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89A" w:rsidRDefault="00C0781A">
      <w:pPr>
        <w:jc w:val="center"/>
        <w:rPr>
          <w:b/>
        </w:rPr>
      </w:pPr>
      <w:r>
        <w:rPr>
          <w:b/>
        </w:rPr>
        <w:t xml:space="preserve">ANEXO I - TABELA DE INSTITUIÇÕES VISITADAS PELA FISCALIZAÇÃO DO COREN-MA NO MÊS DE </w:t>
      </w:r>
      <w:r w:rsidR="000D563D">
        <w:rPr>
          <w:b/>
        </w:rPr>
        <w:t>OUTU</w:t>
      </w:r>
      <w:r w:rsidR="00481984">
        <w:rPr>
          <w:b/>
        </w:rPr>
        <w:t>BRO</w:t>
      </w:r>
      <w:r>
        <w:rPr>
          <w:b/>
        </w:rPr>
        <w:t>/2019</w:t>
      </w: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1211"/>
        <w:gridCol w:w="3683"/>
        <w:gridCol w:w="1559"/>
        <w:gridCol w:w="2410"/>
        <w:gridCol w:w="851"/>
        <w:gridCol w:w="4819"/>
      </w:tblGrid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3/10/2019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LUIZA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HOME CARE SAÚDE PLENA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3/10/2019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LUIZA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SÃO LUÍS HOME CARE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7/10/2019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DJAYNA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CUIDADOS HOME CARE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7/10/2019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HOSPITAL DR ANTENOR ABREU PINHEIRO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PINHEIRO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7/10/2019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HOSPITAL DA BAIXADA DR JACKSON LAGO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PINHEIRO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OPERAÇÃO + 1D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8/10/2019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CTA PINHEIRO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PINHEIRO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8/10/2019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SAE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PINHEIRO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8/10/2019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UBS CAMPINHO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PINHEIRO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8/10/2019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SAMU PINHEIRO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PINHEIRO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1ª FIS + OPERAÇÃO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8/10/2019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SOCORRÃO II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8/10/2019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HOSPITAL MATERNO INFANTIL NOSSA SENHORA DAS MERCÊS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PINHEIRO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8/10/2019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UBS SETE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PINHEIRO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9/10/2019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UBS AVE MARIA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PINHEIRO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PROFISSONAL DE ENFERMAGEM AUSENTE.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9/10/2019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UBS PONTA DE SANTANA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PINHEIRO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PROFISSONAL DE ENFERMAGEM AUSENTE.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9/10/2019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FAZENDA DO AMOR MISERICORDIOSO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PINHEIRO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NÃO POSSUI PROFISSIONAL DE ENFERMAGEM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9/10/2019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UBS BOM VIVER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PINHEIRO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9/10/2019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UBS PIRINÃ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PINHEIRO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9/10/2019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UBS TIQUIREIRO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PINHEIRO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10/10/2019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UBS AVE MARIA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PINHEIRO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PROFISSIONAL DE ENFERMAGEM AUSENTE, NO MOMENTO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10/10/2019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UBS FORTALEZA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PINHEIRO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10/10/2019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UBS PURÃO GRANDE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PINHEIRO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10/10/2019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PS CUBA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PINHEIRO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INATIVADA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14/10/2019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DJAYNA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CLÍNICA RIBEIRO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BACABAL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INEXISTÊNCIA DE PROFISSIONAL DE ENFERMAGEM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14/10/2019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DJAYNA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HEMOLAB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BACABAL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INEXISTÊNCIA DE PROFISSIONAL DE ENFERMAGEM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14/10/2019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HOSPITAL GUARÁS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14/10/2019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UPC - CENTRO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15/10/2019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DJAYNA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CENTRO DE ESPECIALIDADES COELHO DIAS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BACABAL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15/10/2019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ANA PAULA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CENTRO MÉDICO MAURÍCIO CARVALHO LTDA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BACABAL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15/10/2019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ANA PAULA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INSTITUTO MÉDICO E DIAGNÓSTICO JUAREZ ALMEIDA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BACABAL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15/10/2019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ANA PAULA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MICROLAB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BACABAL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INEXISTÊNCIA DE PROFISSIONAL DE ENFERMAGEM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16/10/2019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ANA PAULA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CAPS II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BACABAL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16/10/2019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ANA PAULA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CTA BACABAL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BACABAL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16/10/2019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DJAYNA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SAE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BACABAL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16/10/2019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DJAYNA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UBS COELHO DIAS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BACABAL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16/10/2019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ANA PAULA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UBS TRIZIDELA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BACABAL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16/10/2019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AMANDA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SAMU ITZ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IMPERATRIZ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OPERAÇÃO + 1D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17/10/2019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DJAYNA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CADI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BACABAL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17/10/2019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DJAYNA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CLÍNICA DE ACIDENTADOS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BACABAL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17/10/2019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ANA PAULA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UBS ALDEIA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BACABAL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17/10/2019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DJAYNA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UBS DO POVOADO VILA NOVA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BACABAL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18/10/2019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AMANDA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JK HOME CARE CUIDADOS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IMPERATRIZ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18/10/2019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AMANDA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AMBULATÓRIO DE SAÚDE MENTAL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IMPERATRIZ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SEM PROFISSIONAL, NO MOMENTO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18/10/2019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AMANDA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HOSPITAL MACRORREGIONAL DRA RUTH NOLETO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IMPERATRIZ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18/10/2019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HOSPITAL DE TRAUMATOLOGIA E ORTOPEDIA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RETORNO + OPERAÇÃO T. SEGURO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18/10/2019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MATERNIDADE BENEDITO LEITE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18/10/2019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ANA PAULA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UBS ALTO FOGOSO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BACABAL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21/10/2019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AMANDA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CAV - CENTRO AVANÇADO DA VISAO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IMPERATRIZ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UNIDADE DESATIVADA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21/10/2019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AMANDA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UPA CENTRO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IMPERATRIZ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21/10/2019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AMANDA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AMBULATÓRIO DE SAÚDE MENTAL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IMPERATRIZ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SEM PROFISSIONAL, NO MOMENTO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21/10/2019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HOSPITAL ALDENORA BELO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21/10/2019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HOSPITAL PRESIDENTE VARGAS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22/10/2019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IMED SÃO MATEUS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RETORNO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22/10/2019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MULTICLINICAS HOME CARE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INSTITUIÇÃO ENCERRADA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22/10/2019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AMANDA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UNIMED IMPERATRIZ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IMPERATRIZ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22/10/2019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AMANDA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IFMA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IMPERATRIZ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SEM PROFISSIONAL, NO MOMENTO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22/10/2019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POLLYANNE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SAMU - BLS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BALSAS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1ª FIS + OPERAÇÃO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23/10/2019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POLLYANNE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HOSPITAL REGIONAL DE BALSAS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BALSAS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23/10/2019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POLLYANNE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UPA DR DILMAR FORTES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BALSAS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23/10/2019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POLLYANNE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HOSPITAL REGIONAL ROSY JURY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BALSAS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23/10/2019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AMANDA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IFMA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IMPERATRIZ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PROFISSIONAL SEM CONDIÇÕES EMOCIONAIS, NO MOMENTO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23/10/2019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AMANDA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AMBULATÓRIO DE SAÚDE MENTAL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IMPERATRIZ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23/10/2019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AMANDA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RESIDENCIAL TERAPEUTICO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IMPERATRIZ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NINGUÉM ATENDEU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23/10/2019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C.S GAPARA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RETORNO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23/10/2019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HOSPITAL DA MULHER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24/10/2019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SOCORRÃO 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OPERAÇÃO T. SEG</w:t>
            </w:r>
            <w:bookmarkStart w:id="0" w:name="_GoBack"/>
            <w:bookmarkEnd w:id="0"/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URO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24/10/2019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POLLYANNE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HOSPITAL SÃO JOSÉ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BALSAS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24/10/2019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POLLYANNE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HOSPITAL SÃO JOSÉ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BALSAS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NÃO POSSUI AMBULANCIA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25/10/2019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POLLYANNE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LABORATÓRIO ANÁLISE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BALSAS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1ª FIS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25/10/2019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POLLYANNE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LABORATÓRIO ASSUNÇÃO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BALSAS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INEXISTÊNCIA DE PROFISSIONAL DE ENFERMAGEM</w:t>
            </w:r>
          </w:p>
        </w:tc>
      </w:tr>
      <w:tr w:rsidR="000D563D" w:rsidRPr="000D563D" w:rsidTr="000D563D">
        <w:trPr>
          <w:trHeight w:val="300"/>
        </w:trPr>
        <w:tc>
          <w:tcPr>
            <w:tcW w:w="1202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25/10/2019</w:t>
            </w: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POLLYANNE</w:t>
            </w:r>
          </w:p>
        </w:tc>
        <w:tc>
          <w:tcPr>
            <w:tcW w:w="3683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LABORATÓRIO BALSAS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BALSAS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4819" w:type="dxa"/>
            <w:shd w:val="clear" w:color="auto" w:fill="auto"/>
            <w:noWrap/>
            <w:vAlign w:val="bottom"/>
            <w:hideMark/>
          </w:tcPr>
          <w:p w:rsidR="000D563D" w:rsidRPr="000D563D" w:rsidRDefault="000D563D" w:rsidP="000D5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D563D">
              <w:rPr>
                <w:rFonts w:ascii="Calibri" w:eastAsia="Times New Roman" w:hAnsi="Calibri" w:cs="Calibri"/>
                <w:color w:val="000000"/>
                <w:lang w:eastAsia="pt-BR"/>
              </w:rPr>
              <w:t>INEXISTÊNCIA DE PROFISSIONAL DE ENFERMAGEM</w:t>
            </w:r>
          </w:p>
        </w:tc>
      </w:tr>
    </w:tbl>
    <w:p w:rsidR="002D589A" w:rsidRDefault="002D589A">
      <w:pPr>
        <w:jc w:val="center"/>
      </w:pPr>
    </w:p>
    <w:sectPr w:rsidR="002D589A">
      <w:headerReference w:type="default" r:id="rId7"/>
      <w:footerReference w:type="default" r:id="rId8"/>
      <w:pgSz w:w="16838" w:h="11906" w:orient="landscape"/>
      <w:pgMar w:top="1701" w:right="1418" w:bottom="1701" w:left="1418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69B" w:rsidRDefault="00A2069B">
      <w:pPr>
        <w:spacing w:after="0" w:line="240" w:lineRule="auto"/>
      </w:pPr>
      <w:r>
        <w:separator/>
      </w:r>
    </w:p>
  </w:endnote>
  <w:endnote w:type="continuationSeparator" w:id="0">
    <w:p w:rsidR="00A2069B" w:rsidRDefault="00A20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89A" w:rsidRDefault="00C0781A">
    <w:pPr>
      <w:pStyle w:val="Rodap"/>
      <w:jc w:val="center"/>
      <w:rPr>
        <w:rFonts w:ascii="Calibri" w:hAnsi="Calibri" w:cs="Calibri"/>
        <w:sz w:val="18"/>
        <w:szCs w:val="18"/>
      </w:rPr>
    </w:pPr>
    <w:r>
      <w:rPr>
        <w:rFonts w:cs="Calibri"/>
        <w:sz w:val="18"/>
        <w:szCs w:val="18"/>
      </w:rPr>
      <w:t xml:space="preserve">Rua Carutapera, 03 – Jardim Renascença – </w:t>
    </w:r>
    <w:r>
      <w:rPr>
        <w:rFonts w:cs="Calibri"/>
        <w:sz w:val="18"/>
        <w:szCs w:val="18"/>
      </w:rPr>
      <w:tab/>
      <w:t>CEP: 65.075-690 – São Luís/MA</w:t>
    </w:r>
  </w:p>
  <w:p w:rsidR="002D589A" w:rsidRDefault="00C0781A">
    <w:pPr>
      <w:pStyle w:val="Rodap"/>
      <w:jc w:val="center"/>
      <w:rPr>
        <w:rFonts w:ascii="Calibri" w:hAnsi="Calibri" w:cs="Calibri"/>
        <w:sz w:val="18"/>
        <w:szCs w:val="18"/>
      </w:rPr>
    </w:pPr>
    <w:r>
      <w:rPr>
        <w:rFonts w:cs="Calibri"/>
        <w:sz w:val="18"/>
        <w:szCs w:val="18"/>
      </w:rPr>
      <w:t>Contato: Geral: (98) 3194-4200 / Fiscalização: (98) 3194-4216 / 3194-4224 / 3194-4217</w:t>
    </w:r>
  </w:p>
  <w:p w:rsidR="002D589A" w:rsidRDefault="00C0781A">
    <w:pPr>
      <w:pStyle w:val="Rodap"/>
      <w:jc w:val="center"/>
      <w:rPr>
        <w:rFonts w:ascii="Calibri" w:hAnsi="Calibri" w:cs="Calibri"/>
        <w:sz w:val="18"/>
        <w:szCs w:val="18"/>
      </w:rPr>
    </w:pPr>
    <w:r>
      <w:rPr>
        <w:rFonts w:cs="Calibri"/>
        <w:sz w:val="18"/>
        <w:szCs w:val="18"/>
      </w:rPr>
      <w:t>Internet: corenma.gov.br / E-mail: fiscalizacao@corenma.gov.br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69B" w:rsidRDefault="00A2069B">
      <w:pPr>
        <w:spacing w:after="0" w:line="240" w:lineRule="auto"/>
      </w:pPr>
      <w:r>
        <w:separator/>
      </w:r>
    </w:p>
  </w:footnote>
  <w:footnote w:type="continuationSeparator" w:id="0">
    <w:p w:rsidR="00A2069B" w:rsidRDefault="00A20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89A" w:rsidRDefault="00C0781A">
    <w:pPr>
      <w:pStyle w:val="Ttulo1"/>
      <w:jc w:val="left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noProof/>
        <w:sz w:val="24"/>
      </w:rP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4130040</wp:posOffset>
          </wp:positionH>
          <wp:positionV relativeFrom="paragraph">
            <wp:posOffset>-335280</wp:posOffset>
          </wp:positionV>
          <wp:extent cx="655955" cy="655955"/>
          <wp:effectExtent l="0" t="0" r="0" b="0"/>
          <wp:wrapNone/>
          <wp:docPr id="7" name="Imagem 7" descr="Armas Nacion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Armas Nacionai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955" cy="655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589A" w:rsidRDefault="002D589A">
    <w:pPr>
      <w:pStyle w:val="Ttulo1"/>
      <w:rPr>
        <w:rFonts w:ascii="Times New Roman" w:hAnsi="Times New Roman" w:cs="Times New Roman"/>
        <w:b/>
        <w:sz w:val="24"/>
      </w:rPr>
    </w:pPr>
  </w:p>
  <w:p w:rsidR="002D589A" w:rsidRDefault="00C0781A">
    <w:pPr>
      <w:pStyle w:val="Ttulo1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CONSELHO REGIONAL DE ENFERMAGEM DO MARANHÃO</w:t>
    </w:r>
  </w:p>
  <w:p w:rsidR="002D589A" w:rsidRDefault="00C0781A">
    <w:pPr>
      <w:jc w:val="center"/>
    </w:pPr>
    <w:r>
      <w:t>Criado pela Lei n° 5.905/73</w:t>
    </w:r>
  </w:p>
  <w:p w:rsidR="002D589A" w:rsidRDefault="00C0781A">
    <w:pPr>
      <w:jc w:val="center"/>
      <w:rPr>
        <w:b/>
      </w:rPr>
    </w:pPr>
    <w:r>
      <w:rPr>
        <w:b/>
      </w:rPr>
      <w:t>FISCALIZAÇÃO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9A"/>
    <w:rsid w:val="000D563D"/>
    <w:rsid w:val="00285424"/>
    <w:rsid w:val="002B4C57"/>
    <w:rsid w:val="002D589A"/>
    <w:rsid w:val="00481984"/>
    <w:rsid w:val="00506F44"/>
    <w:rsid w:val="00685722"/>
    <w:rsid w:val="00A14E01"/>
    <w:rsid w:val="00A2069B"/>
    <w:rsid w:val="00C0781A"/>
    <w:rsid w:val="00D045F4"/>
    <w:rsid w:val="00E9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15C0B-2400-416F-8DDA-005505DE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0A1BA5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Arial Unicode MS"/>
      <w:bCs/>
      <w:sz w:val="4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A1BA5"/>
  </w:style>
  <w:style w:type="character" w:customStyle="1" w:styleId="RodapChar">
    <w:name w:val="Rodapé Char"/>
    <w:basedOn w:val="Fontepargpadro"/>
    <w:link w:val="Rodap"/>
    <w:uiPriority w:val="99"/>
    <w:qFormat/>
    <w:rsid w:val="000A1BA5"/>
  </w:style>
  <w:style w:type="character" w:customStyle="1" w:styleId="Ttulo1Char">
    <w:name w:val="Título 1 Char"/>
    <w:basedOn w:val="Fontepargpadro"/>
    <w:link w:val="Ttulo1"/>
    <w:qFormat/>
    <w:rsid w:val="000A1BA5"/>
    <w:rPr>
      <w:rFonts w:ascii="Arial Narrow" w:eastAsia="Times New Roman" w:hAnsi="Arial Narrow" w:cs="Arial Unicode MS"/>
      <w:bCs/>
      <w:sz w:val="40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62456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0A1BA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A1BA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6245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0A1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1C461-A195-49D5-8D7B-CD2EC5E12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801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COSTA FERREIRA</dc:creator>
  <dc:description/>
  <cp:lastModifiedBy>JULIANA MARQUES ROLIM PINHEIRO</cp:lastModifiedBy>
  <cp:revision>3</cp:revision>
  <cp:lastPrinted>2019-06-03T16:10:00Z</cp:lastPrinted>
  <dcterms:created xsi:type="dcterms:W3CDTF">2020-02-11T13:04:00Z</dcterms:created>
  <dcterms:modified xsi:type="dcterms:W3CDTF">2020-02-11T13:05:00Z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