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92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020"/>
        <w:gridCol w:w="3532"/>
        <w:gridCol w:w="142"/>
        <w:gridCol w:w="1936"/>
        <w:gridCol w:w="2316"/>
        <w:gridCol w:w="1324"/>
        <w:gridCol w:w="3302"/>
      </w:tblGrid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504C7D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0" w:name="_GoBack" w:colFirst="0" w:colLast="0"/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504C7D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FISCAL RESPONSÁVEL 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504C7D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INSTITUIÇÃO PLANEJADA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504C7D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MUNICIPIO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504C7D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1ª FIS / 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504C7D" w:rsidRDefault="00387CB1" w:rsidP="00387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FISCALIZAÇÃO REALIZADA?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504C7D" w:rsidRDefault="00387CB1" w:rsidP="00387C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04C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MOTIVO DA NÃO REALIZAÇÃO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01/11/2019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HUUFMA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OPERAÇÃO T. SEGURO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05/11/2019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CLINICA SANTA MARIA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05/11/2019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HAIMA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C.S TURU II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PERSONALITTE - COHAMA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12/11/2019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JUVÊNCIO MATOS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OPERAÇÃO T.SEGURO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12/11/2019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PROCÁRDIO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13/11/2019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HOSPITAL GERAL DE MONÇÃO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MONÇÃO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 +1D OPERAÇÃO T.SEGURO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13/11/2019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NÚCLEO DE HEMOTERAPIAS 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14/11/2019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USF BAIRRO BACABA II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14/11/2019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USF BAIRRO TRIZIDELA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BALSAS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1º FIS 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INSTITUIÇÃO EM REFORMA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14/11/2019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ABDON BRIDE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SANTA LUZIA DO TIDE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RETRONO+1D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17/11/2019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C.S VALDECY ELEOTÉRIA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18/11/2019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IMMA - REVIVRE MONTE CASTELO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18/11/2019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CMO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18/11/2019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UPA TIMON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TIMON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DENÚNCIA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18/11/2019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IFMA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SEM PROFISSIONAL NO MOMENTO.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18/11/2019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CAPS IJ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18/11/2019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FUNAC - NEWTON BELO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SEM PROFISSIONAL NO MOMENTO.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CENTRO DE SAUDE NOVA IMPERATRIZ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RESIDENCIAL TERAPEUTICO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CAPS AD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SUPER CLINICA COHAB II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SAE CAXIAS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CEAMI CAXIAS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CTA CAXIAS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19/11/2019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POLICLINICA PAM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20/11/2019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UPA CAXIAS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RETORNO 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20/11/2019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CAPS II CAXIAS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20/11/2019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HOSPITAL INFANTIL JOÃO VIANA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20/11/2019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CLINICA REABILIT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SEM PROFISSIONAL, NO MOMENTO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20/11/2019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HOSPITAL DAS CLINICAS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20/11/2019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HOSPITAL SÃO RAFAEL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LUIZA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APAE CAXIAS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CAPS AD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DJAYNA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ANTENOR VIANA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CAXIAS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HOSPITAL E MATERNIDADE SÃO JOSE DE RIBAMAR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DENÚNCIA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21/11/2019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JARDIM TROPICAL II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22/11/2019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ESTANCIA BELA VISTA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H.M BARJONAS LOBÃO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BARÃO DE GRAJAÚ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DR. ARNALDO MELO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BARÃO DE GRAJAÚ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ENEY TAVARES DE SANTANA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NOVA IORQUE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CENTRAL DE REGULAÇÃO DOS SERVIÇOS DE SAÚDE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POSSUI APENAS ENFERMEIRO AUDITOR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AMANDA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CEMI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IMPERATRIZ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1º FIS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NÃO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TECNICAS DE ENFERMAGEM REMANEJADAS AO SETOR ADM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25/11/2019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SARNEY FILHO II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26/11/2019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ANTONIO DINIZ BARROS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PARAIBANO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26/11/2019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POLLYANNE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H.M DR. PEDRO NEIVA DE SANTANA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PARAIBANO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RETORNO+2D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26/11/2019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JURANDY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CEM CIDADE OPERARIA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26/11/2019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MARINA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lang w:eastAsia="pt-BR"/>
              </w:rPr>
              <w:t>MATERNIDADE MARLY SARNEY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RETORNO + OPERAÇÃO T. SEGURO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27/11/2019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53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HOSPITAL DA CRIANÇA</w:t>
            </w:r>
          </w:p>
        </w:tc>
        <w:tc>
          <w:tcPr>
            <w:tcW w:w="2078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LUIS</w:t>
            </w:r>
          </w:p>
        </w:tc>
        <w:tc>
          <w:tcPr>
            <w:tcW w:w="2316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ind w:left="72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OPERAÇÃO T.SEGURO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27/11/2019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MILENE</w:t>
            </w:r>
          </w:p>
        </w:tc>
        <w:tc>
          <w:tcPr>
            <w:tcW w:w="3674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UNIGASTRO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PAÇO DO LUMIAR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27/11/2019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74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NOVA TERRA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87CB1" w:rsidRPr="00387CB1" w:rsidTr="00387CB1">
        <w:trPr>
          <w:trHeight w:val="300"/>
        </w:trPr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27/11/2019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ANA PAULA</w:t>
            </w:r>
          </w:p>
        </w:tc>
        <w:tc>
          <w:tcPr>
            <w:tcW w:w="3674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UBS TURIÚBA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SÃO JOSE DE RIBAMAR</w:t>
            </w:r>
          </w:p>
        </w:tc>
        <w:tc>
          <w:tcPr>
            <w:tcW w:w="1324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SIM</w:t>
            </w:r>
          </w:p>
        </w:tc>
        <w:tc>
          <w:tcPr>
            <w:tcW w:w="3302" w:type="dxa"/>
            <w:shd w:val="clear" w:color="auto" w:fill="auto"/>
            <w:noWrap/>
            <w:vAlign w:val="bottom"/>
            <w:hideMark/>
          </w:tcPr>
          <w:p w:rsidR="00387CB1" w:rsidRPr="00387CB1" w:rsidRDefault="00387CB1" w:rsidP="00387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87CB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bookmarkEnd w:id="0"/>
    </w:tbl>
    <w:p w:rsidR="00225C9E" w:rsidRDefault="00225C9E"/>
    <w:sectPr w:rsidR="00225C9E" w:rsidSect="00387CB1">
      <w:headerReference w:type="default" r:id="rId6"/>
      <w:pgSz w:w="16838" w:h="11906" w:orient="landscape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CB1" w:rsidRDefault="00387CB1" w:rsidP="00387CB1">
      <w:pPr>
        <w:spacing w:after="0" w:line="240" w:lineRule="auto"/>
      </w:pPr>
      <w:r>
        <w:separator/>
      </w:r>
    </w:p>
  </w:endnote>
  <w:endnote w:type="continuationSeparator" w:id="0">
    <w:p w:rsidR="00387CB1" w:rsidRDefault="00387CB1" w:rsidP="0038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CB1" w:rsidRDefault="00387CB1" w:rsidP="00387CB1">
      <w:pPr>
        <w:spacing w:after="0" w:line="240" w:lineRule="auto"/>
      </w:pPr>
      <w:r>
        <w:separator/>
      </w:r>
    </w:p>
  </w:footnote>
  <w:footnote w:type="continuationSeparator" w:id="0">
    <w:p w:rsidR="00387CB1" w:rsidRDefault="00387CB1" w:rsidP="0038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CB1" w:rsidRPr="00B70BE9" w:rsidRDefault="00B70BE9" w:rsidP="00B70BE9">
    <w:pPr>
      <w:pStyle w:val="Cabealho"/>
      <w:jc w:val="center"/>
      <w:rPr>
        <w:b/>
        <w:sz w:val="28"/>
        <w:szCs w:val="28"/>
      </w:rPr>
    </w:pPr>
    <w:r w:rsidRPr="00B70BE9">
      <w:rPr>
        <w:b/>
        <w:sz w:val="28"/>
        <w:szCs w:val="28"/>
      </w:rPr>
      <w:t xml:space="preserve">ANEXO I - TABELA DE INSTITUIÇÕES VISITADAS PELA FISCALIZAÇÃO DO COREN-MA NO MÊS DE </w:t>
    </w:r>
    <w:r>
      <w:rPr>
        <w:b/>
        <w:sz w:val="28"/>
        <w:szCs w:val="28"/>
      </w:rPr>
      <w:t>NOVEM</w:t>
    </w:r>
    <w:r w:rsidRPr="00B70BE9">
      <w:rPr>
        <w:b/>
        <w:sz w:val="28"/>
        <w:szCs w:val="28"/>
      </w:rPr>
      <w:t>BRO/2019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B1"/>
    <w:rsid w:val="00225C9E"/>
    <w:rsid w:val="00387CB1"/>
    <w:rsid w:val="00B7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C94D79A-CB0F-4F94-98D8-FC6B592C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CB1"/>
  </w:style>
  <w:style w:type="paragraph" w:styleId="Rodap">
    <w:name w:val="footer"/>
    <w:basedOn w:val="Normal"/>
    <w:link w:val="RodapChar"/>
    <w:uiPriority w:val="99"/>
    <w:unhideWhenUsed/>
    <w:rsid w:val="00387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CB1"/>
  </w:style>
  <w:style w:type="paragraph" w:styleId="Textodebalo">
    <w:name w:val="Balloon Text"/>
    <w:basedOn w:val="Normal"/>
    <w:link w:val="TextodebaloChar"/>
    <w:uiPriority w:val="99"/>
    <w:semiHidden/>
    <w:unhideWhenUsed/>
    <w:rsid w:val="00387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MARQUES ROLIM PINHEIRO</dc:creator>
  <cp:keywords/>
  <dc:description/>
  <cp:lastModifiedBy>JULIANA MARQUES ROLIM PINHEIRO</cp:lastModifiedBy>
  <cp:revision>2</cp:revision>
  <cp:lastPrinted>2020-01-24T10:38:00Z</cp:lastPrinted>
  <dcterms:created xsi:type="dcterms:W3CDTF">2020-01-24T10:31:00Z</dcterms:created>
  <dcterms:modified xsi:type="dcterms:W3CDTF">2020-02-11T13:07:00Z</dcterms:modified>
</cp:coreProperties>
</file>