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EB8F5" w14:textId="7F82FFED" w:rsidR="00B15BCB" w:rsidRPr="00345B80" w:rsidRDefault="00B15BCB" w:rsidP="00B15BC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>ANEXO I</w:t>
      </w:r>
      <w:r w:rsidR="00326B5D">
        <w:rPr>
          <w:rFonts w:eastAsia="Times-Roman;Times New Roman" w:cs="Arial"/>
          <w:b/>
          <w:sz w:val="24"/>
        </w:rPr>
        <w:t>V</w:t>
      </w:r>
      <w:r w:rsidR="0048253E">
        <w:rPr>
          <w:rFonts w:eastAsia="Times-Roman;Times New Roman" w:cs="Arial"/>
          <w:b/>
          <w:sz w:val="24"/>
        </w:rPr>
        <w:t xml:space="preserve"> DO EDITAL</w:t>
      </w:r>
    </w:p>
    <w:p w14:paraId="411A5B5B" w14:textId="77777777" w:rsidR="00B15BCB" w:rsidRPr="00345B80" w:rsidRDefault="00B15BCB" w:rsidP="00B15BC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</w:p>
    <w:p w14:paraId="2B2F8F6C" w14:textId="13B05E76" w:rsidR="00B15BCB" w:rsidRPr="00345B80" w:rsidRDefault="00B15BCB" w:rsidP="00B15BC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390F59">
        <w:rPr>
          <w:rFonts w:cs="Arial"/>
          <w:sz w:val="24"/>
        </w:rPr>
        <w:t>069</w:t>
      </w:r>
      <w:r>
        <w:rPr>
          <w:rFonts w:cs="Arial"/>
          <w:sz w:val="24"/>
        </w:rPr>
        <w:t>/202</w:t>
      </w:r>
      <w:r w:rsidR="00390F59">
        <w:rPr>
          <w:rFonts w:cs="Arial"/>
          <w:sz w:val="24"/>
        </w:rPr>
        <w:t>4</w:t>
      </w:r>
    </w:p>
    <w:p w14:paraId="5A9DE226" w14:textId="77777777" w:rsidR="00B15BCB" w:rsidRPr="00345B80" w:rsidRDefault="00B15BCB" w:rsidP="00326B5D">
      <w:pPr>
        <w:pStyle w:val="Ttulo2"/>
        <w:numPr>
          <w:ilvl w:val="1"/>
          <w:numId w:val="1"/>
        </w:numPr>
        <w:tabs>
          <w:tab w:val="clear" w:pos="1701"/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75F9A351" w14:textId="77777777" w:rsidR="00B15BCB" w:rsidRPr="00345B80" w:rsidRDefault="00B15BCB" w:rsidP="00B15BC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04FB60A0" w14:textId="00E08ED5" w:rsidR="00B15BCB" w:rsidRPr="00E64DCF" w:rsidRDefault="00B15BCB" w:rsidP="00E64DCF">
      <w:pPr>
        <w:numPr>
          <w:ilvl w:val="0"/>
          <w:numId w:val="2"/>
        </w:numPr>
        <w:spacing w:before="120" w:after="120" w:line="276" w:lineRule="auto"/>
        <w:ind w:hanging="720"/>
        <w:jc w:val="both"/>
        <w:rPr>
          <w:rFonts w:cs="Arial"/>
          <w:sz w:val="24"/>
        </w:rPr>
      </w:pPr>
      <w:r w:rsidRPr="00E64DCF">
        <w:rPr>
          <w:rFonts w:cs="Arial"/>
          <w:sz w:val="24"/>
        </w:rPr>
        <w:t xml:space="preserve">Objeto: </w:t>
      </w:r>
      <w:r w:rsidR="00E64DCF" w:rsidRPr="00E64DCF">
        <w:rPr>
          <w:rFonts w:cs="Arial"/>
          <w:iCs/>
          <w:sz w:val="24"/>
        </w:rPr>
        <w:t>Registro de preços para aquisição de materiais de higiene, limpeza, copa e cozinha para Sede e Subseções do Coren/MS, nos termos da tabela abaixo, conforme condições e exigências estabelecidas neste instrumento e seus anexos</w:t>
      </w:r>
      <w:r w:rsidRPr="00E64DCF">
        <w:rPr>
          <w:rFonts w:cs="Arial"/>
          <w:color w:val="000000"/>
          <w:sz w:val="24"/>
        </w:rPr>
        <w:t>.</w:t>
      </w:r>
    </w:p>
    <w:p w14:paraId="3AB699E4" w14:textId="77777777" w:rsidR="00B15BCB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4023A5">
        <w:rPr>
          <w:rFonts w:cs="Arial"/>
          <w:sz w:val="24"/>
        </w:rPr>
        <w:t xml:space="preserve">Apresentamos PROPOSTA DE PREÇOS de acordo com as especificações, condições e prazos estabelecidos no </w:t>
      </w:r>
      <w:r w:rsidRPr="00892B74">
        <w:rPr>
          <w:rFonts w:cs="Arial"/>
          <w:color w:val="FF0000"/>
          <w:sz w:val="24"/>
        </w:rPr>
        <w:t>Edital do Pregão Eletrônico nº **/202* - Coren/MS</w:t>
      </w:r>
      <w:r w:rsidRPr="004023A5">
        <w:rPr>
          <w:rFonts w:cs="Arial"/>
          <w:sz w:val="24"/>
        </w:rPr>
        <w:t>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237"/>
        <w:gridCol w:w="992"/>
        <w:gridCol w:w="850"/>
        <w:gridCol w:w="851"/>
        <w:gridCol w:w="1417"/>
        <w:gridCol w:w="1418"/>
        <w:gridCol w:w="1701"/>
      </w:tblGrid>
      <w:tr w:rsidR="00390F59" w:rsidRPr="0034199D" w14:paraId="52E53E5F" w14:textId="77777777" w:rsidTr="00892B74">
        <w:trPr>
          <w:trHeight w:val="386"/>
        </w:trPr>
        <w:tc>
          <w:tcPr>
            <w:tcW w:w="710" w:type="dxa"/>
            <w:vAlign w:val="center"/>
          </w:tcPr>
          <w:p w14:paraId="0A3A8969" w14:textId="77777777" w:rsidR="00390F59" w:rsidRPr="0034199D" w:rsidRDefault="00390F59" w:rsidP="00390F59">
            <w:pPr>
              <w:autoSpaceDE w:val="0"/>
              <w:autoSpaceDN w:val="0"/>
              <w:adjustRightInd w:val="0"/>
              <w:ind w:left="1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6237" w:type="dxa"/>
            <w:vAlign w:val="center"/>
          </w:tcPr>
          <w:p w14:paraId="02B642DC" w14:textId="77777777" w:rsidR="00390F59" w:rsidRPr="00390F59" w:rsidRDefault="00390F59" w:rsidP="00420F7E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90F59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Descrição </w:t>
            </w:r>
          </w:p>
        </w:tc>
        <w:tc>
          <w:tcPr>
            <w:tcW w:w="992" w:type="dxa"/>
            <w:vAlign w:val="center"/>
          </w:tcPr>
          <w:p w14:paraId="50717056" w14:textId="2B39290F" w:rsidR="00390F59" w:rsidRPr="0034199D" w:rsidRDefault="00390F59" w:rsidP="00420F7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Gravura</w:t>
            </w:r>
          </w:p>
        </w:tc>
        <w:tc>
          <w:tcPr>
            <w:tcW w:w="850" w:type="dxa"/>
            <w:vAlign w:val="center"/>
          </w:tcPr>
          <w:p w14:paraId="252FB0DD" w14:textId="60871878" w:rsidR="00390F59" w:rsidRPr="00892B74" w:rsidRDefault="00390F59" w:rsidP="00892B7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 w:rsidRPr="00892B74">
              <w:rPr>
                <w:rFonts w:cs="Arial"/>
                <w:b/>
                <w:bCs/>
                <w:szCs w:val="20"/>
              </w:rPr>
              <w:t>Catmat</w:t>
            </w:r>
            <w:proofErr w:type="spellEnd"/>
          </w:p>
        </w:tc>
        <w:tc>
          <w:tcPr>
            <w:tcW w:w="851" w:type="dxa"/>
            <w:vAlign w:val="center"/>
          </w:tcPr>
          <w:p w14:paraId="31A0D7F1" w14:textId="56B1DB9A" w:rsidR="00390F59" w:rsidRPr="00892B74" w:rsidRDefault="00390F59" w:rsidP="00892B7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0"/>
              </w:rPr>
            </w:pPr>
            <w:r w:rsidRPr="00892B74">
              <w:rPr>
                <w:rFonts w:cs="Arial"/>
                <w:b/>
                <w:bCs/>
                <w:szCs w:val="20"/>
              </w:rPr>
              <w:t>Uni.</w:t>
            </w:r>
          </w:p>
        </w:tc>
        <w:tc>
          <w:tcPr>
            <w:tcW w:w="1417" w:type="dxa"/>
            <w:vAlign w:val="center"/>
          </w:tcPr>
          <w:p w14:paraId="0289183D" w14:textId="77777777" w:rsidR="00390F59" w:rsidRPr="0034199D" w:rsidRDefault="00390F59" w:rsidP="00892B7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QTD ESTIMADA MÁXIMA</w:t>
            </w:r>
          </w:p>
        </w:tc>
        <w:tc>
          <w:tcPr>
            <w:tcW w:w="1418" w:type="dxa"/>
            <w:vAlign w:val="center"/>
          </w:tcPr>
          <w:p w14:paraId="60738DE9" w14:textId="77777777" w:rsidR="00390F59" w:rsidRPr="0034199D" w:rsidRDefault="00390F59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 xml:space="preserve">Preço unitário (R$) </w:t>
            </w:r>
          </w:p>
        </w:tc>
        <w:tc>
          <w:tcPr>
            <w:tcW w:w="1701" w:type="dxa"/>
            <w:vAlign w:val="center"/>
          </w:tcPr>
          <w:p w14:paraId="4C1814DD" w14:textId="23E32FC2" w:rsidR="00390F59" w:rsidRPr="0034199D" w:rsidRDefault="00390F59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Preço total estimado (R$)</w:t>
            </w:r>
            <w:r w:rsidR="00420F7E">
              <w:rPr>
                <w:rFonts w:cs="Arial"/>
                <w:b/>
                <w:bCs/>
                <w:color w:val="000000"/>
                <w:szCs w:val="20"/>
              </w:rPr>
              <w:t xml:space="preserve"> por Item</w:t>
            </w:r>
          </w:p>
        </w:tc>
      </w:tr>
      <w:tr w:rsidR="00420F7E" w:rsidRPr="0034199D" w14:paraId="203FD2B0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10" w:type="dxa"/>
            <w:vAlign w:val="center"/>
            <w:hideMark/>
          </w:tcPr>
          <w:p w14:paraId="3F96A56B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37" w:type="dxa"/>
            <w:hideMark/>
          </w:tcPr>
          <w:p w14:paraId="1154CAB9" w14:textId="0A9DB671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Água sanitária 5 litros - Frasco contendo 5 litros ou equivalente, para limpeza geral, bactericida e germicida, embalagem com identificação do produto, marca do fabricante, data de fabricação e prazo de validade.</w:t>
            </w:r>
          </w:p>
        </w:tc>
        <w:tc>
          <w:tcPr>
            <w:tcW w:w="992" w:type="dxa"/>
          </w:tcPr>
          <w:p w14:paraId="4054F7FD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CF1CE4E" w14:textId="1A5A88C7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226700</w:t>
            </w:r>
          </w:p>
        </w:tc>
        <w:tc>
          <w:tcPr>
            <w:tcW w:w="851" w:type="dxa"/>
            <w:vAlign w:val="center"/>
          </w:tcPr>
          <w:p w14:paraId="638481E4" w14:textId="0DE8123C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6D77F5E5" w14:textId="63044301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1418" w:type="dxa"/>
          </w:tcPr>
          <w:p w14:paraId="2E214BE0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E68A99D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3608B5BB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4B827DEF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37" w:type="dxa"/>
            <w:hideMark/>
          </w:tcPr>
          <w:p w14:paraId="6826050D" w14:textId="6A8A480F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Álcool gel 5 litros - Álcool etílico 70% - desinfetante à base de álcool etílico a 70%, indicado para superfícies fixas, antissepsia da pele em procedimento de médio e baixo risco; validade de 24 meses; frasco de 5 litros.</w:t>
            </w:r>
          </w:p>
        </w:tc>
        <w:tc>
          <w:tcPr>
            <w:tcW w:w="992" w:type="dxa"/>
          </w:tcPr>
          <w:p w14:paraId="0A6CAB22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59CABA7" w14:textId="097737F4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429225</w:t>
            </w:r>
          </w:p>
        </w:tc>
        <w:tc>
          <w:tcPr>
            <w:tcW w:w="851" w:type="dxa"/>
            <w:vAlign w:val="center"/>
          </w:tcPr>
          <w:p w14:paraId="3671D6AC" w14:textId="5ADE05A8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48455661" w14:textId="536968B3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418" w:type="dxa"/>
          </w:tcPr>
          <w:p w14:paraId="270FB589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0B40AA2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7C351A15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0730885A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37" w:type="dxa"/>
            <w:hideMark/>
          </w:tcPr>
          <w:p w14:paraId="6BEB87C2" w14:textId="123883BA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 xml:space="preserve">Álcool líquido 1 litros - Álcool etílico hidratado a </w:t>
            </w:r>
            <w:r w:rsidR="002C121E">
              <w:rPr>
                <w:sz w:val="16"/>
                <w:szCs w:val="16"/>
              </w:rPr>
              <w:t>46</w:t>
            </w:r>
            <w:r w:rsidRPr="00390F59">
              <w:rPr>
                <w:sz w:val="16"/>
                <w:szCs w:val="16"/>
              </w:rPr>
              <w:t>% graus INPM, embalagem contendo 1000 ml, constando dados de identificação do produto, marca do fabricante, data de fabricação e prazo de validade. O produto deverá ter registro no ministério da saúde, frasco de 1l.</w:t>
            </w:r>
          </w:p>
        </w:tc>
        <w:tc>
          <w:tcPr>
            <w:tcW w:w="992" w:type="dxa"/>
          </w:tcPr>
          <w:p w14:paraId="157E7FDC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5C41DFB" w14:textId="33A54859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277541</w:t>
            </w:r>
          </w:p>
        </w:tc>
        <w:tc>
          <w:tcPr>
            <w:tcW w:w="851" w:type="dxa"/>
            <w:vAlign w:val="center"/>
          </w:tcPr>
          <w:p w14:paraId="0FBEED72" w14:textId="1DD64A4B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2AA7D7ED" w14:textId="3CBDE025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450</w:t>
            </w:r>
          </w:p>
        </w:tc>
        <w:tc>
          <w:tcPr>
            <w:tcW w:w="1418" w:type="dxa"/>
          </w:tcPr>
          <w:p w14:paraId="04136AB4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7F1396E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1E38A1CC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10" w:type="dxa"/>
            <w:vAlign w:val="center"/>
            <w:hideMark/>
          </w:tcPr>
          <w:p w14:paraId="1C3691D7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37" w:type="dxa"/>
            <w:hideMark/>
          </w:tcPr>
          <w:p w14:paraId="7485A278" w14:textId="6390BE9D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Desinfetante 1 litros - Desinfetante, composição dodecilbenzeno, linear alquilbenzeno sulfonato de sódio, aplicação limpeza e remoção de gorduras de louças, aroma neutro, biodegradável, hipoalergênico, características adicionais embalagem com bico dosador, apresentação embalagem de 1 litros ou equivalente.</w:t>
            </w:r>
          </w:p>
        </w:tc>
        <w:tc>
          <w:tcPr>
            <w:tcW w:w="992" w:type="dxa"/>
          </w:tcPr>
          <w:p w14:paraId="494098AC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5B6CCBB" w14:textId="1AE13B43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396196</w:t>
            </w:r>
          </w:p>
        </w:tc>
        <w:tc>
          <w:tcPr>
            <w:tcW w:w="851" w:type="dxa"/>
            <w:vAlign w:val="center"/>
          </w:tcPr>
          <w:p w14:paraId="10D8F495" w14:textId="72418F45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6E2BB904" w14:textId="492AC911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500</w:t>
            </w:r>
          </w:p>
        </w:tc>
        <w:tc>
          <w:tcPr>
            <w:tcW w:w="1418" w:type="dxa"/>
          </w:tcPr>
          <w:p w14:paraId="1E65B3D5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B0C314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26285FD6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710" w:type="dxa"/>
            <w:vAlign w:val="center"/>
            <w:hideMark/>
          </w:tcPr>
          <w:p w14:paraId="7DA3C62E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37" w:type="dxa"/>
            <w:hideMark/>
          </w:tcPr>
          <w:p w14:paraId="0EF6BFF6" w14:textId="2DF9F2B7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Desodorizador/Aromatizante Ambiental - Aromatizante/Odorizador Aerossol. Capacidade mínima 360ml; Elimina Odores e Perfuma Coadjuvantes, estabilizantes, corante; fragrância de lavanda.</w:t>
            </w:r>
          </w:p>
        </w:tc>
        <w:tc>
          <w:tcPr>
            <w:tcW w:w="992" w:type="dxa"/>
          </w:tcPr>
          <w:p w14:paraId="4FDC394E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B2EED8D" w14:textId="5CE56CC8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283789</w:t>
            </w:r>
          </w:p>
        </w:tc>
        <w:tc>
          <w:tcPr>
            <w:tcW w:w="851" w:type="dxa"/>
            <w:vAlign w:val="center"/>
          </w:tcPr>
          <w:p w14:paraId="425C0201" w14:textId="372EC350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5EC5BAA6" w14:textId="06A35ACD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418" w:type="dxa"/>
          </w:tcPr>
          <w:p w14:paraId="62966DC9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FFE9F0C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6096C0D8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10" w:type="dxa"/>
            <w:vAlign w:val="center"/>
            <w:hideMark/>
          </w:tcPr>
          <w:p w14:paraId="75F14B5D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37" w:type="dxa"/>
            <w:hideMark/>
          </w:tcPr>
          <w:p w14:paraId="44E51895" w14:textId="1D7E3FB6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Detergente louça galão 5l - Detergente, composição dodecilbenzeno, linear alquilbenzeno sulfonato de sódio, aplicação limpeza e remoção de gorduras de louças, aroma neutro, biodegradável, hipoalergênico, características adicionais embalagem com bico dosador, apresentação embalagem de 5 litros ou equivalente.</w:t>
            </w:r>
          </w:p>
        </w:tc>
        <w:tc>
          <w:tcPr>
            <w:tcW w:w="992" w:type="dxa"/>
          </w:tcPr>
          <w:p w14:paraId="6BAD8E08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3ECF841" w14:textId="36952A8A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603517</w:t>
            </w:r>
          </w:p>
        </w:tc>
        <w:tc>
          <w:tcPr>
            <w:tcW w:w="851" w:type="dxa"/>
            <w:vAlign w:val="center"/>
          </w:tcPr>
          <w:p w14:paraId="54FC8D36" w14:textId="4711CFA2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77C221E9" w14:textId="2DFE3BF2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418" w:type="dxa"/>
          </w:tcPr>
          <w:p w14:paraId="6D9BEAEB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1901C34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761964C2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710" w:type="dxa"/>
            <w:vAlign w:val="center"/>
            <w:hideMark/>
          </w:tcPr>
          <w:p w14:paraId="12710307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7</w:t>
            </w:r>
          </w:p>
        </w:tc>
        <w:tc>
          <w:tcPr>
            <w:tcW w:w="6237" w:type="dxa"/>
            <w:hideMark/>
          </w:tcPr>
          <w:p w14:paraId="148DCDE1" w14:textId="477AAB49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 xml:space="preserve">Garrafa térmica 1,80 litros - Garrafa térmica - garrafa térmica inox, de pressão, com capacidade para 1,8 litros a 2 litros, de boa qualidade. Sistema de servir com acionamento por pressão, alça retrátil </w:t>
            </w:r>
            <w:proofErr w:type="gramStart"/>
            <w:r w:rsidRPr="00390F59">
              <w:rPr>
                <w:sz w:val="16"/>
                <w:szCs w:val="16"/>
              </w:rPr>
              <w:t>e .</w:t>
            </w:r>
            <w:proofErr w:type="gramEnd"/>
            <w:r w:rsidRPr="00390F59">
              <w:rPr>
                <w:sz w:val="16"/>
                <w:szCs w:val="16"/>
              </w:rPr>
              <w:t xml:space="preserve">  Etiqueta adesiva com especificações (café, </w:t>
            </w:r>
            <w:proofErr w:type="spellStart"/>
            <w:r w:rsidRPr="00390F59">
              <w:rPr>
                <w:sz w:val="16"/>
                <w:szCs w:val="16"/>
              </w:rPr>
              <w:t>ch</w:t>
            </w:r>
            <w:proofErr w:type="spellEnd"/>
            <w:r w:rsidRPr="00390F59">
              <w:rPr>
                <w:sz w:val="16"/>
                <w:szCs w:val="16"/>
              </w:rPr>
              <w:t xml:space="preserve"> de alta qualidade e resistente a água.</w:t>
            </w:r>
          </w:p>
        </w:tc>
        <w:tc>
          <w:tcPr>
            <w:tcW w:w="992" w:type="dxa"/>
          </w:tcPr>
          <w:p w14:paraId="25AD398C" w14:textId="077ED5CE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27DCF3D7" wp14:editId="628334D4">
                  <wp:extent cx="600075" cy="600075"/>
                  <wp:effectExtent l="0" t="0" r="9525" b="9525"/>
                  <wp:docPr id="1481984192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F1FFC45" w14:textId="2F81DE02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311751</w:t>
            </w:r>
          </w:p>
        </w:tc>
        <w:tc>
          <w:tcPr>
            <w:tcW w:w="851" w:type="dxa"/>
            <w:vAlign w:val="center"/>
          </w:tcPr>
          <w:p w14:paraId="291D9A24" w14:textId="607CE497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6FAF1DF5" w14:textId="7FB6F878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418" w:type="dxa"/>
          </w:tcPr>
          <w:p w14:paraId="2C1D39C4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83DCE1F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3209E5E1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10" w:type="dxa"/>
            <w:vAlign w:val="center"/>
            <w:hideMark/>
          </w:tcPr>
          <w:p w14:paraId="473B5D17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37" w:type="dxa"/>
            <w:hideMark/>
          </w:tcPr>
          <w:p w14:paraId="4B6F0383" w14:textId="3DAC52B8" w:rsidR="00420F7E" w:rsidRPr="00390F59" w:rsidRDefault="00420F7E" w:rsidP="00420F7E">
            <w:pPr>
              <w:pStyle w:val="NormalWeb"/>
              <w:ind w:right="3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 xml:space="preserve">Limpador multiuso - Composição: Linear alquil benzeno sulfonato de sódio; Tensoativo não iônico; </w:t>
            </w:r>
            <w:proofErr w:type="gramStart"/>
            <w:r w:rsidRPr="00390F59">
              <w:rPr>
                <w:sz w:val="16"/>
                <w:szCs w:val="16"/>
              </w:rPr>
              <w:t>Alcalinizante;  Sequestrante</w:t>
            </w:r>
            <w:proofErr w:type="gramEnd"/>
            <w:r w:rsidRPr="00390F59">
              <w:rPr>
                <w:sz w:val="16"/>
                <w:szCs w:val="16"/>
              </w:rPr>
              <w:t xml:space="preserve">;  </w:t>
            </w:r>
            <w:proofErr w:type="spellStart"/>
            <w:r w:rsidRPr="00390F59">
              <w:rPr>
                <w:sz w:val="16"/>
                <w:szCs w:val="16"/>
              </w:rPr>
              <w:t>olubilizante</w:t>
            </w:r>
            <w:proofErr w:type="spellEnd"/>
            <w:r w:rsidRPr="00390F59">
              <w:rPr>
                <w:sz w:val="16"/>
                <w:szCs w:val="16"/>
              </w:rPr>
              <w:t>;  Éter  glicólico;  Álcool;  Perfume  e água. Ideal para uso em: Máquina de lavar; Geladeira; Micro-ondas; Piso; Pia de cozinha. Capacidade: 500ml; Bico direcionador; Formato; Anatômico; Bolinhas antiderrapantes.</w:t>
            </w:r>
          </w:p>
        </w:tc>
        <w:tc>
          <w:tcPr>
            <w:tcW w:w="992" w:type="dxa"/>
          </w:tcPr>
          <w:p w14:paraId="787C86AA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CE68F5A" w14:textId="582BA7B4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405276</w:t>
            </w:r>
          </w:p>
        </w:tc>
        <w:tc>
          <w:tcPr>
            <w:tcW w:w="851" w:type="dxa"/>
            <w:vAlign w:val="center"/>
          </w:tcPr>
          <w:p w14:paraId="34167CF0" w14:textId="1A17787B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5DC3C5CC" w14:textId="40DB92EB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1418" w:type="dxa"/>
          </w:tcPr>
          <w:p w14:paraId="3A880F4E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0C00844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5CF0E202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710" w:type="dxa"/>
            <w:vAlign w:val="center"/>
            <w:hideMark/>
          </w:tcPr>
          <w:p w14:paraId="40C4C606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37" w:type="dxa"/>
            <w:hideMark/>
          </w:tcPr>
          <w:p w14:paraId="57EDB37D" w14:textId="48958D33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Lixeira - Material: Aço Telado; Cor preta; Formato elegante para uso em escritório; Material extremamente resistente; leve e maleável para uso diário; - Capacidade mínima: 20 Litros; totalmente seguro e sem bordas; Material inquebrável; Formato anatômico para acondicionamentos.</w:t>
            </w:r>
          </w:p>
        </w:tc>
        <w:tc>
          <w:tcPr>
            <w:tcW w:w="992" w:type="dxa"/>
          </w:tcPr>
          <w:p w14:paraId="311FA24B" w14:textId="18F9912D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39433A66" wp14:editId="632426BB">
                  <wp:extent cx="581025" cy="581025"/>
                  <wp:effectExtent l="0" t="0" r="9525" b="9525"/>
                  <wp:docPr id="2142044070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50B9E0C" w14:textId="6A982A33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271078</w:t>
            </w:r>
          </w:p>
        </w:tc>
        <w:tc>
          <w:tcPr>
            <w:tcW w:w="851" w:type="dxa"/>
            <w:vAlign w:val="center"/>
          </w:tcPr>
          <w:p w14:paraId="39BB11D2" w14:textId="6CD8240A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58A76880" w14:textId="01A4EA03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418" w:type="dxa"/>
          </w:tcPr>
          <w:p w14:paraId="2960CDB8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1C0CFCF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5DA37798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710" w:type="dxa"/>
            <w:vAlign w:val="center"/>
            <w:hideMark/>
          </w:tcPr>
          <w:p w14:paraId="201B4E35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237" w:type="dxa"/>
            <w:hideMark/>
          </w:tcPr>
          <w:p w14:paraId="52940BD0" w14:textId="14EAECA7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Lixeira inox com pedal 15 litros - Lixeira, material aço, capacidade mínima 15 litros, tipo com tampa e pedal acoplados, características adicionais cilíndrica com cesto interno removível, aplicação coleta de lixo.</w:t>
            </w:r>
          </w:p>
        </w:tc>
        <w:tc>
          <w:tcPr>
            <w:tcW w:w="992" w:type="dxa"/>
          </w:tcPr>
          <w:p w14:paraId="4CED75BB" w14:textId="04D52623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0024C1B2" wp14:editId="1D2766E3">
                  <wp:extent cx="714630" cy="476250"/>
                  <wp:effectExtent l="0" t="0" r="9525" b="0"/>
                  <wp:docPr id="966798900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393" cy="48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4960C1F" w14:textId="6F071DBB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414415</w:t>
            </w:r>
          </w:p>
        </w:tc>
        <w:tc>
          <w:tcPr>
            <w:tcW w:w="851" w:type="dxa"/>
            <w:vAlign w:val="center"/>
          </w:tcPr>
          <w:p w14:paraId="5B5BC7C5" w14:textId="27E39938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6B0BA77B" w14:textId="7034FAEC" w:rsidR="00420F7E" w:rsidRPr="0034199D" w:rsidRDefault="002B6BA8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3</w:t>
            </w:r>
            <w:r w:rsidR="00420F7E">
              <w:rPr>
                <w:sz w:val="15"/>
              </w:rPr>
              <w:t>0</w:t>
            </w:r>
          </w:p>
        </w:tc>
        <w:tc>
          <w:tcPr>
            <w:tcW w:w="1418" w:type="dxa"/>
          </w:tcPr>
          <w:p w14:paraId="39250E7F" w14:textId="77777777" w:rsidR="00420F7E" w:rsidRPr="0034199D" w:rsidRDefault="00420F7E" w:rsidP="00420F7E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DA9FEDE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73DABF5F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632FE01A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6237" w:type="dxa"/>
            <w:hideMark/>
          </w:tcPr>
          <w:p w14:paraId="3EB53623" w14:textId="02F27108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Pano de chão - Em algodão cru alvejado tipo saco, para limpeza, dimensões aproximadas de 85x60cm fechado. Com 2000g/m² de gramatura. Embalagem com identificação do produto e marca do fabricante.</w:t>
            </w:r>
          </w:p>
        </w:tc>
        <w:tc>
          <w:tcPr>
            <w:tcW w:w="992" w:type="dxa"/>
          </w:tcPr>
          <w:p w14:paraId="098DCD83" w14:textId="0E14DD2C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51759E6D" wp14:editId="284B9357">
                  <wp:extent cx="476250" cy="502166"/>
                  <wp:effectExtent l="0" t="0" r="0" b="0"/>
                  <wp:docPr id="1846965401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22"/>
                          <a:stretch/>
                        </pic:blipFill>
                        <pic:spPr bwMode="auto">
                          <a:xfrm>
                            <a:off x="0" y="0"/>
                            <a:ext cx="482213" cy="50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48EABDBF" w14:textId="5902FBC5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357462</w:t>
            </w:r>
          </w:p>
        </w:tc>
        <w:tc>
          <w:tcPr>
            <w:tcW w:w="851" w:type="dxa"/>
            <w:vAlign w:val="center"/>
          </w:tcPr>
          <w:p w14:paraId="707E2AD7" w14:textId="1674489B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333E6DDF" w14:textId="412EAEFF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1418" w:type="dxa"/>
          </w:tcPr>
          <w:p w14:paraId="7D09CFE9" w14:textId="77777777" w:rsidR="00420F7E" w:rsidRPr="0034199D" w:rsidRDefault="00420F7E" w:rsidP="00420F7E">
            <w:pPr>
              <w:pStyle w:val="NormalWeb"/>
              <w:ind w:left="33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7A1DEB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6ACF87CB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29EC9B38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</w:p>
        </w:tc>
        <w:tc>
          <w:tcPr>
            <w:tcW w:w="6237" w:type="dxa"/>
            <w:hideMark/>
          </w:tcPr>
          <w:p w14:paraId="750B88FC" w14:textId="19D4E225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Pano de Microfibra - Microfibra de alta qualidade para uma absorção eficiente de sujeira, poeira e manchas. Tamanho Prático: Dimensões ideais de 30x30 cm para manuseio fácil e versatilidade em diversas superfícies. Material resistente que suporta lavagens frequentes, mantendo o desempenho consistente. Gramatura 300g/m</w:t>
            </w:r>
            <w:proofErr w:type="gramStart"/>
            <w:r w:rsidRPr="00390F59">
              <w:rPr>
                <w:sz w:val="16"/>
                <w:szCs w:val="16"/>
              </w:rPr>
              <w:t>²  Embalagem</w:t>
            </w:r>
            <w:proofErr w:type="gramEnd"/>
            <w:r w:rsidRPr="00390F59">
              <w:rPr>
                <w:sz w:val="16"/>
                <w:szCs w:val="16"/>
              </w:rPr>
              <w:t xml:space="preserve"> com identificação do produto e marca do fabricante.</w:t>
            </w:r>
          </w:p>
        </w:tc>
        <w:tc>
          <w:tcPr>
            <w:tcW w:w="992" w:type="dxa"/>
          </w:tcPr>
          <w:p w14:paraId="67434686" w14:textId="1CED20CA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500FA512" wp14:editId="033C8C85">
                  <wp:extent cx="609600" cy="609600"/>
                  <wp:effectExtent l="0" t="0" r="0" b="0"/>
                  <wp:docPr id="1608740250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6931CFD" w14:textId="1E5827EE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6"/>
              </w:rPr>
              <w:t>615214</w:t>
            </w:r>
          </w:p>
        </w:tc>
        <w:tc>
          <w:tcPr>
            <w:tcW w:w="851" w:type="dxa"/>
            <w:vAlign w:val="center"/>
          </w:tcPr>
          <w:p w14:paraId="64CBF00C" w14:textId="06122CF1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7EC4E9E7" w14:textId="08171D43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18" w:type="dxa"/>
          </w:tcPr>
          <w:p w14:paraId="634E322F" w14:textId="77777777" w:rsidR="00420F7E" w:rsidRPr="0034199D" w:rsidRDefault="00420F7E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9E82B3C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687738CB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  <w:hideMark/>
          </w:tcPr>
          <w:p w14:paraId="36995F46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</w:p>
        </w:tc>
        <w:tc>
          <w:tcPr>
            <w:tcW w:w="6237" w:type="dxa"/>
            <w:hideMark/>
          </w:tcPr>
          <w:p w14:paraId="34E8C2E4" w14:textId="376E5C42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Pano de Prato - Pano Prato, Material: Algodão, Comprimento:70 CM, Largura:45 CM, Gramatura 370 g/m², Cor: Diversas (Estampado)</w:t>
            </w:r>
          </w:p>
        </w:tc>
        <w:tc>
          <w:tcPr>
            <w:tcW w:w="992" w:type="dxa"/>
          </w:tcPr>
          <w:p w14:paraId="573ACED1" w14:textId="39B32F0D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2A20CA0F" wp14:editId="46F46E1A">
                  <wp:extent cx="514350" cy="514350"/>
                  <wp:effectExtent l="0" t="0" r="0" b="0"/>
                  <wp:docPr id="89719078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60898316" w14:textId="2E88E335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6"/>
              </w:rPr>
              <w:t>433338</w:t>
            </w:r>
          </w:p>
        </w:tc>
        <w:tc>
          <w:tcPr>
            <w:tcW w:w="851" w:type="dxa"/>
            <w:vAlign w:val="center"/>
          </w:tcPr>
          <w:p w14:paraId="1676D02A" w14:textId="0252C9BC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671CA7AF" w14:textId="6075ECD0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18" w:type="dxa"/>
          </w:tcPr>
          <w:p w14:paraId="5159C8E7" w14:textId="77777777" w:rsidR="00420F7E" w:rsidRPr="0034199D" w:rsidRDefault="00420F7E" w:rsidP="00420F7E">
            <w:pPr>
              <w:pStyle w:val="NormalWeb"/>
              <w:ind w:left="37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7D2812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00E3BC52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40CAA022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14</w:t>
            </w:r>
          </w:p>
        </w:tc>
        <w:tc>
          <w:tcPr>
            <w:tcW w:w="6237" w:type="dxa"/>
            <w:hideMark/>
          </w:tcPr>
          <w:p w14:paraId="386E10C5" w14:textId="762327B0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Papel higiênico rolos - Papel higiênico branco, fibra 100% de celulose virgem, folhas duplas picotadas, de alta qualidade e maciez, com dimensões 10cmx30m, na cor extra branca, com a marca do fabricante, dimensões, indicação de não reciclado, cor e lote do produto.</w:t>
            </w:r>
          </w:p>
        </w:tc>
        <w:tc>
          <w:tcPr>
            <w:tcW w:w="992" w:type="dxa"/>
          </w:tcPr>
          <w:p w14:paraId="22DF221C" w14:textId="3E2D0F03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61A5B1D7" wp14:editId="2CA47773">
                  <wp:extent cx="542925" cy="438150"/>
                  <wp:effectExtent l="0" t="0" r="9525" b="0"/>
                  <wp:docPr id="313630426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7" t="29936" r="23021" b="20884"/>
                          <a:stretch/>
                        </pic:blipFill>
                        <pic:spPr bwMode="auto">
                          <a:xfrm>
                            <a:off x="0" y="0"/>
                            <a:ext cx="5429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718615ED" w14:textId="78A5A3E3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443004</w:t>
            </w:r>
          </w:p>
        </w:tc>
        <w:tc>
          <w:tcPr>
            <w:tcW w:w="851" w:type="dxa"/>
            <w:vAlign w:val="center"/>
          </w:tcPr>
          <w:p w14:paraId="4004266D" w14:textId="71547F2E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7A42EADA" w14:textId="2F1BC0DF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4.000</w:t>
            </w:r>
          </w:p>
        </w:tc>
        <w:tc>
          <w:tcPr>
            <w:tcW w:w="1418" w:type="dxa"/>
          </w:tcPr>
          <w:p w14:paraId="7438A36E" w14:textId="77777777" w:rsidR="00420F7E" w:rsidRPr="0034199D" w:rsidRDefault="00420F7E" w:rsidP="00420F7E">
            <w:pPr>
              <w:pStyle w:val="NormalWeb"/>
              <w:ind w:left="33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E2A514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7A8F7949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3BBC5747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6237" w:type="dxa"/>
            <w:hideMark/>
          </w:tcPr>
          <w:p w14:paraId="436D0F31" w14:textId="2060861B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 xml:space="preserve">Papel toalha </w:t>
            </w:r>
            <w:proofErr w:type="spellStart"/>
            <w:r w:rsidRPr="00390F59">
              <w:rPr>
                <w:sz w:val="16"/>
                <w:szCs w:val="16"/>
              </w:rPr>
              <w:t>pc</w:t>
            </w:r>
            <w:proofErr w:type="spellEnd"/>
            <w:r w:rsidRPr="00390F59">
              <w:rPr>
                <w:sz w:val="16"/>
                <w:szCs w:val="16"/>
              </w:rPr>
              <w:t xml:space="preserve"> 1000 f - Papel toalha, Inter folhada, com indicação de não reciclado, fibras 100% virgem, alta absorção, macio e resistente a umidade, não deixam resíduos nas mãos ou rosto, com 2 dobras, dimensões 22,5x22, 5 cm, na cor branco extra luxo. Embalagem com dados de identificação do produto e marca do fabricante. Pacote com 1.000 folhas.</w:t>
            </w:r>
          </w:p>
        </w:tc>
        <w:tc>
          <w:tcPr>
            <w:tcW w:w="992" w:type="dxa"/>
          </w:tcPr>
          <w:p w14:paraId="6ECBE6E1" w14:textId="0FA67F4B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016E22A3" wp14:editId="49810D0E">
                  <wp:extent cx="565014" cy="378555"/>
                  <wp:effectExtent l="0" t="0" r="6985" b="2540"/>
                  <wp:docPr id="161120227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505" cy="387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49ECAC48" w14:textId="2ABAABE3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424890</w:t>
            </w:r>
          </w:p>
        </w:tc>
        <w:tc>
          <w:tcPr>
            <w:tcW w:w="851" w:type="dxa"/>
            <w:vAlign w:val="center"/>
          </w:tcPr>
          <w:p w14:paraId="179A2C10" w14:textId="413744E8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1099167E" w14:textId="202C9C8B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1418" w:type="dxa"/>
          </w:tcPr>
          <w:p w14:paraId="5C00877C" w14:textId="77777777" w:rsidR="00420F7E" w:rsidRPr="0034199D" w:rsidRDefault="00420F7E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5A843B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1243B48E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vAlign w:val="center"/>
            <w:hideMark/>
          </w:tcPr>
          <w:p w14:paraId="6D2CEC03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</w:p>
        </w:tc>
        <w:tc>
          <w:tcPr>
            <w:tcW w:w="6237" w:type="dxa"/>
            <w:hideMark/>
          </w:tcPr>
          <w:p w14:paraId="6F673116" w14:textId="152FFBD7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 xml:space="preserve">Pastilha sanitária </w:t>
            </w:r>
            <w:proofErr w:type="spellStart"/>
            <w:r w:rsidRPr="00390F59">
              <w:rPr>
                <w:sz w:val="16"/>
                <w:szCs w:val="16"/>
              </w:rPr>
              <w:t>cx</w:t>
            </w:r>
            <w:proofErr w:type="spellEnd"/>
            <w:r w:rsidRPr="00390F59">
              <w:rPr>
                <w:sz w:val="16"/>
                <w:szCs w:val="16"/>
              </w:rPr>
              <w:t xml:space="preserve">/3uni - Pastilha Sanitária, aromas: lavanda, </w:t>
            </w:r>
            <w:proofErr w:type="spellStart"/>
            <w:r w:rsidRPr="00390F59">
              <w:rPr>
                <w:sz w:val="16"/>
                <w:szCs w:val="16"/>
              </w:rPr>
              <w:t>flesh</w:t>
            </w:r>
            <w:proofErr w:type="spellEnd"/>
            <w:r w:rsidRPr="00390F59">
              <w:rPr>
                <w:sz w:val="16"/>
                <w:szCs w:val="16"/>
              </w:rPr>
              <w:t xml:space="preserve"> c/cloro, pinho. Caixa com 3 pastilhas de peso 10g, podendo variar para menos em até 1g cada pastilha.</w:t>
            </w:r>
          </w:p>
        </w:tc>
        <w:tc>
          <w:tcPr>
            <w:tcW w:w="992" w:type="dxa"/>
          </w:tcPr>
          <w:p w14:paraId="07145019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4D31EE3" w14:textId="0F3B7BD6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465064</w:t>
            </w:r>
          </w:p>
        </w:tc>
        <w:tc>
          <w:tcPr>
            <w:tcW w:w="851" w:type="dxa"/>
            <w:vAlign w:val="center"/>
          </w:tcPr>
          <w:p w14:paraId="1254DB16" w14:textId="49FD1CDA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Caixa</w:t>
            </w:r>
          </w:p>
        </w:tc>
        <w:tc>
          <w:tcPr>
            <w:tcW w:w="1417" w:type="dxa"/>
            <w:vAlign w:val="center"/>
            <w:hideMark/>
          </w:tcPr>
          <w:p w14:paraId="5C658EB1" w14:textId="0BBF4FC7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1.000</w:t>
            </w:r>
          </w:p>
        </w:tc>
        <w:tc>
          <w:tcPr>
            <w:tcW w:w="1418" w:type="dxa"/>
          </w:tcPr>
          <w:p w14:paraId="3F2002E1" w14:textId="77777777" w:rsidR="00420F7E" w:rsidRPr="0034199D" w:rsidRDefault="00420F7E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A1B3EC4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00DC86A7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10" w:type="dxa"/>
            <w:vAlign w:val="center"/>
            <w:hideMark/>
          </w:tcPr>
          <w:p w14:paraId="4A726CC6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lastRenderedPageBreak/>
              <w:t>17</w:t>
            </w:r>
          </w:p>
        </w:tc>
        <w:tc>
          <w:tcPr>
            <w:tcW w:w="6237" w:type="dxa"/>
            <w:hideMark/>
          </w:tcPr>
          <w:p w14:paraId="22C3C2D2" w14:textId="7C56D502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Sabão em pó 1Kg - Sabão/Detergente em pó, com tensoativos, coadjuvante, cinergista, branqueador ópticos, enzimas, tampamentos, corantes, alevandor de espuma, carga, perfume e água, produto acondicionado em embalagem (caixa/pacote) de 1 kg ou equivalente. A embalagem deverá conter externamente os dados de identificação, procedência, número do lote, validade e número de registro no Ministério da Saúde.</w:t>
            </w:r>
          </w:p>
        </w:tc>
        <w:tc>
          <w:tcPr>
            <w:tcW w:w="992" w:type="dxa"/>
          </w:tcPr>
          <w:p w14:paraId="1EFC1A45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B15B26D" w14:textId="35563E3B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226795</w:t>
            </w:r>
          </w:p>
        </w:tc>
        <w:tc>
          <w:tcPr>
            <w:tcW w:w="851" w:type="dxa"/>
            <w:vAlign w:val="center"/>
          </w:tcPr>
          <w:p w14:paraId="1A6AEC06" w14:textId="5ACB828C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pacote</w:t>
            </w:r>
          </w:p>
        </w:tc>
        <w:tc>
          <w:tcPr>
            <w:tcW w:w="1417" w:type="dxa"/>
            <w:vAlign w:val="center"/>
            <w:hideMark/>
          </w:tcPr>
          <w:p w14:paraId="12ED4F4A" w14:textId="56C4CD5F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250</w:t>
            </w:r>
          </w:p>
        </w:tc>
        <w:tc>
          <w:tcPr>
            <w:tcW w:w="1418" w:type="dxa"/>
          </w:tcPr>
          <w:p w14:paraId="35078AB2" w14:textId="77777777" w:rsidR="00420F7E" w:rsidRPr="0034199D" w:rsidRDefault="00420F7E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D60AD12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1FC28FA0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  <w:hideMark/>
          </w:tcPr>
          <w:p w14:paraId="27265291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</w:p>
        </w:tc>
        <w:tc>
          <w:tcPr>
            <w:tcW w:w="6237" w:type="dxa"/>
            <w:hideMark/>
          </w:tcPr>
          <w:p w14:paraId="043A4A5D" w14:textId="0F454F01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Sabonete líquido 5 litros ou equivalente - Aspecto físico viscoso, com fragrância. Aplicação: para higienização e hidratação da pele. Frasco contendo 5 litros ou equivalente. A embalagem deverá conter externamente os dados de identificação, procedência, número do lote, validade e número de registro no Ministério da Saúde.</w:t>
            </w:r>
          </w:p>
        </w:tc>
        <w:tc>
          <w:tcPr>
            <w:tcW w:w="992" w:type="dxa"/>
          </w:tcPr>
          <w:p w14:paraId="3A23EF61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B438DEA" w14:textId="40F678B0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384525</w:t>
            </w:r>
          </w:p>
        </w:tc>
        <w:tc>
          <w:tcPr>
            <w:tcW w:w="851" w:type="dxa"/>
            <w:vAlign w:val="center"/>
          </w:tcPr>
          <w:p w14:paraId="79A82E12" w14:textId="353F0309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  <w:hideMark/>
          </w:tcPr>
          <w:p w14:paraId="43FC6BD0" w14:textId="676A511D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1418" w:type="dxa"/>
          </w:tcPr>
          <w:p w14:paraId="45C0ED65" w14:textId="77777777" w:rsidR="00420F7E" w:rsidRPr="0034199D" w:rsidRDefault="00420F7E" w:rsidP="00420F7E">
            <w:pPr>
              <w:pStyle w:val="NormalWeb"/>
              <w:ind w:left="37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5600593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3314C706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10" w:type="dxa"/>
            <w:vAlign w:val="center"/>
            <w:hideMark/>
          </w:tcPr>
          <w:p w14:paraId="060CC1F3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</w:p>
        </w:tc>
        <w:tc>
          <w:tcPr>
            <w:tcW w:w="6237" w:type="dxa"/>
            <w:hideMark/>
          </w:tcPr>
          <w:p w14:paraId="32792C11" w14:textId="70E004DF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Saco de lixo 120l - Para acondicionamento de resíduos domiciliares, classe i, em resina termoplástica virgem ou reciclada, largura de 90 cm, podendo variar +/- 1,0cm, altura mínima de 110 cm, micragem de 10,0. Capacidade mínima 20kg A embalagem deverá informar a marca do fabricante, dimensões do saco, quantidade e os dizeres "manter fora do alcance de crianças", "uso exclusivo para lixo" e "saco não adequado a conteúdos perfurantes".  O produto deverá atender normas ABNT NBA 9191. Pacote com 100 unidades.</w:t>
            </w:r>
          </w:p>
        </w:tc>
        <w:tc>
          <w:tcPr>
            <w:tcW w:w="992" w:type="dxa"/>
          </w:tcPr>
          <w:p w14:paraId="03E588DD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D9C6921" w14:textId="036A0487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349557</w:t>
            </w:r>
          </w:p>
        </w:tc>
        <w:tc>
          <w:tcPr>
            <w:tcW w:w="851" w:type="dxa"/>
            <w:vAlign w:val="center"/>
          </w:tcPr>
          <w:p w14:paraId="247A18D7" w14:textId="1E061CAC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pacote</w:t>
            </w:r>
          </w:p>
        </w:tc>
        <w:tc>
          <w:tcPr>
            <w:tcW w:w="1417" w:type="dxa"/>
            <w:vAlign w:val="center"/>
            <w:hideMark/>
          </w:tcPr>
          <w:p w14:paraId="7B17C1B3" w14:textId="5E323313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418" w:type="dxa"/>
          </w:tcPr>
          <w:p w14:paraId="596EE8CF" w14:textId="77777777" w:rsidR="00420F7E" w:rsidRPr="0034199D" w:rsidRDefault="00420F7E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EE645E9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0058686F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  <w:hideMark/>
          </w:tcPr>
          <w:p w14:paraId="3F2400AE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37" w:type="dxa"/>
            <w:hideMark/>
          </w:tcPr>
          <w:p w14:paraId="633AE255" w14:textId="594A052A" w:rsidR="00420F7E" w:rsidRPr="00390F59" w:rsidRDefault="00420F7E" w:rsidP="00420F7E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0F59">
              <w:rPr>
                <w:sz w:val="16"/>
                <w:szCs w:val="16"/>
              </w:rPr>
              <w:t>Saco de lixo 30l - Para acondicionamento de resíduos domiciliares, classe i, em resina termoplástica virgem ou reciclada, largura de 63 cm, podendo variar +/- 1,0cm, altura mínima de 80 cm, micragem de 4,0, capacidade nominal para 30 litros, podendo ser apresentado em qualquer cor, exceto branca. A embalagem deverá informar a marca do fabricante, dimensões do saco, quantidade e os dizeres "manter fora do alcance de crianças", "uso exclusivo para lixo" e "saco não adequado a conteúdos perfurantes". O produto deverá atender normas ABNT NBA 9191. Pacote com 100 unidades.</w:t>
            </w:r>
          </w:p>
        </w:tc>
        <w:tc>
          <w:tcPr>
            <w:tcW w:w="992" w:type="dxa"/>
          </w:tcPr>
          <w:p w14:paraId="441BA385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509CFE3" w14:textId="1C0CC1E8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352422</w:t>
            </w:r>
          </w:p>
        </w:tc>
        <w:tc>
          <w:tcPr>
            <w:tcW w:w="851" w:type="dxa"/>
            <w:vAlign w:val="center"/>
          </w:tcPr>
          <w:p w14:paraId="44791EB7" w14:textId="4265EE03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 w:rsidRPr="00892B74">
              <w:rPr>
                <w:sz w:val="15"/>
              </w:rPr>
              <w:t>pacote</w:t>
            </w:r>
          </w:p>
        </w:tc>
        <w:tc>
          <w:tcPr>
            <w:tcW w:w="1417" w:type="dxa"/>
            <w:vAlign w:val="center"/>
            <w:hideMark/>
          </w:tcPr>
          <w:p w14:paraId="759C37DB" w14:textId="1DC7CCA3" w:rsidR="00420F7E" w:rsidRPr="0034199D" w:rsidRDefault="00420F7E" w:rsidP="00892B74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418" w:type="dxa"/>
          </w:tcPr>
          <w:p w14:paraId="0517C38C" w14:textId="77777777" w:rsidR="00420F7E" w:rsidRPr="0034199D" w:rsidRDefault="00420F7E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BB5966A" w14:textId="77777777" w:rsidR="00420F7E" w:rsidRPr="0034199D" w:rsidRDefault="00420F7E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FE6402" w:rsidRPr="0034199D" w14:paraId="544D6104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</w:tcPr>
          <w:p w14:paraId="4E3F8889" w14:textId="505280B6" w:rsidR="00FE6402" w:rsidRPr="0034199D" w:rsidRDefault="00FE6402" w:rsidP="00420F7E">
            <w:pPr>
              <w:pStyle w:val="NormalWeb"/>
              <w:ind w:left="14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237" w:type="dxa"/>
          </w:tcPr>
          <w:p w14:paraId="7665C99B" w14:textId="4C751223" w:rsidR="00FE6402" w:rsidRPr="00390F59" w:rsidRDefault="00CB5D61" w:rsidP="00420F7E">
            <w:pPr>
              <w:pStyle w:val="NormalWeb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Sabão em </w:t>
            </w:r>
            <w:r w:rsidRPr="005B3637">
              <w:rPr>
                <w:sz w:val="16"/>
                <w:szCs w:val="16"/>
              </w:rPr>
              <w:t xml:space="preserve">barra </w:t>
            </w:r>
            <w:r w:rsidR="005B3637" w:rsidRPr="005B3637">
              <w:rPr>
                <w:sz w:val="16"/>
                <w:szCs w:val="16"/>
              </w:rPr>
              <w:t xml:space="preserve">- Sabão barra, composição básica: sal inorgânico, água, coadjuvante, emoliente e </w:t>
            </w:r>
            <w:proofErr w:type="spellStart"/>
            <w:r w:rsidR="005B3637" w:rsidRPr="005B3637">
              <w:rPr>
                <w:sz w:val="16"/>
                <w:szCs w:val="16"/>
              </w:rPr>
              <w:t>pig</w:t>
            </w:r>
            <w:proofErr w:type="spellEnd"/>
            <w:r w:rsidR="005B3637" w:rsidRPr="005B3637">
              <w:rPr>
                <w:sz w:val="16"/>
                <w:szCs w:val="16"/>
              </w:rPr>
              <w:t>, tipo: neutro, características adicionais: sem perfume</w:t>
            </w:r>
            <w:r w:rsidR="005B3637">
              <w:rPr>
                <w:sz w:val="16"/>
                <w:szCs w:val="16"/>
              </w:rPr>
              <w:t>.</w:t>
            </w:r>
            <w:r w:rsidR="008E2ED8">
              <w:rPr>
                <w:sz w:val="16"/>
                <w:szCs w:val="16"/>
              </w:rPr>
              <w:t xml:space="preserve"> Barra de 200g.</w:t>
            </w:r>
          </w:p>
        </w:tc>
        <w:tc>
          <w:tcPr>
            <w:tcW w:w="992" w:type="dxa"/>
          </w:tcPr>
          <w:p w14:paraId="39F43758" w14:textId="77777777" w:rsidR="00FE6402" w:rsidRPr="0034199D" w:rsidRDefault="00FE6402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8FC0482" w14:textId="0D1B3C3B" w:rsidR="00FE6402" w:rsidRPr="00892B74" w:rsidRDefault="005B3637" w:rsidP="00892B74">
            <w:pPr>
              <w:pStyle w:val="NormalWeb"/>
              <w:jc w:val="center"/>
              <w:rPr>
                <w:sz w:val="15"/>
              </w:rPr>
            </w:pPr>
            <w:r w:rsidRPr="005B3637">
              <w:rPr>
                <w:sz w:val="15"/>
              </w:rPr>
              <w:t>235287</w:t>
            </w:r>
          </w:p>
        </w:tc>
        <w:tc>
          <w:tcPr>
            <w:tcW w:w="851" w:type="dxa"/>
            <w:vAlign w:val="center"/>
          </w:tcPr>
          <w:p w14:paraId="2745CB64" w14:textId="18FE9AA8" w:rsidR="00FE6402" w:rsidRPr="00892B74" w:rsidRDefault="00C20A0B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</w:tcPr>
          <w:p w14:paraId="3B987ED7" w14:textId="0FB35AD5" w:rsidR="00FE6402" w:rsidRDefault="00CB5D61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418" w:type="dxa"/>
          </w:tcPr>
          <w:p w14:paraId="6446CAD5" w14:textId="77777777" w:rsidR="00FE6402" w:rsidRPr="0034199D" w:rsidRDefault="00FE6402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AE02739" w14:textId="77777777" w:rsidR="00FE6402" w:rsidRPr="0034199D" w:rsidRDefault="00FE6402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FE6402" w:rsidRPr="0034199D" w14:paraId="55C6DDE2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</w:tcPr>
          <w:p w14:paraId="79A1477C" w14:textId="65075E4C" w:rsidR="00FE6402" w:rsidRPr="0034199D" w:rsidRDefault="00FE6402" w:rsidP="00420F7E">
            <w:pPr>
              <w:pStyle w:val="NormalWeb"/>
              <w:ind w:left="14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</w:p>
        </w:tc>
        <w:tc>
          <w:tcPr>
            <w:tcW w:w="6237" w:type="dxa"/>
          </w:tcPr>
          <w:p w14:paraId="3B405769" w14:textId="5902AB60" w:rsidR="00FE6402" w:rsidRPr="00390F59" w:rsidRDefault="00CB5D61" w:rsidP="00420F7E">
            <w:pPr>
              <w:pStyle w:val="NormalWeb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Palha de aço - </w:t>
            </w:r>
            <w:r w:rsidR="002B6BA8" w:rsidRPr="002B6BA8">
              <w:rPr>
                <w:sz w:val="16"/>
                <w:szCs w:val="16"/>
              </w:rPr>
              <w:t xml:space="preserve">Palha Aço Material: Aço Carbono, Abrasividade: Média, Aplicação: Limpeza Em </w:t>
            </w:r>
            <w:proofErr w:type="gramStart"/>
            <w:r w:rsidR="002B6BA8" w:rsidRPr="002B6BA8">
              <w:rPr>
                <w:sz w:val="16"/>
                <w:szCs w:val="16"/>
              </w:rPr>
              <w:t>Geral ,</w:t>
            </w:r>
            <w:proofErr w:type="gramEnd"/>
            <w:r w:rsidR="002B6BA8" w:rsidRPr="002B6BA8">
              <w:rPr>
                <w:sz w:val="16"/>
                <w:szCs w:val="16"/>
              </w:rPr>
              <w:t xml:space="preserve"> Características Adicionais: Nº 1</w:t>
            </w:r>
            <w:r w:rsidR="00C20A0B">
              <w:rPr>
                <w:sz w:val="16"/>
                <w:szCs w:val="16"/>
              </w:rPr>
              <w:t>. Pacote 25g.</w:t>
            </w:r>
          </w:p>
        </w:tc>
        <w:tc>
          <w:tcPr>
            <w:tcW w:w="992" w:type="dxa"/>
          </w:tcPr>
          <w:p w14:paraId="2E661842" w14:textId="77777777" w:rsidR="00FE6402" w:rsidRPr="0034199D" w:rsidRDefault="00FE6402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DBD6FE6" w14:textId="6B6E1B33" w:rsidR="00FE6402" w:rsidRPr="002B6BA8" w:rsidRDefault="002B6BA8" w:rsidP="00892B74">
            <w:pPr>
              <w:pStyle w:val="NormalWeb"/>
              <w:jc w:val="center"/>
              <w:rPr>
                <w:sz w:val="15"/>
              </w:rPr>
            </w:pPr>
            <w:r w:rsidRPr="002B6BA8">
              <w:rPr>
                <w:sz w:val="15"/>
              </w:rPr>
              <w:t>304925</w:t>
            </w:r>
          </w:p>
        </w:tc>
        <w:tc>
          <w:tcPr>
            <w:tcW w:w="851" w:type="dxa"/>
            <w:vAlign w:val="center"/>
          </w:tcPr>
          <w:p w14:paraId="077A8ED1" w14:textId="1B33D9DA" w:rsidR="00FE6402" w:rsidRPr="00892B74" w:rsidRDefault="00C20A0B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</w:tcPr>
          <w:p w14:paraId="03C5AD9D" w14:textId="7DF80945" w:rsidR="00FE6402" w:rsidRDefault="00CB5D61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418" w:type="dxa"/>
          </w:tcPr>
          <w:p w14:paraId="51A210AA" w14:textId="77777777" w:rsidR="00FE6402" w:rsidRPr="0034199D" w:rsidRDefault="00FE6402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661F2D" w14:textId="77777777" w:rsidR="00FE6402" w:rsidRPr="0034199D" w:rsidRDefault="00FE6402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FE6402" w:rsidRPr="0034199D" w14:paraId="2C549C3B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</w:tcPr>
          <w:p w14:paraId="493B0D74" w14:textId="73C9A62F" w:rsidR="00FE6402" w:rsidRPr="0034199D" w:rsidRDefault="00FE6402" w:rsidP="00420F7E">
            <w:pPr>
              <w:pStyle w:val="NormalWeb"/>
              <w:ind w:left="14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37" w:type="dxa"/>
          </w:tcPr>
          <w:p w14:paraId="797FF99F" w14:textId="0823AD62" w:rsidR="00FE6402" w:rsidRPr="00390F59" w:rsidRDefault="00CB5D61" w:rsidP="00420F7E">
            <w:pPr>
              <w:pStyle w:val="NormalWeb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Rodo pequeno</w:t>
            </w:r>
            <w:r w:rsidR="002B6BA8">
              <w:rPr>
                <w:sz w:val="16"/>
                <w:szCs w:val="16"/>
              </w:rPr>
              <w:t xml:space="preserve"> - </w:t>
            </w:r>
            <w:r w:rsidR="002B6BA8" w:rsidRPr="002B6BA8">
              <w:rPr>
                <w:sz w:val="16"/>
                <w:szCs w:val="16"/>
              </w:rPr>
              <w:t>Rodo Material Cabo: Alumínio, Material Suporte: Alumínio, Comprimento Suporte: 40 CM, Cor: Suporte E Cabo Natural, Quantidade Borrachas: 1 U</w:t>
            </w:r>
          </w:p>
        </w:tc>
        <w:tc>
          <w:tcPr>
            <w:tcW w:w="992" w:type="dxa"/>
          </w:tcPr>
          <w:p w14:paraId="3D984AD6" w14:textId="11EB326C" w:rsidR="00FE6402" w:rsidRPr="0034199D" w:rsidRDefault="002B6BA8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5EE32B44" wp14:editId="4C92B6B2">
                  <wp:extent cx="466725" cy="466725"/>
                  <wp:effectExtent l="0" t="0" r="9525" b="9525"/>
                  <wp:docPr id="1514479838" name="Imagem 3" descr="Refil de Borracha para Rodo Alumínio 40cm. - Fot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fil de Borracha para Rodo Alumínio 40cm. - Fot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67BDA2C" w14:textId="1EDBB63F" w:rsidR="00FE6402" w:rsidRPr="002B6BA8" w:rsidRDefault="002B6BA8" w:rsidP="00892B74">
            <w:pPr>
              <w:pStyle w:val="NormalWeb"/>
              <w:jc w:val="center"/>
              <w:rPr>
                <w:sz w:val="15"/>
              </w:rPr>
            </w:pPr>
            <w:r w:rsidRPr="002B6BA8">
              <w:rPr>
                <w:sz w:val="15"/>
              </w:rPr>
              <w:t>271233</w:t>
            </w:r>
          </w:p>
        </w:tc>
        <w:tc>
          <w:tcPr>
            <w:tcW w:w="851" w:type="dxa"/>
            <w:vAlign w:val="center"/>
          </w:tcPr>
          <w:p w14:paraId="286D8913" w14:textId="6134DE21" w:rsidR="00FE6402" w:rsidRPr="00892B74" w:rsidRDefault="00C20A0B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</w:tcPr>
          <w:p w14:paraId="0D30757F" w14:textId="2541E770" w:rsidR="00FE6402" w:rsidRDefault="00CB5D61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418" w:type="dxa"/>
          </w:tcPr>
          <w:p w14:paraId="17184994" w14:textId="77777777" w:rsidR="00FE6402" w:rsidRPr="0034199D" w:rsidRDefault="00FE6402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9CB6E56" w14:textId="77777777" w:rsidR="00FE6402" w:rsidRPr="0034199D" w:rsidRDefault="00FE6402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CB5D61" w:rsidRPr="0034199D" w14:paraId="4D38A5B5" w14:textId="77777777" w:rsidTr="00892B7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10" w:type="dxa"/>
            <w:vAlign w:val="center"/>
          </w:tcPr>
          <w:p w14:paraId="06A3A860" w14:textId="79537393" w:rsidR="00CB5D61" w:rsidRDefault="00CB5D61" w:rsidP="00420F7E">
            <w:pPr>
              <w:pStyle w:val="NormalWeb"/>
              <w:ind w:left="14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</w:p>
        </w:tc>
        <w:tc>
          <w:tcPr>
            <w:tcW w:w="6237" w:type="dxa"/>
          </w:tcPr>
          <w:p w14:paraId="4F7F179B" w14:textId="490520E5" w:rsidR="00CB5D61" w:rsidRDefault="00CB5D61" w:rsidP="00420F7E">
            <w:pPr>
              <w:pStyle w:val="NormalWeb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Refil de r</w:t>
            </w:r>
            <w:r w:rsidRPr="009044FE">
              <w:rPr>
                <w:sz w:val="16"/>
                <w:szCs w:val="16"/>
              </w:rPr>
              <w:t xml:space="preserve">odo - </w:t>
            </w:r>
            <w:r w:rsidR="009044FE" w:rsidRPr="009044FE">
              <w:rPr>
                <w:sz w:val="16"/>
                <w:szCs w:val="16"/>
              </w:rPr>
              <w:t>Lâmina Borracha Comprimento: 40 CM, Aplicação: Rodo Metálico</w:t>
            </w:r>
          </w:p>
        </w:tc>
        <w:tc>
          <w:tcPr>
            <w:tcW w:w="992" w:type="dxa"/>
          </w:tcPr>
          <w:p w14:paraId="59B98001" w14:textId="1E599644" w:rsidR="00CB5D61" w:rsidRPr="0034199D" w:rsidRDefault="002B6BA8" w:rsidP="00420F7E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62DAB6F4" wp14:editId="337799CA">
                  <wp:extent cx="323850" cy="323850"/>
                  <wp:effectExtent l="0" t="0" r="0" b="0"/>
                  <wp:docPr id="1003894975" name="Imagem 1" descr="Borracha para Rodo de Alumínio 60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rracha para Rodo de Alumínio 60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3C709961" w14:textId="6A6CC83B" w:rsidR="00CB5D61" w:rsidRPr="009044FE" w:rsidRDefault="009044FE" w:rsidP="00892B74">
            <w:pPr>
              <w:pStyle w:val="NormalWeb"/>
              <w:jc w:val="center"/>
              <w:rPr>
                <w:sz w:val="15"/>
              </w:rPr>
            </w:pPr>
            <w:r w:rsidRPr="009044FE">
              <w:rPr>
                <w:sz w:val="15"/>
              </w:rPr>
              <w:t>365196</w:t>
            </w:r>
          </w:p>
        </w:tc>
        <w:tc>
          <w:tcPr>
            <w:tcW w:w="851" w:type="dxa"/>
            <w:vAlign w:val="center"/>
          </w:tcPr>
          <w:p w14:paraId="46B8F11C" w14:textId="184B0C90" w:rsidR="00CB5D61" w:rsidRPr="00892B74" w:rsidRDefault="00C20A0B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unidade</w:t>
            </w:r>
          </w:p>
        </w:tc>
        <w:tc>
          <w:tcPr>
            <w:tcW w:w="1417" w:type="dxa"/>
            <w:vAlign w:val="center"/>
          </w:tcPr>
          <w:p w14:paraId="400694F7" w14:textId="1A267DA5" w:rsidR="00CB5D61" w:rsidRDefault="00CB5D61" w:rsidP="00892B74">
            <w:pPr>
              <w:pStyle w:val="NormalWeb"/>
              <w:jc w:val="center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418" w:type="dxa"/>
          </w:tcPr>
          <w:p w14:paraId="578DA0BF" w14:textId="77777777" w:rsidR="00CB5D61" w:rsidRPr="0034199D" w:rsidRDefault="00CB5D61" w:rsidP="00420F7E">
            <w:pPr>
              <w:pStyle w:val="NormalWeb"/>
              <w:ind w:left="405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F5C9122" w14:textId="77777777" w:rsidR="00CB5D61" w:rsidRPr="0034199D" w:rsidRDefault="00CB5D61" w:rsidP="00420F7E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420F7E" w:rsidRPr="0034199D" w14:paraId="45B492AE" w14:textId="77777777" w:rsidTr="00326B5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42"/>
        </w:trPr>
        <w:tc>
          <w:tcPr>
            <w:tcW w:w="710" w:type="dxa"/>
          </w:tcPr>
          <w:p w14:paraId="0BBAE291" w14:textId="77777777" w:rsidR="00420F7E" w:rsidRPr="0034199D" w:rsidRDefault="00420F7E" w:rsidP="00420F7E">
            <w:pPr>
              <w:pStyle w:val="NormalWeb"/>
              <w:ind w:left="14"/>
              <w:jc w:val="center"/>
              <w:rPr>
                <w:rStyle w:val="Forte"/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765" w:type="dxa"/>
            <w:gridSpan w:val="6"/>
            <w:vAlign w:val="center"/>
            <w:hideMark/>
          </w:tcPr>
          <w:p w14:paraId="25E14DDB" w14:textId="74B62BCA" w:rsidR="00420F7E" w:rsidRPr="00892B74" w:rsidRDefault="00420F7E" w:rsidP="00892B74">
            <w:pPr>
              <w:pStyle w:val="NormalWe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2B74">
              <w:rPr>
                <w:rStyle w:val="Forte"/>
                <w:rFonts w:ascii="Arial" w:hAnsi="Arial" w:cs="Arial"/>
                <w:sz w:val="16"/>
                <w:szCs w:val="16"/>
              </w:rPr>
              <w:t>PREÇO TOTAL ESTIMADO</w:t>
            </w:r>
          </w:p>
        </w:tc>
        <w:tc>
          <w:tcPr>
            <w:tcW w:w="1701" w:type="dxa"/>
            <w:vAlign w:val="center"/>
            <w:hideMark/>
          </w:tcPr>
          <w:p w14:paraId="4F748F91" w14:textId="77777777" w:rsidR="00420F7E" w:rsidRPr="0034199D" w:rsidRDefault="00420F7E" w:rsidP="00420F7E">
            <w:pPr>
              <w:pStyle w:val="NormalWeb"/>
              <w:jc w:val="center"/>
              <w:rPr>
                <w:rFonts w:ascii="Arial" w:hAnsi="Arial" w:cs="Arial"/>
              </w:rPr>
            </w:pPr>
            <w:r w:rsidRPr="0034199D">
              <w:rPr>
                <w:rStyle w:val="Forte"/>
                <w:rFonts w:ascii="Arial" w:hAnsi="Arial" w:cs="Arial"/>
                <w:color w:val="000000"/>
                <w:sz w:val="15"/>
                <w:szCs w:val="15"/>
              </w:rPr>
              <w:t xml:space="preserve">R$ </w:t>
            </w:r>
          </w:p>
        </w:tc>
      </w:tr>
    </w:tbl>
    <w:p w14:paraId="04F5F576" w14:textId="77777777" w:rsidR="00CE38F8" w:rsidRDefault="00CE38F8" w:rsidP="00B15BCB">
      <w:pPr>
        <w:spacing w:line="276" w:lineRule="auto"/>
        <w:rPr>
          <w:rFonts w:cs="Arial"/>
          <w:bCs/>
          <w:sz w:val="24"/>
        </w:rPr>
      </w:pPr>
    </w:p>
    <w:p w14:paraId="3B6BF15B" w14:textId="282A972A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37170939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09C9AF65" w14:textId="77777777" w:rsidR="00B15BCB" w:rsidRDefault="00B15BCB" w:rsidP="00B15BCB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195A6772" w14:textId="77777777" w:rsidR="00B15BCB" w:rsidRPr="00F029CC" w:rsidRDefault="00B15BCB" w:rsidP="00326B5D">
      <w:pPr>
        <w:pStyle w:val="PargrafodaLista"/>
        <w:numPr>
          <w:ilvl w:val="0"/>
          <w:numId w:val="2"/>
        </w:numPr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lastRenderedPageBreak/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3C3F4B45" w14:textId="77777777" w:rsidR="00B15BCB" w:rsidRPr="00F029CC" w:rsidRDefault="00B15BCB" w:rsidP="00326B5D">
      <w:pPr>
        <w:pStyle w:val="PargrafodaLista"/>
        <w:numPr>
          <w:ilvl w:val="0"/>
          <w:numId w:val="2"/>
        </w:numPr>
        <w:ind w:left="284" w:right="-30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 xml:space="preserve">Edital de Pregão Eletrônico **/202*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63375B26" w14:textId="77777777" w:rsidR="00B15BCB" w:rsidRPr="00F029CC" w:rsidRDefault="00B15BCB" w:rsidP="00326B5D">
      <w:pPr>
        <w:pStyle w:val="PargrafodaLista"/>
        <w:numPr>
          <w:ilvl w:val="0"/>
          <w:numId w:val="2"/>
        </w:numPr>
        <w:ind w:left="284" w:right="-30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5DB0ACC6" w14:textId="77777777" w:rsidR="00B15BCB" w:rsidRPr="00F029CC" w:rsidRDefault="00B15BCB" w:rsidP="00326B5D">
      <w:pPr>
        <w:pStyle w:val="PargrafodaLista"/>
        <w:numPr>
          <w:ilvl w:val="0"/>
          <w:numId w:val="2"/>
        </w:numPr>
        <w:ind w:left="284" w:right="-30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(ARP, instrumento equivalente, retirar a nota de empenho, </w:t>
      </w:r>
      <w:proofErr w:type="spellStart"/>
      <w:r w:rsidRPr="00F029CC">
        <w:rPr>
          <w:rFonts w:cs="Arial"/>
          <w:bCs/>
          <w:szCs w:val="20"/>
        </w:rPr>
        <w:t>etc</w:t>
      </w:r>
      <w:proofErr w:type="spellEnd"/>
      <w:r w:rsidRPr="00F029CC">
        <w:rPr>
          <w:rFonts w:cs="Arial"/>
          <w:bCs/>
          <w:szCs w:val="20"/>
        </w:rPr>
        <w:t>) no prazo determinado no documento de convocação e, para esse fim, fornecemos os seguintes dados:</w:t>
      </w:r>
    </w:p>
    <w:p w14:paraId="5DE11E51" w14:textId="77777777" w:rsidR="00B15BCB" w:rsidRPr="00F029CC" w:rsidRDefault="00B15BCB" w:rsidP="00B15BC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2054E2F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7393F9E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0EE689B5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3D3D8B3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7D11B79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2BBDA93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2611C98C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136DD18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770C27C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285F8B56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74712DFE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34FE5B9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1D0D7712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289DA9A2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4381794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59157E7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28A0880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43103F3" wp14:editId="5771536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5CBE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318E1E66" w14:textId="77777777" w:rsidR="00CE38F8" w:rsidRDefault="00B15BCB" w:rsidP="00873883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0" w:name="page59"/>
      <w:bookmarkEnd w:id="0"/>
    </w:p>
    <w:sectPr w:rsidR="00CE38F8" w:rsidSect="00326B5D">
      <w:headerReference w:type="default" r:id="rId17"/>
      <w:footerReference w:type="default" r:id="rId18"/>
      <w:pgSz w:w="16838" w:h="11906" w:orient="landscape"/>
      <w:pgMar w:top="1701" w:right="1417" w:bottom="1701" w:left="1417" w:header="708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9FE45" w14:textId="77777777" w:rsidR="002316EA" w:rsidRDefault="002316EA" w:rsidP="002316EA">
      <w:r>
        <w:separator/>
      </w:r>
    </w:p>
  </w:endnote>
  <w:endnote w:type="continuationSeparator" w:id="0">
    <w:p w14:paraId="1349ACDC" w14:textId="77777777" w:rsidR="002316EA" w:rsidRDefault="002316EA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C1003" w14:textId="77210F8C" w:rsidR="00843FF1" w:rsidRPr="00282966" w:rsidRDefault="00420F7E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CFABD3" wp14:editId="0D3C9BEA">
              <wp:simplePos x="0" y="0"/>
              <wp:positionH relativeFrom="column">
                <wp:posOffset>8526483</wp:posOffset>
              </wp:positionH>
              <wp:positionV relativeFrom="paragraph">
                <wp:posOffset>-285008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30A0F84" w14:textId="77777777" w:rsidR="00420F7E" w:rsidRPr="00AA59B7" w:rsidRDefault="00420F7E" w:rsidP="00420F7E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4023CE0" w14:textId="77777777" w:rsidR="00420F7E" w:rsidRPr="00AA59B7" w:rsidRDefault="00420F7E" w:rsidP="00420F7E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44E65C61" w14:textId="77777777" w:rsidR="00420F7E" w:rsidRDefault="00420F7E" w:rsidP="00420F7E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FABD3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671.4pt;margin-top:-22.45pt;width:69.75pt;height:69.3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" filled="f" stroked="f" strokeweight="1pt">
              <v:textbox>
                <w:txbxContent>
                  <w:p w14:paraId="730A0F84" w14:textId="77777777" w:rsidR="00420F7E" w:rsidRPr="00AA59B7" w:rsidRDefault="00420F7E" w:rsidP="00420F7E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4023CE0" w14:textId="77777777" w:rsidR="00420F7E" w:rsidRPr="00AA59B7" w:rsidRDefault="00420F7E" w:rsidP="00420F7E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44E65C61" w14:textId="77777777" w:rsidR="00420F7E" w:rsidRDefault="00420F7E" w:rsidP="00420F7E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843FF1"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43FF1"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 w:rsidR="00843FF1"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="00843FF1"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 w:rsidR="00843FF1"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70BF2911" w14:textId="36B8C29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19B7FB" wp14:editId="5506D4C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290BB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94715D8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9B7FB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0E1290BB" w14:textId="77777777"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94715D8" w14:textId="77777777"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 w:rsidR="00372C19">
      <w:rPr>
        <w:rFonts w:ascii="Times New Roman" w:hAnsi="Times New Roman" w:cs="Times New Roman"/>
        <w:color w:val="auto"/>
        <w:sz w:val="16"/>
        <w:szCs w:val="16"/>
      </w:rPr>
      <w:t>.</w:t>
    </w:r>
  </w:p>
  <w:p w14:paraId="7097532E" w14:textId="26A6D5C3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 w:rsidR="00372C1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85EFC06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7A2B0" w14:textId="77777777" w:rsidR="002316EA" w:rsidRDefault="002316EA" w:rsidP="002316EA">
      <w:r>
        <w:separator/>
      </w:r>
    </w:p>
  </w:footnote>
  <w:footnote w:type="continuationSeparator" w:id="0">
    <w:p w14:paraId="37921D2F" w14:textId="77777777" w:rsidR="002316EA" w:rsidRDefault="002316EA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EF4EB" w14:textId="1FB53833" w:rsidR="002316EA" w:rsidRDefault="0034199D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20A9FE16" wp14:editId="4076316A">
          <wp:simplePos x="0" y="0"/>
          <wp:positionH relativeFrom="column">
            <wp:posOffset>3118485</wp:posOffset>
          </wp:positionH>
          <wp:positionV relativeFrom="paragraph">
            <wp:posOffset>-402590</wp:posOffset>
          </wp:positionV>
          <wp:extent cx="2582545" cy="700405"/>
          <wp:effectExtent l="0" t="0" r="8255" b="4445"/>
          <wp:wrapTopAndBottom/>
          <wp:docPr id="1921269920" name="Imagem 1921269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54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</w:rPr>
      <w:t>Conselho Regional de Enfermagem de Mato Grosso do Sul</w:t>
    </w:r>
  </w:p>
  <w:p w14:paraId="75E68FBE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29256AF4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4735">
    <w:abstractNumId w:val="0"/>
  </w:num>
  <w:num w:numId="2" w16cid:durableId="20769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7717D"/>
    <w:rsid w:val="000F4ABE"/>
    <w:rsid w:val="002316EA"/>
    <w:rsid w:val="002348EA"/>
    <w:rsid w:val="002A0EAC"/>
    <w:rsid w:val="002B6BA8"/>
    <w:rsid w:val="002C121E"/>
    <w:rsid w:val="00304D64"/>
    <w:rsid w:val="00326B5D"/>
    <w:rsid w:val="0034199D"/>
    <w:rsid w:val="00372C19"/>
    <w:rsid w:val="00390F59"/>
    <w:rsid w:val="003C5B9A"/>
    <w:rsid w:val="00420F7E"/>
    <w:rsid w:val="00431C20"/>
    <w:rsid w:val="00444BE9"/>
    <w:rsid w:val="0048253E"/>
    <w:rsid w:val="005B3637"/>
    <w:rsid w:val="005F4A46"/>
    <w:rsid w:val="00672BCC"/>
    <w:rsid w:val="006A0FDE"/>
    <w:rsid w:val="006E22C9"/>
    <w:rsid w:val="00781FA0"/>
    <w:rsid w:val="007B07BB"/>
    <w:rsid w:val="00843FF1"/>
    <w:rsid w:val="00873883"/>
    <w:rsid w:val="00892B74"/>
    <w:rsid w:val="008E2ED8"/>
    <w:rsid w:val="009044FE"/>
    <w:rsid w:val="00A477F3"/>
    <w:rsid w:val="00AD4B36"/>
    <w:rsid w:val="00B15BCB"/>
    <w:rsid w:val="00BD2F8D"/>
    <w:rsid w:val="00C20A0B"/>
    <w:rsid w:val="00CB5D61"/>
    <w:rsid w:val="00CE38F8"/>
    <w:rsid w:val="00E64DCF"/>
    <w:rsid w:val="00E67244"/>
    <w:rsid w:val="00F32C87"/>
    <w:rsid w:val="00FE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07E3AD"/>
  <w15:chartTrackingRefBased/>
  <w15:docId w15:val="{C3C208FC-7898-4630-8EB0-1F2B51F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199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34199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D4B3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a-list-item">
    <w:name w:val="a-list-item"/>
    <w:basedOn w:val="Fontepargpadro"/>
    <w:rsid w:val="00AD4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1676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22</cp:revision>
  <dcterms:created xsi:type="dcterms:W3CDTF">2023-03-14T12:25:00Z</dcterms:created>
  <dcterms:modified xsi:type="dcterms:W3CDTF">2024-06-12T15:58:00Z</dcterms:modified>
</cp:coreProperties>
</file>