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2.0 -->
  <w:body>
    <w:p w:rsidR="00F00F3C" w:rsidRPr="00444F13" w:rsidP="00F00F3C" w14:paraId="4B41C8D5" w14:textId="77777777">
      <w:pPr>
        <w:spacing w:after="200" w:line="276" w:lineRule="auto"/>
        <w:rPr>
          <w:rFonts w:ascii="Arial" w:eastAsia="Calibri" w:hAnsi="Arial" w:cs="Arial"/>
          <w:b/>
          <w:bCs/>
          <w:sz w:val="56"/>
          <w:szCs w:val="56"/>
          <w:lang w:val="pt-BR" w:eastAsia="en-US" w:bidi="ar-SA"/>
        </w:rPr>
      </w:pPr>
      <w:r w:rsidRPr="00444F13">
        <w:rPr>
          <w:rFonts w:ascii="Arial" w:eastAsia="Calibri" w:hAnsi="Arial" w:cs="Arial"/>
          <w:sz w:val="56"/>
          <w:szCs w:val="56"/>
          <w:lang w:val="pt-BR" w:eastAsia="en-US" w:bidi="ar-SA"/>
        </w:rPr>
        <w:t>PREGÃO ELETRÔNICO</w:t>
      </w:r>
    </w:p>
    <w:p w:rsidR="00F00F3C" w:rsidRPr="00444F13" w:rsidP="00F00F3C" w14:paraId="35C25DA2" w14:textId="7D233FE3">
      <w:pPr>
        <w:spacing w:after="200" w:line="276" w:lineRule="auto"/>
        <w:rPr>
          <w:rFonts w:ascii="Arial" w:eastAsia="Calibri" w:hAnsi="Arial" w:cs="Arial"/>
          <w:i/>
          <w:iCs/>
          <w:sz w:val="28"/>
          <w:szCs w:val="28"/>
          <w:lang w:val="pt-BR" w:eastAsia="en-US" w:bidi="ar-SA"/>
        </w:rPr>
      </w:pPr>
      <w:r>
        <w:rPr>
          <w:rFonts w:ascii="Arial" w:eastAsia="Calibri" w:hAnsi="Arial" w:cs="Arial"/>
          <w:i/>
          <w:iCs/>
          <w:color w:val="FF0000"/>
          <w:sz w:val="28"/>
          <w:szCs w:val="28"/>
          <w:lang w:val="pt-BR" w:eastAsia="en-US" w:bidi="ar-SA"/>
        </w:rPr>
        <w:t>90.</w:t>
      </w:r>
      <w:r w:rsidR="00E66811">
        <w:rPr>
          <w:rFonts w:ascii="Arial" w:eastAsia="Calibri" w:hAnsi="Arial" w:cs="Arial"/>
          <w:i/>
          <w:iCs/>
          <w:color w:val="FF0000"/>
          <w:sz w:val="28"/>
          <w:szCs w:val="28"/>
          <w:lang w:val="pt-BR" w:eastAsia="en-US" w:bidi="ar-SA"/>
        </w:rPr>
        <w:t>0</w:t>
      </w:r>
      <w:r w:rsidR="00FC2F6E">
        <w:rPr>
          <w:rFonts w:ascii="Arial" w:eastAsia="Calibri" w:hAnsi="Arial" w:cs="Arial"/>
          <w:i/>
          <w:iCs/>
          <w:color w:val="FF0000"/>
          <w:sz w:val="28"/>
          <w:szCs w:val="28"/>
          <w:lang w:val="pt-BR" w:eastAsia="en-US" w:bidi="ar-SA"/>
        </w:rPr>
        <w:t>19</w:t>
      </w:r>
      <w:r w:rsidRPr="00444F13">
        <w:rPr>
          <w:rFonts w:ascii="Arial" w:eastAsia="Calibri" w:hAnsi="Arial" w:cs="Arial"/>
          <w:i/>
          <w:iCs/>
          <w:sz w:val="28"/>
          <w:szCs w:val="28"/>
          <w:lang w:val="pt-BR" w:eastAsia="en-US" w:bidi="ar-SA"/>
        </w:rPr>
        <w:t>/202</w:t>
      </w:r>
      <w:r>
        <w:rPr>
          <w:rFonts w:ascii="Arial" w:eastAsia="Calibri" w:hAnsi="Arial" w:cs="Arial"/>
          <w:i/>
          <w:iCs/>
          <w:sz w:val="28"/>
          <w:szCs w:val="28"/>
          <w:lang w:val="pt-BR" w:eastAsia="en-US" w:bidi="ar-SA"/>
        </w:rPr>
        <w:t>4</w:t>
      </w:r>
    </w:p>
    <w:p w:rsidR="00F00F3C" w:rsidRPr="00444F13" w:rsidP="00F00F3C" w14:paraId="11B09C96" w14:textId="77777777">
      <w:pPr>
        <w:spacing w:after="200" w:line="259" w:lineRule="auto"/>
        <w:rPr>
          <w:rFonts w:ascii="Arial" w:eastAsia="Calibri" w:hAnsi="Arial" w:cs="Arial"/>
          <w:b/>
          <w:bCs/>
          <w:sz w:val="26"/>
          <w:szCs w:val="26"/>
          <w:lang w:val="pt-BR" w:eastAsia="en-US" w:bidi="ar-SA"/>
        </w:rPr>
      </w:pPr>
      <w:r w:rsidRPr="00444F13">
        <w:rPr>
          <w:rFonts w:ascii="Arial" w:eastAsia="Calibri" w:hAnsi="Arial" w:cs="Arial"/>
          <w:b/>
          <w:bCs/>
          <w:sz w:val="32"/>
          <w:szCs w:val="32"/>
          <w:lang w:val="pt-BR" w:eastAsia="en-US" w:bidi="ar-SA"/>
        </w:rPr>
        <w:t>CONTRATANTE</w:t>
      </w:r>
      <w:r w:rsidRPr="00444F13">
        <w:rPr>
          <w:rFonts w:ascii="Arial" w:eastAsia="Calibri" w:hAnsi="Arial" w:cs="Arial"/>
          <w:b/>
          <w:bCs/>
          <w:sz w:val="26"/>
          <w:szCs w:val="26"/>
          <w:lang w:val="pt-BR" w:eastAsia="en-US" w:bidi="ar-SA"/>
        </w:rPr>
        <w:t xml:space="preserve"> (UASG)</w:t>
      </w:r>
    </w:p>
    <w:p w:rsidR="00F00F3C" w:rsidP="00F00F3C" w14:paraId="3F73F398" w14:textId="77777777">
      <w:pPr>
        <w:spacing w:after="200" w:line="276" w:lineRule="auto"/>
        <w:rPr>
          <w:rFonts w:ascii="Arial" w:eastAsia="Calibri" w:hAnsi="Arial" w:cs="Arial"/>
          <w:sz w:val="28"/>
          <w:szCs w:val="28"/>
          <w:lang w:val="pt-BR" w:eastAsia="en-US" w:bidi="ar-SA"/>
        </w:rPr>
      </w:pPr>
      <w:r w:rsidRPr="00861004">
        <w:rPr>
          <w:rFonts w:ascii="Arial" w:eastAsia="Calibri" w:hAnsi="Arial" w:cs="Arial"/>
          <w:sz w:val="26"/>
          <w:szCs w:val="26"/>
          <w:lang w:val="pt-BR" w:eastAsia="en-US" w:bidi="ar-SA"/>
        </w:rPr>
        <w:t>(</w:t>
      </w:r>
      <w:r w:rsidRPr="0088281E">
        <w:rPr>
          <w:rFonts w:ascii="Arial" w:eastAsia="Calibri" w:hAnsi="Arial" w:cs="Arial"/>
          <w:sz w:val="28"/>
          <w:szCs w:val="28"/>
          <w:lang w:val="pt-BR" w:eastAsia="en-US" w:bidi="ar-SA"/>
        </w:rPr>
        <w:t>925797)</w:t>
      </w:r>
    </w:p>
    <w:p w:rsidR="008D0F64" w:rsidRPr="006E1990" w:rsidP="00F00F3C" w14:paraId="1E59EE18" w14:textId="77777777">
      <w:pPr>
        <w:spacing w:after="200" w:line="276" w:lineRule="auto"/>
        <w:rPr>
          <w:rFonts w:ascii="Arial" w:eastAsia="Calibri" w:hAnsi="Arial" w:cs="Arial"/>
          <w:color w:val="5B5B5F"/>
          <w:sz w:val="26"/>
          <w:szCs w:val="26"/>
          <w:lang w:val="pt-BR" w:eastAsia="en-US" w:bidi="ar-SA"/>
        </w:rPr>
      </w:pPr>
    </w:p>
    <w:p w:rsidR="00F00F3C" w:rsidRPr="00444F13" w:rsidP="00F00F3C" w14:paraId="451562CA" w14:textId="77777777">
      <w:pPr>
        <w:spacing w:after="200" w:line="276" w:lineRule="auto"/>
        <w:rPr>
          <w:rFonts w:ascii="Arial" w:eastAsia="Calibri" w:hAnsi="Arial" w:cs="Arial"/>
          <w:b/>
          <w:bCs/>
          <w:sz w:val="26"/>
          <w:szCs w:val="26"/>
          <w:lang w:val="pt-BR" w:eastAsia="en-US" w:bidi="ar-SA"/>
        </w:rPr>
      </w:pPr>
      <w:r w:rsidRPr="00444F13">
        <w:rPr>
          <w:rFonts w:ascii="Arial" w:eastAsia="Calibri" w:hAnsi="Arial" w:cs="Arial"/>
          <w:b/>
          <w:bCs/>
          <w:sz w:val="32"/>
          <w:szCs w:val="32"/>
          <w:lang w:val="pt-BR" w:eastAsia="en-US" w:bidi="ar-SA"/>
        </w:rPr>
        <w:t>OBJETO</w:t>
      </w:r>
    </w:p>
    <w:p w:rsidR="00F00F3C" w:rsidP="00F00F3C" w14:paraId="607BC283" w14:textId="37972257">
      <w:pPr>
        <w:spacing w:after="200" w:line="276" w:lineRule="auto"/>
        <w:jc w:val="both"/>
        <w:rPr>
          <w:rFonts w:ascii="Arial" w:eastAsia="Calibri" w:hAnsi="Arial" w:cs="Arial"/>
          <w:sz w:val="22"/>
          <w:szCs w:val="22"/>
          <w:lang w:val="pt-BR" w:eastAsia="en-US" w:bidi="ar-SA"/>
        </w:rPr>
      </w:pPr>
      <w:bookmarkStart w:id="0" w:name="_Hlk172545773"/>
      <w:r w:rsidRPr="00F00F3C">
        <w:rPr>
          <w:rFonts w:ascii="Arial" w:eastAsia="Calibri" w:hAnsi="Arial" w:cs="Arial"/>
          <w:sz w:val="22"/>
          <w:szCs w:val="22"/>
          <w:lang w:val="pt-BR" w:eastAsia="en-US" w:bidi="ar-SA"/>
        </w:rPr>
        <w:t xml:space="preserve">Registro </w:t>
      </w:r>
      <w:r w:rsidRPr="00E66811" w:rsidR="00E66811">
        <w:rPr>
          <w:rFonts w:ascii="Arial" w:eastAsia="Calibri" w:hAnsi="Arial" w:cs="Arial"/>
          <w:sz w:val="22"/>
          <w:szCs w:val="22"/>
          <w:lang w:val="pt-BR" w:eastAsia="en-US" w:bidi="ar-SA"/>
        </w:rPr>
        <w:t>preços para futura e eventual aquisição de produtos alimentícios (Café) para o Coren/MS</w:t>
      </w:r>
      <w:r w:rsidRPr="00F00F3C">
        <w:rPr>
          <w:rFonts w:ascii="Arial" w:eastAsia="Calibri" w:hAnsi="Arial" w:cs="Arial"/>
          <w:sz w:val="22"/>
          <w:szCs w:val="22"/>
          <w:lang w:val="pt-BR" w:eastAsia="en-US" w:bidi="ar-SA"/>
        </w:rPr>
        <w:t>,</w:t>
      </w:r>
      <w:r>
        <w:rPr>
          <w:rFonts w:ascii="Arial" w:eastAsia="Calibri" w:hAnsi="Arial" w:cs="Arial"/>
          <w:sz w:val="22"/>
          <w:szCs w:val="22"/>
          <w:lang w:val="pt-BR" w:eastAsia="en-US" w:bidi="ar-SA"/>
        </w:rPr>
        <w:t xml:space="preserve"> </w:t>
      </w:r>
      <w:r w:rsidRPr="00F00F3C">
        <w:rPr>
          <w:rFonts w:ascii="Arial" w:eastAsia="Calibri" w:hAnsi="Arial" w:cs="Arial"/>
          <w:sz w:val="22"/>
          <w:szCs w:val="22"/>
          <w:lang w:val="pt-BR" w:eastAsia="en-US" w:bidi="ar-SA"/>
        </w:rPr>
        <w:t>conforme condições e exigências estabelecidas neste instrumento e seus anexos</w:t>
      </w:r>
      <w:r w:rsidRPr="006A52DE">
        <w:rPr>
          <w:rFonts w:ascii="Arial" w:eastAsia="Calibri" w:hAnsi="Arial" w:cs="Arial"/>
          <w:sz w:val="22"/>
          <w:szCs w:val="22"/>
          <w:lang w:val="pt-BR" w:eastAsia="en-US" w:bidi="ar-SA"/>
        </w:rPr>
        <w:t>.</w:t>
      </w:r>
    </w:p>
    <w:bookmarkEnd w:id="0"/>
    <w:p w:rsidR="00F00F3C" w:rsidRPr="00444F13" w:rsidP="00F00F3C" w14:paraId="06E20159" w14:textId="77777777">
      <w:pPr>
        <w:spacing w:after="200" w:line="276" w:lineRule="auto"/>
        <w:jc w:val="both"/>
        <w:rPr>
          <w:rFonts w:ascii="Arial" w:eastAsia="Calibri" w:hAnsi="Arial" w:cs="Arial"/>
          <w:sz w:val="28"/>
          <w:szCs w:val="28"/>
          <w:lang w:val="pt-BR" w:eastAsia="en-US" w:bidi="ar-SA"/>
        </w:rPr>
      </w:pPr>
      <w:r w:rsidRPr="00444F13">
        <w:rPr>
          <w:rFonts w:ascii="Arial" w:eastAsia="Calibri" w:hAnsi="Arial" w:cs="Arial"/>
          <w:sz w:val="28"/>
          <w:szCs w:val="28"/>
          <w:lang w:val="pt-BR" w:eastAsia="en-US" w:bidi="ar-SA"/>
        </w:rPr>
        <w:t xml:space="preserve"> </w:t>
      </w:r>
    </w:p>
    <w:p w:rsidR="00F00F3C" w:rsidRPr="00444F13" w:rsidP="00F00F3C" w14:paraId="275A5A12" w14:textId="77777777">
      <w:pPr>
        <w:spacing w:after="200" w:line="276" w:lineRule="auto"/>
        <w:rPr>
          <w:rFonts w:ascii="Arial" w:eastAsia="Calibri" w:hAnsi="Arial" w:cs="Arial"/>
          <w:b/>
          <w:bCs/>
          <w:sz w:val="26"/>
          <w:szCs w:val="26"/>
          <w:lang w:val="pt-BR" w:eastAsia="en-US" w:bidi="ar-SA"/>
        </w:rPr>
      </w:pPr>
      <w:r w:rsidRPr="00444F13">
        <w:rPr>
          <w:rFonts w:ascii="Arial" w:eastAsia="Calibri" w:hAnsi="Arial" w:cs="Arial"/>
          <w:b/>
          <w:bCs/>
          <w:sz w:val="32"/>
          <w:szCs w:val="32"/>
          <w:lang w:val="pt-BR" w:eastAsia="en-US" w:bidi="ar-SA"/>
        </w:rPr>
        <w:t>VALOR</w:t>
      </w:r>
      <w:r w:rsidRPr="00444F13">
        <w:rPr>
          <w:rFonts w:ascii="Arial" w:eastAsia="Calibri" w:hAnsi="Arial" w:cs="Arial"/>
          <w:b/>
          <w:bCs/>
          <w:sz w:val="26"/>
          <w:szCs w:val="26"/>
          <w:lang w:val="pt-BR" w:eastAsia="en-US" w:bidi="ar-SA"/>
        </w:rPr>
        <w:t xml:space="preserve"> </w:t>
      </w:r>
      <w:r w:rsidRPr="00444F13">
        <w:rPr>
          <w:rFonts w:ascii="Arial" w:eastAsia="Calibri" w:hAnsi="Arial" w:cs="Arial"/>
          <w:b/>
          <w:bCs/>
          <w:sz w:val="32"/>
          <w:szCs w:val="32"/>
          <w:lang w:val="pt-BR" w:eastAsia="en-US" w:bidi="ar-SA"/>
        </w:rPr>
        <w:t>TOTAL DA CONTRATAÇÃO</w:t>
      </w:r>
    </w:p>
    <w:p w:rsidR="00F00F3C" w:rsidP="00F00F3C" w14:paraId="503E3ADB" w14:textId="6C31CFC9">
      <w:pPr>
        <w:spacing w:after="200" w:line="276" w:lineRule="auto"/>
        <w:rPr>
          <w:rFonts w:ascii="Arial" w:eastAsia="Calibri" w:hAnsi="Arial" w:cs="Arial"/>
          <w:b/>
          <w:bCs/>
          <w:color w:val="FF0000"/>
          <w:sz w:val="28"/>
          <w:szCs w:val="28"/>
          <w:lang w:val="pt-BR" w:eastAsia="en-US" w:bidi="ar-SA"/>
        </w:rPr>
      </w:pPr>
      <w:r w:rsidRPr="00444F13">
        <w:rPr>
          <w:rFonts w:ascii="Arial" w:eastAsia="Calibri" w:hAnsi="Arial" w:cs="Arial"/>
          <w:b/>
          <w:bCs/>
          <w:sz w:val="28"/>
          <w:szCs w:val="28"/>
          <w:lang w:val="pt-BR" w:eastAsia="en-US" w:bidi="ar-SA"/>
        </w:rPr>
        <w:t xml:space="preserve">R$ </w:t>
      </w:r>
      <w:r w:rsidR="002B541E">
        <w:rPr>
          <w:rFonts w:ascii="Arial" w:eastAsia="Calibri" w:hAnsi="Arial" w:cs="Arial"/>
          <w:b/>
          <w:bCs/>
          <w:color w:val="FF0000"/>
          <w:sz w:val="28"/>
          <w:szCs w:val="28"/>
          <w:lang w:val="pt-BR" w:eastAsia="en-US" w:bidi="ar-SA"/>
        </w:rPr>
        <w:t>18.440,00</w:t>
      </w:r>
    </w:p>
    <w:p w:rsidR="008D0F64" w:rsidRPr="00444F13" w:rsidP="00F00F3C" w14:paraId="48302F84" w14:textId="77777777">
      <w:pPr>
        <w:spacing w:after="200" w:line="276" w:lineRule="auto"/>
        <w:rPr>
          <w:rFonts w:ascii="Arial" w:eastAsia="Calibri" w:hAnsi="Arial" w:cs="Arial"/>
          <w:b/>
          <w:bCs/>
          <w:sz w:val="28"/>
          <w:szCs w:val="28"/>
          <w:lang w:val="pt-BR" w:eastAsia="en-US" w:bidi="ar-SA"/>
        </w:rPr>
      </w:pPr>
    </w:p>
    <w:p w:rsidR="00F00F3C" w:rsidP="00F00F3C" w14:paraId="6310821D" w14:textId="77777777">
      <w:pPr>
        <w:spacing w:after="200" w:line="276" w:lineRule="auto"/>
        <w:rPr>
          <w:rFonts w:ascii="Arial" w:eastAsia="Calibri" w:hAnsi="Arial" w:cs="Arial"/>
          <w:b/>
          <w:bCs/>
          <w:sz w:val="32"/>
          <w:szCs w:val="32"/>
          <w:lang w:val="pt-BR" w:eastAsia="en-US" w:bidi="ar-SA"/>
        </w:rPr>
      </w:pPr>
      <w:r w:rsidRPr="00444F13">
        <w:rPr>
          <w:rFonts w:ascii="Arial" w:eastAsia="Calibri" w:hAnsi="Arial" w:cs="Arial"/>
          <w:b/>
          <w:bCs/>
          <w:sz w:val="32"/>
          <w:szCs w:val="32"/>
          <w:lang w:val="pt-BR" w:eastAsia="en-US" w:bidi="ar-SA"/>
        </w:rPr>
        <w:t>DATA DA SESSÃO PÚBLICA</w:t>
      </w:r>
    </w:p>
    <w:p w:rsidR="00F00F3C" w:rsidRPr="0088281E" w:rsidP="00F00F3C" w14:paraId="0B5C785E" w14:textId="5335F4C2">
      <w:pPr>
        <w:spacing w:after="200" w:line="276" w:lineRule="auto"/>
        <w:rPr>
          <w:rFonts w:ascii="Arial" w:eastAsia="Calibri" w:hAnsi="Arial" w:cs="Arial"/>
          <w:sz w:val="28"/>
          <w:szCs w:val="28"/>
          <w:lang w:val="pt-BR" w:eastAsia="en-US" w:bidi="ar-SA"/>
        </w:rPr>
      </w:pPr>
      <w:r w:rsidRPr="0088281E">
        <w:rPr>
          <w:rFonts w:ascii="Arial" w:eastAsia="Calibri" w:hAnsi="Arial" w:cs="Arial"/>
          <w:sz w:val="28"/>
          <w:szCs w:val="28"/>
          <w:lang w:val="pt-BR" w:eastAsia="en-US" w:bidi="ar-SA"/>
        </w:rPr>
        <w:t xml:space="preserve">Dia </w:t>
      </w:r>
      <w:r w:rsidR="00FC2F6E">
        <w:rPr>
          <w:rFonts w:ascii="Arial" w:eastAsia="Calibri" w:hAnsi="Arial" w:cs="Arial"/>
          <w:color w:val="FF0000"/>
          <w:sz w:val="28"/>
          <w:szCs w:val="28"/>
          <w:lang w:val="pt-BR" w:eastAsia="en-US" w:bidi="ar-SA"/>
        </w:rPr>
        <w:t>19</w:t>
      </w:r>
      <w:r w:rsidRPr="00E25A8F">
        <w:rPr>
          <w:rFonts w:ascii="Arial" w:eastAsia="Calibri" w:hAnsi="Arial" w:cs="Arial"/>
          <w:color w:val="FF0000"/>
          <w:sz w:val="28"/>
          <w:szCs w:val="28"/>
          <w:lang w:val="pt-BR" w:eastAsia="en-US" w:bidi="ar-SA"/>
        </w:rPr>
        <w:t>/</w:t>
      </w:r>
      <w:r w:rsidR="00FC2F6E">
        <w:rPr>
          <w:rFonts w:ascii="Arial" w:eastAsia="Calibri" w:hAnsi="Arial" w:cs="Arial"/>
          <w:color w:val="FF0000"/>
          <w:sz w:val="28"/>
          <w:szCs w:val="28"/>
          <w:lang w:val="pt-BR" w:eastAsia="en-US" w:bidi="ar-SA"/>
        </w:rPr>
        <w:t>12</w:t>
      </w:r>
      <w:r w:rsidRPr="00E25A8F">
        <w:rPr>
          <w:rFonts w:ascii="Arial" w:eastAsia="Calibri" w:hAnsi="Arial" w:cs="Arial"/>
          <w:color w:val="FF0000"/>
          <w:sz w:val="28"/>
          <w:szCs w:val="28"/>
          <w:lang w:val="pt-BR" w:eastAsia="en-US" w:bidi="ar-SA"/>
        </w:rPr>
        <w:t>/202</w:t>
      </w:r>
      <w:r>
        <w:rPr>
          <w:rFonts w:ascii="Arial" w:eastAsia="Calibri" w:hAnsi="Arial" w:cs="Arial"/>
          <w:color w:val="FF0000"/>
          <w:sz w:val="28"/>
          <w:szCs w:val="28"/>
          <w:lang w:val="pt-BR" w:eastAsia="en-US" w:bidi="ar-SA"/>
        </w:rPr>
        <w:t>4</w:t>
      </w:r>
      <w:r w:rsidRPr="0088281E">
        <w:rPr>
          <w:rFonts w:ascii="Arial" w:eastAsia="Calibri" w:hAnsi="Arial" w:cs="Arial"/>
          <w:sz w:val="28"/>
          <w:szCs w:val="28"/>
          <w:lang w:val="pt-BR" w:eastAsia="en-US" w:bidi="ar-SA"/>
        </w:rPr>
        <w:t xml:space="preserve"> às 10h (horário de Brasília)</w:t>
      </w:r>
    </w:p>
    <w:p w:rsidR="008D0F64" w:rsidP="00F00F3C" w14:paraId="5DAE0161" w14:textId="77777777">
      <w:pPr>
        <w:spacing w:after="200" w:line="276" w:lineRule="auto"/>
        <w:jc w:val="both"/>
        <w:rPr>
          <w:rFonts w:ascii="Arial" w:eastAsia="Calibri" w:hAnsi="Arial" w:cs="Arial"/>
          <w:b/>
          <w:bCs/>
          <w:caps/>
          <w:sz w:val="32"/>
          <w:szCs w:val="32"/>
          <w:lang w:val="pt-BR" w:eastAsia="en-US" w:bidi="ar-SA"/>
        </w:rPr>
      </w:pPr>
    </w:p>
    <w:p w:rsidR="00F00F3C" w:rsidRPr="00444F13" w:rsidP="00F00F3C" w14:paraId="267879FF" w14:textId="5D4FE917">
      <w:pPr>
        <w:spacing w:after="200" w:line="276" w:lineRule="auto"/>
        <w:jc w:val="both"/>
        <w:rPr>
          <w:rFonts w:ascii="Arial" w:eastAsia="Calibri" w:hAnsi="Arial" w:cs="Arial"/>
          <w:caps/>
          <w:sz w:val="32"/>
          <w:szCs w:val="32"/>
          <w:lang w:val="pt-BR" w:eastAsia="en-US" w:bidi="ar-SA"/>
        </w:rPr>
      </w:pPr>
      <w:r w:rsidRPr="00444F13">
        <w:rPr>
          <w:rFonts w:ascii="Arial" w:eastAsia="Calibri" w:hAnsi="Arial" w:cs="Arial"/>
          <w:b/>
          <w:bCs/>
          <w:caps/>
          <w:sz w:val="32"/>
          <w:szCs w:val="32"/>
          <w:lang w:val="pt-BR" w:eastAsia="en-US" w:bidi="ar-SA"/>
        </w:rPr>
        <w:t>Critério de Julgamento:</w:t>
      </w:r>
    </w:p>
    <w:p w:rsidR="00F00F3C" w:rsidRPr="00444F13" w:rsidP="00F00F3C" w14:paraId="76ECE3FB" w14:textId="4CAD8BB0">
      <w:pPr>
        <w:spacing w:after="200" w:line="276" w:lineRule="auto"/>
        <w:jc w:val="both"/>
        <w:rPr>
          <w:rFonts w:ascii="Arial" w:eastAsia="Calibri" w:hAnsi="Arial" w:cs="Arial"/>
          <w:sz w:val="28"/>
          <w:szCs w:val="28"/>
          <w:lang w:val="pt-BR" w:eastAsia="en-US" w:bidi="ar-SA"/>
        </w:rPr>
      </w:pPr>
      <w:r w:rsidRPr="00C07ACF">
        <w:rPr>
          <w:rFonts w:ascii="Arial" w:eastAsia="Calibri" w:hAnsi="Arial" w:cs="Arial"/>
          <w:b/>
          <w:bCs/>
          <w:sz w:val="28"/>
          <w:szCs w:val="28"/>
          <w:lang w:val="pt-BR" w:eastAsia="en-US" w:bidi="ar-SA"/>
        </w:rPr>
        <w:t>M</w:t>
      </w:r>
      <w:r>
        <w:rPr>
          <w:rFonts w:ascii="Arial" w:eastAsia="Calibri" w:hAnsi="Arial" w:cs="Arial"/>
          <w:b/>
          <w:bCs/>
          <w:sz w:val="28"/>
          <w:szCs w:val="28"/>
          <w:lang w:val="pt-BR" w:eastAsia="en-US" w:bidi="ar-SA"/>
        </w:rPr>
        <w:t>enor preço</w:t>
      </w:r>
      <w:r w:rsidRPr="00C07ACF">
        <w:rPr>
          <w:rFonts w:ascii="Arial" w:eastAsia="Calibri" w:hAnsi="Arial" w:cs="Arial"/>
          <w:b/>
          <w:bCs/>
          <w:sz w:val="28"/>
          <w:szCs w:val="28"/>
          <w:lang w:val="pt-BR" w:eastAsia="en-US" w:bidi="ar-SA"/>
        </w:rPr>
        <w:t xml:space="preserve"> item</w:t>
      </w:r>
    </w:p>
    <w:p w:rsidR="00F00F3C" w:rsidRPr="00444F13" w:rsidP="00F00F3C" w14:paraId="78F304CC" w14:textId="77777777">
      <w:pPr>
        <w:spacing w:after="200" w:line="276" w:lineRule="auto"/>
        <w:jc w:val="both"/>
        <w:rPr>
          <w:rFonts w:ascii="Arial" w:eastAsia="Calibri" w:hAnsi="Arial" w:cs="Arial"/>
          <w:sz w:val="26"/>
          <w:szCs w:val="26"/>
          <w:lang w:val="pt-BR" w:eastAsia="en-US" w:bidi="ar-SA"/>
        </w:rPr>
      </w:pPr>
    </w:p>
    <w:p w:rsidR="00F00F3C" w:rsidRPr="00444F13" w:rsidP="00F00F3C" w14:paraId="1E0C069D" w14:textId="77777777">
      <w:pPr>
        <w:spacing w:after="200" w:line="276" w:lineRule="auto"/>
        <w:jc w:val="both"/>
        <w:rPr>
          <w:rFonts w:ascii="Arial" w:eastAsia="Calibri" w:hAnsi="Arial" w:cs="Arial"/>
          <w:caps/>
          <w:sz w:val="32"/>
          <w:szCs w:val="32"/>
          <w:lang w:val="pt-BR" w:eastAsia="en-US" w:bidi="ar-SA"/>
        </w:rPr>
      </w:pPr>
      <w:r w:rsidRPr="00444F13">
        <w:rPr>
          <w:rFonts w:ascii="Arial" w:eastAsia="Calibri" w:hAnsi="Arial" w:cs="Arial"/>
          <w:b/>
          <w:bCs/>
          <w:caps/>
          <w:sz w:val="32"/>
          <w:szCs w:val="32"/>
          <w:lang w:val="pt-BR" w:eastAsia="en-US" w:bidi="ar-SA"/>
        </w:rPr>
        <w:t>Modo de disputa:</w:t>
      </w:r>
    </w:p>
    <w:p w:rsidR="00F00F3C" w:rsidP="00F00F3C" w14:paraId="4E667C4B" w14:textId="77777777">
      <w:pPr>
        <w:spacing w:after="200" w:line="276" w:lineRule="auto"/>
        <w:jc w:val="both"/>
        <w:rPr>
          <w:rFonts w:ascii="Arial" w:eastAsia="Calibri" w:hAnsi="Arial" w:cs="Arial"/>
          <w:sz w:val="28"/>
          <w:szCs w:val="28"/>
          <w:lang w:val="pt-BR" w:eastAsia="en-US" w:bidi="ar-SA"/>
        </w:rPr>
      </w:pPr>
      <w:r w:rsidRPr="00444F13">
        <w:rPr>
          <w:rFonts w:ascii="Arial" w:eastAsia="Calibri" w:hAnsi="Arial" w:cs="Arial"/>
          <w:sz w:val="28"/>
          <w:szCs w:val="28"/>
          <w:lang w:val="pt-BR" w:eastAsia="en-US" w:bidi="ar-SA"/>
        </w:rPr>
        <w:t>Aberto</w:t>
      </w:r>
    </w:p>
    <w:p w:rsidR="008D0F64" w:rsidRPr="00444F13" w:rsidP="00F00F3C" w14:paraId="76ACC6B4" w14:textId="77777777">
      <w:pPr>
        <w:spacing w:after="200" w:line="276" w:lineRule="auto"/>
        <w:jc w:val="both"/>
        <w:rPr>
          <w:rFonts w:ascii="Arial" w:eastAsia="Calibri" w:hAnsi="Arial" w:cs="Arial"/>
          <w:sz w:val="28"/>
          <w:szCs w:val="28"/>
          <w:lang w:val="pt-BR" w:eastAsia="en-US" w:bidi="ar-SA"/>
        </w:rPr>
      </w:pPr>
    </w:p>
    <w:p w:rsidR="00F00F3C" w:rsidRPr="00444F13" w:rsidP="00F00F3C" w14:paraId="0E7F53B1" w14:textId="77777777">
      <w:pPr>
        <w:spacing w:after="200" w:line="276" w:lineRule="auto"/>
        <w:rPr>
          <w:rFonts w:ascii="Arial" w:eastAsia="Calibri" w:hAnsi="Arial" w:cs="Arial"/>
          <w:b/>
          <w:bCs/>
          <w:sz w:val="32"/>
          <w:szCs w:val="32"/>
          <w:lang w:val="pt-BR" w:eastAsia="en-US" w:bidi="ar-SA"/>
        </w:rPr>
      </w:pPr>
      <w:r w:rsidRPr="00444F13">
        <w:rPr>
          <w:rFonts w:ascii="Arial" w:eastAsia="Calibri" w:hAnsi="Arial" w:cs="Arial"/>
          <w:b/>
          <w:bCs/>
          <w:sz w:val="32"/>
          <w:szCs w:val="32"/>
          <w:lang w:val="pt-BR" w:eastAsia="en-US" w:bidi="ar-SA"/>
        </w:rPr>
        <w:t>PREFERÊNCIA ME/EPP/EQUIPARADAS</w:t>
      </w:r>
    </w:p>
    <w:p w:rsidR="00F00F3C" w:rsidRPr="00F00F3C" w:rsidP="00F00F3C" w14:paraId="45BA7010" w14:textId="6FD41238">
      <w:pPr>
        <w:spacing w:after="200" w:line="276" w:lineRule="auto"/>
        <w:rPr>
          <w:rFonts w:ascii="Arial" w:eastAsia="Calibri" w:hAnsi="Arial" w:cs="Arial"/>
          <w:b/>
          <w:bCs/>
          <w:color w:val="FF0000"/>
          <w:sz w:val="28"/>
          <w:szCs w:val="28"/>
          <w:lang w:val="pt-BR" w:eastAsia="en-US" w:bidi="ar-SA"/>
        </w:rPr>
      </w:pPr>
      <w:r w:rsidRPr="00F00F3C">
        <w:rPr>
          <w:rFonts w:ascii="Arial" w:eastAsia="Calibri" w:hAnsi="Arial" w:cs="Arial"/>
          <w:b/>
          <w:bCs/>
          <w:color w:val="FF0000"/>
          <w:sz w:val="28"/>
          <w:szCs w:val="28"/>
          <w:lang w:val="pt-BR" w:eastAsia="en-US" w:bidi="ar-SA"/>
        </w:rPr>
        <w:t>Sim</w:t>
      </w:r>
    </w:p>
    <w:sdt>
      <w:sdtPr>
        <w:rPr>
          <w:rFonts w:ascii="Times New Roman" w:eastAsia="Times New Roman" w:hAnsi="Times New Roman" w:cs="Times New Roman"/>
          <w:color w:val="auto"/>
          <w:sz w:val="24"/>
          <w:szCs w:val="24"/>
          <w:lang w:eastAsia="en-US"/>
        </w:rPr>
        <w:id w:val="-615513808"/>
        <w:docPartObj>
          <w:docPartGallery w:val="Table of Contents"/>
          <w:docPartUnique/>
        </w:docPartObj>
      </w:sdtPr>
      <w:sdtEndPr>
        <w:rPr>
          <w:rFonts w:eastAsiaTheme="minorHAnsi"/>
        </w:rPr>
      </w:sdtEndPr>
      <w:sdtContent>
        <w:p w:rsidR="00F41B55" w:rsidRPr="00D46BC3" w:rsidP="00F41B55" w14:paraId="6A963ACD" w14:textId="77777777">
          <w:pPr>
            <w:keepNext/>
            <w:keepLines/>
            <w:spacing w:before="240" w:after="0" w:line="259" w:lineRule="auto"/>
            <w:outlineLvl w:val="9"/>
            <w:rPr>
              <w:color w:themeShade="BF"/>
              <w:lang w:val="pt-BR" w:eastAsia="pt-BR" w:bidi="ar-SA"/>
            </w:rPr>
          </w:pPr>
          <w:r w:rsidRPr="00D46BC3">
            <w:rPr>
              <w:rFonts w:eastAsiaTheme="majorEastAsia"/>
              <w:color w:themeShade="BF"/>
              <w:lang w:val="pt-BR" w:eastAsia="pt-BR" w:bidi="ar-SA"/>
            </w:rPr>
            <w:t>Sumário</w:t>
          </w:r>
        </w:p>
        <w:p w:rsidR="00897FAD" w:rsidRPr="00D46BC3" w:rsidP="00DC5D93" w14:paraId="3306C823" w14:textId="07FCB293">
          <w:pPr>
            <w:tabs>
              <w:tab w:val="left" w:pos="426"/>
              <w:tab w:val="right" w:leader="dot" w:pos="9628"/>
            </w:tabs>
            <w:spacing w:after="100" w:line="240" w:lineRule="auto"/>
            <w:ind w:right="-1115"/>
            <w:rPr>
              <w:rFonts w:ascii="Arial" w:hAnsi="Arial" w:cs="Tahoma"/>
              <w:noProof/>
              <w:sz w:val="22"/>
              <w:szCs w:val="22"/>
              <w:lang w:val="pt-BR" w:eastAsia="pt-BR" w:bidi="ar-SA"/>
            </w:rPr>
          </w:pPr>
          <w:r w:rsidRPr="00D46BC3">
            <w:rPr>
              <w:rFonts w:ascii="Arial" w:hAnsi="Arial" w:cs="Tahoma"/>
              <w:lang w:val="pt-BR" w:eastAsia="pt-BR" w:bidi="ar-SA"/>
            </w:rPr>
            <w:fldChar w:fldCharType="begin"/>
          </w:r>
          <w:r w:rsidRPr="00D46BC3">
            <w:rPr>
              <w:rFonts w:ascii="Arial" w:hAnsi="Arial" w:cs="Tahoma"/>
              <w:lang w:val="pt-BR" w:eastAsia="pt-BR" w:bidi="ar-SA"/>
            </w:rPr>
            <w:instrText xml:space="preserve"> TOC \o "1-3" \h \z \u </w:instrText>
          </w:r>
          <w:r w:rsidRPr="00D46BC3">
            <w:rPr>
              <w:rFonts w:ascii="Arial" w:hAnsi="Arial" w:cs="Tahoma"/>
              <w:lang w:val="pt-BR" w:eastAsia="pt-BR" w:bidi="ar-SA"/>
            </w:rPr>
            <w:fldChar w:fldCharType="separate"/>
          </w:r>
          <w:hyperlink w:anchor="_Toc132103646" w:history="1">
            <w:r w:rsidRPr="00D46BC3">
              <w:rPr>
                <w:noProof/>
                <w:color w:val="0000FF"/>
                <w:sz w:val="20"/>
                <w:u w:val="single"/>
                <w:lang w:val="pt-BR" w:eastAsia="en-US" w:bidi="ar-SA"/>
              </w:rPr>
              <w:t>1.</w:t>
            </w:r>
            <w:r w:rsidRPr="00D46BC3">
              <w:rPr>
                <w:rFonts w:ascii="Arial" w:hAnsi="Arial" w:eastAsiaTheme="minorEastAsia" w:cs="Tahoma"/>
                <w:noProof/>
                <w:sz w:val="22"/>
                <w:szCs w:val="22"/>
                <w:lang w:val="pt-BR" w:eastAsia="pt-BR" w:bidi="ar-SA"/>
              </w:rPr>
              <w:tab/>
            </w:r>
            <w:r w:rsidRPr="00D46BC3">
              <w:rPr>
                <w:noProof/>
                <w:color w:val="0000FF"/>
                <w:sz w:val="20"/>
                <w:u w:val="single"/>
                <w:lang w:val="pt-BR" w:eastAsia="en-US" w:bidi="ar-SA"/>
              </w:rPr>
              <w:t>DO OBJETO</w:t>
            </w:r>
            <w:r w:rsidRPr="00D46BC3">
              <w:rPr>
                <w:rFonts w:ascii="Arial" w:hAnsi="Arial" w:cs="Tahoma"/>
                <w:noProof/>
                <w:webHidden/>
                <w:sz w:val="20"/>
                <w:lang w:val="pt-BR" w:eastAsia="pt-BR" w:bidi="ar-SA"/>
              </w:rPr>
              <w:tab/>
            </w:r>
            <w:r w:rsidRPr="00D46BC3">
              <w:rPr>
                <w:rFonts w:ascii="Arial" w:hAnsi="Arial" w:cs="Tahoma"/>
                <w:noProof/>
                <w:webHidden/>
                <w:sz w:val="20"/>
                <w:lang w:val="pt-BR" w:eastAsia="pt-BR" w:bidi="ar-SA"/>
              </w:rPr>
              <w:fldChar w:fldCharType="begin"/>
            </w:r>
            <w:r w:rsidRPr="00D46BC3">
              <w:rPr>
                <w:rFonts w:ascii="Arial" w:hAnsi="Arial" w:cs="Tahoma"/>
                <w:noProof/>
                <w:webHidden/>
                <w:sz w:val="20"/>
                <w:lang w:val="pt-BR" w:eastAsia="pt-BR" w:bidi="ar-SA"/>
              </w:rPr>
              <w:instrText xml:space="preserve"> PAGEREF _Toc132103646 \h </w:instrText>
            </w:r>
            <w:r w:rsidRPr="00D46BC3">
              <w:rPr>
                <w:rFonts w:ascii="Arial" w:hAnsi="Arial" w:cs="Tahoma"/>
                <w:noProof/>
                <w:webHidden/>
                <w:sz w:val="20"/>
                <w:lang w:val="pt-BR" w:eastAsia="pt-BR" w:bidi="ar-SA"/>
              </w:rPr>
              <w:fldChar w:fldCharType="separate"/>
            </w:r>
            <w:r w:rsidR="006478F6">
              <w:rPr>
                <w:rFonts w:ascii="Arial" w:hAnsi="Arial" w:cs="Tahoma"/>
                <w:noProof/>
                <w:webHidden/>
                <w:sz w:val="20"/>
                <w:lang w:val="pt-BR" w:eastAsia="pt-BR" w:bidi="ar-SA"/>
              </w:rPr>
              <w:t>3</w:t>
            </w:r>
            <w:r w:rsidRPr="00D46BC3">
              <w:rPr>
                <w:rFonts w:ascii="Arial" w:hAnsi="Arial" w:cs="Tahoma"/>
                <w:noProof/>
                <w:webHidden/>
                <w:sz w:val="20"/>
                <w:lang w:val="pt-BR" w:eastAsia="pt-BR" w:bidi="ar-SA"/>
              </w:rPr>
              <w:fldChar w:fldCharType="end"/>
            </w:r>
          </w:hyperlink>
        </w:p>
        <w:p w:rsidR="00897FAD" w:rsidRPr="00D46BC3" w:rsidP="00DC5D93" w14:paraId="2638B9BD" w14:textId="69128ACB">
          <w:pPr>
            <w:tabs>
              <w:tab w:val="left" w:pos="426"/>
              <w:tab w:val="right" w:leader="dot" w:pos="9628"/>
            </w:tabs>
            <w:spacing w:after="100" w:line="240" w:lineRule="auto"/>
            <w:ind w:right="-1115"/>
            <w:rPr>
              <w:rFonts w:ascii="Arial" w:hAnsi="Arial" w:cs="Tahoma"/>
              <w:noProof/>
              <w:sz w:val="22"/>
              <w:szCs w:val="22"/>
              <w:lang w:val="pt-BR" w:eastAsia="pt-BR" w:bidi="ar-SA"/>
            </w:rPr>
          </w:pPr>
          <w:hyperlink w:anchor="_Toc132103647" w:history="1">
            <w:r w:rsidRPr="00D46BC3">
              <w:rPr>
                <w:noProof/>
                <w:color w:val="0000FF"/>
                <w:sz w:val="20"/>
                <w:u w:val="single"/>
                <w:lang w:val="pt-BR" w:eastAsia="pt-BR" w:bidi="ar-SA"/>
              </w:rPr>
              <w:t>2.</w:t>
            </w:r>
            <w:r w:rsidRPr="00D46BC3">
              <w:rPr>
                <w:rFonts w:ascii="Arial" w:hAnsi="Arial" w:eastAsiaTheme="minorEastAsia" w:cs="Tahoma"/>
                <w:noProof/>
                <w:sz w:val="22"/>
                <w:szCs w:val="22"/>
                <w:lang w:val="pt-BR" w:eastAsia="pt-BR" w:bidi="ar-SA"/>
              </w:rPr>
              <w:tab/>
            </w:r>
            <w:r w:rsidRPr="00D46BC3">
              <w:rPr>
                <w:noProof/>
                <w:color w:val="0000FF"/>
                <w:sz w:val="20"/>
                <w:u w:val="single"/>
                <w:lang w:val="pt-BR" w:eastAsia="pt-BR" w:bidi="ar-SA"/>
              </w:rPr>
              <w:t>DA PARTICIPAÇÃO NA LICITAÇÃO</w:t>
            </w:r>
            <w:r w:rsidRPr="00D46BC3">
              <w:rPr>
                <w:rFonts w:ascii="Arial" w:hAnsi="Arial" w:cs="Tahoma"/>
                <w:noProof/>
                <w:webHidden/>
                <w:sz w:val="20"/>
                <w:lang w:val="pt-BR" w:eastAsia="pt-BR" w:bidi="ar-SA"/>
              </w:rPr>
              <w:tab/>
            </w:r>
            <w:r w:rsidRPr="00D46BC3">
              <w:rPr>
                <w:rFonts w:ascii="Arial" w:hAnsi="Arial" w:cs="Tahoma"/>
                <w:noProof/>
                <w:webHidden/>
                <w:sz w:val="20"/>
                <w:lang w:val="pt-BR" w:eastAsia="pt-BR" w:bidi="ar-SA"/>
              </w:rPr>
              <w:fldChar w:fldCharType="begin"/>
            </w:r>
            <w:r w:rsidRPr="00D46BC3">
              <w:rPr>
                <w:rFonts w:ascii="Arial" w:hAnsi="Arial" w:cs="Tahoma"/>
                <w:noProof/>
                <w:webHidden/>
                <w:sz w:val="20"/>
                <w:lang w:val="pt-BR" w:eastAsia="pt-BR" w:bidi="ar-SA"/>
              </w:rPr>
              <w:instrText xml:space="preserve"> PAGEREF _Toc132103647 \h </w:instrText>
            </w:r>
            <w:r w:rsidRPr="00D46BC3">
              <w:rPr>
                <w:rFonts w:ascii="Arial" w:hAnsi="Arial" w:cs="Tahoma"/>
                <w:noProof/>
                <w:webHidden/>
                <w:sz w:val="20"/>
                <w:lang w:val="pt-BR" w:eastAsia="pt-BR" w:bidi="ar-SA"/>
              </w:rPr>
              <w:fldChar w:fldCharType="separate"/>
            </w:r>
            <w:r w:rsidR="006478F6">
              <w:rPr>
                <w:rFonts w:ascii="Arial" w:hAnsi="Arial" w:cs="Tahoma"/>
                <w:noProof/>
                <w:webHidden/>
                <w:sz w:val="20"/>
                <w:lang w:val="pt-BR" w:eastAsia="pt-BR" w:bidi="ar-SA"/>
              </w:rPr>
              <w:t>3</w:t>
            </w:r>
            <w:r w:rsidRPr="00D46BC3">
              <w:rPr>
                <w:rFonts w:ascii="Arial" w:hAnsi="Arial" w:cs="Tahoma"/>
                <w:noProof/>
                <w:webHidden/>
                <w:sz w:val="20"/>
                <w:lang w:val="pt-BR" w:eastAsia="pt-BR" w:bidi="ar-SA"/>
              </w:rPr>
              <w:fldChar w:fldCharType="end"/>
            </w:r>
          </w:hyperlink>
        </w:p>
        <w:p w:rsidR="00897FAD" w:rsidRPr="00D46BC3" w:rsidP="00DC5D93" w14:paraId="693A4506" w14:textId="0D75410D">
          <w:pPr>
            <w:tabs>
              <w:tab w:val="left" w:pos="426"/>
              <w:tab w:val="right" w:leader="dot" w:pos="9628"/>
            </w:tabs>
            <w:spacing w:after="100" w:line="240" w:lineRule="auto"/>
            <w:ind w:right="-1115"/>
            <w:rPr>
              <w:rFonts w:ascii="Arial" w:hAnsi="Arial" w:cs="Tahoma"/>
              <w:noProof/>
              <w:sz w:val="22"/>
              <w:szCs w:val="22"/>
              <w:lang w:val="pt-BR" w:eastAsia="pt-BR" w:bidi="ar-SA"/>
            </w:rPr>
          </w:pPr>
          <w:hyperlink w:anchor="_Toc132103648" w:history="1">
            <w:r w:rsidRPr="00D46BC3">
              <w:rPr>
                <w:noProof/>
                <w:color w:val="0000FF"/>
                <w:sz w:val="20"/>
                <w:u w:val="single"/>
                <w:lang w:val="pt-BR" w:eastAsia="pt-BR" w:bidi="ar-SA"/>
              </w:rPr>
              <w:t>3.</w:t>
            </w:r>
            <w:r w:rsidRPr="00D46BC3">
              <w:rPr>
                <w:rFonts w:ascii="Arial" w:hAnsi="Arial" w:eastAsiaTheme="minorEastAsia" w:cs="Tahoma"/>
                <w:noProof/>
                <w:sz w:val="22"/>
                <w:szCs w:val="22"/>
                <w:lang w:val="pt-BR" w:eastAsia="pt-BR" w:bidi="ar-SA"/>
              </w:rPr>
              <w:tab/>
            </w:r>
            <w:r w:rsidRPr="00D46BC3">
              <w:rPr>
                <w:noProof/>
                <w:color w:val="0000FF"/>
                <w:sz w:val="20"/>
                <w:u w:val="single"/>
                <w:lang w:val="pt-BR" w:eastAsia="pt-BR" w:bidi="ar-SA"/>
              </w:rPr>
              <w:t>DA APRESENTAÇÃO DA PROPOSTA E DOS DOCUMENTOS DE HABILITAÇÃO</w:t>
            </w:r>
            <w:r w:rsidRPr="00D46BC3">
              <w:rPr>
                <w:rFonts w:ascii="Arial" w:hAnsi="Arial" w:cs="Tahoma"/>
                <w:noProof/>
                <w:webHidden/>
                <w:sz w:val="20"/>
                <w:lang w:val="pt-BR" w:eastAsia="pt-BR" w:bidi="ar-SA"/>
              </w:rPr>
              <w:tab/>
            </w:r>
            <w:r w:rsidRPr="00D46BC3">
              <w:rPr>
                <w:rFonts w:ascii="Arial" w:hAnsi="Arial" w:cs="Tahoma"/>
                <w:noProof/>
                <w:webHidden/>
                <w:sz w:val="20"/>
                <w:lang w:val="pt-BR" w:eastAsia="pt-BR" w:bidi="ar-SA"/>
              </w:rPr>
              <w:fldChar w:fldCharType="begin"/>
            </w:r>
            <w:r w:rsidRPr="00D46BC3">
              <w:rPr>
                <w:rFonts w:ascii="Arial" w:hAnsi="Arial" w:cs="Tahoma"/>
                <w:noProof/>
                <w:webHidden/>
                <w:sz w:val="20"/>
                <w:lang w:val="pt-BR" w:eastAsia="pt-BR" w:bidi="ar-SA"/>
              </w:rPr>
              <w:instrText xml:space="preserve"> PAGEREF _Toc132103648 \h </w:instrText>
            </w:r>
            <w:r w:rsidRPr="00D46BC3">
              <w:rPr>
                <w:rFonts w:ascii="Arial" w:hAnsi="Arial" w:cs="Tahoma"/>
                <w:noProof/>
                <w:webHidden/>
                <w:sz w:val="20"/>
                <w:lang w:val="pt-BR" w:eastAsia="pt-BR" w:bidi="ar-SA"/>
              </w:rPr>
              <w:fldChar w:fldCharType="separate"/>
            </w:r>
            <w:r w:rsidR="006478F6">
              <w:rPr>
                <w:rFonts w:ascii="Arial" w:hAnsi="Arial" w:cs="Tahoma"/>
                <w:noProof/>
                <w:webHidden/>
                <w:sz w:val="20"/>
                <w:lang w:val="pt-BR" w:eastAsia="pt-BR" w:bidi="ar-SA"/>
              </w:rPr>
              <w:t>6</w:t>
            </w:r>
            <w:r w:rsidRPr="00D46BC3">
              <w:rPr>
                <w:rFonts w:ascii="Arial" w:hAnsi="Arial" w:cs="Tahoma"/>
                <w:noProof/>
                <w:webHidden/>
                <w:sz w:val="20"/>
                <w:lang w:val="pt-BR" w:eastAsia="pt-BR" w:bidi="ar-SA"/>
              </w:rPr>
              <w:fldChar w:fldCharType="end"/>
            </w:r>
          </w:hyperlink>
        </w:p>
        <w:p w:rsidR="00897FAD" w:rsidRPr="00D46BC3" w:rsidP="00DC5D93" w14:paraId="7B76EE50" w14:textId="40A70434">
          <w:pPr>
            <w:tabs>
              <w:tab w:val="left" w:pos="426"/>
              <w:tab w:val="right" w:leader="dot" w:pos="9628"/>
            </w:tabs>
            <w:spacing w:after="100" w:line="240" w:lineRule="auto"/>
            <w:ind w:right="-1115"/>
            <w:rPr>
              <w:rFonts w:ascii="Arial" w:hAnsi="Arial" w:cs="Tahoma"/>
              <w:noProof/>
              <w:sz w:val="22"/>
              <w:szCs w:val="22"/>
              <w:lang w:val="pt-BR" w:eastAsia="pt-BR" w:bidi="ar-SA"/>
            </w:rPr>
          </w:pPr>
          <w:hyperlink w:anchor="_Toc132103649" w:history="1">
            <w:r w:rsidRPr="00D46BC3">
              <w:rPr>
                <w:noProof/>
                <w:color w:val="0000FF"/>
                <w:sz w:val="20"/>
                <w:u w:val="single"/>
                <w:lang w:val="pt-BR" w:eastAsia="pt-BR" w:bidi="ar-SA"/>
              </w:rPr>
              <w:t>4.</w:t>
            </w:r>
            <w:r w:rsidRPr="00D46BC3">
              <w:rPr>
                <w:rFonts w:ascii="Arial" w:hAnsi="Arial" w:eastAsiaTheme="minorEastAsia" w:cs="Tahoma"/>
                <w:noProof/>
                <w:sz w:val="22"/>
                <w:szCs w:val="22"/>
                <w:lang w:val="pt-BR" w:eastAsia="pt-BR" w:bidi="ar-SA"/>
              </w:rPr>
              <w:tab/>
            </w:r>
            <w:r w:rsidRPr="00D46BC3">
              <w:rPr>
                <w:noProof/>
                <w:color w:val="0000FF"/>
                <w:sz w:val="20"/>
                <w:u w:val="single"/>
                <w:lang w:val="pt-BR" w:eastAsia="pt-BR" w:bidi="ar-SA"/>
              </w:rPr>
              <w:t>DO PREENCHIMENTO DA PROPOSTA</w:t>
            </w:r>
            <w:r w:rsidRPr="00D46BC3">
              <w:rPr>
                <w:rFonts w:ascii="Arial" w:hAnsi="Arial" w:cs="Tahoma"/>
                <w:noProof/>
                <w:webHidden/>
                <w:sz w:val="20"/>
                <w:lang w:val="pt-BR" w:eastAsia="pt-BR" w:bidi="ar-SA"/>
              </w:rPr>
              <w:tab/>
            </w:r>
            <w:r w:rsidRPr="00D46BC3">
              <w:rPr>
                <w:rFonts w:ascii="Arial" w:hAnsi="Arial" w:cs="Tahoma"/>
                <w:noProof/>
                <w:webHidden/>
                <w:sz w:val="20"/>
                <w:lang w:val="pt-BR" w:eastAsia="pt-BR" w:bidi="ar-SA"/>
              </w:rPr>
              <w:fldChar w:fldCharType="begin"/>
            </w:r>
            <w:r w:rsidRPr="00D46BC3">
              <w:rPr>
                <w:rFonts w:ascii="Arial" w:hAnsi="Arial" w:cs="Tahoma"/>
                <w:noProof/>
                <w:webHidden/>
                <w:sz w:val="20"/>
                <w:lang w:val="pt-BR" w:eastAsia="pt-BR" w:bidi="ar-SA"/>
              </w:rPr>
              <w:instrText xml:space="preserve"> PAGEREF _Toc132103649 \h </w:instrText>
            </w:r>
            <w:r w:rsidRPr="00D46BC3">
              <w:rPr>
                <w:rFonts w:ascii="Arial" w:hAnsi="Arial" w:cs="Tahoma"/>
                <w:noProof/>
                <w:webHidden/>
                <w:sz w:val="20"/>
                <w:lang w:val="pt-BR" w:eastAsia="pt-BR" w:bidi="ar-SA"/>
              </w:rPr>
              <w:fldChar w:fldCharType="separate"/>
            </w:r>
            <w:r w:rsidR="006478F6">
              <w:rPr>
                <w:rFonts w:ascii="Arial" w:hAnsi="Arial" w:cs="Tahoma"/>
                <w:noProof/>
                <w:webHidden/>
                <w:sz w:val="20"/>
                <w:lang w:val="pt-BR" w:eastAsia="pt-BR" w:bidi="ar-SA"/>
              </w:rPr>
              <w:t>9</w:t>
            </w:r>
            <w:r w:rsidRPr="00D46BC3">
              <w:rPr>
                <w:rFonts w:ascii="Arial" w:hAnsi="Arial" w:cs="Tahoma"/>
                <w:noProof/>
                <w:webHidden/>
                <w:sz w:val="20"/>
                <w:lang w:val="pt-BR" w:eastAsia="pt-BR" w:bidi="ar-SA"/>
              </w:rPr>
              <w:fldChar w:fldCharType="end"/>
            </w:r>
          </w:hyperlink>
        </w:p>
        <w:p w:rsidR="00897FAD" w:rsidRPr="00D46BC3" w:rsidP="00DC5D93" w14:paraId="1CA16BED" w14:textId="0EB7B3E0">
          <w:pPr>
            <w:tabs>
              <w:tab w:val="left" w:pos="426"/>
              <w:tab w:val="right" w:leader="dot" w:pos="9628"/>
            </w:tabs>
            <w:spacing w:after="100" w:line="240" w:lineRule="auto"/>
            <w:ind w:right="-1115"/>
            <w:rPr>
              <w:rFonts w:ascii="Arial" w:hAnsi="Arial" w:cs="Tahoma"/>
              <w:noProof/>
              <w:sz w:val="22"/>
              <w:szCs w:val="22"/>
              <w:lang w:val="pt-BR" w:eastAsia="pt-BR" w:bidi="ar-SA"/>
            </w:rPr>
          </w:pPr>
          <w:hyperlink w:anchor="_Toc132103650" w:history="1">
            <w:r w:rsidRPr="00D46BC3">
              <w:rPr>
                <w:noProof/>
                <w:color w:val="0000FF"/>
                <w:sz w:val="20"/>
                <w:u w:val="single"/>
                <w:lang w:val="pt-BR" w:eastAsia="pt-BR" w:bidi="ar-SA"/>
              </w:rPr>
              <w:t>5.</w:t>
            </w:r>
            <w:r w:rsidRPr="00D46BC3">
              <w:rPr>
                <w:rFonts w:ascii="Arial" w:hAnsi="Arial" w:eastAsiaTheme="minorEastAsia" w:cs="Tahoma"/>
                <w:noProof/>
                <w:sz w:val="22"/>
                <w:szCs w:val="22"/>
                <w:lang w:val="pt-BR" w:eastAsia="pt-BR" w:bidi="ar-SA"/>
              </w:rPr>
              <w:tab/>
            </w:r>
            <w:r w:rsidRPr="00D46BC3">
              <w:rPr>
                <w:noProof/>
                <w:color w:val="0000FF"/>
                <w:sz w:val="20"/>
                <w:u w:val="single"/>
                <w:lang w:val="pt-BR" w:eastAsia="pt-BR" w:bidi="ar-SA"/>
              </w:rPr>
              <w:t>DA ABERTURA DA SESSÃO, CLASSIFICAÇÃO DAS PROPOSTAS E FORMULAÇÃO DE LANCES</w:t>
            </w:r>
            <w:r w:rsidR="00DC5D93">
              <w:rPr>
                <w:noProof/>
                <w:color w:val="0000FF"/>
                <w:sz w:val="20"/>
                <w:u w:val="single"/>
                <w:lang w:val="pt-BR" w:eastAsia="pt-BR" w:bidi="ar-SA"/>
              </w:rPr>
              <w:t>..</w:t>
            </w:r>
            <w:r w:rsidR="00AB35AD">
              <w:rPr>
                <w:noProof/>
                <w:color w:val="0000FF"/>
                <w:sz w:val="20"/>
                <w:u w:val="single"/>
                <w:lang w:val="pt-BR" w:eastAsia="pt-BR" w:bidi="ar-SA"/>
              </w:rPr>
              <w:t>.</w:t>
            </w:r>
            <w:r w:rsidR="00DC5D93">
              <w:rPr>
                <w:noProof/>
                <w:color w:val="0000FF"/>
                <w:sz w:val="20"/>
                <w:u w:val="single"/>
                <w:lang w:val="pt-BR" w:eastAsia="pt-BR" w:bidi="ar-SA"/>
              </w:rPr>
              <w:t>.....</w:t>
            </w:r>
            <w:r w:rsidRPr="00D46BC3">
              <w:rPr>
                <w:rFonts w:ascii="Arial" w:hAnsi="Arial" w:cs="Tahoma"/>
                <w:noProof/>
                <w:webHidden/>
                <w:sz w:val="20"/>
                <w:lang w:val="pt-BR" w:eastAsia="pt-BR" w:bidi="ar-SA"/>
              </w:rPr>
              <w:fldChar w:fldCharType="begin"/>
            </w:r>
            <w:r w:rsidRPr="00D46BC3">
              <w:rPr>
                <w:rFonts w:ascii="Arial" w:hAnsi="Arial" w:cs="Tahoma"/>
                <w:noProof/>
                <w:webHidden/>
                <w:sz w:val="20"/>
                <w:lang w:val="pt-BR" w:eastAsia="pt-BR" w:bidi="ar-SA"/>
              </w:rPr>
              <w:instrText xml:space="preserve"> PAGEREF _Toc132103650 \h </w:instrText>
            </w:r>
            <w:r w:rsidRPr="00D46BC3">
              <w:rPr>
                <w:rFonts w:ascii="Arial" w:hAnsi="Arial" w:cs="Tahoma"/>
                <w:noProof/>
                <w:webHidden/>
                <w:sz w:val="20"/>
                <w:lang w:val="pt-BR" w:eastAsia="pt-BR" w:bidi="ar-SA"/>
              </w:rPr>
              <w:fldChar w:fldCharType="separate"/>
            </w:r>
            <w:r w:rsidR="006478F6">
              <w:rPr>
                <w:rFonts w:ascii="Arial" w:hAnsi="Arial" w:cs="Tahoma"/>
                <w:noProof/>
                <w:webHidden/>
                <w:sz w:val="20"/>
                <w:lang w:val="pt-BR" w:eastAsia="pt-BR" w:bidi="ar-SA"/>
              </w:rPr>
              <w:t>10</w:t>
            </w:r>
            <w:r w:rsidRPr="00D46BC3">
              <w:rPr>
                <w:rFonts w:ascii="Arial" w:hAnsi="Arial" w:cs="Tahoma"/>
                <w:noProof/>
                <w:webHidden/>
                <w:sz w:val="20"/>
                <w:lang w:val="pt-BR" w:eastAsia="pt-BR" w:bidi="ar-SA"/>
              </w:rPr>
              <w:fldChar w:fldCharType="end"/>
            </w:r>
          </w:hyperlink>
        </w:p>
        <w:p w:rsidR="00897FAD" w:rsidRPr="00D46BC3" w:rsidP="00DC5D93" w14:paraId="77B6161F" w14:textId="16877890">
          <w:pPr>
            <w:tabs>
              <w:tab w:val="left" w:pos="426"/>
              <w:tab w:val="right" w:leader="dot" w:pos="9628"/>
            </w:tabs>
            <w:spacing w:after="100" w:line="240" w:lineRule="auto"/>
            <w:ind w:right="-1115"/>
            <w:rPr>
              <w:rFonts w:ascii="Arial" w:hAnsi="Arial" w:cs="Tahoma"/>
              <w:noProof/>
              <w:sz w:val="22"/>
              <w:szCs w:val="22"/>
              <w:lang w:val="pt-BR" w:eastAsia="pt-BR" w:bidi="ar-SA"/>
            </w:rPr>
          </w:pPr>
          <w:hyperlink w:anchor="_Toc132103651" w:history="1">
            <w:r w:rsidRPr="00D46BC3">
              <w:rPr>
                <w:noProof/>
                <w:color w:val="0000FF"/>
                <w:sz w:val="20"/>
                <w:u w:val="single"/>
                <w:lang w:val="pt-BR" w:eastAsia="pt-BR" w:bidi="ar-SA"/>
              </w:rPr>
              <w:t>6.</w:t>
            </w:r>
            <w:r w:rsidRPr="00D46BC3">
              <w:rPr>
                <w:rFonts w:ascii="Arial" w:hAnsi="Arial" w:eastAsiaTheme="minorEastAsia" w:cs="Tahoma"/>
                <w:noProof/>
                <w:sz w:val="22"/>
                <w:szCs w:val="22"/>
                <w:lang w:val="pt-BR" w:eastAsia="pt-BR" w:bidi="ar-SA"/>
              </w:rPr>
              <w:tab/>
            </w:r>
            <w:r w:rsidRPr="00D46BC3">
              <w:rPr>
                <w:noProof/>
                <w:color w:val="0000FF"/>
                <w:sz w:val="20"/>
                <w:u w:val="single"/>
                <w:lang w:val="pt-BR" w:eastAsia="pt-BR" w:bidi="ar-SA"/>
              </w:rPr>
              <w:t>DA FASE DE JULGAMENTO</w:t>
            </w:r>
            <w:r w:rsidRPr="00D46BC3">
              <w:rPr>
                <w:rFonts w:ascii="Arial" w:hAnsi="Arial" w:cs="Tahoma"/>
                <w:noProof/>
                <w:webHidden/>
                <w:sz w:val="20"/>
                <w:lang w:val="pt-BR" w:eastAsia="pt-BR" w:bidi="ar-SA"/>
              </w:rPr>
              <w:tab/>
            </w:r>
            <w:r w:rsidR="00AB35AD">
              <w:rPr>
                <w:rFonts w:ascii="Arial" w:hAnsi="Arial" w:cs="Tahoma"/>
                <w:noProof/>
                <w:webHidden/>
                <w:sz w:val="20"/>
                <w:lang w:val="pt-BR" w:eastAsia="pt-BR" w:bidi="ar-SA"/>
              </w:rPr>
              <w:t>..</w:t>
            </w:r>
            <w:r w:rsidRPr="00D46BC3">
              <w:rPr>
                <w:rFonts w:ascii="Arial" w:hAnsi="Arial" w:cs="Tahoma"/>
                <w:noProof/>
                <w:webHidden/>
                <w:sz w:val="20"/>
                <w:lang w:val="pt-BR" w:eastAsia="pt-BR" w:bidi="ar-SA"/>
              </w:rPr>
              <w:fldChar w:fldCharType="begin"/>
            </w:r>
            <w:r w:rsidRPr="00D46BC3">
              <w:rPr>
                <w:rFonts w:ascii="Arial" w:hAnsi="Arial" w:cs="Tahoma"/>
                <w:noProof/>
                <w:webHidden/>
                <w:sz w:val="20"/>
                <w:lang w:val="pt-BR" w:eastAsia="pt-BR" w:bidi="ar-SA"/>
              </w:rPr>
              <w:instrText xml:space="preserve"> PAGEREF _Toc132103651 \h </w:instrText>
            </w:r>
            <w:r w:rsidRPr="00D46BC3">
              <w:rPr>
                <w:rFonts w:ascii="Arial" w:hAnsi="Arial" w:cs="Tahoma"/>
                <w:noProof/>
                <w:webHidden/>
                <w:sz w:val="20"/>
                <w:lang w:val="pt-BR" w:eastAsia="pt-BR" w:bidi="ar-SA"/>
              </w:rPr>
              <w:fldChar w:fldCharType="separate"/>
            </w:r>
            <w:r w:rsidR="006478F6">
              <w:rPr>
                <w:rFonts w:ascii="Arial" w:hAnsi="Arial" w:cs="Tahoma"/>
                <w:noProof/>
                <w:webHidden/>
                <w:sz w:val="20"/>
                <w:lang w:val="pt-BR" w:eastAsia="pt-BR" w:bidi="ar-SA"/>
              </w:rPr>
              <w:t>16</w:t>
            </w:r>
            <w:r w:rsidRPr="00D46BC3">
              <w:rPr>
                <w:rFonts w:ascii="Arial" w:hAnsi="Arial" w:cs="Tahoma"/>
                <w:noProof/>
                <w:webHidden/>
                <w:sz w:val="20"/>
                <w:lang w:val="pt-BR" w:eastAsia="pt-BR" w:bidi="ar-SA"/>
              </w:rPr>
              <w:fldChar w:fldCharType="end"/>
            </w:r>
          </w:hyperlink>
        </w:p>
        <w:p w:rsidR="00897FAD" w:rsidRPr="00D46BC3" w:rsidP="00DC5D93" w14:paraId="1F7B97DA" w14:textId="4CEC8E36">
          <w:pPr>
            <w:tabs>
              <w:tab w:val="left" w:pos="426"/>
              <w:tab w:val="right" w:leader="dot" w:pos="9628"/>
            </w:tabs>
            <w:spacing w:after="100" w:line="240" w:lineRule="auto"/>
            <w:ind w:right="-1115"/>
            <w:rPr>
              <w:rFonts w:ascii="Arial" w:hAnsi="Arial" w:cs="Tahoma"/>
              <w:noProof/>
              <w:sz w:val="22"/>
              <w:szCs w:val="22"/>
              <w:lang w:val="pt-BR" w:eastAsia="pt-BR" w:bidi="ar-SA"/>
            </w:rPr>
          </w:pPr>
          <w:hyperlink w:anchor="_Toc132103652" w:history="1">
            <w:r w:rsidRPr="00D46BC3">
              <w:rPr>
                <w:noProof/>
                <w:color w:val="0000FF"/>
                <w:sz w:val="20"/>
                <w:u w:val="single"/>
                <w:lang w:val="pt-BR" w:eastAsia="pt-BR" w:bidi="ar-SA"/>
              </w:rPr>
              <w:t>7.</w:t>
            </w:r>
            <w:r w:rsidRPr="00D46BC3">
              <w:rPr>
                <w:rFonts w:ascii="Arial" w:hAnsi="Arial" w:eastAsiaTheme="minorEastAsia" w:cs="Tahoma"/>
                <w:noProof/>
                <w:sz w:val="22"/>
                <w:szCs w:val="22"/>
                <w:lang w:val="pt-BR" w:eastAsia="pt-BR" w:bidi="ar-SA"/>
              </w:rPr>
              <w:tab/>
            </w:r>
            <w:r w:rsidRPr="00D46BC3">
              <w:rPr>
                <w:noProof/>
                <w:color w:val="0000FF"/>
                <w:sz w:val="20"/>
                <w:u w:val="single"/>
                <w:lang w:val="pt-BR" w:eastAsia="pt-BR" w:bidi="ar-SA"/>
              </w:rPr>
              <w:t>DA FASE DE HABILITAÇÃO</w:t>
            </w:r>
            <w:r w:rsidRPr="00D46BC3">
              <w:rPr>
                <w:rFonts w:ascii="Arial" w:hAnsi="Arial" w:cs="Tahoma"/>
                <w:noProof/>
                <w:webHidden/>
                <w:sz w:val="20"/>
                <w:lang w:val="pt-BR" w:eastAsia="pt-BR" w:bidi="ar-SA"/>
              </w:rPr>
              <w:tab/>
            </w:r>
            <w:r w:rsidR="00AB35AD">
              <w:rPr>
                <w:rFonts w:ascii="Arial" w:hAnsi="Arial" w:cs="Tahoma"/>
                <w:noProof/>
                <w:webHidden/>
                <w:sz w:val="20"/>
                <w:lang w:val="pt-BR" w:eastAsia="pt-BR" w:bidi="ar-SA"/>
              </w:rPr>
              <w:t>..</w:t>
            </w:r>
            <w:r w:rsidRPr="00D46BC3">
              <w:rPr>
                <w:rFonts w:ascii="Arial" w:hAnsi="Arial" w:cs="Tahoma"/>
                <w:noProof/>
                <w:webHidden/>
                <w:sz w:val="20"/>
                <w:lang w:val="pt-BR" w:eastAsia="pt-BR" w:bidi="ar-SA"/>
              </w:rPr>
              <w:fldChar w:fldCharType="begin"/>
            </w:r>
            <w:r w:rsidRPr="00D46BC3">
              <w:rPr>
                <w:rFonts w:ascii="Arial" w:hAnsi="Arial" w:cs="Tahoma"/>
                <w:noProof/>
                <w:webHidden/>
                <w:sz w:val="20"/>
                <w:lang w:val="pt-BR" w:eastAsia="pt-BR" w:bidi="ar-SA"/>
              </w:rPr>
              <w:instrText xml:space="preserve"> PAGEREF _Toc132103652 \h </w:instrText>
            </w:r>
            <w:r w:rsidRPr="00D46BC3">
              <w:rPr>
                <w:rFonts w:ascii="Arial" w:hAnsi="Arial" w:cs="Tahoma"/>
                <w:noProof/>
                <w:webHidden/>
                <w:sz w:val="20"/>
                <w:lang w:val="pt-BR" w:eastAsia="pt-BR" w:bidi="ar-SA"/>
              </w:rPr>
              <w:fldChar w:fldCharType="separate"/>
            </w:r>
            <w:r w:rsidR="006478F6">
              <w:rPr>
                <w:rFonts w:ascii="Arial" w:hAnsi="Arial" w:cs="Tahoma"/>
                <w:noProof/>
                <w:webHidden/>
                <w:sz w:val="20"/>
                <w:lang w:val="pt-BR" w:eastAsia="pt-BR" w:bidi="ar-SA"/>
              </w:rPr>
              <w:t>21</w:t>
            </w:r>
            <w:r w:rsidRPr="00D46BC3">
              <w:rPr>
                <w:rFonts w:ascii="Arial" w:hAnsi="Arial" w:cs="Tahoma"/>
                <w:noProof/>
                <w:webHidden/>
                <w:sz w:val="20"/>
                <w:lang w:val="pt-BR" w:eastAsia="pt-BR" w:bidi="ar-SA"/>
              </w:rPr>
              <w:fldChar w:fldCharType="end"/>
            </w:r>
          </w:hyperlink>
        </w:p>
        <w:p w:rsidR="00897FAD" w:rsidRPr="00D46BC3" w:rsidP="00DC5D93" w14:paraId="637D51F2" w14:textId="0D5B9F49">
          <w:pPr>
            <w:tabs>
              <w:tab w:val="left" w:pos="426"/>
              <w:tab w:val="right" w:leader="dot" w:pos="9628"/>
            </w:tabs>
            <w:spacing w:after="100" w:line="240" w:lineRule="auto"/>
            <w:ind w:right="-1115"/>
            <w:rPr>
              <w:rFonts w:ascii="Arial" w:hAnsi="Arial" w:cs="Tahoma"/>
              <w:noProof/>
              <w:sz w:val="22"/>
              <w:szCs w:val="22"/>
              <w:lang w:val="pt-BR" w:eastAsia="pt-BR" w:bidi="ar-SA"/>
            </w:rPr>
          </w:pPr>
          <w:hyperlink w:anchor="_Toc132103653" w:history="1">
            <w:r w:rsidRPr="00D46BC3">
              <w:rPr>
                <w:noProof/>
                <w:color w:val="0000FF"/>
                <w:sz w:val="20"/>
                <w:u w:val="single"/>
                <w:lang w:val="pt-BR" w:eastAsia="pt-BR" w:bidi="ar-SA"/>
              </w:rPr>
              <w:t>8.</w:t>
            </w:r>
            <w:r w:rsidRPr="00D46BC3">
              <w:rPr>
                <w:rFonts w:ascii="Arial" w:hAnsi="Arial" w:eastAsiaTheme="minorEastAsia" w:cs="Tahoma"/>
                <w:noProof/>
                <w:sz w:val="22"/>
                <w:szCs w:val="22"/>
                <w:lang w:val="pt-BR" w:eastAsia="pt-BR" w:bidi="ar-SA"/>
              </w:rPr>
              <w:tab/>
            </w:r>
            <w:r w:rsidRPr="00D46BC3">
              <w:rPr>
                <w:noProof/>
                <w:color w:val="0000FF"/>
                <w:sz w:val="20"/>
                <w:u w:val="single"/>
                <w:lang w:val="pt-BR" w:eastAsia="pt-BR" w:bidi="ar-SA"/>
              </w:rPr>
              <w:t>DOS RECURSOS</w:t>
            </w:r>
            <w:r w:rsidRPr="00D46BC3">
              <w:rPr>
                <w:rFonts w:ascii="Arial" w:hAnsi="Arial" w:cs="Tahoma"/>
                <w:noProof/>
                <w:webHidden/>
                <w:sz w:val="20"/>
                <w:lang w:val="pt-BR" w:eastAsia="pt-BR" w:bidi="ar-SA"/>
              </w:rPr>
              <w:tab/>
            </w:r>
            <w:r w:rsidR="00AB35AD">
              <w:rPr>
                <w:rFonts w:ascii="Arial" w:hAnsi="Arial" w:cs="Tahoma"/>
                <w:noProof/>
                <w:webHidden/>
                <w:sz w:val="20"/>
                <w:lang w:val="pt-BR" w:eastAsia="pt-BR" w:bidi="ar-SA"/>
              </w:rPr>
              <w:t>..</w:t>
            </w:r>
            <w:r w:rsidRPr="00D46BC3">
              <w:rPr>
                <w:rFonts w:ascii="Arial" w:hAnsi="Arial" w:cs="Tahoma"/>
                <w:noProof/>
                <w:webHidden/>
                <w:sz w:val="20"/>
                <w:lang w:val="pt-BR" w:eastAsia="pt-BR" w:bidi="ar-SA"/>
              </w:rPr>
              <w:fldChar w:fldCharType="begin"/>
            </w:r>
            <w:r w:rsidRPr="00D46BC3">
              <w:rPr>
                <w:rFonts w:ascii="Arial" w:hAnsi="Arial" w:cs="Tahoma"/>
                <w:noProof/>
                <w:webHidden/>
                <w:sz w:val="20"/>
                <w:lang w:val="pt-BR" w:eastAsia="pt-BR" w:bidi="ar-SA"/>
              </w:rPr>
              <w:instrText xml:space="preserve"> PAGEREF _Toc132103653 \h </w:instrText>
            </w:r>
            <w:r w:rsidRPr="00D46BC3">
              <w:rPr>
                <w:rFonts w:ascii="Arial" w:hAnsi="Arial" w:cs="Tahoma"/>
                <w:noProof/>
                <w:webHidden/>
                <w:sz w:val="20"/>
                <w:lang w:val="pt-BR" w:eastAsia="pt-BR" w:bidi="ar-SA"/>
              </w:rPr>
              <w:fldChar w:fldCharType="separate"/>
            </w:r>
            <w:r w:rsidR="006478F6">
              <w:rPr>
                <w:rFonts w:ascii="Arial" w:hAnsi="Arial" w:cs="Tahoma"/>
                <w:noProof/>
                <w:webHidden/>
                <w:sz w:val="20"/>
                <w:lang w:val="pt-BR" w:eastAsia="pt-BR" w:bidi="ar-SA"/>
              </w:rPr>
              <w:t>24</w:t>
            </w:r>
            <w:r w:rsidRPr="00D46BC3">
              <w:rPr>
                <w:rFonts w:ascii="Arial" w:hAnsi="Arial" w:cs="Tahoma"/>
                <w:noProof/>
                <w:webHidden/>
                <w:sz w:val="20"/>
                <w:lang w:val="pt-BR" w:eastAsia="pt-BR" w:bidi="ar-SA"/>
              </w:rPr>
              <w:fldChar w:fldCharType="end"/>
            </w:r>
          </w:hyperlink>
        </w:p>
        <w:p w:rsidR="00897FAD" w:rsidRPr="00D46BC3" w:rsidP="00DC5D93" w14:paraId="59BDA341" w14:textId="3A42144C">
          <w:pPr>
            <w:tabs>
              <w:tab w:val="left" w:pos="426"/>
              <w:tab w:val="right" w:leader="dot" w:pos="9628"/>
            </w:tabs>
            <w:spacing w:after="100" w:line="240" w:lineRule="auto"/>
            <w:ind w:right="-1115"/>
            <w:rPr>
              <w:rFonts w:ascii="Arial" w:hAnsi="Arial" w:cs="Tahoma"/>
              <w:noProof/>
              <w:sz w:val="22"/>
              <w:szCs w:val="22"/>
              <w:lang w:val="pt-BR" w:eastAsia="pt-BR" w:bidi="ar-SA"/>
            </w:rPr>
          </w:pPr>
          <w:hyperlink w:anchor="_Toc132103654" w:history="1">
            <w:r w:rsidRPr="00D46BC3">
              <w:rPr>
                <w:noProof/>
                <w:color w:val="0000FF"/>
                <w:sz w:val="20"/>
                <w:u w:val="single"/>
                <w:lang w:val="pt-BR" w:eastAsia="pt-BR" w:bidi="ar-SA"/>
              </w:rPr>
              <w:t>9.</w:t>
            </w:r>
            <w:r w:rsidRPr="00D46BC3">
              <w:rPr>
                <w:rFonts w:ascii="Arial" w:hAnsi="Arial" w:eastAsiaTheme="minorEastAsia" w:cs="Tahoma"/>
                <w:noProof/>
                <w:sz w:val="22"/>
                <w:szCs w:val="22"/>
                <w:lang w:val="pt-BR" w:eastAsia="pt-BR" w:bidi="ar-SA"/>
              </w:rPr>
              <w:tab/>
            </w:r>
            <w:r w:rsidRPr="00D46BC3">
              <w:rPr>
                <w:noProof/>
                <w:color w:val="0000FF"/>
                <w:sz w:val="20"/>
                <w:u w:val="single"/>
                <w:lang w:val="pt-BR" w:eastAsia="pt-BR" w:bidi="ar-SA"/>
              </w:rPr>
              <w:t>DAS INFRAÇÕES ADMINISTRATIVAS E SANÇÕES</w:t>
            </w:r>
            <w:r w:rsidRPr="00D46BC3">
              <w:rPr>
                <w:rFonts w:ascii="Arial" w:hAnsi="Arial" w:cs="Tahoma"/>
                <w:noProof/>
                <w:webHidden/>
                <w:sz w:val="20"/>
                <w:lang w:val="pt-BR" w:eastAsia="pt-BR" w:bidi="ar-SA"/>
              </w:rPr>
              <w:tab/>
            </w:r>
            <w:r w:rsidR="00AB35AD">
              <w:rPr>
                <w:rFonts w:ascii="Arial" w:hAnsi="Arial" w:cs="Tahoma"/>
                <w:noProof/>
                <w:webHidden/>
                <w:sz w:val="20"/>
                <w:lang w:val="pt-BR" w:eastAsia="pt-BR" w:bidi="ar-SA"/>
              </w:rPr>
              <w:t>..</w:t>
            </w:r>
            <w:r w:rsidRPr="00D46BC3">
              <w:rPr>
                <w:rFonts w:ascii="Arial" w:hAnsi="Arial" w:cs="Tahoma"/>
                <w:noProof/>
                <w:webHidden/>
                <w:sz w:val="20"/>
                <w:lang w:val="pt-BR" w:eastAsia="pt-BR" w:bidi="ar-SA"/>
              </w:rPr>
              <w:fldChar w:fldCharType="begin"/>
            </w:r>
            <w:r w:rsidRPr="00D46BC3">
              <w:rPr>
                <w:rFonts w:ascii="Arial" w:hAnsi="Arial" w:cs="Tahoma"/>
                <w:noProof/>
                <w:webHidden/>
                <w:sz w:val="20"/>
                <w:lang w:val="pt-BR" w:eastAsia="pt-BR" w:bidi="ar-SA"/>
              </w:rPr>
              <w:instrText xml:space="preserve"> PAGEREF _Toc132103654 \h </w:instrText>
            </w:r>
            <w:r w:rsidRPr="00D46BC3">
              <w:rPr>
                <w:rFonts w:ascii="Arial" w:hAnsi="Arial" w:cs="Tahoma"/>
                <w:noProof/>
                <w:webHidden/>
                <w:sz w:val="20"/>
                <w:lang w:val="pt-BR" w:eastAsia="pt-BR" w:bidi="ar-SA"/>
              </w:rPr>
              <w:fldChar w:fldCharType="separate"/>
            </w:r>
            <w:r w:rsidR="006478F6">
              <w:rPr>
                <w:rFonts w:ascii="Arial" w:hAnsi="Arial" w:cs="Tahoma"/>
                <w:noProof/>
                <w:webHidden/>
                <w:sz w:val="20"/>
                <w:lang w:val="pt-BR" w:eastAsia="pt-BR" w:bidi="ar-SA"/>
              </w:rPr>
              <w:t>25</w:t>
            </w:r>
            <w:r w:rsidRPr="00D46BC3">
              <w:rPr>
                <w:rFonts w:ascii="Arial" w:hAnsi="Arial" w:cs="Tahoma"/>
                <w:noProof/>
                <w:webHidden/>
                <w:sz w:val="20"/>
                <w:lang w:val="pt-BR" w:eastAsia="pt-BR" w:bidi="ar-SA"/>
              </w:rPr>
              <w:fldChar w:fldCharType="end"/>
            </w:r>
          </w:hyperlink>
        </w:p>
        <w:p w:rsidR="00897FAD" w:rsidRPr="00D46BC3" w:rsidP="00DC5D93" w14:paraId="5B2CD57F" w14:textId="7D1BDBE8">
          <w:pPr>
            <w:tabs>
              <w:tab w:val="left" w:pos="426"/>
              <w:tab w:val="right" w:leader="dot" w:pos="9628"/>
            </w:tabs>
            <w:spacing w:after="100" w:line="240" w:lineRule="auto"/>
            <w:ind w:right="-1115"/>
            <w:rPr>
              <w:rFonts w:ascii="Arial" w:hAnsi="Arial" w:cs="Tahoma"/>
              <w:noProof/>
              <w:sz w:val="22"/>
              <w:szCs w:val="22"/>
              <w:lang w:val="pt-BR" w:eastAsia="pt-BR" w:bidi="ar-SA"/>
            </w:rPr>
          </w:pPr>
          <w:hyperlink w:anchor="_Toc132103655" w:history="1">
            <w:r w:rsidRPr="00D46BC3">
              <w:rPr>
                <w:noProof/>
                <w:color w:val="0000FF"/>
                <w:sz w:val="20"/>
                <w:u w:val="single"/>
                <w:lang w:val="pt-BR" w:eastAsia="pt-BR" w:bidi="ar-SA"/>
              </w:rPr>
              <w:t>10.</w:t>
            </w:r>
            <w:r w:rsidRPr="00D46BC3">
              <w:rPr>
                <w:rFonts w:ascii="Arial" w:hAnsi="Arial" w:eastAsiaTheme="minorEastAsia" w:cs="Tahoma"/>
                <w:noProof/>
                <w:sz w:val="22"/>
                <w:szCs w:val="22"/>
                <w:lang w:val="pt-BR" w:eastAsia="pt-BR" w:bidi="ar-SA"/>
              </w:rPr>
              <w:tab/>
            </w:r>
            <w:r w:rsidRPr="00D46BC3">
              <w:rPr>
                <w:noProof/>
                <w:color w:val="0000FF"/>
                <w:sz w:val="20"/>
                <w:u w:val="single"/>
                <w:lang w:val="pt-BR" w:eastAsia="pt-BR" w:bidi="ar-SA"/>
              </w:rPr>
              <w:t>DA IMPUGNAÇÃO AO EDITAL E DO PEDIDO DE ESCLARECIMENTO</w:t>
            </w:r>
            <w:r w:rsidRPr="00D46BC3">
              <w:rPr>
                <w:rFonts w:ascii="Arial" w:hAnsi="Arial" w:cs="Tahoma"/>
                <w:noProof/>
                <w:webHidden/>
                <w:sz w:val="20"/>
                <w:lang w:val="pt-BR" w:eastAsia="pt-BR" w:bidi="ar-SA"/>
              </w:rPr>
              <w:tab/>
            </w:r>
            <w:r w:rsidR="00AB35AD">
              <w:rPr>
                <w:rFonts w:ascii="Arial" w:hAnsi="Arial" w:cs="Tahoma"/>
                <w:noProof/>
                <w:webHidden/>
                <w:sz w:val="20"/>
                <w:lang w:val="pt-BR" w:eastAsia="pt-BR" w:bidi="ar-SA"/>
              </w:rPr>
              <w:t>..</w:t>
            </w:r>
            <w:r w:rsidRPr="00D46BC3">
              <w:rPr>
                <w:rFonts w:ascii="Arial" w:hAnsi="Arial" w:cs="Tahoma"/>
                <w:noProof/>
                <w:webHidden/>
                <w:sz w:val="20"/>
                <w:lang w:val="pt-BR" w:eastAsia="pt-BR" w:bidi="ar-SA"/>
              </w:rPr>
              <w:fldChar w:fldCharType="begin"/>
            </w:r>
            <w:r w:rsidRPr="00D46BC3">
              <w:rPr>
                <w:rFonts w:ascii="Arial" w:hAnsi="Arial" w:cs="Tahoma"/>
                <w:noProof/>
                <w:webHidden/>
                <w:sz w:val="20"/>
                <w:lang w:val="pt-BR" w:eastAsia="pt-BR" w:bidi="ar-SA"/>
              </w:rPr>
              <w:instrText xml:space="preserve"> PAGEREF _Toc132103655 \h </w:instrText>
            </w:r>
            <w:r w:rsidRPr="00D46BC3">
              <w:rPr>
                <w:rFonts w:ascii="Arial" w:hAnsi="Arial" w:cs="Tahoma"/>
                <w:noProof/>
                <w:webHidden/>
                <w:sz w:val="20"/>
                <w:lang w:val="pt-BR" w:eastAsia="pt-BR" w:bidi="ar-SA"/>
              </w:rPr>
              <w:fldChar w:fldCharType="separate"/>
            </w:r>
            <w:r w:rsidR="006478F6">
              <w:rPr>
                <w:rFonts w:ascii="Arial" w:hAnsi="Arial" w:cs="Tahoma"/>
                <w:noProof/>
                <w:webHidden/>
                <w:sz w:val="20"/>
                <w:lang w:val="pt-BR" w:eastAsia="pt-BR" w:bidi="ar-SA"/>
              </w:rPr>
              <w:t>29</w:t>
            </w:r>
            <w:r w:rsidRPr="00D46BC3">
              <w:rPr>
                <w:rFonts w:ascii="Arial" w:hAnsi="Arial" w:cs="Tahoma"/>
                <w:noProof/>
                <w:webHidden/>
                <w:sz w:val="20"/>
                <w:lang w:val="pt-BR" w:eastAsia="pt-BR" w:bidi="ar-SA"/>
              </w:rPr>
              <w:fldChar w:fldCharType="end"/>
            </w:r>
          </w:hyperlink>
        </w:p>
        <w:p w:rsidR="00897FAD" w:rsidRPr="00D46BC3" w:rsidP="00DC5D93" w14:paraId="62073DA7" w14:textId="40314F9F">
          <w:pPr>
            <w:tabs>
              <w:tab w:val="left" w:pos="426"/>
              <w:tab w:val="right" w:leader="dot" w:pos="9628"/>
            </w:tabs>
            <w:spacing w:after="100" w:line="240" w:lineRule="auto"/>
            <w:ind w:right="-1115"/>
            <w:rPr>
              <w:rFonts w:ascii="Arial" w:hAnsi="Arial" w:cs="Tahoma"/>
              <w:noProof/>
              <w:sz w:val="22"/>
              <w:szCs w:val="22"/>
              <w:lang w:val="pt-BR" w:eastAsia="pt-BR" w:bidi="ar-SA"/>
            </w:rPr>
          </w:pPr>
          <w:hyperlink w:anchor="_Toc132103656" w:history="1">
            <w:r w:rsidRPr="00D46BC3">
              <w:rPr>
                <w:noProof/>
                <w:color w:val="0000FF"/>
                <w:sz w:val="20"/>
                <w:u w:val="single"/>
                <w:lang w:val="pt-BR" w:eastAsia="pt-BR" w:bidi="ar-SA"/>
              </w:rPr>
              <w:t>11.</w:t>
            </w:r>
            <w:r w:rsidRPr="00D46BC3">
              <w:rPr>
                <w:rFonts w:ascii="Arial" w:hAnsi="Arial" w:eastAsiaTheme="minorEastAsia" w:cs="Tahoma"/>
                <w:noProof/>
                <w:sz w:val="22"/>
                <w:szCs w:val="22"/>
                <w:lang w:val="pt-BR" w:eastAsia="pt-BR" w:bidi="ar-SA"/>
              </w:rPr>
              <w:tab/>
            </w:r>
            <w:r w:rsidRPr="00D46BC3">
              <w:rPr>
                <w:noProof/>
                <w:color w:val="0000FF"/>
                <w:sz w:val="20"/>
                <w:u w:val="single"/>
                <w:lang w:val="pt-BR" w:eastAsia="pt-BR" w:bidi="ar-SA"/>
              </w:rPr>
              <w:t>DAS DISPOSIÇÕES GERAIS</w:t>
            </w:r>
            <w:r w:rsidRPr="00D46BC3">
              <w:rPr>
                <w:rFonts w:ascii="Arial" w:hAnsi="Arial" w:cs="Tahoma"/>
                <w:noProof/>
                <w:webHidden/>
                <w:sz w:val="20"/>
                <w:lang w:val="pt-BR" w:eastAsia="pt-BR" w:bidi="ar-SA"/>
              </w:rPr>
              <w:tab/>
            </w:r>
            <w:r w:rsidR="00AB35AD">
              <w:rPr>
                <w:rFonts w:ascii="Arial" w:hAnsi="Arial" w:cs="Tahoma"/>
                <w:noProof/>
                <w:webHidden/>
                <w:sz w:val="20"/>
                <w:lang w:val="pt-BR" w:eastAsia="pt-BR" w:bidi="ar-SA"/>
              </w:rPr>
              <w:t>..</w:t>
            </w:r>
            <w:r w:rsidRPr="00D46BC3">
              <w:rPr>
                <w:rFonts w:ascii="Arial" w:hAnsi="Arial" w:cs="Tahoma"/>
                <w:noProof/>
                <w:webHidden/>
                <w:sz w:val="20"/>
                <w:lang w:val="pt-BR" w:eastAsia="pt-BR" w:bidi="ar-SA"/>
              </w:rPr>
              <w:fldChar w:fldCharType="begin"/>
            </w:r>
            <w:r w:rsidRPr="00D46BC3">
              <w:rPr>
                <w:rFonts w:ascii="Arial" w:hAnsi="Arial" w:cs="Tahoma"/>
                <w:noProof/>
                <w:webHidden/>
                <w:sz w:val="20"/>
                <w:lang w:val="pt-BR" w:eastAsia="pt-BR" w:bidi="ar-SA"/>
              </w:rPr>
              <w:instrText xml:space="preserve"> PAGEREF _Toc132103656 \h </w:instrText>
            </w:r>
            <w:r w:rsidRPr="00D46BC3">
              <w:rPr>
                <w:rFonts w:ascii="Arial" w:hAnsi="Arial" w:cs="Tahoma"/>
                <w:noProof/>
                <w:webHidden/>
                <w:sz w:val="20"/>
                <w:lang w:val="pt-BR" w:eastAsia="pt-BR" w:bidi="ar-SA"/>
              </w:rPr>
              <w:fldChar w:fldCharType="separate"/>
            </w:r>
            <w:r w:rsidR="006478F6">
              <w:rPr>
                <w:rFonts w:ascii="Arial" w:hAnsi="Arial" w:cs="Tahoma"/>
                <w:noProof/>
                <w:webHidden/>
                <w:sz w:val="20"/>
                <w:lang w:val="pt-BR" w:eastAsia="pt-BR" w:bidi="ar-SA"/>
              </w:rPr>
              <w:t>29</w:t>
            </w:r>
            <w:r w:rsidRPr="00D46BC3">
              <w:rPr>
                <w:rFonts w:ascii="Arial" w:hAnsi="Arial" w:cs="Tahoma"/>
                <w:noProof/>
                <w:webHidden/>
                <w:sz w:val="20"/>
                <w:lang w:val="pt-BR" w:eastAsia="pt-BR" w:bidi="ar-SA"/>
              </w:rPr>
              <w:fldChar w:fldCharType="end"/>
            </w:r>
          </w:hyperlink>
        </w:p>
        <w:p w:rsidR="00F41B55" w:rsidRPr="00D46BC3" w:rsidP="00F41B55" w14:paraId="32B64E64" w14:textId="4AD52BAD">
          <w:pPr>
            <w:spacing w:after="200" w:line="276" w:lineRule="auto"/>
            <w:rPr>
              <w:rFonts w:eastAsia="Calibri"/>
              <w:lang w:val="pt-BR" w:eastAsia="en-US" w:bidi="ar-SA"/>
            </w:rPr>
          </w:pPr>
          <w:r w:rsidRPr="00D46BC3">
            <w:rPr>
              <w:rFonts w:eastAsia="Calibri"/>
              <w:lang w:val="pt-BR" w:eastAsia="en-US" w:bidi="ar-SA"/>
            </w:rPr>
            <w:fldChar w:fldCharType="end"/>
          </w:r>
        </w:p>
      </w:sdtContent>
    </w:sdt>
    <w:p w:rsidR="002B541E" w:rsidP="00F41B55" w14:paraId="43541019" w14:textId="77777777">
      <w:pPr>
        <w:spacing w:before="288" w:beforeLines="120" w:after="288" w:afterLines="120" w:line="312" w:lineRule="auto"/>
        <w:ind w:firstLine="567"/>
        <w:jc w:val="center"/>
        <w:rPr>
          <w:rFonts w:eastAsia="Calibri"/>
          <w:lang w:val="pt-BR" w:eastAsia="en-US" w:bidi="ar-SA"/>
        </w:rPr>
      </w:pPr>
    </w:p>
    <w:p w:rsidR="002B541E" w:rsidP="00F41B55" w14:paraId="40AF845E" w14:textId="77777777">
      <w:pPr>
        <w:spacing w:before="288" w:beforeLines="120" w:after="288" w:afterLines="120" w:line="312" w:lineRule="auto"/>
        <w:ind w:firstLine="567"/>
        <w:jc w:val="center"/>
        <w:rPr>
          <w:rFonts w:eastAsia="Calibri"/>
          <w:lang w:val="pt-BR" w:eastAsia="en-US" w:bidi="ar-SA"/>
        </w:rPr>
      </w:pPr>
    </w:p>
    <w:p w:rsidR="002B541E" w:rsidP="00F41B55" w14:paraId="4B6DCCF7" w14:textId="77777777">
      <w:pPr>
        <w:spacing w:before="288" w:beforeLines="120" w:after="288" w:afterLines="120" w:line="312" w:lineRule="auto"/>
        <w:ind w:firstLine="567"/>
        <w:jc w:val="center"/>
        <w:rPr>
          <w:rFonts w:eastAsia="Calibri"/>
          <w:lang w:val="pt-BR" w:eastAsia="en-US" w:bidi="ar-SA"/>
        </w:rPr>
      </w:pPr>
    </w:p>
    <w:p w:rsidR="002B541E" w:rsidP="00F41B55" w14:paraId="5F4F6E2D" w14:textId="77777777">
      <w:pPr>
        <w:spacing w:before="288" w:beforeLines="120" w:after="288" w:afterLines="120" w:line="312" w:lineRule="auto"/>
        <w:ind w:firstLine="567"/>
        <w:jc w:val="center"/>
        <w:rPr>
          <w:rFonts w:eastAsia="Calibri"/>
          <w:lang w:val="pt-BR" w:eastAsia="en-US" w:bidi="ar-SA"/>
        </w:rPr>
      </w:pPr>
    </w:p>
    <w:p w:rsidR="002B541E" w:rsidP="00F41B55" w14:paraId="67668150" w14:textId="77777777">
      <w:pPr>
        <w:spacing w:before="288" w:beforeLines="120" w:after="288" w:afterLines="120" w:line="312" w:lineRule="auto"/>
        <w:ind w:firstLine="567"/>
        <w:jc w:val="center"/>
        <w:rPr>
          <w:rFonts w:eastAsia="Calibri"/>
          <w:lang w:val="pt-BR" w:eastAsia="en-US" w:bidi="ar-SA"/>
        </w:rPr>
      </w:pPr>
    </w:p>
    <w:p w:rsidR="002B541E" w:rsidP="00F41B55" w14:paraId="3FF927D9" w14:textId="77777777">
      <w:pPr>
        <w:spacing w:before="288" w:beforeLines="120" w:after="288" w:afterLines="120" w:line="312" w:lineRule="auto"/>
        <w:ind w:firstLine="567"/>
        <w:jc w:val="center"/>
        <w:rPr>
          <w:rFonts w:eastAsia="Calibri"/>
          <w:lang w:val="pt-BR" w:eastAsia="en-US" w:bidi="ar-SA"/>
        </w:rPr>
      </w:pPr>
    </w:p>
    <w:p w:rsidR="002B541E" w:rsidP="00F41B55" w14:paraId="7A84EE39" w14:textId="77777777">
      <w:pPr>
        <w:spacing w:before="288" w:beforeLines="120" w:after="288" w:afterLines="120" w:line="312" w:lineRule="auto"/>
        <w:ind w:firstLine="567"/>
        <w:jc w:val="center"/>
        <w:rPr>
          <w:rFonts w:eastAsia="Calibri"/>
          <w:lang w:val="pt-BR" w:eastAsia="en-US" w:bidi="ar-SA"/>
        </w:rPr>
      </w:pPr>
    </w:p>
    <w:p w:rsidR="002B541E" w:rsidP="00F41B55" w14:paraId="0D8AF146" w14:textId="77777777">
      <w:pPr>
        <w:spacing w:before="288" w:beforeLines="120" w:after="288" w:afterLines="120" w:line="312" w:lineRule="auto"/>
        <w:ind w:firstLine="567"/>
        <w:jc w:val="center"/>
        <w:rPr>
          <w:rFonts w:eastAsia="Calibri"/>
          <w:lang w:val="pt-BR" w:eastAsia="en-US" w:bidi="ar-SA"/>
        </w:rPr>
      </w:pPr>
    </w:p>
    <w:p w:rsidR="002B541E" w:rsidP="00F41B55" w14:paraId="685BA37A" w14:textId="77777777">
      <w:pPr>
        <w:spacing w:before="288" w:beforeLines="120" w:after="288" w:afterLines="120" w:line="312" w:lineRule="auto"/>
        <w:ind w:firstLine="567"/>
        <w:jc w:val="center"/>
        <w:rPr>
          <w:rFonts w:eastAsia="Calibri"/>
          <w:lang w:val="pt-BR" w:eastAsia="en-US" w:bidi="ar-SA"/>
        </w:rPr>
      </w:pPr>
    </w:p>
    <w:p w:rsidR="002B541E" w:rsidP="00F41B55" w14:paraId="4D053A09" w14:textId="77777777">
      <w:pPr>
        <w:spacing w:before="288" w:beforeLines="120" w:after="288" w:afterLines="120" w:line="312" w:lineRule="auto"/>
        <w:ind w:firstLine="567"/>
        <w:jc w:val="center"/>
        <w:rPr>
          <w:rFonts w:eastAsia="Calibri"/>
          <w:lang w:val="pt-BR" w:eastAsia="en-US" w:bidi="ar-SA"/>
        </w:rPr>
      </w:pPr>
    </w:p>
    <w:p w:rsidR="002B541E" w:rsidP="00F41B55" w14:paraId="24D4FF10" w14:textId="77777777">
      <w:pPr>
        <w:spacing w:before="288" w:beforeLines="120" w:after="288" w:afterLines="120" w:line="312" w:lineRule="auto"/>
        <w:ind w:firstLine="567"/>
        <w:jc w:val="center"/>
        <w:rPr>
          <w:rFonts w:eastAsia="Calibri"/>
          <w:lang w:val="pt-BR" w:eastAsia="en-US" w:bidi="ar-SA"/>
        </w:rPr>
      </w:pPr>
    </w:p>
    <w:p w:rsidR="002B541E" w:rsidP="00F41B55" w14:paraId="1C83B522" w14:textId="77777777">
      <w:pPr>
        <w:spacing w:before="288" w:beforeLines="120" w:after="288" w:afterLines="120" w:line="312" w:lineRule="auto"/>
        <w:ind w:firstLine="567"/>
        <w:jc w:val="center"/>
        <w:rPr>
          <w:rFonts w:eastAsia="Calibri"/>
          <w:lang w:val="pt-BR" w:eastAsia="en-US" w:bidi="ar-SA"/>
        </w:rPr>
      </w:pPr>
    </w:p>
    <w:p w:rsidR="002B541E" w:rsidP="00F41B55" w14:paraId="3F25DA51" w14:textId="77777777">
      <w:pPr>
        <w:spacing w:before="288" w:beforeLines="120" w:after="288" w:afterLines="120" w:line="312" w:lineRule="auto"/>
        <w:ind w:firstLine="567"/>
        <w:jc w:val="center"/>
        <w:rPr>
          <w:rFonts w:eastAsia="Calibri"/>
          <w:lang w:val="pt-BR" w:eastAsia="en-US" w:bidi="ar-SA"/>
        </w:rPr>
      </w:pPr>
    </w:p>
    <w:p w:rsidR="002B541E" w:rsidP="00F41B55" w14:paraId="57431FC7" w14:textId="77777777">
      <w:pPr>
        <w:spacing w:before="288" w:beforeLines="120" w:after="288" w:afterLines="120" w:line="312" w:lineRule="auto"/>
        <w:ind w:firstLine="567"/>
        <w:jc w:val="center"/>
        <w:rPr>
          <w:rFonts w:eastAsia="Calibri"/>
          <w:lang w:val="pt-BR" w:eastAsia="en-US" w:bidi="ar-SA"/>
        </w:rPr>
      </w:pPr>
    </w:p>
    <w:p w:rsidR="00F41B55" w:rsidRPr="00D46BC3" w:rsidP="00F41B55" w14:paraId="68154233" w14:textId="4526F101">
      <w:pPr>
        <w:spacing w:before="288" w:beforeLines="120" w:after="288" w:afterLines="120" w:line="312" w:lineRule="auto"/>
        <w:ind w:firstLine="567"/>
        <w:jc w:val="center"/>
        <w:rPr>
          <w:rFonts w:eastAsia="Calibri"/>
          <w:lang w:val="pt-BR" w:eastAsia="en-US" w:bidi="ar-SA"/>
        </w:rPr>
      </w:pPr>
      <w:r w:rsidRPr="00D46BC3">
        <w:rPr>
          <w:rFonts w:eastAsia="Calibri"/>
          <w:lang w:val="pt-BR" w:eastAsia="en-US" w:bidi="ar-SA"/>
        </w:rPr>
        <w:t>CONSELHO REGIONAL DE ENFERMAGEM DE MATO GROSSO DO SUL</w:t>
      </w:r>
    </w:p>
    <w:p w:rsidR="00D24F60" w:rsidRPr="00D46BC3" w:rsidP="00F41B55" w14:paraId="5F7B6BBD" w14:textId="46D1334E">
      <w:pPr>
        <w:spacing w:before="288" w:beforeLines="120" w:after="288" w:afterLines="120" w:line="312" w:lineRule="auto"/>
        <w:ind w:firstLine="567"/>
        <w:jc w:val="center"/>
        <w:rPr>
          <w:rFonts w:eastAsia="Calibri"/>
          <w:lang w:val="pt-BR" w:eastAsia="en-US" w:bidi="ar-SA"/>
        </w:rPr>
      </w:pPr>
      <w:r w:rsidRPr="00D46BC3">
        <w:rPr>
          <w:rFonts w:eastAsia="Calibri"/>
          <w:lang w:val="pt-BR" w:eastAsia="en-US" w:bidi="ar-SA"/>
        </w:rPr>
        <w:t xml:space="preserve">PREGÃO ELETRÔNICO Nº </w:t>
      </w:r>
      <w:r w:rsidRPr="00F00F3C" w:rsidR="00F00F3C">
        <w:rPr>
          <w:rFonts w:eastAsia="Calibri"/>
          <w:color w:val="FF0000"/>
          <w:lang w:val="pt-BR" w:eastAsia="en-US" w:bidi="ar-SA"/>
        </w:rPr>
        <w:t>9</w:t>
      </w:r>
      <w:r w:rsidRPr="008A7B39" w:rsidR="00F00F3C">
        <w:rPr>
          <w:rFonts w:eastAsia="Calibri"/>
          <w:color w:val="FF0000"/>
          <w:lang w:val="pt-BR" w:eastAsia="en-US" w:bidi="ar-SA"/>
        </w:rPr>
        <w:t>0</w:t>
      </w:r>
      <w:r w:rsidR="00F00F3C">
        <w:rPr>
          <w:rFonts w:eastAsia="Calibri"/>
          <w:color w:val="FF0000"/>
          <w:lang w:val="pt-BR" w:eastAsia="en-US" w:bidi="ar-SA"/>
        </w:rPr>
        <w:t>.</w:t>
      </w:r>
      <w:r w:rsidR="00E66811">
        <w:rPr>
          <w:rFonts w:eastAsia="Calibri"/>
          <w:color w:val="FF0000"/>
          <w:lang w:val="pt-BR" w:eastAsia="en-US" w:bidi="ar-SA"/>
        </w:rPr>
        <w:t>0</w:t>
      </w:r>
      <w:r w:rsidR="00FC2F6E">
        <w:rPr>
          <w:rFonts w:eastAsia="Calibri"/>
          <w:color w:val="FF0000"/>
          <w:lang w:val="pt-BR" w:eastAsia="en-US" w:bidi="ar-SA"/>
        </w:rPr>
        <w:t>19</w:t>
      </w:r>
      <w:r w:rsidRPr="008A7B39">
        <w:rPr>
          <w:rFonts w:eastAsia="Calibri"/>
          <w:color w:val="FF0000"/>
          <w:lang w:val="pt-BR" w:eastAsia="en-US" w:bidi="ar-SA"/>
        </w:rPr>
        <w:t>/20</w:t>
      </w:r>
      <w:r w:rsidRPr="008A7B39">
        <w:rPr>
          <w:rFonts w:eastAsia="Calibri"/>
          <w:color w:val="FF0000"/>
          <w:lang w:val="pt-BR" w:eastAsia="en-US" w:bidi="ar-SA"/>
        </w:rPr>
        <w:t>2</w:t>
      </w:r>
      <w:r w:rsidRPr="008A7B39" w:rsidR="008A7B39">
        <w:rPr>
          <w:rFonts w:eastAsia="Calibri"/>
          <w:color w:val="FF0000"/>
          <w:lang w:val="pt-BR" w:eastAsia="en-US" w:bidi="ar-SA"/>
        </w:rPr>
        <w:t>4</w:t>
      </w:r>
      <w:r w:rsidRPr="00D46BC3">
        <w:rPr>
          <w:rFonts w:eastAsia="Calibri"/>
          <w:lang w:val="pt-BR" w:eastAsia="en-US" w:bidi="ar-SA"/>
        </w:rPr>
        <w:t xml:space="preserve"> </w:t>
      </w:r>
    </w:p>
    <w:p w:rsidR="00F41B55" w:rsidRPr="00D46BC3" w:rsidP="00F41B55" w14:paraId="26634C09" w14:textId="44C51126">
      <w:pPr>
        <w:spacing w:before="288" w:beforeLines="120" w:after="288" w:afterLines="120" w:line="312" w:lineRule="auto"/>
        <w:ind w:firstLine="567"/>
        <w:jc w:val="center"/>
        <w:rPr>
          <w:rFonts w:eastAsia="Calibri"/>
          <w:lang w:val="pt-BR" w:eastAsia="en-US" w:bidi="ar-SA"/>
        </w:rPr>
      </w:pPr>
      <w:r w:rsidRPr="00D46BC3">
        <w:rPr>
          <w:rFonts w:eastAsia="Calibri"/>
          <w:lang w:val="pt-BR" w:eastAsia="en-US" w:bidi="ar-SA"/>
        </w:rPr>
        <w:t>Processo Administrativo n°</w:t>
      </w:r>
      <w:r w:rsidR="008A7B39">
        <w:rPr>
          <w:rFonts w:eastAsia="Calibri"/>
          <w:lang w:val="pt-BR" w:eastAsia="en-US" w:bidi="ar-SA"/>
        </w:rPr>
        <w:t xml:space="preserve"> </w:t>
      </w:r>
      <w:r w:rsidR="00E66811">
        <w:rPr>
          <w:rFonts w:eastAsia="Calibri"/>
          <w:lang w:val="pt-BR" w:eastAsia="en-US" w:bidi="ar-SA"/>
        </w:rPr>
        <w:t>422</w:t>
      </w:r>
      <w:r w:rsidRPr="00D46BC3" w:rsidR="00D24F60">
        <w:rPr>
          <w:rFonts w:eastAsia="Calibri"/>
          <w:lang w:val="pt-BR" w:eastAsia="en-US" w:bidi="ar-SA"/>
        </w:rPr>
        <w:t>/202</w:t>
      </w:r>
      <w:r w:rsidR="008A7B39">
        <w:rPr>
          <w:rFonts w:eastAsia="Calibri"/>
          <w:lang w:val="pt-BR" w:eastAsia="en-US" w:bidi="ar-SA"/>
        </w:rPr>
        <w:t>4</w:t>
      </w:r>
    </w:p>
    <w:p w:rsidR="00F41B55" w:rsidRPr="00D46BC3" w:rsidP="00F41B55" w14:paraId="4A68BDF3" w14:textId="77777777">
      <w:pPr>
        <w:spacing w:before="288" w:beforeLines="120" w:after="288" w:afterLines="120" w:line="312" w:lineRule="auto"/>
        <w:ind w:firstLine="567"/>
        <w:jc w:val="center"/>
        <w:rPr>
          <w:rFonts w:eastAsia="Calibri"/>
          <w:lang w:val="pt-BR" w:eastAsia="en-US" w:bidi="ar-SA"/>
        </w:rPr>
      </w:pPr>
    </w:p>
    <w:p w:rsidR="00F41B55" w:rsidRPr="00D46BC3" w:rsidP="00AB0007" w14:paraId="2F4BF476" w14:textId="106B7A40">
      <w:pPr>
        <w:spacing w:after="200" w:line="276" w:lineRule="auto"/>
        <w:ind w:firstLine="567"/>
        <w:jc w:val="both"/>
        <w:rPr>
          <w:lang w:val="pt-BR" w:eastAsia="en-US" w:bidi="ar-SA"/>
        </w:rPr>
      </w:pPr>
      <w:r w:rsidRPr="00D46BC3">
        <w:rPr>
          <w:rFonts w:eastAsia="Calibri"/>
          <w:lang w:val="pt-BR" w:eastAsia="en-US" w:bidi="ar-SA"/>
        </w:rPr>
        <w:t>Torna-se público que o</w:t>
      </w:r>
      <w:r w:rsidRPr="00D46BC3" w:rsidR="00AB0007">
        <w:rPr>
          <w:rFonts w:eastAsia="Calibri"/>
          <w:lang w:val="pt-BR" w:eastAsia="en-US" w:bidi="ar-SA"/>
        </w:rPr>
        <w:t xml:space="preserve"> Conselho Regional de Enfermagem de Mato Grosso do Sul</w:t>
      </w:r>
      <w:r w:rsidRPr="00D46BC3">
        <w:rPr>
          <w:rFonts w:eastAsia="Calibri"/>
          <w:lang w:val="pt-BR" w:eastAsia="en-US" w:bidi="ar-SA"/>
        </w:rPr>
        <w:t>, por meio do</w:t>
      </w:r>
      <w:r w:rsidRPr="00D46BC3" w:rsidR="00AB0007">
        <w:rPr>
          <w:rFonts w:eastAsia="Calibri"/>
          <w:lang w:val="pt-BR" w:eastAsia="en-US" w:bidi="ar-SA"/>
        </w:rPr>
        <w:t xml:space="preserve"> Pregoeiro </w:t>
      </w:r>
      <w:r w:rsidR="00E66811">
        <w:rPr>
          <w:rFonts w:eastAsia="Calibri"/>
          <w:lang w:val="pt-BR" w:eastAsia="en-US" w:bidi="ar-SA"/>
        </w:rPr>
        <w:t>Francisco de Souza Rosa</w:t>
      </w:r>
      <w:r w:rsidRPr="00D46BC3">
        <w:rPr>
          <w:rFonts w:eastAsia="Calibri"/>
          <w:lang w:val="pt-BR" w:eastAsia="en-US" w:bidi="ar-SA"/>
        </w:rPr>
        <w:t>, sediado</w:t>
      </w:r>
      <w:r w:rsidRPr="00D46BC3" w:rsidR="00AB0007">
        <w:rPr>
          <w:rFonts w:eastAsia="Calibri"/>
          <w:lang w:val="pt-BR" w:eastAsia="en-US" w:bidi="ar-SA"/>
        </w:rPr>
        <w:t xml:space="preserve"> na Avenida Monte Castelo 269, Bairro Monte Castelo, Campo Grande, MS, CEP: 79.010-400,</w:t>
      </w:r>
      <w:r w:rsidRPr="00D46BC3">
        <w:rPr>
          <w:rFonts w:eastAsia="Calibri"/>
          <w:lang w:val="pt-BR" w:eastAsia="en-US" w:bidi="ar-SA"/>
        </w:rPr>
        <w:t xml:space="preserve"> realizará licitação, na modalidade PREGÃO, na forma ELETRÔNICA,</w:t>
      </w:r>
      <w:r w:rsidRPr="00D46BC3">
        <w:rPr>
          <w:lang w:val="pt-BR" w:eastAsia="en-US" w:bidi="ar-SA"/>
        </w:rPr>
        <w:t xml:space="preserve"> </w:t>
      </w:r>
      <w:r w:rsidRPr="00D46BC3">
        <w:rPr>
          <w:rFonts w:eastAsia="Calibri"/>
          <w:lang w:val="pt-BR" w:eastAsia="en-US" w:bidi="ar-SA"/>
        </w:rPr>
        <w:t xml:space="preserve">nos termos da </w:t>
      </w:r>
      <w:hyperlink r:id="rId5" w:history="1">
        <w:r w:rsidRPr="00D46BC3">
          <w:rPr>
            <w:rFonts w:eastAsia="Calibri"/>
            <w:lang w:val="pt-BR" w:eastAsia="en-US" w:bidi="ar-SA"/>
          </w:rPr>
          <w:t>Lei nº 14.133, de 2021</w:t>
        </w:r>
      </w:hyperlink>
      <w:r w:rsidRPr="00D46BC3" w:rsidR="00481146">
        <w:rPr>
          <w:rFonts w:eastAsia="Calibri"/>
          <w:lang w:val="pt-BR" w:eastAsia="en-US" w:bidi="ar-SA"/>
        </w:rPr>
        <w:t xml:space="preserve">, </w:t>
      </w:r>
      <w:r w:rsidRPr="00D46BC3" w:rsidR="00A70464">
        <w:rPr>
          <w:rFonts w:eastAsia="Calibri"/>
          <w:lang w:val="pt-BR" w:eastAsia="en-US" w:bidi="ar-SA"/>
        </w:rPr>
        <w:t>Decreto</w:t>
      </w:r>
      <w:r w:rsidRPr="00D46BC3" w:rsidR="00481146">
        <w:rPr>
          <w:rFonts w:eastAsia="Calibri"/>
          <w:lang w:val="pt-BR" w:eastAsia="en-US" w:bidi="ar-SA"/>
        </w:rPr>
        <w:t xml:space="preserve"> Nº 11.462, </w:t>
      </w:r>
      <w:r w:rsidRPr="00D46BC3" w:rsidR="00A70464">
        <w:rPr>
          <w:rFonts w:eastAsia="Calibri"/>
          <w:lang w:val="pt-BR" w:eastAsia="en-US" w:bidi="ar-SA"/>
        </w:rPr>
        <w:t>de</w:t>
      </w:r>
      <w:r w:rsidRPr="00D46BC3" w:rsidR="00481146">
        <w:rPr>
          <w:rFonts w:eastAsia="Calibri"/>
          <w:lang w:val="pt-BR" w:eastAsia="en-US" w:bidi="ar-SA"/>
        </w:rPr>
        <w:t xml:space="preserve"> 31 </w:t>
      </w:r>
      <w:r w:rsidRPr="00D46BC3" w:rsidR="00A70464">
        <w:rPr>
          <w:rFonts w:eastAsia="Calibri"/>
          <w:lang w:val="pt-BR" w:eastAsia="en-US" w:bidi="ar-SA"/>
        </w:rPr>
        <w:t>de</w:t>
      </w:r>
      <w:r w:rsidRPr="00D46BC3" w:rsidR="00481146">
        <w:rPr>
          <w:rFonts w:eastAsia="Calibri"/>
          <w:lang w:val="pt-BR" w:eastAsia="en-US" w:bidi="ar-SA"/>
        </w:rPr>
        <w:t xml:space="preserve"> </w:t>
      </w:r>
      <w:r w:rsidRPr="00D46BC3" w:rsidR="00A70464">
        <w:rPr>
          <w:rFonts w:eastAsia="Calibri"/>
          <w:lang w:val="pt-BR" w:eastAsia="en-US" w:bidi="ar-SA"/>
        </w:rPr>
        <w:t>março</w:t>
      </w:r>
      <w:r w:rsidRPr="00D46BC3" w:rsidR="00481146">
        <w:rPr>
          <w:rFonts w:eastAsia="Calibri"/>
          <w:lang w:val="pt-BR" w:eastAsia="en-US" w:bidi="ar-SA"/>
        </w:rPr>
        <w:t xml:space="preserve"> </w:t>
      </w:r>
      <w:r w:rsidRPr="00D46BC3" w:rsidR="00A70464">
        <w:rPr>
          <w:rFonts w:eastAsia="Calibri"/>
          <w:lang w:val="pt-BR" w:eastAsia="en-US" w:bidi="ar-SA"/>
        </w:rPr>
        <w:t>de</w:t>
      </w:r>
      <w:r w:rsidRPr="00D46BC3" w:rsidR="00481146">
        <w:rPr>
          <w:rFonts w:eastAsia="Calibri"/>
          <w:lang w:val="pt-BR" w:eastAsia="en-US" w:bidi="ar-SA"/>
        </w:rPr>
        <w:t xml:space="preserve"> 2023 </w:t>
      </w:r>
      <w:r w:rsidRPr="00D46BC3">
        <w:rPr>
          <w:rFonts w:eastAsia="Calibri"/>
          <w:lang w:val="pt-BR" w:eastAsia="en-US" w:bidi="ar-SA"/>
        </w:rPr>
        <w:t>e demais legislaç</w:t>
      </w:r>
      <w:r w:rsidRPr="00D46BC3" w:rsidR="00481146">
        <w:rPr>
          <w:rFonts w:eastAsia="Calibri"/>
          <w:lang w:val="pt-BR" w:eastAsia="en-US" w:bidi="ar-SA"/>
        </w:rPr>
        <w:t>ões</w:t>
      </w:r>
      <w:r w:rsidRPr="00D46BC3">
        <w:rPr>
          <w:rFonts w:eastAsia="Calibri"/>
          <w:lang w:val="pt-BR" w:eastAsia="en-US" w:bidi="ar-SA"/>
        </w:rPr>
        <w:t xml:space="preserve"> aplicáve</w:t>
      </w:r>
      <w:r w:rsidRPr="00D46BC3" w:rsidR="00481146">
        <w:rPr>
          <w:rFonts w:eastAsia="Calibri"/>
          <w:lang w:val="pt-BR" w:eastAsia="en-US" w:bidi="ar-SA"/>
        </w:rPr>
        <w:t>is</w:t>
      </w:r>
      <w:r w:rsidRPr="00D46BC3">
        <w:rPr>
          <w:rFonts w:eastAsia="Calibri"/>
          <w:lang w:val="pt-BR" w:eastAsia="en-US" w:bidi="ar-SA"/>
        </w:rPr>
        <w:t xml:space="preserve"> e, ainda, de acordo com as condições estabelecidas neste Edital</w:t>
      </w:r>
      <w:r w:rsidRPr="00D46BC3">
        <w:rPr>
          <w:lang w:val="pt-BR" w:eastAsia="en-US" w:bidi="ar-SA"/>
        </w:rPr>
        <w:t>.</w:t>
      </w:r>
    </w:p>
    <w:p w:rsidR="00F41B55" w:rsidRPr="00D46BC3" w:rsidP="00F41B55" w14:paraId="0FEE1CE6" w14:textId="77777777">
      <w:pPr>
        <w:keepNext/>
        <w:keepLines/>
        <w:numPr>
          <w:numId w:val="1"/>
        </w:numPr>
        <w:tabs>
          <w:tab w:val="left" w:pos="567"/>
        </w:tabs>
        <w:spacing w:before="288" w:beforeLines="120" w:after="288" w:afterLines="120" w:line="312" w:lineRule="auto"/>
        <w:ind w:left="0" w:firstLine="567"/>
        <w:jc w:val="both"/>
        <w:outlineLvl w:val="0"/>
        <w:rPr>
          <w:color w:themeShade="BF"/>
          <w:lang w:val="pt-BR" w:eastAsia="en-US" w:bidi="ar-SA"/>
        </w:rPr>
      </w:pPr>
      <w:bookmarkStart w:id="1" w:name="_Toc132103646"/>
      <w:r w:rsidRPr="00D46BC3">
        <w:rPr>
          <w:rFonts w:eastAsiaTheme="majorEastAsia"/>
          <w:color w:themeShade="BF"/>
          <w:lang w:val="pt-BR" w:eastAsia="en-US" w:bidi="ar-SA"/>
        </w:rPr>
        <w:t>DO OBJETO</w:t>
      </w:r>
      <w:bookmarkEnd w:id="1"/>
    </w:p>
    <w:p w:rsidR="00AC59BC" w:rsidRPr="00D46BC3" w:rsidP="00897FAD" w14:paraId="55CF7F67" w14:textId="170938E8">
      <w:pPr>
        <w:numPr>
          <w:ilvl w:val="1"/>
          <w:numId w:val="2"/>
        </w:numPr>
        <w:spacing w:before="288" w:beforeLines="120" w:after="288" w:afterLines="120" w:line="312" w:lineRule="auto"/>
        <w:ind w:left="957" w:hanging="390"/>
        <w:jc w:val="both"/>
        <w:rPr>
          <w:lang w:val="pt-BR" w:eastAsia="pt-BR" w:bidi="ar-SA"/>
        </w:rPr>
      </w:pPr>
      <w:r w:rsidRPr="00E66811">
        <w:rPr>
          <w:rFonts w:eastAsiaTheme="minorEastAsia"/>
          <w:lang w:val="pt-BR" w:eastAsia="pt-BR" w:bidi="ar-SA"/>
        </w:rPr>
        <w:t>Registro preços para futura e eventual aquisição de produtos alimentícios (Café) para o Coren/MS, conforme condições e exigências estabelecidas neste instrumento e seus anexos</w:t>
      </w:r>
      <w:r w:rsidRPr="00F00F3C" w:rsidR="00F00F3C">
        <w:rPr>
          <w:rFonts w:eastAsiaTheme="minorEastAsia"/>
          <w:lang w:val="pt-BR" w:eastAsia="pt-BR" w:bidi="ar-SA"/>
        </w:rPr>
        <w:t>.</w:t>
      </w:r>
    </w:p>
    <w:p w:rsidR="00D46BC3" w:rsidP="00D46BC3" w14:paraId="6784C26D" w14:textId="77777777">
      <w:pPr>
        <w:numPr>
          <w:ilvl w:val="1"/>
          <w:numId w:val="2"/>
        </w:numPr>
        <w:spacing w:after="200" w:line="276" w:lineRule="auto"/>
        <w:ind w:left="957" w:hanging="390"/>
        <w:contextualSpacing/>
        <w:jc w:val="both"/>
        <w:rPr>
          <w:lang w:val="pt-BR" w:eastAsia="pt-BR" w:bidi="ar-SA"/>
        </w:rPr>
      </w:pPr>
      <w:r w:rsidRPr="00D46BC3">
        <w:rPr>
          <w:rFonts w:eastAsiaTheme="minorEastAsia"/>
          <w:lang w:val="pt-BR" w:eastAsia="pt-BR" w:bidi="ar-SA"/>
        </w:rPr>
        <w:t xml:space="preserve">Todas a regras referentes ao registro de preço, estão definidas no termo de referência, bem como na Ata de Registro de Preços. </w:t>
      </w:r>
    </w:p>
    <w:p w:rsidR="00F41B55" w:rsidRPr="00D46BC3" w:rsidP="00D46BC3" w14:paraId="49E932EA" w14:textId="3BF2AA87">
      <w:pPr>
        <w:numPr>
          <w:ilvl w:val="1"/>
          <w:numId w:val="2"/>
        </w:numPr>
        <w:spacing w:after="200" w:line="276" w:lineRule="auto"/>
        <w:ind w:left="957" w:hanging="390"/>
        <w:contextualSpacing/>
        <w:jc w:val="both"/>
        <w:rPr>
          <w:lang w:val="pt-BR" w:eastAsia="pt-BR" w:bidi="ar-SA"/>
        </w:rPr>
      </w:pPr>
      <w:r w:rsidRPr="00D46BC3">
        <w:rPr>
          <w:rFonts w:eastAsia="Calibri"/>
          <w:lang w:val="pt-BR" w:eastAsia="en-US" w:bidi="ar-SA"/>
        </w:rPr>
        <w:t>A licitação será realizada</w:t>
      </w:r>
      <w:r w:rsidRPr="00D46BC3" w:rsidR="005F7FB7">
        <w:rPr>
          <w:rFonts w:eastAsia="Calibri"/>
          <w:lang w:val="pt-BR" w:eastAsia="en-US" w:bidi="ar-SA"/>
        </w:rPr>
        <w:t xml:space="preserve"> </w:t>
      </w:r>
      <w:r w:rsidRPr="00D46BC3">
        <w:rPr>
          <w:rFonts w:eastAsia="Calibri"/>
          <w:lang w:val="pt-BR" w:eastAsia="en-US" w:bidi="ar-SA"/>
        </w:rPr>
        <w:t>por itens, conforme tabela constante no Termo de Referência, devendo o licitante oferecer proposta para todos</w:t>
      </w:r>
      <w:r w:rsidRPr="00D46BC3" w:rsidR="005F7FB7">
        <w:rPr>
          <w:rFonts w:eastAsia="Calibri"/>
          <w:lang w:val="pt-BR" w:eastAsia="en-US" w:bidi="ar-SA"/>
        </w:rPr>
        <w:t xml:space="preserve"> que deseje participar.</w:t>
      </w:r>
    </w:p>
    <w:p w:rsidR="00F41B55" w:rsidRPr="00D46BC3" w:rsidP="00F41B55" w14:paraId="125318BF" w14:textId="77777777">
      <w:pPr>
        <w:keepNext/>
        <w:keepLines/>
        <w:numPr>
          <w:numId w:val="1"/>
        </w:numPr>
        <w:tabs>
          <w:tab w:val="left" w:pos="567"/>
        </w:tabs>
        <w:spacing w:before="288" w:beforeLines="120" w:after="288" w:afterLines="120" w:line="312" w:lineRule="auto"/>
        <w:ind w:left="0" w:firstLine="567"/>
        <w:jc w:val="both"/>
        <w:outlineLvl w:val="0"/>
        <w:rPr>
          <w:color w:themeShade="BF"/>
          <w:lang w:val="pt-BR" w:eastAsia="pt-BR" w:bidi="ar-SA"/>
        </w:rPr>
      </w:pPr>
      <w:bookmarkStart w:id="2" w:name="_Toc132103647"/>
      <w:r w:rsidRPr="00D46BC3">
        <w:rPr>
          <w:rFonts w:eastAsiaTheme="majorEastAsia"/>
          <w:color w:themeShade="BF"/>
          <w:lang w:val="pt-BR" w:eastAsia="pt-BR" w:bidi="ar-SA"/>
        </w:rPr>
        <w:t>DA PARTICIPAÇÃO NA LICITAÇÃO</w:t>
      </w:r>
      <w:bookmarkEnd w:id="2"/>
    </w:p>
    <w:p w:rsidR="00F41B55" w:rsidRPr="00D46BC3" w:rsidP="00F41B55" w14:paraId="18E913C8"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Poderão participar deste Pregão os interessados que estiverem previamente credenciados no Sistema de Cadastramento Unificado de Fornecedores - SICAF e no Sistema de Compras do Governo Federal (</w:t>
      </w:r>
      <w:hyperlink r:id="rId6" w:history="1">
        <w:r w:rsidRPr="00D46BC3">
          <w:rPr>
            <w:rFonts w:eastAsiaTheme="minorEastAsia"/>
            <w:lang w:val="pt-BR" w:eastAsia="pt-BR" w:bidi="ar-SA"/>
          </w:rPr>
          <w:t>www.gov.br/compras</w:t>
        </w:r>
      </w:hyperlink>
      <w:r w:rsidRPr="00D46BC3">
        <w:rPr>
          <w:rFonts w:eastAsiaTheme="minorEastAsia"/>
          <w:lang w:val="pt-BR" w:eastAsia="pt-BR" w:bidi="ar-SA"/>
        </w:rPr>
        <w:t>), por meio de Certificado Digital conferido pela Infraestrutura de Chaves Públicas Brasileira – ICP – Brasil.</w:t>
      </w:r>
    </w:p>
    <w:p w:rsidR="00F41B55" w:rsidRPr="00D46BC3" w:rsidP="00F41B55" w14:paraId="40A8A291" w14:textId="77777777">
      <w:pPr>
        <w:numPr>
          <w:ilvl w:val="2"/>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Os interessados deverão atender às condições exigidas no cadastramento no Sicaf até o terceiro dia útil anterior à data prevista para recebimento das propostas.</w:t>
      </w:r>
    </w:p>
    <w:p w:rsidR="00F41B55" w:rsidRPr="00EF0F60" w:rsidP="00F41B55" w14:paraId="20717662" w14:textId="77777777">
      <w:pPr>
        <w:numPr>
          <w:ilvl w:val="1"/>
          <w:numId w:val="1"/>
        </w:numPr>
        <w:spacing w:before="288" w:beforeLines="120" w:after="288" w:afterLines="120" w:line="312" w:lineRule="auto"/>
        <w:ind w:left="0" w:firstLine="567"/>
        <w:jc w:val="both"/>
        <w:rPr>
          <w:b/>
          <w:bCs/>
          <w:lang w:val="pt-BR" w:eastAsia="pt-BR" w:bidi="ar-SA"/>
        </w:rPr>
      </w:pPr>
      <w:r w:rsidRPr="00EF0F60">
        <w:rPr>
          <w:rFonts w:eastAsiaTheme="minorEastAsia"/>
          <w:b/>
          <w:bCs/>
          <w:lang w:val="pt-BR" w:eastAsia="pt-BR" w:bidi="ar-SA"/>
        </w:rPr>
        <w:t xml:space="preserve">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w:t>
      </w:r>
      <w:r w:rsidRPr="00EF0F60">
        <w:rPr>
          <w:rFonts w:eastAsiaTheme="minorEastAsia"/>
          <w:b/>
          <w:bCs/>
          <w:lang w:val="pt-BR" w:eastAsia="pt-BR" w:bidi="ar-SA"/>
        </w:rPr>
        <w:t>licitação por eventuais danos decorrentes de uso indevido das credenciais de acesso, ainda que por terceiros.</w:t>
      </w:r>
    </w:p>
    <w:p w:rsidR="00F41B55" w:rsidRPr="00D46BC3" w:rsidP="00F41B55" w14:paraId="3BD7620C"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rsidR="00F41B55" w:rsidRPr="00D46BC3" w:rsidP="00F41B55" w14:paraId="50D93509"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A não observância do disposto no item anterior poderá ensejar desclassificação no momento da habilitação.</w:t>
      </w:r>
    </w:p>
    <w:p w:rsidR="00F41B55" w:rsidRPr="00D46BC3" w:rsidP="00F41B55" w14:paraId="37D46978" w14:textId="727A6E00">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Para </w:t>
      </w:r>
      <w:r w:rsidRPr="00D46BC3" w:rsidR="001337F9">
        <w:rPr>
          <w:rFonts w:eastAsiaTheme="minorEastAsia"/>
          <w:lang w:val="pt-BR" w:eastAsia="pt-BR" w:bidi="ar-SA"/>
        </w:rPr>
        <w:t>todos os itens</w:t>
      </w:r>
      <w:r w:rsidR="00E66811">
        <w:rPr>
          <w:rFonts w:eastAsiaTheme="minorEastAsia"/>
          <w:lang w:val="pt-BR" w:eastAsia="pt-BR" w:bidi="ar-SA"/>
        </w:rPr>
        <w:t xml:space="preserve"> </w:t>
      </w:r>
      <w:r w:rsidRPr="00D46BC3">
        <w:rPr>
          <w:rFonts w:eastAsiaTheme="minorEastAsia"/>
          <w:lang w:val="pt-BR" w:eastAsia="pt-BR" w:bidi="ar-SA"/>
        </w:rPr>
        <w:t>a participação</w:t>
      </w:r>
      <w:r w:rsidRPr="00D46BC3" w:rsidR="00F14A8F">
        <w:rPr>
          <w:rFonts w:eastAsiaTheme="minorEastAsia"/>
          <w:lang w:val="pt-BR" w:eastAsia="pt-BR" w:bidi="ar-SA"/>
        </w:rPr>
        <w:t xml:space="preserve"> será </w:t>
      </w:r>
      <w:r w:rsidRPr="00D46BC3">
        <w:rPr>
          <w:rFonts w:eastAsiaTheme="minorEastAsia"/>
          <w:lang w:val="pt-BR" w:eastAsia="pt-BR" w:bidi="ar-SA"/>
        </w:rPr>
        <w:t xml:space="preserve">exclusiva a microempresas e empresas de pequeno porte, nos termos do </w:t>
      </w:r>
      <w:hyperlink r:id="rId7" w:history="1">
        <w:r w:rsidRPr="00D46BC3">
          <w:rPr>
            <w:rFonts w:eastAsiaTheme="minorEastAsia"/>
            <w:lang w:val="pt-BR" w:eastAsia="pt-BR" w:bidi="ar-SA"/>
          </w:rPr>
          <w:t>art. 48 da Lei Complementar nº 123, de 14 de dezembro de 2006</w:t>
        </w:r>
      </w:hyperlink>
      <w:r w:rsidRPr="00D46BC3">
        <w:rPr>
          <w:rFonts w:eastAsiaTheme="minorEastAsia"/>
          <w:lang w:val="pt-BR" w:eastAsia="pt-BR" w:bidi="ar-SA"/>
        </w:rPr>
        <w:t>.</w:t>
      </w:r>
    </w:p>
    <w:p w:rsidR="00F41B55" w:rsidRPr="00D46BC3" w:rsidP="00F41B55" w14:paraId="6ADEFA35" w14:textId="77777777">
      <w:pPr>
        <w:numPr>
          <w:ilvl w:val="2"/>
          <w:numId w:val="1"/>
        </w:numPr>
        <w:spacing w:before="288" w:beforeLines="120" w:after="288" w:afterLines="120" w:line="312" w:lineRule="auto"/>
        <w:ind w:left="0" w:firstLine="709"/>
        <w:jc w:val="both"/>
        <w:rPr>
          <w:lang w:val="pt-BR" w:eastAsia="pt-BR" w:bidi="ar-SA"/>
        </w:rPr>
      </w:pPr>
      <w:bookmarkStart w:id="3" w:name="_Ref117015508"/>
      <w:r w:rsidRPr="00D46BC3">
        <w:rPr>
          <w:rFonts w:eastAsiaTheme="minorEastAsia"/>
          <w:lang w:val="pt-BR" w:eastAsia="pt-BR" w:bidi="ar-SA"/>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3"/>
    </w:p>
    <w:p w:rsidR="00F41B55" w:rsidRPr="00D46BC3" w:rsidP="00F41B55" w14:paraId="0731A663"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Será concedido tratamento favorecido para as microempresas e empresas de pequeno porte, para as sociedades cooperativas </w:t>
      </w:r>
      <w:r w:rsidRPr="00D46BC3">
        <w:rPr>
          <w:lang w:val="pt-BR" w:eastAsia="pt-BR" w:bidi="ar-SA"/>
        </w:rPr>
        <w:t xml:space="preserve">mencionadas no </w:t>
      </w:r>
      <w:hyperlink r:id="rId5" w:anchor="art16" w:history="1">
        <w:r w:rsidRPr="00D46BC3">
          <w:rPr>
            <w:lang w:val="pt-BR" w:eastAsia="pt-BR" w:bidi="ar-SA"/>
          </w:rPr>
          <w:t xml:space="preserve">artigo </w:t>
        </w:r>
        <w:r w:rsidRPr="00D46BC3">
          <w:rPr>
            <w:rFonts w:eastAsiaTheme="minorEastAsia"/>
            <w:lang w:val="pt-BR" w:eastAsia="pt-BR" w:bidi="ar-SA"/>
          </w:rPr>
          <w:t>16 da Lei nº 14.133, de 2021</w:t>
        </w:r>
      </w:hyperlink>
      <w:r w:rsidRPr="00D46BC3">
        <w:rPr>
          <w:rFonts w:eastAsiaTheme="minorEastAsia"/>
          <w:lang w:val="pt-BR" w:eastAsia="pt-BR" w:bidi="ar-SA"/>
        </w:rPr>
        <w:t xml:space="preserve">, para o agricultor familiar, o produtor rural pessoa física e para o microempreendedor individual - MEI, nos limites previstos da </w:t>
      </w:r>
      <w:hyperlink r:id="rId7" w:history="1">
        <w:r w:rsidRPr="00D46BC3">
          <w:rPr>
            <w:rFonts w:eastAsiaTheme="minorEastAsia"/>
            <w:lang w:val="pt-BR" w:eastAsia="pt-BR" w:bidi="ar-SA"/>
          </w:rPr>
          <w:t>Lei Complementar nº 123, de 2006</w:t>
        </w:r>
      </w:hyperlink>
      <w:r w:rsidRPr="00D46BC3">
        <w:rPr>
          <w:rFonts w:eastAsiaTheme="minorEastAsia"/>
          <w:lang w:val="pt-BR" w:eastAsia="pt-BR" w:bidi="ar-SA"/>
        </w:rPr>
        <w:t xml:space="preserve"> e do Decreto n.º 8.538, de 2015.</w:t>
      </w:r>
    </w:p>
    <w:p w:rsidR="00F41B55" w:rsidRPr="00D46BC3" w:rsidP="00F41B55" w14:paraId="16C8E36F" w14:textId="77777777">
      <w:pPr>
        <w:numPr>
          <w:ilvl w:val="1"/>
          <w:numId w:val="1"/>
        </w:numPr>
        <w:spacing w:before="288" w:beforeLines="120" w:after="288" w:afterLines="120" w:line="312" w:lineRule="auto"/>
        <w:ind w:left="0" w:firstLine="567"/>
        <w:jc w:val="both"/>
        <w:rPr>
          <w:lang w:val="pt-BR" w:eastAsia="pt-BR" w:bidi="ar-SA"/>
        </w:rPr>
      </w:pPr>
      <w:bookmarkStart w:id="4" w:name="_Ref117000692"/>
      <w:r w:rsidRPr="00D46BC3">
        <w:rPr>
          <w:lang w:val="pt-BR" w:eastAsia="pt-BR" w:bidi="ar-SA"/>
        </w:rPr>
        <w:t>Não poderão disputar esta licitação:</w:t>
      </w:r>
      <w:bookmarkEnd w:id="4"/>
    </w:p>
    <w:p w:rsidR="00F41B55" w:rsidRPr="00D46BC3" w:rsidP="00F41B55" w14:paraId="33C9C708" w14:textId="77777777">
      <w:pPr>
        <w:numPr>
          <w:ilvl w:val="2"/>
          <w:numId w:val="1"/>
        </w:numPr>
        <w:tabs>
          <w:tab w:val="left" w:pos="1440"/>
        </w:tabs>
        <w:autoSpaceDE w:val="0"/>
        <w:snapToGrid w:val="0"/>
        <w:spacing w:before="288" w:beforeLines="120" w:after="288" w:afterLines="120" w:line="312" w:lineRule="auto"/>
        <w:ind w:left="0" w:firstLine="709"/>
        <w:jc w:val="both"/>
        <w:rPr>
          <w:rFonts w:eastAsia="Calibri"/>
          <w:lang w:val="pt-BR" w:eastAsia="en-US" w:bidi="ar-SA"/>
        </w:rPr>
      </w:pPr>
      <w:bookmarkStart w:id="5" w:name="_Ref113883338"/>
      <w:r w:rsidRPr="00D46BC3">
        <w:rPr>
          <w:rFonts w:eastAsia="Calibri"/>
          <w:lang w:val="pt-BR" w:eastAsia="en-US" w:bidi="ar-SA"/>
        </w:rPr>
        <w:t>aquele que não atenda às condições deste Edital e seu(s) anexo(s);</w:t>
      </w:r>
    </w:p>
    <w:p w:rsidR="00F41B55" w:rsidRPr="00D46BC3" w:rsidP="00F41B55" w14:paraId="5EE5501A" w14:textId="77777777">
      <w:pPr>
        <w:numPr>
          <w:ilvl w:val="2"/>
          <w:numId w:val="1"/>
        </w:numPr>
        <w:spacing w:before="288" w:beforeLines="120" w:after="288" w:afterLines="120" w:line="312" w:lineRule="auto"/>
        <w:ind w:left="0" w:firstLine="709"/>
        <w:jc w:val="both"/>
        <w:rPr>
          <w:lang w:val="pt-BR" w:eastAsia="pt-BR" w:bidi="ar-SA"/>
        </w:rPr>
      </w:pPr>
      <w:bookmarkStart w:id="6" w:name="_Ref114659912"/>
      <w:r w:rsidRPr="00D46BC3">
        <w:rPr>
          <w:rFonts w:eastAsiaTheme="minorEastAsia"/>
          <w:lang w:val="pt-BR" w:eastAsia="pt-BR" w:bidi="ar-SA"/>
        </w:rPr>
        <w:t>autor do anteprojeto, do projeto básico ou do projeto executivo, pessoa física ou jurídica, quando a licitação versar sobre serviços ou fornecimento de bens a ele relacionados;</w:t>
      </w:r>
      <w:bookmarkEnd w:id="5"/>
      <w:bookmarkEnd w:id="6"/>
    </w:p>
    <w:p w:rsidR="00F41B55" w:rsidRPr="00D46BC3" w:rsidP="00F41B55" w14:paraId="1E3ED941" w14:textId="77777777">
      <w:pPr>
        <w:numPr>
          <w:ilvl w:val="2"/>
          <w:numId w:val="1"/>
        </w:numPr>
        <w:spacing w:before="288" w:beforeLines="120" w:after="288" w:afterLines="120" w:line="312" w:lineRule="auto"/>
        <w:ind w:left="0" w:firstLine="709"/>
        <w:jc w:val="both"/>
        <w:rPr>
          <w:lang w:val="pt-BR" w:eastAsia="pt-BR" w:bidi="ar-SA"/>
        </w:rPr>
      </w:pPr>
      <w:bookmarkStart w:id="7" w:name="_Ref114659913"/>
      <w:bookmarkStart w:id="8" w:name="_Ref113883339"/>
      <w:r w:rsidRPr="00D46BC3">
        <w:rPr>
          <w:rFonts w:eastAsiaTheme="minorEastAsia"/>
          <w:lang w:val="pt-BR" w:eastAsia="pt-BR" w:bidi="ar-SA"/>
        </w:rPr>
        <w:t xml:space="preserve">empresa, isoladamente ou em consórcio, responsável pela elaboração do projeto básico ou do projeto executivo, ou empresa da qual o autor do projeto seja dirigente, gerente, controlador, acionista ou detentor de mais de 5% (cinco por cento) do </w:t>
      </w:r>
      <w:r w:rsidRPr="00D46BC3">
        <w:rPr>
          <w:rFonts w:eastAsiaTheme="minorEastAsia"/>
          <w:lang w:val="pt-BR" w:eastAsia="pt-BR" w:bidi="ar-SA"/>
        </w:rPr>
        <w:t>capital com direito a voto, responsável técnico ou subcontratado, quando a licitação versar sobre serviços ou fornecimento de bens a ela necessários;</w:t>
      </w:r>
      <w:bookmarkEnd w:id="7"/>
      <w:r w:rsidRPr="00D46BC3">
        <w:rPr>
          <w:rFonts w:eastAsiaTheme="minorEastAsia"/>
          <w:lang w:val="pt-BR" w:eastAsia="pt-BR" w:bidi="ar-SA"/>
        </w:rPr>
        <w:t xml:space="preserve"> </w:t>
      </w:r>
      <w:bookmarkEnd w:id="8"/>
    </w:p>
    <w:p w:rsidR="00F41B55" w:rsidRPr="00D46BC3" w:rsidP="00F41B55" w14:paraId="6C2143FD" w14:textId="77777777">
      <w:pPr>
        <w:numPr>
          <w:ilvl w:val="2"/>
          <w:numId w:val="1"/>
        </w:numPr>
        <w:spacing w:before="288" w:beforeLines="120" w:after="288" w:afterLines="120" w:line="312" w:lineRule="auto"/>
        <w:ind w:left="0" w:firstLine="709"/>
        <w:jc w:val="both"/>
        <w:rPr>
          <w:lang w:val="pt-BR" w:eastAsia="pt-BR" w:bidi="ar-SA"/>
        </w:rPr>
      </w:pPr>
      <w:bookmarkStart w:id="9" w:name="_Ref113883003"/>
      <w:r w:rsidRPr="00D46BC3">
        <w:rPr>
          <w:rFonts w:eastAsiaTheme="minorEastAsia"/>
          <w:lang w:val="pt-BR" w:eastAsia="pt-BR" w:bidi="ar-SA"/>
        </w:rPr>
        <w:t>pessoa física ou jurídica que se encontre, ao tempo da licitação, impossibilitada de participar da licitação em decorrência de sanção que lhe foi imposta;</w:t>
      </w:r>
      <w:bookmarkEnd w:id="9"/>
    </w:p>
    <w:p w:rsidR="00F41B55" w:rsidRPr="00D46BC3" w:rsidP="00F41B55" w14:paraId="533A35A6"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F41B55" w:rsidRPr="00D46BC3" w:rsidP="00F41B55" w14:paraId="7B28FB24" w14:textId="77777777">
      <w:pPr>
        <w:numPr>
          <w:ilvl w:val="2"/>
          <w:numId w:val="1"/>
        </w:numPr>
        <w:spacing w:before="288" w:beforeLines="120" w:after="288" w:afterLines="120" w:line="312" w:lineRule="auto"/>
        <w:ind w:left="0" w:firstLine="709"/>
        <w:jc w:val="both"/>
        <w:rPr>
          <w:lang w:val="pt-BR" w:eastAsia="pt-BR" w:bidi="ar-SA"/>
        </w:rPr>
      </w:pPr>
      <w:bookmarkStart w:id="10" w:name="_Ref113883579"/>
      <w:r w:rsidRPr="00D46BC3">
        <w:rPr>
          <w:rFonts w:eastAsiaTheme="minorEastAsia"/>
          <w:lang w:val="pt-BR" w:eastAsia="pt-BR" w:bidi="ar-SA"/>
        </w:rPr>
        <w:t>empresas controladoras, controladas ou coligadas, nos termos da Lei nº 6.404, de 15 de dezembro de 1976, concorrendo entre si;</w:t>
      </w:r>
      <w:bookmarkEnd w:id="10"/>
    </w:p>
    <w:p w:rsidR="00F41B55" w:rsidRPr="00D46BC3" w:rsidP="00F41B55" w14:paraId="6E378C1C"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F41B55" w:rsidRPr="00D46BC3" w:rsidP="00F41B55" w14:paraId="64070E13" w14:textId="77777777">
      <w:pPr>
        <w:numPr>
          <w:ilvl w:val="2"/>
          <w:numId w:val="1"/>
        </w:numPr>
        <w:spacing w:before="288" w:beforeLines="120" w:after="288" w:afterLines="120" w:line="312" w:lineRule="auto"/>
        <w:ind w:left="0" w:firstLine="709"/>
        <w:jc w:val="both"/>
        <w:rPr>
          <w:lang w:val="pt-BR" w:eastAsia="pt-BR" w:bidi="ar-SA"/>
        </w:rPr>
      </w:pPr>
      <w:bookmarkStart w:id="11" w:name="_Ref113962336"/>
      <w:r w:rsidRPr="00D46BC3">
        <w:rPr>
          <w:rFonts w:eastAsiaTheme="minorEastAsia"/>
          <w:lang w:val="pt-BR" w:eastAsia="pt-BR" w:bidi="ar-SA"/>
        </w:rPr>
        <w:t>agente público do órgão ou entidade licitante;</w:t>
      </w:r>
      <w:bookmarkEnd w:id="11"/>
    </w:p>
    <w:p w:rsidR="00F41B55" w:rsidRPr="00D46BC3" w:rsidP="00F41B55" w14:paraId="7DB3CB23" w14:textId="77777777">
      <w:pPr>
        <w:numPr>
          <w:ilvl w:val="2"/>
          <w:numId w:val="1"/>
        </w:numPr>
        <w:tabs>
          <w:tab w:val="left" w:pos="1440"/>
        </w:tabs>
        <w:autoSpaceDE w:val="0"/>
        <w:snapToGrid w:val="0"/>
        <w:spacing w:before="288" w:beforeLines="120" w:after="288" w:afterLines="120" w:line="312" w:lineRule="auto"/>
        <w:ind w:left="0" w:firstLine="709"/>
        <w:jc w:val="both"/>
        <w:rPr>
          <w:rFonts w:eastAsia="Calibri"/>
          <w:lang w:val="pt-BR" w:eastAsia="en-US" w:bidi="ar-SA"/>
        </w:rPr>
      </w:pPr>
      <w:r w:rsidRPr="00D46BC3">
        <w:rPr>
          <w:rFonts w:eastAsia="Calibri"/>
          <w:lang w:val="pt-BR" w:eastAsia="en-US" w:bidi="ar-SA"/>
        </w:rPr>
        <w:t>pessoas jurídicas reunidas em consórcio;</w:t>
      </w:r>
    </w:p>
    <w:p w:rsidR="00F41B55" w:rsidRPr="00D46BC3" w:rsidP="00F41B55" w14:paraId="7584EE8E" w14:textId="77777777">
      <w:pPr>
        <w:numPr>
          <w:ilvl w:val="2"/>
          <w:numId w:val="1"/>
        </w:numPr>
        <w:tabs>
          <w:tab w:val="left" w:pos="1440"/>
        </w:tabs>
        <w:autoSpaceDE w:val="0"/>
        <w:snapToGrid w:val="0"/>
        <w:spacing w:before="288" w:beforeLines="120" w:after="288" w:afterLines="120" w:line="312" w:lineRule="auto"/>
        <w:ind w:left="0" w:firstLine="709"/>
        <w:jc w:val="both"/>
        <w:rPr>
          <w:rFonts w:eastAsia="Calibri"/>
          <w:lang w:val="pt-BR" w:eastAsia="en-US" w:bidi="ar-SA"/>
        </w:rPr>
      </w:pPr>
      <w:r w:rsidRPr="00D46BC3">
        <w:rPr>
          <w:rFonts w:eastAsia="Calibri"/>
          <w:lang w:val="pt-BR" w:eastAsia="en-US" w:bidi="ar-SA"/>
        </w:rPr>
        <w:t>Organizações da Sociedade Civil de Interesse Público - OSCIP, atuando nessa condição;</w:t>
      </w:r>
    </w:p>
    <w:p w:rsidR="00F41B55" w:rsidRPr="00D46BC3" w:rsidP="00F41B55" w14:paraId="07C0ACB5"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5" w:anchor="art9§1" w:history="1">
        <w:r w:rsidRPr="00D46BC3">
          <w:rPr>
            <w:rFonts w:eastAsiaTheme="minorEastAsia"/>
            <w:lang w:val="pt-BR" w:eastAsia="pt-BR" w:bidi="ar-SA"/>
          </w:rPr>
          <w:t>§ 1º do art. 9º da Lei nº 14.133, de 2021</w:t>
        </w:r>
      </w:hyperlink>
      <w:r w:rsidRPr="00D46BC3">
        <w:rPr>
          <w:rFonts w:eastAsiaTheme="minorEastAsia"/>
          <w:lang w:val="pt-BR" w:eastAsia="pt-BR" w:bidi="ar-SA"/>
        </w:rPr>
        <w:t>.</w:t>
      </w:r>
    </w:p>
    <w:p w:rsidR="00F41B55" w:rsidRPr="00D46BC3" w:rsidP="00F41B55" w14:paraId="05AE5D9F" w14:textId="78108CDA">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O impedimento de que trata o item </w:t>
      </w:r>
      <w:r w:rsidRPr="00D46BC3">
        <w:rPr>
          <w:rFonts w:eastAsiaTheme="minorEastAsia"/>
          <w:lang w:val="pt-BR" w:eastAsia="pt-BR" w:bidi="ar-SA"/>
        </w:rPr>
        <w:fldChar w:fldCharType="begin"/>
      </w:r>
      <w:r w:rsidRPr="00D46BC3">
        <w:rPr>
          <w:rFonts w:eastAsiaTheme="minorEastAsia"/>
          <w:lang w:val="pt-BR" w:eastAsia="pt-BR" w:bidi="ar-SA"/>
        </w:rPr>
        <w:instrText xml:space="preserve"> REF _Ref113883003 \r \h  \* MERGEFORMAT </w:instrText>
      </w:r>
      <w:r w:rsidRPr="00D46BC3">
        <w:rPr>
          <w:rFonts w:eastAsiaTheme="minorEastAsia"/>
          <w:lang w:val="pt-BR" w:eastAsia="pt-BR" w:bidi="ar-SA"/>
        </w:rPr>
        <w:fldChar w:fldCharType="separate"/>
      </w:r>
      <w:r w:rsidR="006478F6">
        <w:rPr>
          <w:rFonts w:eastAsiaTheme="minorEastAsia"/>
          <w:lang w:val="pt-BR" w:eastAsia="pt-BR" w:bidi="ar-SA"/>
        </w:rPr>
        <w:t>2.7.4</w:t>
      </w:r>
      <w:r w:rsidRPr="00D46BC3">
        <w:rPr>
          <w:rFonts w:eastAsiaTheme="minorEastAsia"/>
          <w:lang w:val="pt-BR" w:eastAsia="pt-BR" w:bidi="ar-SA"/>
        </w:rPr>
        <w:fldChar w:fldCharType="end"/>
      </w:r>
      <w:r w:rsidRPr="00D46BC3">
        <w:rPr>
          <w:rFonts w:eastAsiaTheme="minorEastAsia"/>
          <w:lang w:val="pt-BR" w:eastAsia="pt-BR" w:bidi="ar-SA"/>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F41B55" w:rsidRPr="00D46BC3" w:rsidP="00F41B55" w14:paraId="0D4A4347" w14:textId="65C3137A">
      <w:pPr>
        <w:numPr>
          <w:ilvl w:val="1"/>
          <w:numId w:val="1"/>
        </w:numPr>
        <w:spacing w:before="288" w:beforeLines="120" w:after="288" w:afterLines="120" w:line="312" w:lineRule="auto"/>
        <w:ind w:left="0" w:firstLine="567"/>
        <w:jc w:val="both"/>
        <w:rPr>
          <w:lang w:val="pt-BR" w:eastAsia="pt-BR" w:bidi="ar-SA"/>
        </w:rPr>
      </w:pPr>
      <w:bookmarkStart w:id="12" w:name="art14§2"/>
      <w:bookmarkEnd w:id="12"/>
      <w:r w:rsidRPr="00D46BC3">
        <w:rPr>
          <w:rFonts w:eastAsiaTheme="minorEastAsia"/>
          <w:lang w:val="pt-BR" w:eastAsia="pt-BR" w:bidi="ar-SA"/>
        </w:rPr>
        <w:t xml:space="preserve">A critério da Administração e exclusivamente a seu serviço, o autor dos projetos e a empresa a que se referem os itens </w:t>
      </w:r>
      <w:r w:rsidRPr="00D46BC3">
        <w:rPr>
          <w:rFonts w:eastAsiaTheme="minorEastAsia"/>
          <w:lang w:val="pt-BR" w:eastAsia="pt-BR" w:bidi="ar-SA"/>
        </w:rPr>
        <w:fldChar w:fldCharType="begin"/>
      </w:r>
      <w:r w:rsidRPr="00D46BC3">
        <w:rPr>
          <w:rFonts w:eastAsiaTheme="minorEastAsia"/>
          <w:lang w:val="pt-BR" w:eastAsia="pt-BR" w:bidi="ar-SA"/>
        </w:rPr>
        <w:instrText xml:space="preserve"> REF _Ref114659912 \r \h  \* MERGEFORMAT </w:instrText>
      </w:r>
      <w:r w:rsidRPr="00D46BC3">
        <w:rPr>
          <w:rFonts w:eastAsiaTheme="minorEastAsia"/>
          <w:lang w:val="pt-BR" w:eastAsia="pt-BR" w:bidi="ar-SA"/>
        </w:rPr>
        <w:fldChar w:fldCharType="separate"/>
      </w:r>
      <w:r w:rsidR="006478F6">
        <w:rPr>
          <w:rFonts w:eastAsiaTheme="minorEastAsia"/>
          <w:lang w:val="pt-BR" w:eastAsia="pt-BR" w:bidi="ar-SA"/>
        </w:rPr>
        <w:t>2.7.2</w:t>
      </w:r>
      <w:r w:rsidRPr="00D46BC3">
        <w:rPr>
          <w:rFonts w:eastAsiaTheme="minorEastAsia"/>
          <w:lang w:val="pt-BR" w:eastAsia="pt-BR" w:bidi="ar-SA"/>
        </w:rPr>
        <w:fldChar w:fldCharType="end"/>
      </w:r>
      <w:r w:rsidRPr="00D46BC3">
        <w:rPr>
          <w:rFonts w:eastAsiaTheme="minorEastAsia"/>
          <w:lang w:val="pt-BR" w:eastAsia="pt-BR" w:bidi="ar-SA"/>
        </w:rPr>
        <w:t xml:space="preserve"> e </w:t>
      </w:r>
      <w:r w:rsidRPr="00D46BC3">
        <w:rPr>
          <w:rFonts w:eastAsiaTheme="minorEastAsia"/>
          <w:lang w:val="pt-BR" w:eastAsia="pt-BR" w:bidi="ar-SA"/>
        </w:rPr>
        <w:fldChar w:fldCharType="begin"/>
      </w:r>
      <w:r w:rsidRPr="00D46BC3">
        <w:rPr>
          <w:rFonts w:eastAsiaTheme="minorEastAsia"/>
          <w:lang w:val="pt-BR" w:eastAsia="pt-BR" w:bidi="ar-SA"/>
        </w:rPr>
        <w:instrText xml:space="preserve"> REF _Ref114659913 \r \h  \* MERGEFORMAT </w:instrText>
      </w:r>
      <w:r w:rsidRPr="00D46BC3">
        <w:rPr>
          <w:rFonts w:eastAsiaTheme="minorEastAsia"/>
          <w:lang w:val="pt-BR" w:eastAsia="pt-BR" w:bidi="ar-SA"/>
        </w:rPr>
        <w:fldChar w:fldCharType="separate"/>
      </w:r>
      <w:r w:rsidR="006478F6">
        <w:rPr>
          <w:rFonts w:eastAsiaTheme="minorEastAsia"/>
          <w:lang w:val="pt-BR" w:eastAsia="pt-BR" w:bidi="ar-SA"/>
        </w:rPr>
        <w:t>2.7.3</w:t>
      </w:r>
      <w:r w:rsidRPr="00D46BC3">
        <w:rPr>
          <w:rFonts w:eastAsiaTheme="minorEastAsia"/>
          <w:lang w:val="pt-BR" w:eastAsia="pt-BR" w:bidi="ar-SA"/>
        </w:rPr>
        <w:fldChar w:fldCharType="end"/>
      </w:r>
      <w:r w:rsidRPr="00D46BC3">
        <w:rPr>
          <w:rFonts w:eastAsiaTheme="minorEastAsia"/>
          <w:lang w:val="pt-BR" w:eastAsia="pt-BR" w:bidi="ar-SA"/>
        </w:rPr>
        <w:t xml:space="preserve"> poderão participar no apoio das atividades de planejamento da contratação, de execução da licitação ou de gestão do contrato, desde que sob supervisão exclusiva de agentes públicos do órgão ou entidade.</w:t>
      </w:r>
    </w:p>
    <w:p w:rsidR="00F41B55" w:rsidRPr="00D46BC3" w:rsidP="00F41B55" w14:paraId="7503BC34" w14:textId="77777777">
      <w:pPr>
        <w:numPr>
          <w:ilvl w:val="1"/>
          <w:numId w:val="1"/>
        </w:numPr>
        <w:spacing w:before="288" w:beforeLines="120" w:after="288" w:afterLines="120" w:line="312" w:lineRule="auto"/>
        <w:ind w:left="0" w:firstLine="567"/>
        <w:jc w:val="both"/>
        <w:rPr>
          <w:lang w:val="pt-BR" w:eastAsia="pt-BR" w:bidi="ar-SA"/>
        </w:rPr>
      </w:pPr>
      <w:bookmarkStart w:id="13" w:name="art14§3"/>
      <w:bookmarkEnd w:id="13"/>
      <w:r w:rsidRPr="00D46BC3">
        <w:rPr>
          <w:rFonts w:eastAsiaTheme="minorEastAsia"/>
          <w:lang w:val="pt-BR" w:eastAsia="pt-BR" w:bidi="ar-SA"/>
        </w:rPr>
        <w:t>Equiparam-se aos autores do projeto as empresas integrantes do mesmo grupo econômico.</w:t>
      </w:r>
    </w:p>
    <w:p w:rsidR="00F41B55" w:rsidRPr="00D46BC3" w:rsidP="00F41B55" w14:paraId="2B5806AF" w14:textId="024715E2">
      <w:pPr>
        <w:numPr>
          <w:ilvl w:val="1"/>
          <w:numId w:val="1"/>
        </w:numPr>
        <w:spacing w:before="288" w:beforeLines="120" w:after="288" w:afterLines="120" w:line="312" w:lineRule="auto"/>
        <w:ind w:left="0" w:firstLine="567"/>
        <w:jc w:val="both"/>
        <w:rPr>
          <w:lang w:val="pt-BR" w:eastAsia="pt-BR" w:bidi="ar-SA"/>
        </w:rPr>
      </w:pPr>
      <w:bookmarkStart w:id="14" w:name="art14§4"/>
      <w:bookmarkEnd w:id="14"/>
      <w:r w:rsidRPr="00D46BC3">
        <w:rPr>
          <w:rFonts w:eastAsiaTheme="minorEastAsia"/>
          <w:lang w:val="pt-BR" w:eastAsia="pt-BR" w:bidi="ar-SA"/>
        </w:rPr>
        <w:t xml:space="preserve">O disposto nos itens </w:t>
      </w:r>
      <w:r w:rsidRPr="00D46BC3">
        <w:rPr>
          <w:rFonts w:eastAsiaTheme="minorEastAsia"/>
          <w:lang w:val="pt-BR" w:eastAsia="pt-BR" w:bidi="ar-SA"/>
        </w:rPr>
        <w:fldChar w:fldCharType="begin"/>
      </w:r>
      <w:r w:rsidRPr="00D46BC3">
        <w:rPr>
          <w:rFonts w:eastAsiaTheme="minorEastAsia"/>
          <w:lang w:val="pt-BR" w:eastAsia="pt-BR" w:bidi="ar-SA"/>
        </w:rPr>
        <w:instrText xml:space="preserve"> REF _Ref114659912 \r \h  \* MERGEFORMAT </w:instrText>
      </w:r>
      <w:r w:rsidRPr="00D46BC3">
        <w:rPr>
          <w:rFonts w:eastAsiaTheme="minorEastAsia"/>
          <w:lang w:val="pt-BR" w:eastAsia="pt-BR" w:bidi="ar-SA"/>
        </w:rPr>
        <w:fldChar w:fldCharType="separate"/>
      </w:r>
      <w:r w:rsidR="006478F6">
        <w:rPr>
          <w:rFonts w:eastAsiaTheme="minorEastAsia"/>
          <w:lang w:val="pt-BR" w:eastAsia="pt-BR" w:bidi="ar-SA"/>
        </w:rPr>
        <w:t>2.7.2</w:t>
      </w:r>
      <w:r w:rsidRPr="00D46BC3">
        <w:rPr>
          <w:rFonts w:eastAsiaTheme="minorEastAsia"/>
          <w:lang w:val="pt-BR" w:eastAsia="pt-BR" w:bidi="ar-SA"/>
        </w:rPr>
        <w:fldChar w:fldCharType="end"/>
      </w:r>
      <w:r w:rsidRPr="00D46BC3">
        <w:rPr>
          <w:rFonts w:eastAsiaTheme="minorEastAsia"/>
          <w:lang w:val="pt-BR" w:eastAsia="pt-BR" w:bidi="ar-SA"/>
        </w:rPr>
        <w:t xml:space="preserve"> e </w:t>
      </w:r>
      <w:r w:rsidRPr="00D46BC3">
        <w:rPr>
          <w:rFonts w:eastAsiaTheme="minorEastAsia"/>
          <w:lang w:val="pt-BR" w:eastAsia="pt-BR" w:bidi="ar-SA"/>
        </w:rPr>
        <w:fldChar w:fldCharType="begin"/>
      </w:r>
      <w:r w:rsidRPr="00D46BC3">
        <w:rPr>
          <w:rFonts w:eastAsiaTheme="minorEastAsia"/>
          <w:lang w:val="pt-BR" w:eastAsia="pt-BR" w:bidi="ar-SA"/>
        </w:rPr>
        <w:instrText xml:space="preserve"> REF _Ref114659913 \r \h  \* MERGEFORMAT </w:instrText>
      </w:r>
      <w:r w:rsidRPr="00D46BC3">
        <w:rPr>
          <w:rFonts w:eastAsiaTheme="minorEastAsia"/>
          <w:lang w:val="pt-BR" w:eastAsia="pt-BR" w:bidi="ar-SA"/>
        </w:rPr>
        <w:fldChar w:fldCharType="separate"/>
      </w:r>
      <w:r w:rsidR="006478F6">
        <w:rPr>
          <w:rFonts w:eastAsiaTheme="minorEastAsia"/>
          <w:lang w:val="pt-BR" w:eastAsia="pt-BR" w:bidi="ar-SA"/>
        </w:rPr>
        <w:t>2.7.3</w:t>
      </w:r>
      <w:r w:rsidRPr="00D46BC3">
        <w:rPr>
          <w:rFonts w:eastAsiaTheme="minorEastAsia"/>
          <w:lang w:val="pt-BR" w:eastAsia="pt-BR" w:bidi="ar-SA"/>
        </w:rPr>
        <w:fldChar w:fldCharType="end"/>
      </w:r>
      <w:r w:rsidRPr="00D46BC3">
        <w:rPr>
          <w:rFonts w:eastAsiaTheme="minorEastAsia"/>
          <w:lang w:val="pt-BR" w:eastAsia="pt-BR" w:bidi="ar-SA"/>
        </w:rPr>
        <w:t xml:space="preserve"> não impede a licitação ou a contratação de serviço que inclua como encargo do contratado a elaboração do projeto básico e do projeto executivo, nas contratações integradas, e do projeto executivo, nos demais regimes de execução.</w:t>
      </w:r>
    </w:p>
    <w:p w:rsidR="00F41B55" w:rsidRPr="00D46BC3" w:rsidP="00F41B55" w14:paraId="6B0541B6" w14:textId="77777777">
      <w:pPr>
        <w:numPr>
          <w:ilvl w:val="1"/>
          <w:numId w:val="1"/>
        </w:numPr>
        <w:spacing w:before="288" w:beforeLines="120" w:after="288" w:afterLines="120" w:line="312" w:lineRule="auto"/>
        <w:ind w:left="0" w:firstLine="567"/>
        <w:jc w:val="both"/>
        <w:rPr>
          <w:lang w:val="pt-BR" w:eastAsia="pt-BR" w:bidi="ar-SA"/>
        </w:rPr>
      </w:pPr>
      <w:bookmarkStart w:id="15" w:name="art14§5"/>
      <w:bookmarkEnd w:id="15"/>
      <w:r w:rsidRPr="00D46BC3">
        <w:rPr>
          <w:rFonts w:eastAsiaTheme="minorEastAsia"/>
          <w:lang w:val="pt-BR" w:eastAsia="pt-BR" w:bidi="ar-SA"/>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5" w:history="1">
        <w:r w:rsidRPr="00D46BC3">
          <w:rPr>
            <w:rFonts w:eastAsiaTheme="minorEastAsia"/>
            <w:lang w:val="pt-BR" w:eastAsia="pt-BR" w:bidi="ar-SA"/>
          </w:rPr>
          <w:t>Lei nº 14.133/2021</w:t>
        </w:r>
      </w:hyperlink>
      <w:r w:rsidRPr="00D46BC3">
        <w:rPr>
          <w:rFonts w:eastAsiaTheme="minorEastAsia"/>
          <w:lang w:val="pt-BR" w:eastAsia="pt-BR" w:bidi="ar-SA"/>
        </w:rPr>
        <w:t>.</w:t>
      </w:r>
    </w:p>
    <w:p w:rsidR="00F41B55" w:rsidRPr="00D46BC3" w:rsidP="00F41B55" w14:paraId="43B6D0AA" w14:textId="55FAD162">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A vedação de que trata o item </w:t>
      </w:r>
      <w:r w:rsidRPr="00D46BC3">
        <w:rPr>
          <w:rFonts w:eastAsiaTheme="minorEastAsia"/>
          <w:lang w:val="pt-BR" w:eastAsia="pt-BR" w:bidi="ar-SA"/>
        </w:rPr>
        <w:fldChar w:fldCharType="begin"/>
      </w:r>
      <w:r w:rsidRPr="00D46BC3">
        <w:rPr>
          <w:rFonts w:eastAsiaTheme="minorEastAsia"/>
          <w:lang w:val="pt-BR" w:eastAsia="pt-BR" w:bidi="ar-SA"/>
        </w:rPr>
        <w:instrText xml:space="preserve"> REF _Ref113962336 \r \h  \* MERGEFORMAT </w:instrText>
      </w:r>
      <w:r w:rsidRPr="00D46BC3">
        <w:rPr>
          <w:rFonts w:eastAsiaTheme="minorEastAsia"/>
          <w:lang w:val="pt-BR" w:eastAsia="pt-BR" w:bidi="ar-SA"/>
        </w:rPr>
        <w:fldChar w:fldCharType="separate"/>
      </w:r>
      <w:r w:rsidR="006478F6">
        <w:rPr>
          <w:rFonts w:eastAsiaTheme="minorEastAsia"/>
          <w:lang w:val="pt-BR" w:eastAsia="pt-BR" w:bidi="ar-SA"/>
        </w:rPr>
        <w:t>2.7.8</w:t>
      </w:r>
      <w:r w:rsidRPr="00D46BC3">
        <w:rPr>
          <w:rFonts w:eastAsiaTheme="minorEastAsia"/>
          <w:lang w:val="pt-BR" w:eastAsia="pt-BR" w:bidi="ar-SA"/>
        </w:rPr>
        <w:fldChar w:fldCharType="end"/>
      </w:r>
      <w:r w:rsidRPr="00D46BC3">
        <w:rPr>
          <w:rFonts w:eastAsiaTheme="minorEastAsia"/>
          <w:lang w:val="pt-BR" w:eastAsia="pt-BR" w:bidi="ar-SA"/>
        </w:rPr>
        <w:t xml:space="preserve"> estende-se a terceiro que auxilie a condução da contratação na qualidade de integrante de equipe de apoio, profissional especializado ou funcionário ou representante de empresa que preste assessoria técnica.</w:t>
      </w:r>
    </w:p>
    <w:p w:rsidR="00F41B55" w:rsidRPr="00D46BC3" w:rsidP="00F41B55" w14:paraId="576FD2D0" w14:textId="77777777">
      <w:pPr>
        <w:keepNext/>
        <w:keepLines/>
        <w:numPr>
          <w:numId w:val="1"/>
        </w:numPr>
        <w:tabs>
          <w:tab w:val="left" w:pos="567"/>
        </w:tabs>
        <w:spacing w:before="288" w:beforeLines="120" w:after="288" w:afterLines="120" w:line="312" w:lineRule="auto"/>
        <w:ind w:left="0" w:firstLine="567"/>
        <w:jc w:val="both"/>
        <w:outlineLvl w:val="0"/>
        <w:rPr>
          <w:color w:themeShade="BF"/>
          <w:lang w:val="pt-BR" w:eastAsia="pt-BR" w:bidi="ar-SA"/>
        </w:rPr>
      </w:pPr>
      <w:bookmarkStart w:id="16" w:name="_Toc132103648"/>
      <w:r w:rsidRPr="00D46BC3">
        <w:rPr>
          <w:rFonts w:eastAsiaTheme="majorEastAsia"/>
          <w:color w:themeShade="BF"/>
          <w:lang w:val="pt-BR" w:eastAsia="pt-BR" w:bidi="ar-SA"/>
        </w:rPr>
        <w:t>DA APRESENTAÇÃO DA PROPOSTA E DOS DOCUMENTOS DE HABILITAÇÃO</w:t>
      </w:r>
      <w:bookmarkEnd w:id="16"/>
    </w:p>
    <w:p w:rsidR="00F41B55" w:rsidRPr="00D46BC3" w:rsidP="00F41B55" w14:paraId="77F75338"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Na presente licitação, a fase de habilitação sucederá as fases de apresentação de propostas e lances e de julgamento.</w:t>
      </w:r>
    </w:p>
    <w:p w:rsidR="00F41B55" w:rsidRPr="00D46BC3" w:rsidP="00F41B55" w14:paraId="66408D7E" w14:textId="77777777">
      <w:pPr>
        <w:numPr>
          <w:ilvl w:val="1"/>
          <w:numId w:val="1"/>
        </w:numPr>
        <w:spacing w:before="288" w:beforeLines="120" w:after="288" w:afterLines="120" w:line="312" w:lineRule="auto"/>
        <w:ind w:left="0" w:firstLine="567"/>
        <w:jc w:val="both"/>
        <w:rPr>
          <w:lang w:val="pt-BR" w:eastAsia="pt-BR" w:bidi="ar-SA"/>
        </w:rPr>
      </w:pPr>
      <w:bookmarkStart w:id="17" w:name="_Ref113886867"/>
      <w:r w:rsidRPr="00D46BC3">
        <w:rPr>
          <w:rFonts w:eastAsiaTheme="minorEastAsia"/>
          <w:lang w:val="pt-BR" w:eastAsia="pt-BR" w:bidi="ar-SA"/>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7"/>
    </w:p>
    <w:p w:rsidR="00F41B55" w:rsidRPr="00D46BC3" w:rsidP="00F41B55" w14:paraId="5581083E" w14:textId="36179312">
      <w:pPr>
        <w:numPr>
          <w:ilvl w:val="1"/>
          <w:numId w:val="1"/>
        </w:numPr>
        <w:spacing w:before="288" w:beforeLines="120" w:after="288" w:afterLines="120" w:line="312" w:lineRule="auto"/>
        <w:ind w:left="0" w:firstLine="567"/>
        <w:jc w:val="both"/>
        <w:rPr>
          <w:lang w:val="pt-BR" w:eastAsia="pt-BR" w:bidi="ar-SA"/>
        </w:rPr>
      </w:pPr>
      <w:bookmarkStart w:id="18" w:name="_Ref113889589"/>
      <w:r w:rsidRPr="00D46BC3">
        <w:rPr>
          <w:rFonts w:eastAsiaTheme="minorEastAsia"/>
          <w:lang w:val="pt-BR" w:eastAsia="pt-BR" w:bidi="ar-SA"/>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sidRPr="00D46BC3">
        <w:rPr>
          <w:rFonts w:eastAsiaTheme="minorEastAsia"/>
          <w:lang w:val="pt-BR" w:eastAsia="pt-BR" w:bidi="ar-SA"/>
        </w:rPr>
        <w:fldChar w:fldCharType="begin"/>
      </w:r>
      <w:r w:rsidRPr="00D46BC3">
        <w:rPr>
          <w:rFonts w:eastAsiaTheme="minorEastAsia"/>
          <w:lang w:val="pt-BR" w:eastAsia="pt-BR" w:bidi="ar-SA"/>
        </w:rPr>
        <w:instrText xml:space="preserve"> REF _Ref114663777 \r \h  \* MERGEFORMAT </w:instrText>
      </w:r>
      <w:r w:rsidRPr="00D46BC3">
        <w:rPr>
          <w:rFonts w:eastAsiaTheme="minorEastAsia"/>
          <w:lang w:val="pt-BR" w:eastAsia="pt-BR" w:bidi="ar-SA"/>
        </w:rPr>
        <w:fldChar w:fldCharType="separate"/>
      </w:r>
      <w:r w:rsidR="006478F6">
        <w:rPr>
          <w:rFonts w:eastAsiaTheme="minorEastAsia"/>
          <w:lang w:val="pt-BR" w:eastAsia="pt-BR" w:bidi="ar-SA"/>
        </w:rPr>
        <w:t>7.1.1</w:t>
      </w:r>
      <w:r w:rsidRPr="00D46BC3">
        <w:rPr>
          <w:rFonts w:eastAsiaTheme="minorEastAsia"/>
          <w:lang w:val="pt-BR" w:eastAsia="pt-BR" w:bidi="ar-SA"/>
        </w:rPr>
        <w:fldChar w:fldCharType="end"/>
      </w:r>
      <w:r w:rsidRPr="00D46BC3">
        <w:rPr>
          <w:rFonts w:eastAsiaTheme="minorEastAsia"/>
          <w:lang w:val="pt-BR" w:eastAsia="pt-BR" w:bidi="ar-SA"/>
        </w:rPr>
        <w:t xml:space="preserve"> e </w:t>
      </w:r>
      <w:r w:rsidRPr="00D46BC3">
        <w:rPr>
          <w:rFonts w:eastAsiaTheme="minorEastAsia"/>
          <w:lang w:val="pt-BR" w:eastAsia="pt-BR" w:bidi="ar-SA"/>
        </w:rPr>
        <w:fldChar w:fldCharType="begin"/>
      </w:r>
      <w:r w:rsidRPr="00D46BC3">
        <w:rPr>
          <w:rFonts w:eastAsiaTheme="minorEastAsia"/>
          <w:lang w:val="pt-BR" w:eastAsia="pt-BR" w:bidi="ar-SA"/>
        </w:rPr>
        <w:instrText xml:space="preserve"> REF _Ref114663151 \r \h  \* MERGEFORMAT </w:instrText>
      </w:r>
      <w:r w:rsidRPr="00D46BC3">
        <w:rPr>
          <w:rFonts w:eastAsiaTheme="minorEastAsia"/>
          <w:lang w:val="pt-BR" w:eastAsia="pt-BR" w:bidi="ar-SA"/>
        </w:rPr>
        <w:fldChar w:fldCharType="separate"/>
      </w:r>
      <w:r w:rsidR="006478F6">
        <w:rPr>
          <w:rFonts w:eastAsiaTheme="minorEastAsia"/>
          <w:lang w:val="pt-BR" w:eastAsia="pt-BR" w:bidi="ar-SA"/>
        </w:rPr>
        <w:t>7.12.1</w:t>
      </w:r>
      <w:r w:rsidRPr="00D46BC3">
        <w:rPr>
          <w:rFonts w:eastAsiaTheme="minorEastAsia"/>
          <w:lang w:val="pt-BR" w:eastAsia="pt-BR" w:bidi="ar-SA"/>
        </w:rPr>
        <w:fldChar w:fldCharType="end"/>
      </w:r>
      <w:r w:rsidRPr="00D46BC3">
        <w:rPr>
          <w:rFonts w:eastAsiaTheme="minorEastAsia"/>
          <w:lang w:val="pt-BR" w:eastAsia="pt-BR" w:bidi="ar-SA"/>
        </w:rPr>
        <w:t xml:space="preserve"> deste Edital.</w:t>
      </w:r>
      <w:bookmarkEnd w:id="18"/>
    </w:p>
    <w:p w:rsidR="00F41B55" w:rsidRPr="00D46BC3" w:rsidP="00F41B55" w14:paraId="52261AD3" w14:textId="77777777">
      <w:pPr>
        <w:numPr>
          <w:ilvl w:val="1"/>
          <w:numId w:val="1"/>
        </w:numPr>
        <w:spacing w:before="288" w:beforeLines="120" w:after="288" w:afterLines="120" w:line="312" w:lineRule="auto"/>
        <w:ind w:left="0" w:firstLine="567"/>
        <w:jc w:val="both"/>
        <w:rPr>
          <w:lang w:val="pt-BR" w:eastAsia="pt-BR" w:bidi="ar-SA"/>
        </w:rPr>
      </w:pPr>
      <w:bookmarkStart w:id="19" w:name="_Ref113968921"/>
      <w:r w:rsidRPr="00D46BC3">
        <w:rPr>
          <w:lang w:val="pt-BR" w:eastAsia="pt-BR" w:bidi="ar-SA"/>
        </w:rPr>
        <w:t>No cadastramento da proposta inicial, o licitante declarará, em campo próprio do sistema, que:</w:t>
      </w:r>
      <w:bookmarkEnd w:id="19"/>
    </w:p>
    <w:p w:rsidR="00F41B55" w:rsidRPr="00D46BC3" w:rsidP="00F41B55" w14:paraId="1ADFE480"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rsidR="00F41B55" w:rsidRPr="00D46BC3" w:rsidP="00F41B55" w14:paraId="1A4DBFCB"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 xml:space="preserve">não emprega menor de 18 anos em trabalho noturno, perigoso ou insalubre e não emprega menor de 16 anos, salvo menor, a partir de 14 anos, na condição de aprendiz, nos termos do </w:t>
      </w:r>
      <w:hyperlink r:id="rId8" w:anchor="art7" w:history="1">
        <w:r w:rsidRPr="00D46BC3">
          <w:rPr>
            <w:rFonts w:eastAsiaTheme="minorEastAsia"/>
            <w:lang w:val="pt-BR" w:eastAsia="pt-BR" w:bidi="ar-SA"/>
          </w:rPr>
          <w:t>artigo 7°, XXXIII, da Constituição</w:t>
        </w:r>
      </w:hyperlink>
      <w:r w:rsidRPr="00D46BC3">
        <w:rPr>
          <w:rFonts w:eastAsiaTheme="minorEastAsia"/>
          <w:lang w:val="pt-BR" w:eastAsia="pt-BR" w:bidi="ar-SA"/>
        </w:rPr>
        <w:t>;</w:t>
      </w:r>
    </w:p>
    <w:p w:rsidR="00F41B55" w:rsidRPr="00D46BC3" w:rsidP="00F41B55" w14:paraId="33C3988D"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 xml:space="preserve">não possui empregados executando trabalho degradante ou forçado, observando o disposto nos </w:t>
      </w:r>
      <w:hyperlink r:id="rId8" w:history="1">
        <w:r w:rsidRPr="00D46BC3">
          <w:rPr>
            <w:rFonts w:eastAsiaTheme="minorEastAsia"/>
            <w:lang w:val="pt-BR" w:eastAsia="pt-BR" w:bidi="ar-SA"/>
          </w:rPr>
          <w:t>incisos III e IV do art. 1º e no inciso III do art. 5º da Constituição Federal</w:t>
        </w:r>
      </w:hyperlink>
      <w:r w:rsidRPr="00D46BC3">
        <w:rPr>
          <w:rFonts w:eastAsiaTheme="minorEastAsia"/>
          <w:lang w:val="pt-BR" w:eastAsia="pt-BR" w:bidi="ar-SA"/>
        </w:rPr>
        <w:t>;</w:t>
      </w:r>
    </w:p>
    <w:p w:rsidR="00F41B55" w:rsidRPr="00D46BC3" w:rsidP="00F41B55" w14:paraId="71C02FD6"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cumpre as exigências de reserva de cargos para pessoa com deficiência e para reabilitado da Previdência Social, previstas em lei e em outras normas específicas.</w:t>
      </w:r>
    </w:p>
    <w:p w:rsidR="00F41B55" w:rsidRPr="00D46BC3" w:rsidP="00F41B55" w14:paraId="74F8240B"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O licitante organizado em cooperativa deverá declarar, ainda, em campo próprio do sistema eletrônico, que cumpre os requisitos estabelecidos no </w:t>
      </w:r>
      <w:hyperlink r:id="rId5" w:anchor="art16" w:history="1">
        <w:r w:rsidRPr="00D46BC3">
          <w:rPr>
            <w:rFonts w:eastAsiaTheme="minorEastAsia"/>
            <w:lang w:val="pt-BR" w:eastAsia="pt-BR" w:bidi="ar-SA"/>
          </w:rPr>
          <w:t>artigo 16 da Lei nº 14.133, de 2021</w:t>
        </w:r>
      </w:hyperlink>
      <w:r w:rsidRPr="00D46BC3">
        <w:rPr>
          <w:rFonts w:eastAsiaTheme="minorEastAsia"/>
          <w:lang w:val="pt-BR" w:eastAsia="pt-BR" w:bidi="ar-SA"/>
        </w:rPr>
        <w:t>.</w:t>
      </w:r>
    </w:p>
    <w:p w:rsidR="00F41B55" w:rsidRPr="00D46BC3" w:rsidP="00F41B55" w14:paraId="6E8BAB36" w14:textId="77777777">
      <w:pPr>
        <w:numPr>
          <w:ilvl w:val="1"/>
          <w:numId w:val="1"/>
        </w:numPr>
        <w:spacing w:before="288" w:beforeLines="120" w:after="288" w:afterLines="120" w:line="312" w:lineRule="auto"/>
        <w:ind w:left="0" w:firstLine="567"/>
        <w:jc w:val="both"/>
        <w:rPr>
          <w:lang w:val="pt-BR" w:eastAsia="pt-BR" w:bidi="ar-SA"/>
        </w:rPr>
      </w:pPr>
      <w:bookmarkStart w:id="20" w:name="_Ref117000019"/>
      <w:r w:rsidRPr="00D46BC3">
        <w:rPr>
          <w:rFonts w:eastAsiaTheme="minorEastAsia"/>
          <w:lang w:val="pt-BR" w:eastAsia="pt-BR" w:bidi="ar-SA"/>
        </w:rPr>
        <w:t xml:space="preserve">O fornecedor enquadrado como microempresa, empresa de pequeno porte ou sociedade cooperativa deverá declarar, ainda, em campo próprio do sistema eletrônico, que cumpre os requisitos estabelecidos no </w:t>
      </w:r>
      <w:hyperlink r:id="rId7" w:anchor="art3" w:history="1">
        <w:r w:rsidRPr="00D46BC3">
          <w:rPr>
            <w:rFonts w:eastAsiaTheme="minorEastAsia"/>
            <w:lang w:val="pt-BR" w:eastAsia="pt-BR" w:bidi="ar-SA"/>
          </w:rPr>
          <w:t>artigo 3° da Lei Complementar nº 123, de 2006</w:t>
        </w:r>
      </w:hyperlink>
      <w:r w:rsidRPr="00D46BC3">
        <w:rPr>
          <w:rFonts w:eastAsiaTheme="minorEastAsia"/>
          <w:lang w:val="pt-BR" w:eastAsia="pt-BR" w:bidi="ar-SA"/>
        </w:rPr>
        <w:t xml:space="preserve">, estando apto a usufruir do tratamento favorecido estabelecido em seus </w:t>
      </w:r>
      <w:bookmarkEnd w:id="20"/>
      <w:hyperlink r:id="rId7" w:anchor="art42" w:history="1">
        <w:r w:rsidRPr="00D46BC3">
          <w:rPr>
            <w:rFonts w:eastAsiaTheme="minorEastAsia"/>
            <w:lang w:val="pt-BR" w:eastAsia="pt-BR" w:bidi="ar-SA"/>
          </w:rPr>
          <w:t>arts. 42 a 49</w:t>
        </w:r>
      </w:hyperlink>
      <w:r w:rsidRPr="00D46BC3">
        <w:rPr>
          <w:rFonts w:eastAsiaTheme="minorEastAsia"/>
          <w:lang w:val="pt-BR" w:eastAsia="pt-BR" w:bidi="ar-SA"/>
        </w:rPr>
        <w:t xml:space="preserve">, observado o disposto nos </w:t>
      </w:r>
      <w:hyperlink r:id="rId5" w:anchor="art4§1" w:history="1">
        <w:r w:rsidRPr="00D46BC3">
          <w:rPr>
            <w:rFonts w:eastAsiaTheme="minorEastAsia"/>
            <w:lang w:val="pt-BR" w:eastAsia="pt-BR" w:bidi="ar-SA"/>
          </w:rPr>
          <w:t>§§ 1º ao 3º do art. 4º, da Lei n.º 14.133, de 2021.</w:t>
        </w:r>
      </w:hyperlink>
    </w:p>
    <w:p w:rsidR="00F41B55" w:rsidRPr="00D46BC3" w:rsidP="00F41B55" w14:paraId="7F342223"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no item exclusivo para participação de microempresas e empresas de pequeno porte, a assinalação do campo “não” impedirá o prosseguimento no certame, para aquele item;</w:t>
      </w:r>
    </w:p>
    <w:p w:rsidR="00F41B55" w:rsidRPr="00D46BC3" w:rsidP="00F41B55" w14:paraId="0E0E8BBC"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 xml:space="preserve">nos itens em que a participação não for exclusiva para microempresas e empresas de pequeno porte, a assinalação do campo “não” apenas produzirá o efeito de o licitante não ter direito ao tratamento favorecido previsto na </w:t>
      </w:r>
      <w:hyperlink r:id="rId7" w:history="1">
        <w:r w:rsidRPr="00D46BC3">
          <w:rPr>
            <w:rFonts w:eastAsiaTheme="minorEastAsia"/>
            <w:lang w:val="pt-BR" w:eastAsia="pt-BR" w:bidi="ar-SA"/>
          </w:rPr>
          <w:t>Lei Complementar nº 123, de 2006</w:t>
        </w:r>
      </w:hyperlink>
      <w:r w:rsidRPr="00D46BC3">
        <w:rPr>
          <w:rFonts w:eastAsiaTheme="minorEastAsia"/>
          <w:lang w:val="pt-BR" w:eastAsia="pt-BR" w:bidi="ar-SA"/>
        </w:rPr>
        <w:t>, mesmo que microempresa, empresa de pequeno porte ou sociedade cooperativa.</w:t>
      </w:r>
    </w:p>
    <w:p w:rsidR="00F41B55" w:rsidRPr="00D46BC3" w:rsidP="00F41B55" w14:paraId="5F1357E1" w14:textId="76C49C19">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A falsidade da declaração de que trata os itens </w:t>
      </w:r>
      <w:r w:rsidRPr="00D46BC3">
        <w:rPr>
          <w:rFonts w:eastAsiaTheme="minorEastAsia"/>
          <w:lang w:val="pt-BR" w:eastAsia="pt-BR" w:bidi="ar-SA"/>
        </w:rPr>
        <w:fldChar w:fldCharType="begin"/>
      </w:r>
      <w:r w:rsidRPr="00D46BC3">
        <w:rPr>
          <w:rFonts w:eastAsiaTheme="minorEastAsia"/>
          <w:lang w:val="pt-BR" w:eastAsia="pt-BR" w:bidi="ar-SA"/>
        </w:rPr>
        <w:instrText xml:space="preserve"> REF _Ref113968921 \r \h  \* MERGEFORMAT </w:instrText>
      </w:r>
      <w:r w:rsidRPr="00D46BC3">
        <w:rPr>
          <w:rFonts w:eastAsiaTheme="minorEastAsia"/>
          <w:lang w:val="pt-BR" w:eastAsia="pt-BR" w:bidi="ar-SA"/>
        </w:rPr>
        <w:fldChar w:fldCharType="separate"/>
      </w:r>
      <w:r w:rsidR="006478F6">
        <w:rPr>
          <w:rFonts w:eastAsiaTheme="minorEastAsia"/>
          <w:lang w:val="pt-BR" w:eastAsia="pt-BR" w:bidi="ar-SA"/>
        </w:rPr>
        <w:t>3.4</w:t>
      </w:r>
      <w:r w:rsidRPr="00D46BC3">
        <w:rPr>
          <w:rFonts w:eastAsiaTheme="minorEastAsia"/>
          <w:lang w:val="pt-BR" w:eastAsia="pt-BR" w:bidi="ar-SA"/>
        </w:rPr>
        <w:fldChar w:fldCharType="end"/>
      </w:r>
      <w:r w:rsidRPr="00D46BC3">
        <w:rPr>
          <w:rFonts w:eastAsiaTheme="minorEastAsia"/>
          <w:lang w:val="pt-BR" w:eastAsia="pt-BR" w:bidi="ar-SA"/>
        </w:rPr>
        <w:t xml:space="preserve"> ou </w:t>
      </w:r>
      <w:r w:rsidRPr="00D46BC3">
        <w:rPr>
          <w:rFonts w:eastAsiaTheme="minorEastAsia"/>
          <w:lang w:val="pt-BR" w:eastAsia="pt-BR" w:bidi="ar-SA"/>
        </w:rPr>
        <w:fldChar w:fldCharType="begin"/>
      </w:r>
      <w:r w:rsidRPr="00D46BC3">
        <w:rPr>
          <w:rFonts w:eastAsiaTheme="minorEastAsia"/>
          <w:lang w:val="pt-BR" w:eastAsia="pt-BR" w:bidi="ar-SA"/>
        </w:rPr>
        <w:instrText xml:space="preserve"> REF _Ref117000019 \r \h  \* MERGEFORMAT </w:instrText>
      </w:r>
      <w:r w:rsidRPr="00D46BC3">
        <w:rPr>
          <w:rFonts w:eastAsiaTheme="minorEastAsia"/>
          <w:lang w:val="pt-BR" w:eastAsia="pt-BR" w:bidi="ar-SA"/>
        </w:rPr>
        <w:fldChar w:fldCharType="separate"/>
      </w:r>
      <w:r w:rsidR="006478F6">
        <w:rPr>
          <w:rFonts w:eastAsiaTheme="minorEastAsia"/>
          <w:lang w:val="pt-BR" w:eastAsia="pt-BR" w:bidi="ar-SA"/>
        </w:rPr>
        <w:t>3.6</w:t>
      </w:r>
      <w:r w:rsidRPr="00D46BC3">
        <w:rPr>
          <w:rFonts w:eastAsiaTheme="minorEastAsia"/>
          <w:lang w:val="pt-BR" w:eastAsia="pt-BR" w:bidi="ar-SA"/>
        </w:rPr>
        <w:fldChar w:fldCharType="end"/>
      </w:r>
      <w:r w:rsidRPr="00D46BC3">
        <w:rPr>
          <w:rFonts w:eastAsiaTheme="minorEastAsia"/>
          <w:lang w:val="pt-BR" w:eastAsia="pt-BR" w:bidi="ar-SA"/>
        </w:rPr>
        <w:t xml:space="preserve"> sujeitará o licitante às sanções previstas na </w:t>
      </w:r>
      <w:hyperlink r:id="rId5" w:history="1">
        <w:r w:rsidRPr="00D46BC3">
          <w:rPr>
            <w:rFonts w:eastAsiaTheme="minorEastAsia"/>
            <w:lang w:val="pt-BR" w:eastAsia="pt-BR" w:bidi="ar-SA"/>
          </w:rPr>
          <w:t>Lei nº 14.133, de 2021</w:t>
        </w:r>
      </w:hyperlink>
      <w:r w:rsidRPr="00D46BC3">
        <w:rPr>
          <w:rFonts w:eastAsiaTheme="minorEastAsia"/>
          <w:lang w:val="pt-BR" w:eastAsia="pt-BR" w:bidi="ar-SA"/>
        </w:rPr>
        <w:t>, e neste Edital.</w:t>
      </w:r>
    </w:p>
    <w:p w:rsidR="00F41B55" w:rsidRPr="00D46BC3" w:rsidP="00F41B55" w14:paraId="041F2F81"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rsidR="00F41B55" w:rsidRPr="00D46BC3" w:rsidP="00F41B55" w14:paraId="3B6E1665"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Não haverá ordem de classificação na etapa de apresentação da proposta e dos documentos de habilitação pelo licitante, o que ocorrerá somente após os procedimentos de abertura da sessão pública e da fase de envio de lances.</w:t>
      </w:r>
    </w:p>
    <w:p w:rsidR="00F41B55" w:rsidRPr="00D46BC3" w:rsidP="00F41B55" w14:paraId="095DF2D1"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Serão disponibilizados para acesso público os documentos que compõem a proposta dos licitantes convocados para apresentação de propostas, após a fase de envio de lances.</w:t>
      </w:r>
    </w:p>
    <w:p w:rsidR="00F41B55" w:rsidRPr="00D46BC3" w:rsidP="00F41B55" w14:paraId="7438F265" w14:textId="77777777">
      <w:pPr>
        <w:numPr>
          <w:ilvl w:val="1"/>
          <w:numId w:val="1"/>
        </w:numPr>
        <w:spacing w:before="288" w:beforeLines="120" w:after="288" w:afterLines="120" w:line="312" w:lineRule="auto"/>
        <w:ind w:left="0" w:firstLine="567"/>
        <w:jc w:val="both"/>
        <w:rPr>
          <w:lang w:val="pt-BR" w:eastAsia="pt-BR" w:bidi="ar-SA"/>
        </w:rPr>
      </w:pPr>
      <w:bookmarkStart w:id="21" w:name="_Ref116992247"/>
      <w:r w:rsidRPr="00D46BC3">
        <w:rPr>
          <w:rFonts w:eastAsiaTheme="minorEastAsia"/>
          <w:lang w:val="pt-BR" w:eastAsia="pt-BR" w:bidi="ar-SA"/>
        </w:rPr>
        <w:t>Desde que disponibilizada a funcionalidade no sistema, o licitante poderá parametrizar o seu valor final mínimo ou o seu percentual de desconto máximo quando do cadastramento da proposta e obedecerá às seguintes regras:</w:t>
      </w:r>
      <w:bookmarkEnd w:id="21"/>
    </w:p>
    <w:p w:rsidR="00F41B55" w:rsidRPr="00D46BC3" w:rsidP="00F41B55" w14:paraId="47B80EEB"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a aplicação do intervalo mínimo de diferença de valores ou de percentuais entre os lances, que incidirá tanto em relação aos lances intermediários quanto em relação ao lance que cobrir a melhor oferta; e</w:t>
      </w:r>
    </w:p>
    <w:p w:rsidR="00F41B55" w:rsidRPr="00D46BC3" w:rsidP="00F41B55" w14:paraId="7B211B85"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os lances serão de envio automático pelo sistema, respeitado o valor final mínimo, caso estabelecido, e o intervalo de que trata o subitem acima.</w:t>
      </w:r>
    </w:p>
    <w:p w:rsidR="00F41B55" w:rsidRPr="00D46BC3" w:rsidP="00F41B55" w14:paraId="4029A877"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O valor final mínimo ou o percentual de desconto final máximo parametrizado no sistema poderá ser alterado pelo fornecedor durante a fase de disputa, sendo vedado:</w:t>
      </w:r>
    </w:p>
    <w:p w:rsidR="00F41B55" w:rsidRPr="00D46BC3" w:rsidP="00F41B55" w14:paraId="1930AD7B"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valor superior a lance já registrado pelo fornecedor no sistema, quando adotado o critério de julgamento por menor preço; e</w:t>
      </w:r>
    </w:p>
    <w:p w:rsidR="00F41B55" w:rsidRPr="00D46BC3" w:rsidP="00F41B55" w14:paraId="7B7C0FC3"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 xml:space="preserve"> percentual de desconto inferior a lance já registrado pelo fornecedor no sistema, quando adotado o critério de julgamento por maior desconto.</w:t>
      </w:r>
    </w:p>
    <w:p w:rsidR="00F41B55" w:rsidRPr="00D46BC3" w:rsidP="00F41B55" w14:paraId="6175A200" w14:textId="380D516C">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O valor final mínimo ou o percentual de desconto final máximo parametrizado na forma do item </w:t>
      </w:r>
      <w:r w:rsidRPr="00D46BC3">
        <w:rPr>
          <w:rFonts w:eastAsiaTheme="minorEastAsia"/>
          <w:lang w:val="pt-BR" w:eastAsia="pt-BR" w:bidi="ar-SA"/>
        </w:rPr>
        <w:fldChar w:fldCharType="begin"/>
      </w:r>
      <w:r w:rsidRPr="00D46BC3">
        <w:rPr>
          <w:rFonts w:eastAsiaTheme="minorEastAsia"/>
          <w:lang w:val="pt-BR" w:eastAsia="pt-BR" w:bidi="ar-SA"/>
        </w:rPr>
        <w:instrText xml:space="preserve"> REF _Ref116992247 \r \h  \* MERGEFORMAT </w:instrText>
      </w:r>
      <w:r w:rsidRPr="00D46BC3">
        <w:rPr>
          <w:rFonts w:eastAsiaTheme="minorEastAsia"/>
          <w:lang w:val="pt-BR" w:eastAsia="pt-BR" w:bidi="ar-SA"/>
        </w:rPr>
        <w:fldChar w:fldCharType="separate"/>
      </w:r>
      <w:r w:rsidR="006478F6">
        <w:rPr>
          <w:rFonts w:eastAsiaTheme="minorEastAsia"/>
          <w:lang w:val="pt-BR" w:eastAsia="pt-BR" w:bidi="ar-SA"/>
        </w:rPr>
        <w:t>3.11</w:t>
      </w:r>
      <w:r w:rsidRPr="00D46BC3">
        <w:rPr>
          <w:rFonts w:eastAsiaTheme="minorEastAsia"/>
          <w:lang w:val="pt-BR" w:eastAsia="pt-BR" w:bidi="ar-SA"/>
        </w:rPr>
        <w:fldChar w:fldCharType="end"/>
      </w:r>
      <w:r w:rsidRPr="00D46BC3">
        <w:rPr>
          <w:rFonts w:eastAsiaTheme="minorEastAsia"/>
          <w:lang w:val="pt-BR" w:eastAsia="pt-BR" w:bidi="ar-SA"/>
        </w:rPr>
        <w:t xml:space="preserve"> possuirá caráter sigiloso para os demais </w:t>
      </w:r>
      <w:r w:rsidRPr="00D46BC3">
        <w:rPr>
          <w:rFonts w:eastAsiaTheme="minorEastAsia"/>
          <w:lang w:val="pt-BR" w:eastAsia="pt-BR" w:bidi="ar-SA"/>
        </w:rPr>
        <w:t>fornecedores e para o órgão ou entidade promotora da licitação, podendo ser disponibilizado estrita e permanentemente aos órgãos de controle externo e interno.</w:t>
      </w:r>
    </w:p>
    <w:p w:rsidR="00F41B55" w:rsidRPr="00D46BC3" w:rsidP="00F41B55" w14:paraId="78D4C512" w14:textId="77777777">
      <w:pPr>
        <w:numPr>
          <w:ilvl w:val="1"/>
          <w:numId w:val="1"/>
        </w:numPr>
        <w:spacing w:before="288" w:beforeLines="120" w:after="288" w:afterLines="120" w:line="312" w:lineRule="auto"/>
        <w:ind w:left="0" w:firstLine="567"/>
        <w:jc w:val="both"/>
        <w:rPr>
          <w:lang w:val="pt-BR" w:eastAsia="pt-BR" w:bidi="ar-SA"/>
        </w:rPr>
      </w:pPr>
      <w:r w:rsidRPr="00D46BC3">
        <w:rPr>
          <w:lang w:val="pt-BR" w:eastAsia="pt-BR" w:bidi="ar-SA"/>
        </w:rPr>
        <w:t xml:space="preserve">Caberá ao licitante interessado em participar da licitação </w:t>
      </w:r>
      <w:r w:rsidRPr="00D46BC3">
        <w:rPr>
          <w:rFonts w:eastAsiaTheme="minorEastAsia"/>
          <w:lang w:val="pt-BR" w:eastAsia="pt-BR" w:bidi="ar-SA"/>
        </w:rPr>
        <w:t>acompanhar as operações no sistema eletrônico durante o processo licitatório e se responsabilizar pelo ônus decorrente da perda de negócios diante da inobservância de mensagens emitidas pela Administração ou de sua desconexão.</w:t>
      </w:r>
    </w:p>
    <w:p w:rsidR="00F41B55" w:rsidRPr="00D46BC3" w:rsidP="00F41B55" w14:paraId="15993309" w14:textId="77777777">
      <w:pPr>
        <w:numPr>
          <w:ilvl w:val="1"/>
          <w:numId w:val="1"/>
        </w:numPr>
        <w:spacing w:before="288" w:beforeLines="120" w:after="288" w:afterLines="120" w:line="312" w:lineRule="auto"/>
        <w:ind w:left="0" w:firstLine="567"/>
        <w:jc w:val="both"/>
        <w:rPr>
          <w:lang w:val="pt-BR" w:eastAsia="pt-BR" w:bidi="ar-SA"/>
        </w:rPr>
      </w:pPr>
      <w:r w:rsidRPr="00D46BC3">
        <w:rPr>
          <w:lang w:val="pt-BR" w:eastAsia="pt-BR" w:bidi="ar-SA"/>
        </w:rPr>
        <w:t xml:space="preserve">O licitante deverá </w:t>
      </w:r>
      <w:r w:rsidRPr="00D46BC3">
        <w:rPr>
          <w:rFonts w:eastAsiaTheme="minorEastAsia"/>
          <w:lang w:val="pt-BR" w:eastAsia="pt-BR" w:bidi="ar-SA"/>
        </w:rPr>
        <w:t>comunicar imediatamente ao provedor do sistema qualquer acontecimento que possa comprometer o sigilo ou a segurança, para imediato bloqueio de acesso.</w:t>
      </w:r>
    </w:p>
    <w:p w:rsidR="00F41B55" w:rsidRPr="00D46BC3" w:rsidP="00F41B55" w14:paraId="31479E89" w14:textId="77777777">
      <w:pPr>
        <w:keepNext/>
        <w:keepLines/>
        <w:numPr>
          <w:numId w:val="1"/>
        </w:numPr>
        <w:tabs>
          <w:tab w:val="left" w:pos="567"/>
        </w:tabs>
        <w:spacing w:before="288" w:beforeLines="120" w:after="288" w:afterLines="120" w:line="312" w:lineRule="auto"/>
        <w:ind w:left="0" w:firstLine="567"/>
        <w:jc w:val="both"/>
        <w:outlineLvl w:val="0"/>
        <w:rPr>
          <w:color w:themeShade="BF"/>
          <w:lang w:val="pt-BR" w:eastAsia="pt-BR" w:bidi="ar-SA"/>
        </w:rPr>
      </w:pPr>
      <w:bookmarkStart w:id="22" w:name="_Toc132103649"/>
      <w:r w:rsidRPr="00D46BC3">
        <w:rPr>
          <w:rFonts w:eastAsiaTheme="majorEastAsia"/>
          <w:color w:themeShade="BF"/>
          <w:lang w:val="pt-BR" w:eastAsia="pt-BR" w:bidi="ar-SA"/>
        </w:rPr>
        <w:t>DO PREENCHIMENTO DA PROPOSTA</w:t>
      </w:r>
      <w:bookmarkEnd w:id="22"/>
    </w:p>
    <w:p w:rsidR="00F41B55" w:rsidRPr="00D46BC3" w:rsidP="00F41B55" w14:paraId="2399C570"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O licitante deverá enviar sua proposta mediante o preenchimento, no sistema eletrônico, dos seguintes campos:</w:t>
      </w:r>
    </w:p>
    <w:p w:rsidR="00F41B55" w:rsidRPr="00D46BC3" w:rsidP="00F41B55" w14:paraId="5D382118" w14:textId="61943510">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 xml:space="preserve">valor </w:t>
      </w:r>
      <w:r w:rsidRPr="00D46BC3" w:rsidR="00671EBB">
        <w:rPr>
          <w:rFonts w:eastAsiaTheme="minorEastAsia"/>
          <w:lang w:val="pt-BR" w:eastAsia="pt-BR" w:bidi="ar-SA"/>
        </w:rPr>
        <w:t>total do grupo, todavia com lançamento unitário dos itens;</w:t>
      </w:r>
    </w:p>
    <w:p w:rsidR="00F41B55" w:rsidRPr="00D46BC3" w:rsidP="00F41B55" w14:paraId="4D5A7387"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Marca;</w:t>
      </w:r>
    </w:p>
    <w:p w:rsidR="00F41B55" w:rsidRPr="00D46BC3" w:rsidP="00F41B55" w14:paraId="220EEBC5"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 xml:space="preserve">Fabricante; </w:t>
      </w:r>
    </w:p>
    <w:p w:rsidR="00F41B55" w:rsidRPr="00D46BC3" w:rsidP="00F41B55" w14:paraId="3177A35C"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 xml:space="preserve">Descrição do objeto, contendo as informações similares à especificação do Termo de Referência; </w:t>
      </w:r>
    </w:p>
    <w:p w:rsidR="00F41B55" w:rsidRPr="00D46BC3" w:rsidP="00F41B55" w14:paraId="55C2BC24"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Todas as especificações do objeto contidas na proposta vinculam o licitante.</w:t>
      </w:r>
    </w:p>
    <w:p w:rsidR="00F41B55" w:rsidRPr="00D46BC3" w:rsidP="00F41B55" w14:paraId="2AB88201"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Nos valores propostos estarão inclusos todos os custos operacionais, encargos previdenciários, trabalhistas, tributários, comerciais e quaisquer outros que incidam direta ou indiretamente na execução do objeto.</w:t>
      </w:r>
    </w:p>
    <w:p w:rsidR="00F41B55" w:rsidRPr="00D46BC3" w:rsidP="00F41B55" w14:paraId="03601A70"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Os preços ofertados, tanto na proposta inicial, quanto na etapa de lances, serão de exclusiva responsabilidade do licitante, não lhe assistindo o direito de pleitear qualquer alteração, sob alegação de erro, omissão ou qualquer outro pretexto.</w:t>
      </w:r>
    </w:p>
    <w:p w:rsidR="00F41B55" w:rsidRPr="00D46BC3" w:rsidP="00F41B55" w14:paraId="18E2E566"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Se o regime tributário da empresa implicar o recolhimento de tributos em percentuais variáveis, a cotação adequada será a que corresponde à média dos efetivos recolhimentos da empresa nos últimos doze meses. </w:t>
      </w:r>
    </w:p>
    <w:p w:rsidR="00F41B55" w:rsidRPr="00D46BC3" w:rsidP="00F41B55" w14:paraId="5387420F"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Independentemente do percentual de tributo inserido na planilha, no pagamento serão retidos na fonte os percentuais estabelecidos na legislação vigente.</w:t>
      </w:r>
    </w:p>
    <w:p w:rsidR="00F41B55" w:rsidRPr="00D46BC3" w:rsidP="00F41B55" w14:paraId="022936D2"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Na presente licitação, a Microempresa e a Empresa de Pequeno Porte poderão se beneficiar do regime de tributação pelo Simples Nacional.</w:t>
      </w:r>
    </w:p>
    <w:p w:rsidR="00F41B55" w:rsidRPr="00D46BC3" w:rsidP="00F41B55" w14:paraId="0228B5D7"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F41B55" w:rsidRPr="00D46BC3" w:rsidP="00F41B55" w14:paraId="6ED49847"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O prazo de validade da proposta não será inferior a 60 (sessenta) dias, a contar da data de sua apresentação.</w:t>
      </w:r>
    </w:p>
    <w:p w:rsidR="00F41B55" w:rsidRPr="00D46BC3" w:rsidP="00F41B55" w14:paraId="6CE2BBD8"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Os licitantes devem respeitar os preços máximos estabelecidos nas normas de regência de contratações públicas federais, quando participarem de licitações públicas;</w:t>
      </w:r>
    </w:p>
    <w:p w:rsidR="00F41B55" w:rsidRPr="00D46BC3" w:rsidP="00F41B55" w14:paraId="514D40EF"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Caso o critério de julgamento seja o de maior desconto, o preço já decorrente da aplicação do desconto ofertado deverá respeitar os preços máximos previstos no item 4.9.</w:t>
      </w:r>
    </w:p>
    <w:p w:rsidR="00F41B55" w:rsidRPr="00D46BC3" w:rsidP="00F41B55" w14:paraId="1BC0E738"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w:t>
      </w:r>
      <w:hyperlink r:id="rId8" w:history="1">
        <w:r w:rsidRPr="00D46BC3">
          <w:rPr>
            <w:rFonts w:eastAsiaTheme="minorEastAsia"/>
            <w:lang w:val="pt-BR" w:eastAsia="pt-BR" w:bidi="ar-SA"/>
          </w:rPr>
          <w:t>art. 71, inciso IX, da Constituição</w:t>
        </w:r>
      </w:hyperlink>
      <w:r w:rsidRPr="00D46BC3">
        <w:rPr>
          <w:rFonts w:eastAsiaTheme="minorEastAsia"/>
          <w:lang w:val="pt-BR" w:eastAsia="pt-BR" w:bidi="ar-SA"/>
        </w:rPr>
        <w:t>; ou condenação dos agentes públicos responsáveis e da empresa contratada ao pagamento dos prejuízos ao erário, caso verificada a ocorrência de superfaturamento por sobrepreço na execução do contrato.</w:t>
      </w:r>
    </w:p>
    <w:p w:rsidR="00F41B55" w:rsidRPr="00D46BC3" w:rsidP="00F41B55" w14:paraId="52731361" w14:textId="77777777">
      <w:pPr>
        <w:keepNext/>
        <w:keepLines/>
        <w:numPr>
          <w:numId w:val="1"/>
        </w:numPr>
        <w:tabs>
          <w:tab w:val="left" w:pos="567"/>
        </w:tabs>
        <w:spacing w:before="288" w:beforeLines="120" w:after="288" w:afterLines="120" w:line="312" w:lineRule="auto"/>
        <w:ind w:left="0" w:firstLine="567"/>
        <w:jc w:val="both"/>
        <w:outlineLvl w:val="0"/>
        <w:rPr>
          <w:color w:themeShade="BF"/>
          <w:lang w:val="pt-BR" w:eastAsia="pt-BR" w:bidi="ar-SA"/>
        </w:rPr>
      </w:pPr>
      <w:bookmarkStart w:id="23" w:name="_Toc132103650"/>
      <w:bookmarkStart w:id="24" w:name="_Hlk114646655"/>
      <w:r w:rsidRPr="00D46BC3">
        <w:rPr>
          <w:rFonts w:eastAsiaTheme="majorEastAsia"/>
          <w:color w:themeShade="BF"/>
          <w:lang w:val="pt-BR" w:eastAsia="pt-BR" w:bidi="ar-SA"/>
        </w:rPr>
        <w:t>DA ABERTURA DA SESSÃO, CLASSIFICAÇÃO DAS PROPOSTAS E FORMULAÇÃO DE LANCES</w:t>
      </w:r>
      <w:bookmarkEnd w:id="23"/>
    </w:p>
    <w:p w:rsidR="00F41B55" w:rsidRPr="00D46BC3" w:rsidP="00F41B55" w14:paraId="23BB4762"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A abertura da presente licitação dar-se-á automaticamente em sessão pública, por meio de sistema eletrônico, na data, horário e local indicados neste Edital.</w:t>
      </w:r>
    </w:p>
    <w:p w:rsidR="00F41B55" w:rsidRPr="00D46BC3" w:rsidP="00F41B55" w14:paraId="62AE3797"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Os licitantes poderão retirar ou substituir a proposta ou os documentos de habilitação, quando for o caso, anteriormente inseridos no sistema, até a abertura da sessão pública.</w:t>
      </w:r>
    </w:p>
    <w:p w:rsidR="00F41B55" w:rsidRPr="00D46BC3" w:rsidP="00F41B55" w14:paraId="50979683"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Será desclassificada a proposta que identifique o licitante.</w:t>
      </w:r>
    </w:p>
    <w:p w:rsidR="00F41B55" w:rsidRPr="00D46BC3" w:rsidP="00F41B55" w14:paraId="627606B0"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A desclassificação será sempre fundamentada e registrada no sistema, com acompanhamento em tempo real por todos os participantes.</w:t>
      </w:r>
    </w:p>
    <w:p w:rsidR="00F41B55" w:rsidRPr="00D46BC3" w:rsidP="00F41B55" w14:paraId="64EB8BBD"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A não desclassificação da proposta não impede o seu julgamento definitivo em sentido contrário, levado a efeito na fase de aceitação.</w:t>
      </w:r>
    </w:p>
    <w:p w:rsidR="00F41B55" w:rsidRPr="00D46BC3" w:rsidP="00F41B55" w14:paraId="3B5CD0E4"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O sistema ordenará automaticamente as propostas classificadas, sendo que somente estas participarão da fase de lances.</w:t>
      </w:r>
    </w:p>
    <w:p w:rsidR="00F41B55" w:rsidRPr="00D46BC3" w:rsidP="00F41B55" w14:paraId="72C67EA3"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O sistema disponibilizará campo próprio para troca de mensagens entre o Pregoeiro e os licitantes.</w:t>
      </w:r>
    </w:p>
    <w:p w:rsidR="00F41B55" w:rsidRPr="00D46BC3" w:rsidP="00F41B55" w14:paraId="43F51BD1"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Iniciada a etapa competitiva, os licitantes deverão encaminhar lances exclusivamente por meio de sistema eletrônico, sendo imediatamente informados do seu recebimento e do valor consignado no registro. </w:t>
      </w:r>
    </w:p>
    <w:p w:rsidR="00F41B55" w:rsidRPr="00D46BC3" w:rsidP="00F41B55" w14:paraId="2D38EA48" w14:textId="26570EB0">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O lance deverá ser ofertado pelo valor</w:t>
      </w:r>
      <w:r w:rsidRPr="00D46BC3" w:rsidR="00632259">
        <w:rPr>
          <w:rFonts w:eastAsiaTheme="minorEastAsia"/>
          <w:lang w:val="pt-BR" w:eastAsia="pt-BR" w:bidi="ar-SA"/>
        </w:rPr>
        <w:t xml:space="preserve"> total do grupo.</w:t>
      </w:r>
    </w:p>
    <w:p w:rsidR="00F41B55" w:rsidRPr="00D46BC3" w:rsidP="00F41B55" w14:paraId="7B809F53"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Os licitantes poderão oferecer lances sucessivos, observando o horário fixado para abertura da sessão e as regras estabelecidas no Edital.</w:t>
      </w:r>
    </w:p>
    <w:p w:rsidR="00F41B55" w:rsidRPr="00D46BC3" w:rsidP="00F41B55" w14:paraId="106D24D2"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O licitante somente poderá oferecer lance de valor inferior ou percentual de desconto superior ao último por ele ofertado e registrado pelo sistema. </w:t>
      </w:r>
    </w:p>
    <w:p w:rsidR="005E4977" w:rsidRPr="00EF0F60" w:rsidP="00F41B55" w14:paraId="5E7A59A8"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O intervalo mínimo de diferença de valores ou percentuais entre os lances, que incidirá tanto em relação aos lances intermediários quanto em relação à proposta que cobrir a melhor oferta </w:t>
      </w:r>
      <w:r w:rsidRPr="00EF0F60">
        <w:rPr>
          <w:rFonts w:eastAsiaTheme="minorEastAsia"/>
          <w:lang w:val="pt-BR" w:eastAsia="pt-BR" w:bidi="ar-SA"/>
        </w:rPr>
        <w:t>deverá ser de</w:t>
      </w:r>
      <w:r w:rsidRPr="00EF0F60">
        <w:rPr>
          <w:rFonts w:eastAsiaTheme="minorEastAsia"/>
          <w:lang w:val="pt-BR" w:eastAsia="pt-BR" w:bidi="ar-SA"/>
        </w:rPr>
        <w:t>:</w:t>
      </w:r>
    </w:p>
    <w:p w:rsidR="005E4977" w:rsidRPr="00F00F3C" w:rsidP="005E4977" w14:paraId="38966C00" w14:textId="1B803A4F">
      <w:pPr>
        <w:numPr>
          <w:ilvl w:val="2"/>
          <w:numId w:val="1"/>
        </w:numPr>
        <w:spacing w:before="120" w:after="120" w:line="276" w:lineRule="auto"/>
        <w:ind w:left="3198" w:hanging="504"/>
        <w:jc w:val="both"/>
        <w:rPr>
          <w:b/>
          <w:bCs/>
          <w:color w:val="FF0000"/>
          <w:sz w:val="20"/>
          <w:szCs w:val="20"/>
          <w:lang w:val="pt-BR" w:eastAsia="pt-BR" w:bidi="ar-SA"/>
        </w:rPr>
      </w:pPr>
      <w:r w:rsidRPr="00F00F3C">
        <w:rPr>
          <w:rFonts w:eastAsiaTheme="minorEastAsia"/>
          <w:b/>
          <w:bCs/>
          <w:color w:val="FF0000"/>
          <w:sz w:val="20"/>
          <w:szCs w:val="20"/>
          <w:lang w:val="pt-BR" w:eastAsia="pt-BR" w:bidi="ar-SA"/>
        </w:rPr>
        <w:t>Conforme lançamento no Comprasnet.</w:t>
      </w:r>
    </w:p>
    <w:p w:rsidR="00F41B55" w:rsidRPr="00D46BC3" w:rsidP="00F41B55" w14:paraId="6107AF67"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O licitante poderá, uma única vez, excluir seu último lance ofertado, no intervalo de quinze segundos após o registro no sistema, na hipótese de lance inconsistente ou inexequível.</w:t>
      </w:r>
    </w:p>
    <w:p w:rsidR="00F41B55" w:rsidRPr="00D46BC3" w:rsidP="00F41B55" w14:paraId="7EE0F6EE"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O procedimento seguirá de acordo com o modo de disputa adotado.</w:t>
      </w:r>
    </w:p>
    <w:p w:rsidR="00F41B55" w:rsidRPr="00D46BC3" w:rsidP="00F41B55" w14:paraId="176DF39C" w14:textId="77777777">
      <w:pPr>
        <w:numPr>
          <w:ilvl w:val="1"/>
          <w:numId w:val="1"/>
        </w:numPr>
        <w:spacing w:before="288" w:beforeLines="120" w:after="288" w:afterLines="120" w:line="312" w:lineRule="auto"/>
        <w:ind w:left="0" w:firstLine="567"/>
        <w:jc w:val="both"/>
        <w:rPr>
          <w:lang w:val="pt-BR" w:eastAsia="pt-BR" w:bidi="ar-SA"/>
        </w:rPr>
      </w:pPr>
      <w:bookmarkStart w:id="25" w:name="_Hlk113697759"/>
      <w:r w:rsidRPr="00D46BC3">
        <w:rPr>
          <w:rFonts w:eastAsiaTheme="minorEastAsia"/>
          <w:lang w:val="pt-BR" w:eastAsia="pt-BR" w:bidi="ar-SA"/>
        </w:rPr>
        <w:t>Caso seja adotado para o envio de lances no pregão eletrônico o modo de disputa “aberto”, os licitantes apresentarão lances públicos e sucessivos, com prorrogações.</w:t>
      </w:r>
    </w:p>
    <w:p w:rsidR="00F41B55" w:rsidRPr="00D46BC3" w:rsidP="00F41B55" w14:paraId="702777EB" w14:textId="77777777">
      <w:pPr>
        <w:numPr>
          <w:ilvl w:val="2"/>
          <w:numId w:val="1"/>
        </w:numPr>
        <w:spacing w:before="288" w:beforeLines="120" w:after="288" w:afterLines="120" w:line="312" w:lineRule="auto"/>
        <w:ind w:left="0" w:firstLine="709"/>
        <w:jc w:val="both"/>
        <w:rPr>
          <w:lang w:val="pt-BR" w:eastAsia="pt-BR" w:bidi="ar-SA"/>
        </w:rPr>
      </w:pPr>
      <w:bookmarkStart w:id="26" w:name="_Hlk113697816"/>
      <w:bookmarkEnd w:id="25"/>
      <w:r w:rsidRPr="00D46BC3">
        <w:rPr>
          <w:rFonts w:eastAsiaTheme="minorEastAsia"/>
          <w:lang w:val="pt-BR" w:eastAsia="pt-BR" w:bidi="ar-SA"/>
        </w:rPr>
        <w:t>A etapa de lances da sessão pública terá duração de dez minutos e, após isso, será prorrogada automaticamente pelo sistema quando houver lance ofertado nos últimos dois minutos do período de duração da sessão pública.</w:t>
      </w:r>
    </w:p>
    <w:p w:rsidR="00F41B55" w:rsidRPr="00D46BC3" w:rsidP="00F41B55" w14:paraId="353060D1"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A prorrogação automática da etapa de lances, de que trata o subitem anterior, será de dois minutos e ocorrerá sucessivamente sempre que houver lances enviados nesse período de prorrogação, inclusive no caso de lances intermediários.</w:t>
      </w:r>
    </w:p>
    <w:p w:rsidR="00F41B55" w:rsidRPr="00D46BC3" w:rsidP="00F41B55" w14:paraId="1BFF01E0"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Não havendo novos lances na forma estabelecida nos itens anteriores, a sessão pública encerrar-se-á automaticamente, e o sistema ordenará e divulgará os lances conforme a ordem final de classificação.</w:t>
      </w:r>
    </w:p>
    <w:p w:rsidR="00F41B55" w:rsidRPr="00D46BC3" w:rsidP="00F41B55" w14:paraId="20F7C0F3"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F41B55" w:rsidRPr="00D46BC3" w:rsidP="00F41B55" w14:paraId="5BB1E432"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Após o reinício previsto no item supra, os licitantes serão convocados para apresentar lances intermediários.</w:t>
      </w:r>
      <w:bookmarkStart w:id="27" w:name="_Hlk113631522"/>
      <w:bookmarkEnd w:id="26"/>
    </w:p>
    <w:bookmarkEnd w:id="27"/>
    <w:p w:rsidR="00F41B55" w:rsidRPr="00D46BC3" w:rsidP="00F41B55" w14:paraId="528C3BAA"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Caso seja adotado para o envio de lances no pregão eletrônico o modo de disputa “aberto e fechado”, os licitantes apresentarão lances públicos e sucessivos, com lance final e fechado.</w:t>
      </w:r>
    </w:p>
    <w:p w:rsidR="00F41B55" w:rsidRPr="00D46BC3" w:rsidP="00F41B55" w14:paraId="68D9B901" w14:textId="77777777">
      <w:pPr>
        <w:numPr>
          <w:ilvl w:val="2"/>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rsidR="00F41B55" w:rsidRPr="00D46BC3" w:rsidP="00F41B55" w14:paraId="039B49D0" w14:textId="77777777">
      <w:pPr>
        <w:numPr>
          <w:ilvl w:val="2"/>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Encerrado o prazo previsto no subitem anterior, o sistema abrirá oportunidade para que o autor da oferta de valor mais baixo e os das ofertas com preços até 10% (dez por cento) </w:t>
      </w:r>
      <w:r w:rsidRPr="00D46BC3">
        <w:rPr>
          <w:rFonts w:eastAsiaTheme="minorEastAsia"/>
          <w:lang w:val="pt-BR" w:eastAsia="pt-BR" w:bidi="ar-SA"/>
        </w:rPr>
        <w:t>superiores</w:t>
      </w:r>
      <w:r w:rsidRPr="00D46BC3">
        <w:rPr>
          <w:rFonts w:eastAsiaTheme="minorEastAsia"/>
          <w:lang w:val="pt-BR" w:eastAsia="pt-BR" w:bidi="ar-SA"/>
        </w:rPr>
        <w:t xml:space="preserve"> àquela possam ofertar um lance final e fechado em até cinco minutos, o qual será sigiloso até o encerramento deste prazo.</w:t>
      </w:r>
    </w:p>
    <w:p w:rsidR="00F41B55" w:rsidRPr="00D46BC3" w:rsidP="00F41B55" w14:paraId="776B59FF" w14:textId="77777777">
      <w:pPr>
        <w:numPr>
          <w:ilvl w:val="2"/>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No procedimento de que trata o subitem supra, o licitante poderá optar por manter o seu último lance da etapa aberta, ou por ofertar melhor lance.</w:t>
      </w:r>
    </w:p>
    <w:p w:rsidR="00F41B55" w:rsidRPr="00D46BC3" w:rsidP="00F41B55" w14:paraId="6C6876A2" w14:textId="77777777">
      <w:pPr>
        <w:numPr>
          <w:ilvl w:val="2"/>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Não havendo pelo menos três ofertas nas condições definidas neste item, poderão os autores dos melhores lances subsequentes, na ordem de classificação, até o </w:t>
      </w:r>
      <w:r w:rsidRPr="00D46BC3">
        <w:rPr>
          <w:rFonts w:eastAsiaTheme="minorEastAsia"/>
          <w:lang w:val="pt-BR" w:eastAsia="pt-BR" w:bidi="ar-SA"/>
        </w:rPr>
        <w:t>máximo de três, oferecer um lance final e fechado em até cinco minutos, o qual será sigiloso até o encerramento deste prazo.</w:t>
      </w:r>
    </w:p>
    <w:p w:rsidR="00F41B55" w:rsidRPr="00D46BC3" w:rsidP="00F41B55" w14:paraId="7E9C0D5F" w14:textId="77777777">
      <w:pPr>
        <w:numPr>
          <w:ilvl w:val="2"/>
          <w:numId w:val="1"/>
        </w:numPr>
        <w:spacing w:before="288" w:beforeLines="120" w:after="288" w:afterLines="120" w:line="312" w:lineRule="auto"/>
        <w:ind w:left="0" w:firstLine="567"/>
        <w:jc w:val="both"/>
        <w:rPr>
          <w:lang w:val="pt-BR" w:eastAsia="pt-BR" w:bidi="ar-SA"/>
        </w:rPr>
      </w:pPr>
      <w:bookmarkStart w:id="28" w:name="_Hlk113698144"/>
      <w:r w:rsidRPr="00D46BC3">
        <w:rPr>
          <w:rFonts w:eastAsiaTheme="minorEastAsia"/>
          <w:lang w:val="pt-BR" w:eastAsia="pt-BR" w:bidi="ar-SA"/>
        </w:rPr>
        <w:t>Após o término dos prazos estabelecidos nos itens anteriores, o sistema ordenará e divulgará os lances segundo a ordem crescente de valores.</w:t>
      </w:r>
    </w:p>
    <w:p w:rsidR="00F41B55" w:rsidRPr="00D46BC3" w:rsidP="00F41B55" w14:paraId="43BA04B3" w14:textId="77777777">
      <w:pPr>
        <w:numPr>
          <w:ilvl w:val="1"/>
          <w:numId w:val="1"/>
        </w:numPr>
        <w:spacing w:before="288" w:beforeLines="120" w:after="288" w:afterLines="120" w:line="312" w:lineRule="auto"/>
        <w:ind w:left="0" w:firstLine="567"/>
        <w:jc w:val="both"/>
        <w:rPr>
          <w:lang w:val="pt-BR" w:eastAsia="pt-BR" w:bidi="ar-SA"/>
        </w:rPr>
      </w:pPr>
      <w:bookmarkStart w:id="29" w:name="_Ref116973524"/>
      <w:bookmarkEnd w:id="28"/>
      <w:r w:rsidRPr="00D46BC3">
        <w:rPr>
          <w:rFonts w:eastAsiaTheme="minorEastAsia"/>
          <w:lang w:val="pt-BR" w:eastAsia="pt-BR" w:bidi="ar-SA"/>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29"/>
    </w:p>
    <w:p w:rsidR="00F41B55" w:rsidRPr="00D46BC3" w:rsidP="00F41B55" w14:paraId="5253255C" w14:textId="0B97F88B">
      <w:pPr>
        <w:numPr>
          <w:ilvl w:val="2"/>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Não havendo pelo menos 3 (três) propostas nas condições definidas no item </w:t>
      </w:r>
      <w:r w:rsidRPr="00D46BC3">
        <w:rPr>
          <w:rFonts w:eastAsiaTheme="minorEastAsia"/>
          <w:lang w:val="pt-BR" w:eastAsia="pt-BR" w:bidi="ar-SA"/>
        </w:rPr>
        <w:fldChar w:fldCharType="begin"/>
      </w:r>
      <w:r w:rsidRPr="00D46BC3">
        <w:rPr>
          <w:rFonts w:eastAsiaTheme="minorEastAsia"/>
          <w:lang w:val="pt-BR" w:eastAsia="pt-BR" w:bidi="ar-SA"/>
        </w:rPr>
        <w:instrText xml:space="preserve"> REF _Ref116973524 \r \h  \* MERGEFORMAT </w:instrText>
      </w:r>
      <w:r w:rsidRPr="00D46BC3">
        <w:rPr>
          <w:rFonts w:eastAsiaTheme="minorEastAsia"/>
          <w:lang w:val="pt-BR" w:eastAsia="pt-BR" w:bidi="ar-SA"/>
        </w:rPr>
        <w:fldChar w:fldCharType="separate"/>
      </w:r>
      <w:r w:rsidR="006478F6">
        <w:rPr>
          <w:rFonts w:eastAsiaTheme="minorEastAsia"/>
          <w:lang w:val="pt-BR" w:eastAsia="pt-BR" w:bidi="ar-SA"/>
        </w:rPr>
        <w:t>5.14</w:t>
      </w:r>
      <w:r w:rsidRPr="00D46BC3">
        <w:rPr>
          <w:rFonts w:eastAsiaTheme="minorEastAsia"/>
          <w:lang w:val="pt-BR" w:eastAsia="pt-BR" w:bidi="ar-SA"/>
        </w:rPr>
        <w:fldChar w:fldCharType="end"/>
      </w:r>
      <w:r w:rsidRPr="00D46BC3">
        <w:rPr>
          <w:rFonts w:eastAsiaTheme="minorEastAsia"/>
          <w:lang w:val="pt-BR" w:eastAsia="pt-BR" w:bidi="ar-SA"/>
        </w:rPr>
        <w:t>, poderão os licitantes que apresentaram as três melhores propostas, consideradas as empatadas, oferecer novos lances sucessivos.</w:t>
      </w:r>
    </w:p>
    <w:p w:rsidR="00F41B55" w:rsidRPr="00D46BC3" w:rsidP="00F41B55" w14:paraId="5ACD2E8F" w14:textId="77777777">
      <w:pPr>
        <w:numPr>
          <w:ilvl w:val="2"/>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A etapa de lances da sessão pública terá duração de dez minutos e, após isso, será prorrogada automaticamente pelo sistema quando houver lance ofertado nos últimos dois minutos do período de duração da sessão pública.</w:t>
      </w:r>
    </w:p>
    <w:p w:rsidR="00F41B55" w:rsidRPr="00D46BC3" w:rsidP="00F41B55" w14:paraId="0C80129F" w14:textId="77777777">
      <w:pPr>
        <w:numPr>
          <w:ilvl w:val="2"/>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A prorrogação automática da etapa de lances, de que trata o subitem anterior, será de dois minutos e ocorrerá sucessivamente sempre que houver lances enviados nesse período de prorrogação, inclusive no caso de lances intermediários.</w:t>
      </w:r>
    </w:p>
    <w:p w:rsidR="00F41B55" w:rsidRPr="00D46BC3" w:rsidP="00F41B55" w14:paraId="28571C1B" w14:textId="77777777">
      <w:pPr>
        <w:numPr>
          <w:ilvl w:val="2"/>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Não havendo novos lances na forma estabelecida nos itens anteriores, a sessão pública encerrar-se-á automaticamente, e o sistema ordenará e divulgará os lances conforme a ordem final de classificação.</w:t>
      </w:r>
    </w:p>
    <w:p w:rsidR="00F41B55" w:rsidRPr="00D46BC3" w:rsidP="00F41B55" w14:paraId="30DDF015" w14:textId="77777777">
      <w:pPr>
        <w:numPr>
          <w:ilvl w:val="2"/>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rsidR="00F41B55" w:rsidRPr="00D46BC3" w:rsidP="00F41B55" w14:paraId="4D5018EA" w14:textId="77777777">
      <w:pPr>
        <w:numPr>
          <w:ilvl w:val="2"/>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Após o reinício previsto no subitem supra, os licitantes serão convocados para apresentar lances intermediários.  </w:t>
      </w:r>
    </w:p>
    <w:p w:rsidR="00F41B55" w:rsidRPr="00D46BC3" w:rsidP="00F41B55" w14:paraId="14D8A732"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Após o término dos prazos estabelecidos nos subitens anteriores, o sistema ordenará e divulgará os lances segundo a ordem crescente de valores.</w:t>
      </w:r>
    </w:p>
    <w:p w:rsidR="00F41B55" w:rsidRPr="00D46BC3" w:rsidP="00F41B55" w14:paraId="5692E900"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Não serão aceitos dois ou mais lances de mesmo valor, prevalecendo aquele que for recebido e registrado em primeiro lugar. </w:t>
      </w:r>
    </w:p>
    <w:p w:rsidR="00F41B55" w:rsidRPr="00D46BC3" w:rsidP="00F41B55" w14:paraId="5D019BE9"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Durante o transcurso da sessão pública, os licitantes serão informados, em tempo real, do valor do menor lance registrado, vedada a identificação do licitante. </w:t>
      </w:r>
    </w:p>
    <w:p w:rsidR="00F41B55" w:rsidRPr="00D46BC3" w:rsidP="00F41B55" w14:paraId="21C71D9A"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No caso de desconexão com o Pregoeiro, no decorrer da etapa competitiva do Pregão, o sistema eletrônico poderá permanecer acessível aos licitantes para a recepção dos lances. </w:t>
      </w:r>
    </w:p>
    <w:p w:rsidR="00F41B55" w:rsidRPr="00D46BC3" w:rsidP="00F41B55" w14:paraId="6EC75C42"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rsidR="00F41B55" w:rsidRPr="00D46BC3" w:rsidP="00F41B55" w14:paraId="712B3C78"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Caso o licitante não apresente lances, concorrerá com o valor de sua proposta.</w:t>
      </w:r>
    </w:p>
    <w:p w:rsidR="00F41B55" w:rsidRPr="00D46BC3" w:rsidP="00F41B55" w14:paraId="22BBC866"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Em relação a itens não exclusivos para participação de microempresas e empresas de pequeno porte, uma vez encerrada a etapa de lances</w:t>
      </w:r>
      <w:r w:rsidRPr="00D46BC3">
        <w:rPr>
          <w:rFonts w:eastAsia="Zurich BT"/>
          <w:lang w:val="pt-BR" w:eastAsia="pt-BR" w:bidi="ar-SA"/>
        </w:rPr>
        <w:t xml:space="preserve">,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7" w:anchor="art44" w:history="1">
        <w:r w:rsidRPr="00D46BC3">
          <w:rPr>
            <w:rFonts w:eastAsia="Zurich BT"/>
            <w:lang w:val="pt-BR" w:eastAsia="pt-BR" w:bidi="ar-SA"/>
          </w:rPr>
          <w:t>arts. 44 e 45 da Lei Complementar nº 123, de 2006</w:t>
        </w:r>
      </w:hyperlink>
      <w:r w:rsidRPr="00D46BC3">
        <w:rPr>
          <w:rFonts w:eastAsia="Zurich BT"/>
          <w:lang w:val="pt-BR" w:eastAsia="pt-BR" w:bidi="ar-SA"/>
        </w:rPr>
        <w:t xml:space="preserve">, regulamentada pelo </w:t>
      </w:r>
      <w:hyperlink r:id="rId9" w:history="1">
        <w:r w:rsidRPr="00D46BC3">
          <w:rPr>
            <w:rFonts w:eastAsia="Zurich BT"/>
            <w:lang w:val="pt-BR" w:eastAsia="pt-BR" w:bidi="ar-SA"/>
          </w:rPr>
          <w:t>Decreto nº 8.538, de 2015</w:t>
        </w:r>
      </w:hyperlink>
      <w:r w:rsidRPr="00D46BC3">
        <w:rPr>
          <w:rFonts w:eastAsia="Zurich BT"/>
          <w:lang w:val="pt-BR" w:eastAsia="pt-BR" w:bidi="ar-SA"/>
        </w:rPr>
        <w:t>.</w:t>
      </w:r>
    </w:p>
    <w:p w:rsidR="00F41B55" w:rsidRPr="00D46BC3" w:rsidP="00F41B55" w14:paraId="1903ADD3"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 xml:space="preserve">Nessas condições, as propostas de </w:t>
      </w:r>
      <w:r w:rsidRPr="00D46BC3">
        <w:rPr>
          <w:rFonts w:eastAsia="Zurich BT"/>
          <w:lang w:val="pt-BR" w:eastAsia="pt-BR" w:bidi="ar-SA"/>
        </w:rPr>
        <w:t xml:space="preserve">microempresas e empresas de pequeno porte </w:t>
      </w:r>
      <w:r w:rsidRPr="00D46BC3">
        <w:rPr>
          <w:rFonts w:eastAsiaTheme="minorEastAsia"/>
          <w:lang w:val="pt-BR" w:eastAsia="pt-BR" w:bidi="ar-SA"/>
        </w:rPr>
        <w:t>que se encontrarem na faixa de até 5% (cinco por cento) acima da melhor proposta ou melhor lance serão consideradas empatadas com a primeira colocada.</w:t>
      </w:r>
    </w:p>
    <w:p w:rsidR="00F41B55" w:rsidRPr="00D46BC3" w:rsidP="00F41B55" w14:paraId="3D30370B"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rsidR="00F41B55" w:rsidRPr="00D46BC3" w:rsidP="00F41B55" w14:paraId="7DBC6E18"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 xml:space="preserve">Caso a </w:t>
      </w:r>
      <w:r w:rsidRPr="00D46BC3">
        <w:rPr>
          <w:rFonts w:eastAsia="Zurich BT"/>
          <w:lang w:val="pt-BR" w:eastAsia="pt-BR" w:bidi="ar-SA"/>
        </w:rPr>
        <w:t>microempresa ou a empresa de pequeno porte</w:t>
      </w:r>
      <w:r w:rsidRPr="00D46BC3">
        <w:rPr>
          <w:rFonts w:eastAsiaTheme="minorEastAsia"/>
          <w:lang w:val="pt-BR" w:eastAsia="pt-BR" w:bidi="ar-SA"/>
        </w:rPr>
        <w:t xml:space="preserve"> melhor classificada desista ou não se manifeste no prazo estabelecido, serão convocadas as demais licitantes </w:t>
      </w:r>
      <w:r w:rsidRPr="00D46BC3">
        <w:rPr>
          <w:rFonts w:eastAsia="Zurich BT"/>
          <w:lang w:val="pt-BR" w:eastAsia="pt-BR" w:bidi="ar-SA"/>
        </w:rPr>
        <w:t>microempresa e empresa de pequeno porte</w:t>
      </w:r>
      <w:r w:rsidRPr="00D46BC3">
        <w:rPr>
          <w:rFonts w:eastAsiaTheme="minorEastAsia"/>
          <w:lang w:val="pt-BR" w:eastAsia="pt-BR" w:bidi="ar-SA"/>
        </w:rPr>
        <w:t xml:space="preserve"> que se encontrem naquele intervalo de 5% </w:t>
      </w:r>
      <w:r w:rsidRPr="00D46BC3">
        <w:rPr>
          <w:rFonts w:eastAsiaTheme="minorEastAsia"/>
          <w:lang w:val="pt-BR" w:eastAsia="pt-BR" w:bidi="ar-SA"/>
        </w:rPr>
        <w:t>(cinco por cento), na ordem de classificação, para o exercício do mesmo direito, no prazo estabelecido no subitem anterior.</w:t>
      </w:r>
    </w:p>
    <w:p w:rsidR="00F41B55" w:rsidRPr="00D46BC3" w:rsidP="00F41B55" w14:paraId="40D88B66"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F41B55" w:rsidRPr="00D46BC3" w:rsidP="00F41B55" w14:paraId="4E68AB7C"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Só poderá haver empate entre propostas iguais (não seguidas de lances), ou entre lances finais da fase fechada do modo de disputa aberto e fechado. </w:t>
      </w:r>
    </w:p>
    <w:p w:rsidR="00F41B55" w:rsidRPr="00D46BC3" w:rsidP="00F41B55" w14:paraId="20878F50"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 xml:space="preserve">Havendo eventual empate entre propostas ou lances, o critério de desempate será aquele previsto no </w:t>
      </w:r>
      <w:hyperlink r:id="rId5" w:anchor="art60" w:history="1">
        <w:r w:rsidRPr="00D46BC3">
          <w:rPr>
            <w:rFonts w:eastAsia="Arial"/>
            <w:lang w:val="pt-BR" w:eastAsia="pt-BR" w:bidi="ar-SA"/>
          </w:rPr>
          <w:t>art</w:t>
        </w:r>
        <w:r w:rsidRPr="00D46BC3">
          <w:rPr>
            <w:rFonts w:eastAsiaTheme="minorEastAsia"/>
            <w:lang w:val="pt-BR" w:eastAsia="pt-BR" w:bidi="ar-SA"/>
          </w:rPr>
          <w:t>. 60 da Lei nº 14.133, de 2021</w:t>
        </w:r>
      </w:hyperlink>
      <w:r w:rsidRPr="00D46BC3">
        <w:rPr>
          <w:rFonts w:eastAsiaTheme="minorEastAsia"/>
          <w:lang w:val="pt-BR" w:eastAsia="pt-BR" w:bidi="ar-SA"/>
        </w:rPr>
        <w:t>, nesta ordem:</w:t>
      </w:r>
    </w:p>
    <w:p w:rsidR="00F41B55" w:rsidRPr="00D46BC3" w:rsidP="00F41B55" w14:paraId="0B91ACAF" w14:textId="77777777">
      <w:pPr>
        <w:numPr>
          <w:ilvl w:val="3"/>
          <w:numId w:val="1"/>
        </w:numPr>
        <w:spacing w:before="288" w:beforeLines="120" w:after="288" w:afterLines="120" w:line="312" w:lineRule="auto"/>
        <w:ind w:left="0" w:firstLine="851"/>
        <w:jc w:val="both"/>
        <w:rPr>
          <w:lang w:val="pt-BR" w:eastAsia="pt-BR" w:bidi="ar-SA"/>
        </w:rPr>
      </w:pPr>
      <w:r w:rsidRPr="00D46BC3">
        <w:rPr>
          <w:rFonts w:eastAsiaTheme="minorEastAsia"/>
          <w:lang w:val="pt-BR" w:eastAsia="pt-BR" w:bidi="ar-SA"/>
        </w:rPr>
        <w:t>disputa final, hipótese em que os licitantes empatados poderão apresentar nova proposta em ato contínuo à classificação;</w:t>
      </w:r>
    </w:p>
    <w:p w:rsidR="00F41B55" w:rsidRPr="00D46BC3" w:rsidP="00F41B55" w14:paraId="6E9A6706" w14:textId="77777777">
      <w:pPr>
        <w:numPr>
          <w:ilvl w:val="3"/>
          <w:numId w:val="1"/>
        </w:numPr>
        <w:spacing w:before="288" w:beforeLines="120" w:after="288" w:afterLines="120" w:line="312" w:lineRule="auto"/>
        <w:ind w:left="0" w:firstLine="851"/>
        <w:jc w:val="both"/>
        <w:rPr>
          <w:lang w:val="pt-BR" w:eastAsia="pt-BR" w:bidi="ar-SA"/>
        </w:rPr>
      </w:pPr>
      <w:r w:rsidRPr="00D46BC3">
        <w:rPr>
          <w:rFonts w:eastAsiaTheme="minorEastAsia"/>
          <w:lang w:val="pt-BR" w:eastAsia="pt-BR" w:bidi="ar-SA"/>
        </w:rPr>
        <w:t>avaliação do desempenho contratual prévio dos licitantes, para a qual deverão preferencialmente ser utilizados registros cadastrais para efeito de atesto de cumprimento de obrigações previstos nesta Lei;</w:t>
      </w:r>
    </w:p>
    <w:p w:rsidR="00F41B55" w:rsidRPr="00D46BC3" w:rsidP="00F41B55" w14:paraId="346F4CE3" w14:textId="77777777">
      <w:pPr>
        <w:numPr>
          <w:ilvl w:val="3"/>
          <w:numId w:val="1"/>
        </w:numPr>
        <w:spacing w:before="288" w:beforeLines="120" w:after="288" w:afterLines="120" w:line="312" w:lineRule="auto"/>
        <w:ind w:left="0" w:firstLine="851"/>
        <w:jc w:val="both"/>
        <w:rPr>
          <w:lang w:val="pt-BR" w:eastAsia="pt-BR" w:bidi="ar-SA"/>
        </w:rPr>
      </w:pPr>
      <w:r w:rsidRPr="00D46BC3">
        <w:rPr>
          <w:rFonts w:eastAsiaTheme="minorEastAsia"/>
          <w:lang w:val="pt-BR" w:eastAsia="pt-BR" w:bidi="ar-SA"/>
        </w:rPr>
        <w:t>desenvolvimento pelo licitante de ações de equidade entre homens e mulheres no ambiente de trabalho, conforme regulamento;</w:t>
      </w:r>
    </w:p>
    <w:p w:rsidR="00F41B55" w:rsidRPr="00D46BC3" w:rsidP="00F41B55" w14:paraId="2CE5761C" w14:textId="77777777">
      <w:pPr>
        <w:numPr>
          <w:ilvl w:val="3"/>
          <w:numId w:val="1"/>
        </w:numPr>
        <w:spacing w:before="288" w:beforeLines="120" w:after="288" w:afterLines="120" w:line="312" w:lineRule="auto"/>
        <w:ind w:left="0" w:firstLine="851"/>
        <w:jc w:val="both"/>
        <w:rPr>
          <w:lang w:val="pt-BR" w:eastAsia="pt-BR" w:bidi="ar-SA"/>
        </w:rPr>
      </w:pPr>
      <w:r w:rsidRPr="00D46BC3">
        <w:rPr>
          <w:rFonts w:eastAsiaTheme="minorEastAsia"/>
          <w:lang w:val="pt-BR" w:eastAsia="pt-BR" w:bidi="ar-SA"/>
        </w:rPr>
        <w:t>desenvolvimento pelo licitante de programa de integridade, conforme orientações dos órgãos de controle.</w:t>
      </w:r>
    </w:p>
    <w:p w:rsidR="00F41B55" w:rsidRPr="00D46BC3" w:rsidP="00F41B55" w14:paraId="79F0DB3F"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Persistindo o empate, será assegurada preferência, sucessivamente, aos bens e serviços produzidos ou prestados por:</w:t>
      </w:r>
    </w:p>
    <w:p w:rsidR="00F41B55" w:rsidRPr="00D46BC3" w:rsidP="00F41B55" w14:paraId="2818003E" w14:textId="77777777">
      <w:pPr>
        <w:numPr>
          <w:ilvl w:val="3"/>
          <w:numId w:val="1"/>
        </w:numPr>
        <w:spacing w:before="288" w:beforeLines="120" w:after="288" w:afterLines="120" w:line="312" w:lineRule="auto"/>
        <w:ind w:left="0" w:firstLine="851"/>
        <w:jc w:val="both"/>
        <w:rPr>
          <w:lang w:val="pt-BR" w:eastAsia="pt-BR" w:bidi="ar-SA"/>
        </w:rPr>
      </w:pPr>
      <w:bookmarkStart w:id="30" w:name="art60§1i"/>
      <w:bookmarkEnd w:id="30"/>
      <w:r w:rsidRPr="00D46BC3">
        <w:rPr>
          <w:rFonts w:eastAsiaTheme="minorEastAsia"/>
          <w:lang w:val="pt-BR" w:eastAsia="pt-BR" w:bidi="ar-SA"/>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rsidR="00F41B55" w:rsidRPr="00D46BC3" w:rsidP="00F41B55" w14:paraId="3BCE03D8" w14:textId="77777777">
      <w:pPr>
        <w:numPr>
          <w:ilvl w:val="3"/>
          <w:numId w:val="1"/>
        </w:numPr>
        <w:spacing w:before="288" w:beforeLines="120" w:after="288" w:afterLines="120" w:line="312" w:lineRule="auto"/>
        <w:ind w:left="0" w:firstLine="851"/>
        <w:jc w:val="both"/>
        <w:rPr>
          <w:lang w:val="pt-BR" w:eastAsia="pt-BR" w:bidi="ar-SA"/>
        </w:rPr>
      </w:pPr>
      <w:bookmarkStart w:id="31" w:name="art60§1ii"/>
      <w:bookmarkEnd w:id="31"/>
      <w:r w:rsidRPr="00D46BC3">
        <w:rPr>
          <w:rFonts w:eastAsiaTheme="minorEastAsia"/>
          <w:lang w:val="pt-BR" w:eastAsia="pt-BR" w:bidi="ar-SA"/>
        </w:rPr>
        <w:t>empresas brasileiras;</w:t>
      </w:r>
    </w:p>
    <w:p w:rsidR="00F41B55" w:rsidRPr="00D46BC3" w:rsidP="00F41B55" w14:paraId="69764D95" w14:textId="77777777">
      <w:pPr>
        <w:numPr>
          <w:ilvl w:val="3"/>
          <w:numId w:val="1"/>
        </w:numPr>
        <w:spacing w:before="288" w:beforeLines="120" w:after="288" w:afterLines="120" w:line="312" w:lineRule="auto"/>
        <w:ind w:left="0" w:firstLine="851"/>
        <w:jc w:val="both"/>
        <w:rPr>
          <w:lang w:val="pt-BR" w:eastAsia="pt-BR" w:bidi="ar-SA"/>
        </w:rPr>
      </w:pPr>
      <w:bookmarkStart w:id="32" w:name="art60§1iii"/>
      <w:bookmarkEnd w:id="32"/>
      <w:r w:rsidRPr="00D46BC3">
        <w:rPr>
          <w:rFonts w:eastAsiaTheme="minorEastAsia"/>
          <w:lang w:val="pt-BR" w:eastAsia="pt-BR" w:bidi="ar-SA"/>
        </w:rPr>
        <w:t>empresas que invistam em pesquisa e no desenvolvimento de tecnologia no País;</w:t>
      </w:r>
    </w:p>
    <w:p w:rsidR="00F41B55" w:rsidRPr="00D46BC3" w:rsidP="00F41B55" w14:paraId="7A8B3E58" w14:textId="77777777">
      <w:pPr>
        <w:numPr>
          <w:ilvl w:val="3"/>
          <w:numId w:val="1"/>
        </w:numPr>
        <w:spacing w:before="288" w:beforeLines="120" w:after="288" w:afterLines="120" w:line="312" w:lineRule="auto"/>
        <w:ind w:left="0" w:firstLine="851"/>
        <w:jc w:val="both"/>
        <w:rPr>
          <w:lang w:val="pt-BR" w:eastAsia="pt-BR" w:bidi="ar-SA"/>
        </w:rPr>
      </w:pPr>
      <w:bookmarkStart w:id="33" w:name="art60§1iv"/>
      <w:bookmarkEnd w:id="33"/>
      <w:r w:rsidRPr="00D46BC3">
        <w:rPr>
          <w:rFonts w:eastAsiaTheme="minorEastAsia"/>
          <w:lang w:val="pt-BR" w:eastAsia="pt-BR" w:bidi="ar-SA"/>
        </w:rPr>
        <w:t>empresas que comprovem a prática de mitigação, nos termos da </w:t>
      </w:r>
      <w:hyperlink r:id="rId10" w:anchor=":~:text=LEI%20N%C2%BA%2012.187%2C%20DE%2029%20DE%20DEZEMBRO%20DE%202009.&amp;text=Institui%20a%20Pol%C3%ADtica%20Nacional%20sobre,PNMC%20e%20d%C3%A1%20outras%20provid%C3%AAncias." w:history="1">
        <w:r w:rsidRPr="00D46BC3">
          <w:rPr>
            <w:rFonts w:eastAsiaTheme="minorEastAsia"/>
            <w:lang w:val="pt-BR" w:eastAsia="pt-BR" w:bidi="ar-SA"/>
          </w:rPr>
          <w:t>Lei nº 12.187, de 29 de dezembro de 2009</w:t>
        </w:r>
      </w:hyperlink>
      <w:r w:rsidRPr="00D46BC3">
        <w:rPr>
          <w:rFonts w:eastAsiaTheme="minorEastAsia"/>
          <w:lang w:val="pt-BR" w:eastAsia="pt-BR" w:bidi="ar-SA"/>
        </w:rPr>
        <w:t>.</w:t>
      </w:r>
    </w:p>
    <w:p w:rsidR="00F41B55" w:rsidRPr="00D46BC3" w:rsidP="00F41B55" w14:paraId="4AE3A16A"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rsidR="00F41B55" w:rsidRPr="00D46BC3" w:rsidP="00F41B55" w14:paraId="19B44BA2"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F41B55" w:rsidRPr="00D46BC3" w:rsidP="00F41B55" w14:paraId="34C63D73" w14:textId="77777777">
      <w:pPr>
        <w:numPr>
          <w:ilvl w:val="2"/>
          <w:numId w:val="1"/>
        </w:numPr>
        <w:spacing w:before="288" w:beforeLines="120" w:after="288" w:afterLines="120" w:line="312" w:lineRule="auto"/>
        <w:ind w:left="0" w:firstLine="709"/>
        <w:jc w:val="both"/>
        <w:rPr>
          <w:lang w:val="pt-BR" w:eastAsia="pt-BR" w:bidi="ar-SA"/>
        </w:rPr>
      </w:pPr>
      <w:r w:rsidRPr="00D46BC3">
        <w:rPr>
          <w:lang w:val="pt-BR" w:eastAsia="pt-BR" w:bidi="ar-SA"/>
        </w:rPr>
        <w:t xml:space="preserve">A </w:t>
      </w:r>
      <w:r w:rsidRPr="00D46BC3">
        <w:rPr>
          <w:rFonts w:eastAsiaTheme="minorEastAsia"/>
          <w:lang w:val="pt-BR" w:eastAsia="pt-BR" w:bidi="ar-SA"/>
        </w:rPr>
        <w:t>negociação será realizada por meio do sistema, podendo ser acompanhada pelos demais licitantes.</w:t>
      </w:r>
    </w:p>
    <w:p w:rsidR="00F41B55" w:rsidRPr="00D46BC3" w:rsidP="00F41B55" w14:paraId="34303613" w14:textId="77777777">
      <w:pPr>
        <w:numPr>
          <w:ilvl w:val="2"/>
          <w:numId w:val="1"/>
        </w:numPr>
        <w:spacing w:before="288" w:beforeLines="120" w:after="288" w:afterLines="120" w:line="312" w:lineRule="auto"/>
        <w:ind w:left="0" w:firstLine="709"/>
        <w:jc w:val="both"/>
        <w:rPr>
          <w:lang w:val="pt-BR" w:eastAsia="pt-BR" w:bidi="ar-SA"/>
        </w:rPr>
      </w:pPr>
      <w:r w:rsidRPr="00D46BC3">
        <w:rPr>
          <w:lang w:val="pt-BR" w:eastAsia="pt-BR" w:bidi="ar-SA"/>
        </w:rPr>
        <w:t>O resultado da negociação será divulgado a todos os licitantes e anexado aos autos do processo licitatório.</w:t>
      </w:r>
    </w:p>
    <w:p w:rsidR="00F41B55" w:rsidRPr="00EF0F60" w:rsidP="00F41B55" w14:paraId="389753D0" w14:textId="77777777">
      <w:pPr>
        <w:numPr>
          <w:ilvl w:val="2"/>
          <w:numId w:val="1"/>
        </w:numPr>
        <w:spacing w:before="288" w:beforeLines="120" w:after="288" w:afterLines="120" w:line="312" w:lineRule="auto"/>
        <w:ind w:left="0" w:firstLine="709"/>
        <w:jc w:val="both"/>
        <w:rPr>
          <w:b/>
          <w:bCs/>
          <w:lang w:val="pt-BR" w:eastAsia="pt-BR" w:bidi="ar-SA"/>
        </w:rPr>
      </w:pPr>
      <w:r w:rsidRPr="00EF0F60">
        <w:rPr>
          <w:rFonts w:eastAsiaTheme="minorEastAsia"/>
          <w:b/>
          <w:bCs/>
          <w:lang w:val="pt-BR" w:eastAsia="pt-BR" w:bidi="ar-SA"/>
        </w:rPr>
        <w:t xml:space="preserve">O pregoeiro solicitará ao licitante mais bem classificado que, no prazo de </w:t>
      </w:r>
      <w:r w:rsidRPr="00F00F3C">
        <w:rPr>
          <w:rFonts w:eastAsiaTheme="minorEastAsia"/>
          <w:b/>
          <w:bCs/>
          <w:color w:val="FF0000"/>
          <w:lang w:val="pt-BR" w:eastAsia="pt-BR" w:bidi="ar-SA"/>
        </w:rPr>
        <w:t>2 (duas) horas</w:t>
      </w:r>
      <w:r w:rsidRPr="00EF0F60">
        <w:rPr>
          <w:rFonts w:eastAsiaTheme="minorEastAsia"/>
          <w:b/>
          <w:bCs/>
          <w:lang w:val="pt-BR" w:eastAsia="pt-BR" w:bidi="ar-SA"/>
        </w:rPr>
        <w:t>, envie a proposta adequada ao último lance ofertado após a negociação realizada, acompanhada, se for o caso, dos documentos complementares, quando necessários à confirmação daqueles exigidos neste Edital e já apresentados.</w:t>
      </w:r>
      <w:bookmarkStart w:id="34" w:name="_Hlk117016948"/>
    </w:p>
    <w:bookmarkEnd w:id="34"/>
    <w:p w:rsidR="00F41B55" w:rsidRPr="00EF0F60" w:rsidP="00F41B55" w14:paraId="20773565" w14:textId="77777777">
      <w:pPr>
        <w:numPr>
          <w:ilvl w:val="2"/>
          <w:numId w:val="1"/>
        </w:numPr>
        <w:spacing w:before="288" w:beforeLines="120" w:after="288" w:afterLines="120" w:line="312" w:lineRule="auto"/>
        <w:ind w:left="0" w:firstLine="709"/>
        <w:jc w:val="both"/>
        <w:rPr>
          <w:b/>
          <w:bCs/>
          <w:lang w:val="pt-BR" w:eastAsia="pt-BR" w:bidi="ar-SA"/>
        </w:rPr>
      </w:pPr>
      <w:r w:rsidRPr="00EF0F60">
        <w:rPr>
          <w:b/>
          <w:bCs/>
          <w:lang w:val="pt-BR" w:eastAsia="pt-BR" w:bidi="ar-SA"/>
        </w:rPr>
        <w:t>É facultado ao pregoeiro prorrogar o prazo estabelecido, a partir de solicitação fundamentada feita no chat pelo licitante, antes de findo o prazo.</w:t>
      </w:r>
    </w:p>
    <w:p w:rsidR="00F41B55" w:rsidRPr="00D46BC3" w:rsidP="00F41B55" w14:paraId="18482D93"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Após a negociação do preço, o Pregoeiro iniciará a fase de aceitação e julgamento da proposta.</w:t>
      </w:r>
      <w:bookmarkEnd w:id="24"/>
    </w:p>
    <w:p w:rsidR="00F41B55" w:rsidRPr="00D46BC3" w:rsidP="00F41B55" w14:paraId="240917A0" w14:textId="77777777">
      <w:pPr>
        <w:keepNext/>
        <w:keepLines/>
        <w:numPr>
          <w:numId w:val="1"/>
        </w:numPr>
        <w:tabs>
          <w:tab w:val="left" w:pos="567"/>
        </w:tabs>
        <w:spacing w:before="288" w:beforeLines="120" w:after="288" w:afterLines="120" w:line="312" w:lineRule="auto"/>
        <w:ind w:left="0" w:firstLine="567"/>
        <w:jc w:val="both"/>
        <w:outlineLvl w:val="0"/>
        <w:rPr>
          <w:color w:themeShade="BF"/>
          <w:lang w:val="pt-BR" w:eastAsia="pt-BR" w:bidi="ar-SA"/>
        </w:rPr>
      </w:pPr>
      <w:bookmarkStart w:id="35" w:name="_Toc132103651"/>
      <w:bookmarkStart w:id="36" w:name="_Hlk82473550"/>
      <w:r w:rsidRPr="00D46BC3">
        <w:rPr>
          <w:rFonts w:eastAsiaTheme="majorEastAsia"/>
          <w:color w:themeShade="BF"/>
          <w:lang w:val="pt-BR" w:eastAsia="pt-BR" w:bidi="ar-SA"/>
        </w:rPr>
        <w:t>DA FASE DE JULGAMENTO</w:t>
      </w:r>
      <w:bookmarkEnd w:id="35"/>
    </w:p>
    <w:p w:rsidR="00F41B55" w:rsidRPr="00D46BC3" w:rsidP="00F41B55" w14:paraId="0BDC29F3" w14:textId="244CC1FE">
      <w:pPr>
        <w:numPr>
          <w:ilvl w:val="1"/>
          <w:numId w:val="1"/>
        </w:numPr>
        <w:spacing w:before="288" w:beforeLines="120" w:after="288" w:afterLines="120" w:line="312" w:lineRule="auto"/>
        <w:ind w:left="0" w:firstLine="567"/>
        <w:jc w:val="both"/>
        <w:rPr>
          <w:lang w:val="pt-BR" w:eastAsia="ar-SA" w:bidi="ar-SA"/>
        </w:rPr>
      </w:pPr>
      <w:bookmarkStart w:id="37" w:name="_Ref117019424"/>
      <w:r w:rsidRPr="00D46BC3">
        <w:rPr>
          <w:rFonts w:eastAsiaTheme="minorEastAsia"/>
          <w:lang w:val="pt-BR" w:eastAsia="pt-BR" w:bidi="ar-SA"/>
        </w:rPr>
        <w:t xml:space="preserve">Encerrada a etapa de negociação, o pregoeiro verificará se o licitante provisoriamente classificado em primeiro lugar atende às condições de participação no certame, conforme previsto no </w:t>
      </w:r>
      <w:hyperlink r:id="rId5" w:anchor="art14" w:history="1">
        <w:r w:rsidRPr="00D46BC3">
          <w:rPr>
            <w:rFonts w:eastAsiaTheme="minorEastAsia"/>
            <w:lang w:val="pt-BR" w:eastAsia="pt-BR" w:bidi="ar-SA"/>
          </w:rPr>
          <w:t>art. 14 da Lei nº 14.133/2021</w:t>
        </w:r>
      </w:hyperlink>
      <w:r w:rsidRPr="00D46BC3">
        <w:rPr>
          <w:rFonts w:eastAsiaTheme="minorEastAsia"/>
          <w:lang w:val="pt-BR" w:eastAsia="pt-BR" w:bidi="ar-SA"/>
        </w:rPr>
        <w:t xml:space="preserve">, legislação correlata e no item </w:t>
      </w:r>
      <w:r w:rsidRPr="00D46BC3">
        <w:rPr>
          <w:rFonts w:eastAsiaTheme="minorEastAsia"/>
          <w:lang w:val="pt-BR" w:eastAsia="pt-BR" w:bidi="ar-SA"/>
        </w:rPr>
        <w:fldChar w:fldCharType="begin"/>
      </w:r>
      <w:r w:rsidRPr="00D46BC3">
        <w:rPr>
          <w:rFonts w:eastAsiaTheme="minorEastAsia"/>
          <w:lang w:val="pt-BR" w:eastAsia="pt-BR" w:bidi="ar-SA"/>
        </w:rPr>
        <w:instrText xml:space="preserve"> REF _Ref117000692 \r \h  \* MERGEFORMAT </w:instrText>
      </w:r>
      <w:r w:rsidRPr="00D46BC3">
        <w:rPr>
          <w:rFonts w:eastAsiaTheme="minorEastAsia"/>
          <w:lang w:val="pt-BR" w:eastAsia="pt-BR" w:bidi="ar-SA"/>
        </w:rPr>
        <w:fldChar w:fldCharType="separate"/>
      </w:r>
      <w:r w:rsidR="006478F6">
        <w:rPr>
          <w:rFonts w:eastAsiaTheme="minorEastAsia"/>
          <w:lang w:val="pt-BR" w:eastAsia="pt-BR" w:bidi="ar-SA"/>
        </w:rPr>
        <w:t>2.7</w:t>
      </w:r>
      <w:r w:rsidRPr="00D46BC3">
        <w:rPr>
          <w:rFonts w:eastAsiaTheme="minorEastAsia"/>
          <w:lang w:val="pt-BR" w:eastAsia="pt-BR" w:bidi="ar-SA"/>
        </w:rPr>
        <w:fldChar w:fldCharType="end"/>
      </w:r>
      <w:r w:rsidRPr="00D46BC3">
        <w:rPr>
          <w:rFonts w:eastAsiaTheme="minorEastAsia"/>
          <w:lang w:val="pt-BR" w:eastAsia="pt-BR" w:bidi="ar-SA"/>
        </w:rPr>
        <w:t xml:space="preserve"> do edital, </w:t>
      </w:r>
      <w:bookmarkEnd w:id="37"/>
      <w:r w:rsidRPr="00D46BC3">
        <w:rPr>
          <w:rFonts w:eastAsiaTheme="minorEastAsia"/>
          <w:lang w:val="pt-BR" w:eastAsia="ar-SA" w:bidi="ar-SA"/>
        </w:rPr>
        <w:t>especialmente quanto à existência de sanção que impeça a participação no certame ou a futura contratação, mediante a consulta aos seguintes cadastros:</w:t>
      </w:r>
    </w:p>
    <w:p w:rsidR="00F41B55" w:rsidRPr="00D46BC3" w:rsidP="00F41B55" w14:paraId="1841F412" w14:textId="77777777">
      <w:pPr>
        <w:spacing w:before="288" w:beforeLines="120" w:after="288" w:afterLines="120" w:line="312" w:lineRule="auto"/>
        <w:ind w:left="924" w:firstLine="851"/>
        <w:contextualSpacing w:val="0"/>
        <w:rPr>
          <w:rFonts w:eastAsia="Calibri"/>
          <w:lang w:val="pt-BR" w:eastAsia="ar-SA" w:bidi="ar-SA"/>
        </w:rPr>
      </w:pPr>
      <w:r w:rsidRPr="00D46BC3">
        <w:rPr>
          <w:rFonts w:eastAsia="Calibri"/>
          <w:lang w:val="pt-BR" w:eastAsia="ar-SA" w:bidi="ar-SA"/>
        </w:rPr>
        <w:t xml:space="preserve">a) SICAF;  </w:t>
      </w:r>
    </w:p>
    <w:p w:rsidR="00F41B55" w:rsidRPr="00D46BC3" w:rsidP="00113702" w14:paraId="353D1122" w14:textId="77777777">
      <w:pPr>
        <w:spacing w:before="288" w:beforeLines="120" w:after="288" w:afterLines="120" w:line="312" w:lineRule="auto"/>
        <w:ind w:left="924" w:firstLine="851"/>
        <w:contextualSpacing w:val="0"/>
        <w:jc w:val="both"/>
        <w:rPr>
          <w:rFonts w:eastAsia="Calibri"/>
          <w:lang w:val="pt-BR" w:eastAsia="ar-SA" w:bidi="ar-SA"/>
        </w:rPr>
      </w:pPr>
      <w:r w:rsidRPr="00D46BC3">
        <w:rPr>
          <w:rFonts w:eastAsia="Calibri"/>
          <w:lang w:val="pt-BR" w:eastAsia="ar-SA" w:bidi="ar-SA"/>
        </w:rPr>
        <w:t>b) Cadastro Nacional de Empresas Inidôneas e Suspensas - CEIS, mantido pela Controladoria-Geral da União (</w:t>
      </w:r>
      <w:hyperlink r:id="rId11" w:history="1">
        <w:r w:rsidRPr="00D46BC3">
          <w:rPr>
            <w:rFonts w:eastAsia="Calibri"/>
            <w:lang w:val="pt-BR" w:eastAsia="ar-SA" w:bidi="ar-SA"/>
          </w:rPr>
          <w:t>https://www.portaltransparencia.gov.br/sancoes/ceis</w:t>
        </w:r>
      </w:hyperlink>
      <w:r w:rsidRPr="00D46BC3">
        <w:rPr>
          <w:rFonts w:eastAsia="Calibri"/>
          <w:lang w:val="pt-BR" w:eastAsia="ar-SA" w:bidi="ar-SA"/>
        </w:rPr>
        <w:t xml:space="preserve">); e </w:t>
      </w:r>
    </w:p>
    <w:p w:rsidR="00F41B55" w:rsidRPr="00D46BC3" w:rsidP="00113702" w14:paraId="02C720D8" w14:textId="77777777">
      <w:pPr>
        <w:spacing w:before="288" w:beforeLines="120" w:after="288" w:afterLines="120" w:line="312" w:lineRule="auto"/>
        <w:ind w:left="924" w:firstLine="851"/>
        <w:contextualSpacing w:val="0"/>
        <w:jc w:val="both"/>
        <w:rPr>
          <w:rFonts w:eastAsia="Calibri"/>
          <w:lang w:val="pt-BR" w:eastAsia="ar-SA" w:bidi="ar-SA"/>
        </w:rPr>
      </w:pPr>
      <w:r w:rsidRPr="00D46BC3">
        <w:rPr>
          <w:rFonts w:eastAsia="Calibri"/>
          <w:lang w:val="pt-BR" w:eastAsia="ar-SA" w:bidi="ar-SA"/>
        </w:rPr>
        <w:t>c) Cadastro Nacional de Empresas Punidas – CNEP, mantido pela Controladoria-Geral da União (</w:t>
      </w:r>
      <w:hyperlink r:id="rId12" w:history="1">
        <w:r w:rsidRPr="00D46BC3">
          <w:rPr>
            <w:rFonts w:eastAsia="Calibri"/>
            <w:lang w:val="pt-BR" w:eastAsia="ar-SA" w:bidi="ar-SA"/>
          </w:rPr>
          <w:t>https://www.portaltransparencia.gov.br/sancoes/cnep</w:t>
        </w:r>
      </w:hyperlink>
      <w:r w:rsidRPr="00D46BC3">
        <w:rPr>
          <w:rFonts w:eastAsia="Calibri"/>
          <w:lang w:val="pt-BR" w:eastAsia="ar-SA" w:bidi="ar-SA"/>
        </w:rPr>
        <w:t>).</w:t>
      </w:r>
    </w:p>
    <w:p w:rsidR="00F41B55" w:rsidRPr="00D46BC3" w:rsidP="00F41B55" w14:paraId="2C43A9A1"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A consulta aos cadastros será realizada em nome da empresa licitante e também de seu sócio majoritário, por força da vedação de que trata o </w:t>
      </w:r>
      <w:hyperlink r:id="rId13" w:anchor=":~:text=%C3%A0s%20seguintes%20comina%C3%A7%C3%B5es%3A-,Art.,n%C2%BA%2012.120%2C%20de%202009)." w:history="1">
        <w:r w:rsidRPr="00D46BC3">
          <w:rPr>
            <w:rFonts w:eastAsiaTheme="minorEastAsia"/>
            <w:lang w:val="pt-BR" w:eastAsia="pt-BR" w:bidi="ar-SA"/>
          </w:rPr>
          <w:t>artigo 12 da Lei n° 8.429, de 1992</w:t>
        </w:r>
      </w:hyperlink>
      <w:r w:rsidRPr="00D46BC3">
        <w:rPr>
          <w:rFonts w:eastAsiaTheme="minorEastAsia"/>
          <w:lang w:val="pt-BR" w:eastAsia="pt-BR" w:bidi="ar-SA"/>
        </w:rPr>
        <w:t>.</w:t>
      </w:r>
    </w:p>
    <w:p w:rsidR="00F41B55" w:rsidRPr="00D46BC3" w:rsidP="00F41B55" w14:paraId="3ACF50F2"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Caso conste na Consulta de Situação do licitante a existência de Ocorrências Impeditivas Indiretas, o Pregoeiro diligenciará para verificar se houve fraude por parte das empresas apontadas no Relatório de Ocorrências Impeditivas Indiretas. (</w:t>
      </w:r>
      <w:hyperlink r:id="rId14" w:anchor="art29" w:history="1">
        <w:r w:rsidRPr="00D46BC3">
          <w:rPr>
            <w:rFonts w:eastAsiaTheme="minorEastAsia"/>
            <w:lang w:val="pt-BR" w:eastAsia="pt-BR" w:bidi="ar-SA"/>
          </w:rPr>
          <w:t>IN nº 3/2018, art. 29, caput</w:t>
        </w:r>
      </w:hyperlink>
      <w:r w:rsidRPr="00D46BC3">
        <w:rPr>
          <w:rFonts w:eastAsiaTheme="minorEastAsia"/>
          <w:lang w:val="pt-BR" w:eastAsia="pt-BR" w:bidi="ar-SA"/>
        </w:rPr>
        <w:t>)</w:t>
      </w:r>
    </w:p>
    <w:p w:rsidR="00F41B55" w:rsidRPr="00D46BC3" w:rsidP="00F41B55" w14:paraId="3E611B05"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A tentativa de burla será verificada por meio dos vínculos societários, linhas de fornecimento similares, dentre outros. (</w:t>
      </w:r>
      <w:hyperlink r:id="rId14" w:history="1">
        <w:r w:rsidRPr="00D46BC3">
          <w:rPr>
            <w:rFonts w:eastAsiaTheme="minorEastAsia"/>
            <w:lang w:val="pt-BR" w:eastAsia="pt-BR" w:bidi="ar-SA"/>
          </w:rPr>
          <w:t>IN nº 3/2018, art. 29, §1º</w:t>
        </w:r>
      </w:hyperlink>
      <w:r w:rsidRPr="00D46BC3">
        <w:rPr>
          <w:rFonts w:eastAsiaTheme="minorEastAsia"/>
          <w:lang w:val="pt-BR" w:eastAsia="pt-BR" w:bidi="ar-SA"/>
        </w:rPr>
        <w:t>).</w:t>
      </w:r>
    </w:p>
    <w:p w:rsidR="00F41B55" w:rsidRPr="00D46BC3" w:rsidP="00F41B55" w14:paraId="2E56771E"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O licitante será convocado para manifestação previamente a uma eventual desclassificação. (</w:t>
      </w:r>
      <w:hyperlink r:id="rId14" w:history="1">
        <w:r w:rsidRPr="00D46BC3">
          <w:rPr>
            <w:rFonts w:eastAsiaTheme="minorEastAsia"/>
            <w:lang w:val="pt-BR" w:eastAsia="pt-BR" w:bidi="ar-SA"/>
          </w:rPr>
          <w:t>IN nº 3/2018, art. 29, §2º</w:t>
        </w:r>
      </w:hyperlink>
      <w:r w:rsidRPr="00D46BC3">
        <w:rPr>
          <w:rFonts w:eastAsiaTheme="minorEastAsia"/>
          <w:lang w:val="pt-BR" w:eastAsia="pt-BR" w:bidi="ar-SA"/>
        </w:rPr>
        <w:t>).</w:t>
      </w:r>
    </w:p>
    <w:p w:rsidR="00F41B55" w:rsidRPr="00D46BC3" w:rsidP="00F41B55" w14:paraId="46248DBE"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Constatada a existência de sanção, o licitante será reputado inabilitado, por falta de condição de participação.</w:t>
      </w:r>
    </w:p>
    <w:p w:rsidR="00F41B55" w:rsidRPr="00D46BC3" w:rsidP="00F41B55" w14:paraId="035E95AF"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Caso atendidas as condições de participação, será iniciado o procedimento de habilitação.</w:t>
      </w:r>
    </w:p>
    <w:p w:rsidR="00F41B55" w:rsidRPr="00D46BC3" w:rsidP="00F41B55" w14:paraId="5EA0FE04" w14:textId="44E9A9FD">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Caso o licitante provisoriamente classificado em primeiro lugar tenha se utilizado de algum tratamento favorecido às ME/</w:t>
      </w:r>
      <w:r w:rsidRPr="00D46BC3">
        <w:rPr>
          <w:rFonts w:eastAsiaTheme="minorEastAsia"/>
          <w:lang w:val="pt-BR" w:eastAsia="pt-BR" w:bidi="ar-SA"/>
        </w:rPr>
        <w:t>EPPs</w:t>
      </w:r>
      <w:r w:rsidRPr="00D46BC3">
        <w:rPr>
          <w:rFonts w:eastAsiaTheme="minorEastAsia"/>
          <w:lang w:val="pt-BR" w:eastAsia="pt-BR" w:bidi="ar-SA"/>
        </w:rPr>
        <w:t xml:space="preserve">, o pregoeiro verificará se faz jus ao benefício, em conformidade com os itens </w:t>
      </w:r>
      <w:r w:rsidRPr="00D46BC3">
        <w:rPr>
          <w:rFonts w:eastAsiaTheme="minorEastAsia"/>
          <w:lang w:val="pt-BR" w:eastAsia="pt-BR" w:bidi="ar-SA"/>
        </w:rPr>
        <w:fldChar w:fldCharType="begin"/>
      </w:r>
      <w:r w:rsidRPr="00D46BC3">
        <w:rPr>
          <w:rFonts w:eastAsiaTheme="minorEastAsia"/>
          <w:lang w:val="pt-BR" w:eastAsia="pt-BR" w:bidi="ar-SA"/>
        </w:rPr>
        <w:instrText xml:space="preserve"> REF _Ref117015508 \r \h  \* MERGEFORMAT </w:instrText>
      </w:r>
      <w:r w:rsidRPr="00D46BC3">
        <w:rPr>
          <w:rFonts w:eastAsiaTheme="minorEastAsia"/>
          <w:lang w:val="pt-BR" w:eastAsia="pt-BR" w:bidi="ar-SA"/>
        </w:rPr>
        <w:fldChar w:fldCharType="separate"/>
      </w:r>
      <w:r w:rsidR="006478F6">
        <w:rPr>
          <w:rFonts w:eastAsiaTheme="minorEastAsia"/>
          <w:lang w:val="pt-BR" w:eastAsia="pt-BR" w:bidi="ar-SA"/>
        </w:rPr>
        <w:t>2.5.1</w:t>
      </w:r>
      <w:r w:rsidRPr="00D46BC3">
        <w:rPr>
          <w:rFonts w:eastAsiaTheme="minorEastAsia"/>
          <w:lang w:val="pt-BR" w:eastAsia="pt-BR" w:bidi="ar-SA"/>
        </w:rPr>
        <w:fldChar w:fldCharType="end"/>
      </w:r>
      <w:r w:rsidRPr="00D46BC3">
        <w:rPr>
          <w:rFonts w:eastAsiaTheme="minorEastAsia"/>
          <w:lang w:val="pt-BR" w:eastAsia="pt-BR" w:bidi="ar-SA"/>
        </w:rPr>
        <w:t xml:space="preserve"> e </w:t>
      </w:r>
      <w:r w:rsidRPr="00D46BC3">
        <w:rPr>
          <w:rFonts w:eastAsiaTheme="minorEastAsia"/>
          <w:lang w:val="pt-BR" w:eastAsia="pt-BR" w:bidi="ar-SA"/>
        </w:rPr>
        <w:fldChar w:fldCharType="begin"/>
      </w:r>
      <w:r w:rsidRPr="00D46BC3">
        <w:rPr>
          <w:rFonts w:eastAsiaTheme="minorEastAsia"/>
          <w:lang w:val="pt-BR" w:eastAsia="pt-BR" w:bidi="ar-SA"/>
        </w:rPr>
        <w:instrText xml:space="preserve"> REF _Ref117000019 \r \h  \* MERGEFORMAT </w:instrText>
      </w:r>
      <w:r w:rsidRPr="00D46BC3">
        <w:rPr>
          <w:rFonts w:eastAsiaTheme="minorEastAsia"/>
          <w:lang w:val="pt-BR" w:eastAsia="pt-BR" w:bidi="ar-SA"/>
        </w:rPr>
        <w:fldChar w:fldCharType="separate"/>
      </w:r>
      <w:r w:rsidR="006478F6">
        <w:rPr>
          <w:rFonts w:eastAsiaTheme="minorEastAsia"/>
          <w:lang w:val="pt-BR" w:eastAsia="pt-BR" w:bidi="ar-SA"/>
        </w:rPr>
        <w:t>3.6</w:t>
      </w:r>
      <w:r w:rsidRPr="00D46BC3">
        <w:rPr>
          <w:rFonts w:eastAsiaTheme="minorEastAsia"/>
          <w:lang w:val="pt-BR" w:eastAsia="pt-BR" w:bidi="ar-SA"/>
        </w:rPr>
        <w:fldChar w:fldCharType="end"/>
      </w:r>
      <w:r w:rsidRPr="00D46BC3">
        <w:rPr>
          <w:rFonts w:eastAsiaTheme="minorEastAsia"/>
          <w:lang w:val="pt-BR" w:eastAsia="pt-BR" w:bidi="ar-SA"/>
        </w:rPr>
        <w:t xml:space="preserve"> deste edital.</w:t>
      </w:r>
    </w:p>
    <w:p w:rsidR="00F41B55" w:rsidRPr="00D46BC3" w:rsidP="00F41B55" w14:paraId="613DB612"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15" w:anchor="art29" w:history="1">
        <w:r w:rsidRPr="00D46BC3">
          <w:rPr>
            <w:rFonts w:eastAsiaTheme="minorEastAsia"/>
            <w:lang w:val="pt-BR" w:eastAsia="pt-BR" w:bidi="ar-SA"/>
          </w:rPr>
          <w:t>artigo 29 a 35 da IN SEGES nº 73, de 30 de setembro de 2022</w:t>
        </w:r>
      </w:hyperlink>
      <w:r w:rsidRPr="00D46BC3">
        <w:rPr>
          <w:rFonts w:eastAsiaTheme="minorEastAsia"/>
          <w:lang w:val="pt-BR" w:eastAsia="pt-BR" w:bidi="ar-SA"/>
        </w:rPr>
        <w:t>.</w:t>
      </w:r>
    </w:p>
    <w:p w:rsidR="00F41B55" w:rsidRPr="00D46BC3" w:rsidP="00F41B55" w14:paraId="177EA97B"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Será desclassificada a proposta vencedora que: </w:t>
      </w:r>
    </w:p>
    <w:p w:rsidR="00F41B55" w:rsidRPr="00D46BC3" w:rsidP="00F41B55" w14:paraId="71389E76"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contiver vícios insanáveis;</w:t>
      </w:r>
    </w:p>
    <w:p w:rsidR="00F41B55" w:rsidRPr="00D46BC3" w:rsidP="00F41B55" w14:paraId="2423F959"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não obedecer às especificações técnicas contidas no Termo de Referência;</w:t>
      </w:r>
    </w:p>
    <w:p w:rsidR="00F41B55" w:rsidRPr="00D46BC3" w:rsidP="00F41B55" w14:paraId="13219524"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apresentar preços inexequíveis ou permanecerem acima do preço máximo definido para a contratação;</w:t>
      </w:r>
    </w:p>
    <w:p w:rsidR="00F41B55" w:rsidRPr="00D46BC3" w:rsidP="00F41B55" w14:paraId="0A633656"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não tiverem sua exequibilidade demonstrada, quando exigido pela Administração;</w:t>
      </w:r>
    </w:p>
    <w:p w:rsidR="00F41B55" w:rsidRPr="00D46BC3" w:rsidP="00F41B55" w14:paraId="1B2833D2"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apresentar desconformidade com quaisquer outras exigências deste Edital ou seus anexos, desde que insanável.</w:t>
      </w:r>
    </w:p>
    <w:p w:rsidR="00F41B55" w:rsidRPr="00D46BC3" w:rsidP="00F41B55" w14:paraId="7058CA11"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No caso de bens e serviços em geral, é indício de inexequibilidade das propostas valores inferiores a 50% (cinquenta por cento) do valor orçado pela Administração.</w:t>
      </w:r>
    </w:p>
    <w:p w:rsidR="00F41B55" w:rsidRPr="00D46BC3" w:rsidP="00F41B55" w14:paraId="194CD2A8"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A inexequibilidade, na hipótese de que trata o caput, só será considerada após diligência do pregoeiro, que comprove:</w:t>
      </w:r>
    </w:p>
    <w:p w:rsidR="00F41B55" w:rsidRPr="00D46BC3" w:rsidP="00F41B55" w14:paraId="333A40D6" w14:textId="77777777">
      <w:pPr>
        <w:numPr>
          <w:ilvl w:val="3"/>
          <w:numId w:val="1"/>
        </w:numPr>
        <w:spacing w:before="288" w:beforeLines="120" w:after="288" w:afterLines="120" w:line="312" w:lineRule="auto"/>
        <w:ind w:left="0" w:firstLine="851"/>
        <w:jc w:val="both"/>
        <w:rPr>
          <w:lang w:val="pt-BR" w:eastAsia="pt-BR" w:bidi="ar-SA"/>
        </w:rPr>
      </w:pPr>
      <w:r w:rsidRPr="00D46BC3">
        <w:rPr>
          <w:rFonts w:eastAsiaTheme="minorEastAsia"/>
          <w:lang w:val="pt-BR" w:eastAsia="pt-BR" w:bidi="ar-SA"/>
        </w:rPr>
        <w:t>que o custo do licitante ultrapassa o valor da proposta; e</w:t>
      </w:r>
    </w:p>
    <w:p w:rsidR="00F41B55" w:rsidRPr="00D46BC3" w:rsidP="00F41B55" w14:paraId="5CD6285C" w14:textId="77777777">
      <w:pPr>
        <w:numPr>
          <w:ilvl w:val="3"/>
          <w:numId w:val="1"/>
        </w:numPr>
        <w:spacing w:before="288" w:beforeLines="120" w:after="288" w:afterLines="120" w:line="312" w:lineRule="auto"/>
        <w:ind w:left="0" w:firstLine="851"/>
        <w:jc w:val="both"/>
        <w:rPr>
          <w:lang w:val="pt-BR" w:eastAsia="pt-BR" w:bidi="ar-SA"/>
        </w:rPr>
      </w:pPr>
      <w:r w:rsidRPr="00D46BC3">
        <w:rPr>
          <w:rFonts w:eastAsiaTheme="minorEastAsia"/>
          <w:lang w:val="pt-BR" w:eastAsia="pt-BR" w:bidi="ar-SA"/>
        </w:rPr>
        <w:t>inexistirem custos de oportunidade capazes de justificar o vulto da oferta.</w:t>
      </w:r>
    </w:p>
    <w:p w:rsidR="00F41B55" w:rsidRPr="00D46BC3" w:rsidP="00F41B55" w14:paraId="1ED72A5D"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Em contratação de serviços de engenharia, além das disposições acima, a análise de exequibilidade e sobrepreço considerará o seguinte:</w:t>
      </w:r>
    </w:p>
    <w:p w:rsidR="00F41B55" w:rsidRPr="00D46BC3" w:rsidP="00F41B55" w14:paraId="3F80FC90"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 xml:space="preserve">Nos regimes de execução por tarefa, empreitada por preço global ou empreitada integral, </w:t>
      </w:r>
      <w:r w:rsidRPr="00D46BC3">
        <w:rPr>
          <w:rFonts w:eastAsiaTheme="minorEastAsia"/>
          <w:lang w:val="pt-BR" w:eastAsia="pt-BR" w:bidi="ar-SA"/>
        </w:rPr>
        <w:t>semi-integrada</w:t>
      </w:r>
      <w:r w:rsidRPr="00D46BC3">
        <w:rPr>
          <w:rFonts w:eastAsiaTheme="minorEastAsia"/>
          <w:lang w:val="pt-BR" w:eastAsia="pt-BR" w:bidi="ar-SA"/>
        </w:rPr>
        <w:t xml:space="preserve"> ou integrada, a caracterização do sobrepreço se dará pela superação do valor global estimado;</w:t>
      </w:r>
    </w:p>
    <w:p w:rsidR="00F41B55" w:rsidRPr="00D46BC3" w:rsidP="00F41B55" w14:paraId="526604CA"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No regime de empreitada por preço unitário, a caracterização do sobrepreço se dará pela superação do valor global estimado e pela superação de custo unitário tido como relevante, conforme planilha anexa ao edital;</w:t>
      </w:r>
    </w:p>
    <w:p w:rsidR="00F41B55" w:rsidRPr="00D46BC3" w:rsidP="00F41B55" w14:paraId="2ED2A97A"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No caso de serviços de engenharia, serão consideradas inexequíveis as propostas cujos valores forem inferiores a 75% (setenta e cinco por cento) do valor orçado pela Administração, independentemente do regime de execução.</w:t>
      </w:r>
    </w:p>
    <w:p w:rsidR="00F41B55" w:rsidRPr="00D46BC3" w:rsidP="00F41B55" w14:paraId="62BC7CF8"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rsidR="00F41B55" w:rsidRPr="00D46BC3" w:rsidP="00F41B55" w14:paraId="74131327" w14:textId="7A7CC253">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Se houver indícios de inexequibilidade da proposta de preço, ou em caso da necessidade de esclarecimentos complementares, poderão ser efetuadas diligências, para que a empresa comprove a exequibilidade da proposta.</w:t>
      </w:r>
      <w:r w:rsidRPr="00D46BC3">
        <w:rPr>
          <w:rFonts w:eastAsiaTheme="minorEastAsia"/>
          <w:lang w:val="pt-BR" w:eastAsia="pt-BR" w:bidi="ar-SA"/>
        </w:rPr>
        <w:br/>
      </w:r>
    </w:p>
    <w:p w:rsidR="00F41B55" w:rsidRPr="00D46BC3" w:rsidP="00F41B55" w14:paraId="1AD2AFF0"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rsidR="00F41B55" w:rsidRPr="00D46BC3" w:rsidP="00F41B55" w14:paraId="1FB44BE7" w14:textId="77777777">
      <w:pPr>
        <w:numPr>
          <w:ilvl w:val="2"/>
          <w:numId w:val="1"/>
        </w:numPr>
        <w:spacing w:before="288" w:beforeLines="120" w:after="288" w:afterLines="120" w:line="312" w:lineRule="auto"/>
        <w:ind w:left="567" w:firstLine="709"/>
        <w:jc w:val="both"/>
        <w:rPr>
          <w:lang w:val="pt-BR" w:eastAsia="pt-BR" w:bidi="ar-SA"/>
        </w:rPr>
      </w:pPr>
      <w:bookmarkStart w:id="38" w:name="_Hlk126568356"/>
      <w:r w:rsidRPr="00D46BC3">
        <w:rPr>
          <w:rFonts w:eastAsiaTheme="minorEastAsia"/>
          <w:lang w:val="pt-BR" w:eastAsia="pt-BR" w:bidi="ar-SA"/>
        </w:rPr>
        <w:t>Em se tratando de serviços de engenharia, o licitante vencedor será convocado a apresentar à Administração, por meio eletrônico, as planilhas com indicação dos quantitativos e dos custos unitários</w:t>
      </w:r>
      <w:bookmarkEnd w:id="38"/>
      <w:r w:rsidRPr="00D46BC3">
        <w:rPr>
          <w:rFonts w:eastAsiaTheme="minorEastAsia"/>
          <w:lang w:val="pt-BR" w:eastAsia="pt-BR" w:bidi="ar-SA"/>
        </w:rPr>
        <w:t xml:space="preserve">,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w:t>
      </w:r>
      <w:r w:rsidRPr="00D46BC3">
        <w:rPr>
          <w:rFonts w:eastAsiaTheme="minorEastAsia"/>
          <w:lang w:val="pt-BR" w:eastAsia="pt-BR" w:bidi="ar-SA"/>
        </w:rPr>
        <w:t>semi-integrada</w:t>
      </w:r>
      <w:r w:rsidRPr="00D46BC3">
        <w:rPr>
          <w:rFonts w:eastAsiaTheme="minorEastAsia"/>
          <w:lang w:val="pt-BR" w:eastAsia="pt-BR" w:bidi="ar-SA"/>
        </w:rPr>
        <w:t xml:space="preserve"> e contratação integrada, exclusivamente para eventuais adequações indispensáveis no cronograma físico-financeiro e para balizar excepcional aditamento posterior do contrato.</w:t>
      </w:r>
    </w:p>
    <w:p w:rsidR="00F41B55" w:rsidRPr="00D46BC3" w:rsidP="00F41B55" w14:paraId="62D09BDB" w14:textId="77777777">
      <w:pPr>
        <w:numPr>
          <w:ilvl w:val="2"/>
          <w:numId w:val="1"/>
        </w:numPr>
        <w:spacing w:before="288" w:beforeLines="120" w:after="288" w:afterLines="120" w:line="312" w:lineRule="auto"/>
        <w:ind w:left="567" w:firstLine="709"/>
        <w:jc w:val="both"/>
        <w:rPr>
          <w:lang w:val="pt-BR" w:eastAsia="pt-BR" w:bidi="ar-SA"/>
        </w:rPr>
      </w:pPr>
      <w:r w:rsidRPr="00D46BC3">
        <w:rPr>
          <w:rFonts w:eastAsiaTheme="minorEastAsia"/>
          <w:lang w:val="pt-BR" w:eastAsia="pt-BR" w:bidi="ar-SA"/>
        </w:rPr>
        <w:t>Em se tratando de serviços com fornecimento de mão de obra em regime de dedicação exclusiva cuja produtividade seja mensurável e indicada pela Administração, o licitante deverá indicar a produtividade adotada e a quantidade de pessoal que será alocado na execução contratual.</w:t>
      </w:r>
    </w:p>
    <w:p w:rsidR="00F41B55" w:rsidRPr="00D46BC3" w:rsidP="00F41B55" w14:paraId="77F81093" w14:textId="77777777">
      <w:pPr>
        <w:numPr>
          <w:ilvl w:val="2"/>
          <w:numId w:val="1"/>
        </w:numPr>
        <w:spacing w:before="288" w:beforeLines="120" w:after="288" w:afterLines="120" w:line="312" w:lineRule="auto"/>
        <w:ind w:left="567" w:firstLine="709"/>
        <w:jc w:val="both"/>
        <w:rPr>
          <w:lang w:val="pt-BR" w:eastAsia="pt-BR" w:bidi="ar-SA"/>
        </w:rPr>
      </w:pPr>
      <w:r w:rsidRPr="00D46BC3">
        <w:rPr>
          <w:rFonts w:eastAsiaTheme="minorEastAsia"/>
          <w:lang w:val="pt-BR" w:eastAsia="pt-BR" w:bidi="ar-SA"/>
        </w:rPr>
        <w:t xml:space="preserve">Caso a produtividade for diferente daquela utilizada pela Administração como referência, ou não estiver contida na faixa referencial de produtividade, mas admitida pelo ato convocatório, o licitante deverá apresentar a respectiva comprovação de exequibilidade; </w:t>
      </w:r>
    </w:p>
    <w:p w:rsidR="00F41B55" w:rsidRPr="00D46BC3" w:rsidP="00F41B55" w14:paraId="02A0C673" w14:textId="77777777">
      <w:pPr>
        <w:numPr>
          <w:ilvl w:val="2"/>
          <w:numId w:val="1"/>
        </w:numPr>
        <w:spacing w:before="288" w:beforeLines="120" w:after="288" w:afterLines="120" w:line="312" w:lineRule="auto"/>
        <w:ind w:left="567" w:firstLine="709"/>
        <w:jc w:val="both"/>
        <w:rPr>
          <w:lang w:val="pt-BR" w:eastAsia="pt-BR" w:bidi="ar-SA"/>
        </w:rPr>
      </w:pPr>
      <w:r w:rsidRPr="00D46BC3">
        <w:rPr>
          <w:rFonts w:eastAsiaTheme="minorEastAsia"/>
          <w:lang w:val="pt-BR" w:eastAsia="pt-BR" w:bidi="ar-SA"/>
        </w:rPr>
        <w:t xml:space="preserve">Os licitantes poderão apresentar produtividades diferenciadas daquela estabelecida pela Administração como referência, desde que não alterem o </w:t>
      </w:r>
      <w:r w:rsidRPr="00D46BC3">
        <w:rPr>
          <w:rFonts w:eastAsiaTheme="minorEastAsia"/>
          <w:lang w:val="pt-BR" w:eastAsia="pt-BR" w:bidi="ar-SA"/>
        </w:rPr>
        <w:t>objeto da contratação, não contrariem dispositivos legais vigentes e, caso não estejam contidas nas faixas referenciais de produtividade, comprovem a exequibilidade da proposta.</w:t>
      </w:r>
    </w:p>
    <w:p w:rsidR="00F41B55" w:rsidRPr="00D46BC3" w:rsidP="00F41B55" w14:paraId="6CE9E4BE" w14:textId="77777777">
      <w:pPr>
        <w:numPr>
          <w:ilvl w:val="2"/>
          <w:numId w:val="1"/>
        </w:numPr>
        <w:spacing w:before="288" w:beforeLines="120" w:after="288" w:afterLines="120" w:line="312" w:lineRule="auto"/>
        <w:ind w:left="567" w:firstLine="709"/>
        <w:jc w:val="both"/>
        <w:rPr>
          <w:lang w:val="pt-BR" w:eastAsia="pt-BR" w:bidi="ar-SA"/>
        </w:rPr>
      </w:pPr>
      <w:r w:rsidRPr="00D46BC3">
        <w:rPr>
          <w:rFonts w:eastAsiaTheme="minorEastAsia"/>
          <w:lang w:val="pt-BR" w:eastAsia="pt-BR" w:bidi="ar-SA"/>
        </w:rPr>
        <w:t>Para efeito do subitem anterior, admite-se a adequação técnica da metodologia empregada pela contratada, visando assegurar a execução do objeto, desde que mantidas as condições para a justa remuneração do serviço.</w:t>
      </w:r>
    </w:p>
    <w:p w:rsidR="00F41B55" w:rsidRPr="00D46BC3" w:rsidP="00F41B55" w14:paraId="63F94B5A"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rsidR="00F41B55" w:rsidRPr="00D46BC3" w:rsidP="00F41B55" w14:paraId="6DCCB60D"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O ajuste de que trata este dispositivo se limita a sanar erros ou falhas que não alterem a substância das propostas;</w:t>
      </w:r>
    </w:p>
    <w:p w:rsidR="00F41B55" w:rsidRPr="00D46BC3" w:rsidP="00F41B55" w14:paraId="61710250"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Considera-se erro no preenchimento da planilha passível de correção a indicação de recolhimento de impostos e contribuições na forma do Simples Nacional, quando não cabível esse regime.</w:t>
      </w:r>
    </w:p>
    <w:p w:rsidR="00F41B55" w:rsidRPr="00D46BC3" w:rsidP="00F41B55" w14:paraId="47729EFD"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en-US" w:bidi="ar-SA"/>
        </w:rPr>
        <w:t xml:space="preserve">Para fins de análise da proposta quanto ao cumprimento </w:t>
      </w:r>
      <w:r w:rsidRPr="00D46BC3">
        <w:rPr>
          <w:rFonts w:eastAsiaTheme="minorEastAsia"/>
          <w:lang w:val="pt-BR" w:eastAsia="pt-BR" w:bidi="ar-SA"/>
        </w:rPr>
        <w:t>das</w:t>
      </w:r>
      <w:r w:rsidRPr="00D46BC3">
        <w:rPr>
          <w:rFonts w:eastAsiaTheme="minorEastAsia"/>
          <w:lang w:val="pt-BR" w:eastAsia="en-US" w:bidi="ar-SA"/>
        </w:rPr>
        <w:t xml:space="preserve"> especificações do objeto, poderá ser colhida a </w:t>
      </w:r>
      <w:r w:rsidRPr="00D46BC3">
        <w:rPr>
          <w:rFonts w:eastAsiaTheme="minorEastAsia"/>
          <w:lang w:val="pt-BR" w:eastAsia="pt-BR" w:bidi="ar-SA"/>
        </w:rPr>
        <w:t>manifestação</w:t>
      </w:r>
      <w:r w:rsidRPr="00D46BC3">
        <w:rPr>
          <w:rFonts w:eastAsiaTheme="minorEastAsia"/>
          <w:lang w:val="pt-BR" w:eastAsia="en-US" w:bidi="ar-SA"/>
        </w:rPr>
        <w:t xml:space="preserve"> escrita do setor requisitante do serviço ou da área especializada no objeto.</w:t>
      </w:r>
    </w:p>
    <w:p w:rsidR="00F41B55" w:rsidRPr="00D46BC3" w:rsidP="00F41B55" w14:paraId="134A2748"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Caso o Termo de Referência exija a apresentação de amostra, o licitante classificado em primeiro lugar deverá apresentá-la, conforme disciplinado no Termo de Referência, sob pena de não aceitação da proposta.</w:t>
      </w:r>
    </w:p>
    <w:p w:rsidR="00F41B55" w:rsidRPr="00D46BC3" w:rsidP="00F41B55" w14:paraId="1ED1A0B1"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Por meio de mensagem no sistema, será divulgado o local e horário de realização do procedimento para a avaliação das amostras, cuja presença será facultada a todos os interessados, incluindo os demais licitantes.</w:t>
      </w:r>
    </w:p>
    <w:p w:rsidR="00F41B55" w:rsidRPr="00D46BC3" w:rsidP="00F41B55" w14:paraId="6B0E6E3B"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Os resultados das avaliações serão divulgados por meio de mensagem no sistema.</w:t>
      </w:r>
    </w:p>
    <w:p w:rsidR="00F41B55" w:rsidRPr="00D46BC3" w:rsidP="00F41B55" w14:paraId="23A7B5A9"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No caso de não haver entrega da amostra ou ocorrer atraso na entrega, sem justificativa aceita pelo Pregoeiro, ou havendo entrega de amostra fora das especificações previstas neste Edital, a proposta do licitante será recusada.</w:t>
      </w:r>
    </w:p>
    <w:p w:rsidR="00F41B55" w:rsidRPr="00D46BC3" w:rsidP="00F41B55" w14:paraId="73F0E158"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rsidR="00F41B55" w:rsidRPr="00D46BC3" w:rsidP="00F41B55" w14:paraId="7B01DBB6" w14:textId="77777777">
      <w:pPr>
        <w:keepNext/>
        <w:keepLines/>
        <w:numPr>
          <w:numId w:val="1"/>
        </w:numPr>
        <w:tabs>
          <w:tab w:val="left" w:pos="567"/>
        </w:tabs>
        <w:spacing w:before="288" w:beforeLines="120" w:after="288" w:afterLines="120" w:line="312" w:lineRule="auto"/>
        <w:ind w:left="0" w:firstLine="567"/>
        <w:jc w:val="both"/>
        <w:outlineLvl w:val="0"/>
        <w:rPr>
          <w:color w:themeShade="BF"/>
          <w:lang w:val="pt-BR" w:eastAsia="pt-BR" w:bidi="ar-SA"/>
        </w:rPr>
      </w:pPr>
      <w:bookmarkStart w:id="39" w:name="_Toc132103652"/>
      <w:r w:rsidRPr="00D46BC3">
        <w:rPr>
          <w:rFonts w:eastAsiaTheme="majorEastAsia"/>
          <w:color w:themeShade="BF"/>
          <w:lang w:val="pt-BR" w:eastAsia="pt-BR" w:bidi="ar-SA"/>
        </w:rPr>
        <w:t>DA FASE DE HABILITAÇÃO</w:t>
      </w:r>
      <w:bookmarkEnd w:id="39"/>
    </w:p>
    <w:p w:rsidR="00F41B55" w:rsidRPr="00D46BC3" w:rsidP="00F41B55" w14:paraId="1156C0F1"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Os documentos previstos no Termo de Referência, necessários e suficientes para demonstrar a capacidade do licitante de realizar o objeto da licitação, serão exigidos para fins de habilitação, nos termos dos </w:t>
      </w:r>
      <w:hyperlink r:id="rId5" w:anchor="art62" w:history="1">
        <w:r w:rsidRPr="00D46BC3">
          <w:rPr>
            <w:rFonts w:eastAsiaTheme="minorEastAsia"/>
            <w:lang w:val="pt-BR" w:eastAsia="pt-BR" w:bidi="ar-SA"/>
          </w:rPr>
          <w:t>arts. 62 a 70 da Lei nº 14.133, de 2021</w:t>
        </w:r>
      </w:hyperlink>
      <w:r w:rsidRPr="00D46BC3">
        <w:rPr>
          <w:rFonts w:eastAsiaTheme="minorEastAsia"/>
          <w:lang w:val="pt-BR" w:eastAsia="pt-BR" w:bidi="ar-SA"/>
        </w:rPr>
        <w:t>.</w:t>
      </w:r>
    </w:p>
    <w:p w:rsidR="00F41B55" w:rsidRPr="00D46BC3" w:rsidP="00F41B55" w14:paraId="48349FB6" w14:textId="77777777">
      <w:pPr>
        <w:numPr>
          <w:ilvl w:val="2"/>
          <w:numId w:val="1"/>
        </w:numPr>
        <w:spacing w:before="288" w:beforeLines="120" w:after="288" w:afterLines="120" w:line="312" w:lineRule="auto"/>
        <w:ind w:left="0" w:firstLine="709"/>
        <w:jc w:val="both"/>
        <w:rPr>
          <w:lang w:val="pt-BR" w:eastAsia="pt-BR" w:bidi="ar-SA"/>
        </w:rPr>
      </w:pPr>
      <w:bookmarkStart w:id="40" w:name="_Ref114663777"/>
      <w:r w:rsidRPr="00D46BC3">
        <w:rPr>
          <w:rFonts w:eastAsiaTheme="minorEastAsia"/>
          <w:lang w:val="pt-BR" w:eastAsia="pt-BR" w:bidi="ar-SA"/>
        </w:rPr>
        <w:t>A documentação exigida para fins de habilitação jurídica, fiscal, social e trabalhista e econômico-ﬁnanceira, poderá ser substituída pelo registro cadastral no SICAF.</w:t>
      </w:r>
      <w:bookmarkEnd w:id="40"/>
    </w:p>
    <w:p w:rsidR="00F41B55" w:rsidRPr="00D46BC3" w:rsidP="00F41B55" w14:paraId="25DFF1DE"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Quando permitida a participação de empresas estrangeiras que não funcionem no País, as exigências de habilitação serão atendidas mediante documentos equivalentes, inicialmente apresentados em tradução livre.</w:t>
      </w:r>
    </w:p>
    <w:p w:rsidR="00F41B55" w:rsidRPr="00D46BC3" w:rsidP="00F41B55" w14:paraId="1B4EA8F1"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 xml:space="preserve">Na hipótese de o licitante vencedor ser empresa estrangeira que não funcione no País, para </w:t>
      </w:r>
      <w:r w:rsidRPr="00D46BC3">
        <w:rPr>
          <w:rFonts w:eastAsiaTheme="minorEastAsia"/>
          <w:lang w:val="pt-BR" w:eastAsia="pt-BR" w:bidi="ar-SA"/>
        </w:rPr>
        <w:t>ﬁns</w:t>
      </w:r>
      <w:r w:rsidRPr="00D46BC3">
        <w:rPr>
          <w:rFonts w:eastAsiaTheme="minorEastAsia"/>
          <w:lang w:val="pt-BR" w:eastAsia="pt-BR" w:bidi="ar-SA"/>
        </w:rPr>
        <w:t xml:space="preserve"> de assinatura do contrato ou da ata de registro de preços, os documentos exigidos para a habilitação serão traduzidos por tradutor juramentado no País e apostilados nos termos do disposto no </w:t>
      </w:r>
      <w:hyperlink r:id="rId16" w:history="1">
        <w:r w:rsidRPr="00D46BC3">
          <w:rPr>
            <w:rFonts w:eastAsiaTheme="minorEastAsia"/>
            <w:lang w:val="pt-BR" w:eastAsia="pt-BR" w:bidi="ar-SA"/>
          </w:rPr>
          <w:t>Decreto nº 8.660, de 29 de janeiro de 2016</w:t>
        </w:r>
      </w:hyperlink>
      <w:r w:rsidRPr="00D46BC3">
        <w:rPr>
          <w:rFonts w:eastAsiaTheme="minorEastAsia"/>
          <w:lang w:val="pt-BR" w:eastAsia="pt-BR" w:bidi="ar-SA"/>
        </w:rPr>
        <w:t>, ou de outro que venha a substituí-lo, ou consularizados pelos respectivos consulados ou embaixadas.</w:t>
      </w:r>
    </w:p>
    <w:p w:rsidR="00F41B55" w:rsidRPr="00D46BC3" w:rsidP="00F41B55" w14:paraId="33B3F07B"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rsidR="00F41B55" w:rsidRPr="00D46BC3" w:rsidP="00F41B55" w14:paraId="191D6ABD" w14:textId="51C10B3A">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 xml:space="preserve">Se o consórcio não for formado integralmente por microempresas ou empresas de pequeno porte e o termo de referência exigir requisitos de habilitação econômico-financeira, haverá um acréscimo de </w:t>
      </w:r>
      <w:r w:rsidRPr="00D46BC3" w:rsidR="00A838DC">
        <w:rPr>
          <w:rFonts w:eastAsiaTheme="minorEastAsia"/>
          <w:lang w:val="pt-BR" w:eastAsia="pt-BR" w:bidi="ar-SA"/>
        </w:rPr>
        <w:t xml:space="preserve">10% a 30% </w:t>
      </w:r>
      <w:r w:rsidRPr="00D46BC3">
        <w:rPr>
          <w:rFonts w:eastAsiaTheme="minorEastAsia"/>
          <w:lang w:val="pt-BR" w:eastAsia="pt-BR" w:bidi="ar-SA"/>
        </w:rPr>
        <w:t>para o consórcio em relação ao valor exigido para os licitantes individuais.</w:t>
      </w:r>
    </w:p>
    <w:p w:rsidR="00B27CAB" w:rsidRPr="00D46BC3" w:rsidP="00B27CAB" w14:paraId="4DF89FB8" w14:textId="777B869E">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Os documentos exigidos para fins de habilitação poderão ser apresentados em original, por cópia ou por</w:t>
      </w:r>
      <w:r w:rsidRPr="00D46BC3">
        <w:rPr>
          <w:rFonts w:eastAsiaTheme="minorEastAsia"/>
          <w:lang w:val="pt-BR" w:eastAsia="pt-BR" w:bidi="ar-SA"/>
        </w:rPr>
        <w:t xml:space="preserve"> envio dos anexos no </w:t>
      </w:r>
      <w:hyperlink r:id="rId17" w:history="1">
        <w:r w:rsidRPr="00D46BC3" w:rsidR="00257121">
          <w:rPr>
            <w:rFonts w:eastAsiaTheme="minorEastAsia"/>
            <w:color w:val="0000FF"/>
            <w:lang w:val="pt-BR" w:eastAsia="pt-BR" w:bidi="ar-SA"/>
          </w:rPr>
          <w:t>www.comprasnet.gov.br</w:t>
        </w:r>
      </w:hyperlink>
      <w:r w:rsidRPr="00D46BC3" w:rsidR="00257121">
        <w:rPr>
          <w:rFonts w:eastAsiaTheme="minorEastAsia"/>
          <w:lang w:val="pt-BR" w:eastAsia="pt-BR" w:bidi="ar-SA"/>
        </w:rPr>
        <w:t xml:space="preserve"> pelo próprio sistema. </w:t>
      </w:r>
    </w:p>
    <w:p w:rsidR="00F41B55" w:rsidRPr="00D46BC3" w:rsidP="00F41B55" w14:paraId="17510035"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Os documentos exigidos para fins de habilitação poderão ser substituídos por registro cadastral emitido por órgão ou entidade pública, desde que o registro tenha sido feito em obediência ao disposto na Lei nº 14.133/2021.</w:t>
      </w:r>
    </w:p>
    <w:p w:rsidR="00F41B55" w:rsidRPr="00D46BC3" w:rsidP="00F41B55" w14:paraId="1981A0E9"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Será verificado se o licitante apresentou declaração de que atende aos requisitos de habilitação, e o declarante responderá pela veracidade das informações prestadas, na forma da lei (</w:t>
      </w:r>
      <w:hyperlink r:id="rId5" w:anchor="art63" w:history="1">
        <w:r w:rsidRPr="00D46BC3">
          <w:rPr>
            <w:rFonts w:eastAsiaTheme="minorEastAsia"/>
            <w:lang w:val="pt-BR" w:eastAsia="pt-BR" w:bidi="ar-SA"/>
          </w:rPr>
          <w:t>art. 63, I, da Lei nº 14.133/2021</w:t>
        </w:r>
      </w:hyperlink>
      <w:r w:rsidRPr="00D46BC3">
        <w:rPr>
          <w:rFonts w:eastAsiaTheme="minorEastAsia"/>
          <w:lang w:val="pt-BR" w:eastAsia="pt-BR" w:bidi="ar-SA"/>
        </w:rPr>
        <w:t>).</w:t>
      </w:r>
    </w:p>
    <w:p w:rsidR="00F41B55" w:rsidRPr="00D46BC3" w:rsidP="00F41B55" w14:paraId="1D06D234"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rsidR="00F41B55" w:rsidRPr="00D46BC3" w:rsidP="00F41B55" w14:paraId="29BADA47"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F41B55" w:rsidRPr="00D46BC3" w:rsidP="00F41B55" w14:paraId="005490EA"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rsidR="00F41B55" w:rsidRPr="00D46BC3" w:rsidP="00F41B55" w14:paraId="1358D505"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A habilitação será verificada por meio do Sicaf, nos documentos por ele abrangidos.</w:t>
      </w:r>
    </w:p>
    <w:p w:rsidR="00F41B55" w:rsidRPr="00D46BC3" w:rsidP="00F41B55" w14:paraId="51F0D9D6"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 xml:space="preserve">Somente haverá a necessidade de comprovação do preenchimento de requisitos mediante apresentação dos documentos originais </w:t>
      </w:r>
      <w:r w:rsidRPr="00D46BC3">
        <w:rPr>
          <w:rFonts w:eastAsiaTheme="minorEastAsia"/>
          <w:lang w:val="pt-BR" w:eastAsia="pt-BR" w:bidi="ar-SA"/>
        </w:rPr>
        <w:t>não-digitais</w:t>
      </w:r>
      <w:r w:rsidRPr="00D46BC3">
        <w:rPr>
          <w:rFonts w:eastAsiaTheme="minorEastAsia"/>
          <w:lang w:val="pt-BR" w:eastAsia="pt-BR" w:bidi="ar-SA"/>
        </w:rPr>
        <w:t xml:space="preserve"> quando houver dúvida em relação à integridade do documento digital ou quando a lei expressamente o exigir. (</w:t>
      </w:r>
      <w:hyperlink r:id="rId14" w:anchor="art4" w:history="1">
        <w:r w:rsidRPr="00D46BC3">
          <w:rPr>
            <w:rFonts w:eastAsiaTheme="minorEastAsia"/>
            <w:lang w:val="pt-BR" w:eastAsia="pt-BR" w:bidi="ar-SA"/>
          </w:rPr>
          <w:t>IN nº 3/2018, art. 4º, §1º, e art. 6º, §4º</w:t>
        </w:r>
      </w:hyperlink>
      <w:r w:rsidRPr="00D46BC3">
        <w:rPr>
          <w:rFonts w:eastAsiaTheme="minorEastAsia"/>
          <w:lang w:val="pt-BR" w:eastAsia="pt-BR" w:bidi="ar-SA"/>
        </w:rPr>
        <w:t>).</w:t>
      </w:r>
    </w:p>
    <w:p w:rsidR="00F41B55" w:rsidRPr="00D46BC3" w:rsidP="00F41B55" w14:paraId="1FE1C95A"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É de responsabilidade do licitante conferir a exatidão dos seus dados cadastrais no Sicaf e mantê-los atualizados junto aos órgãos responsáveis pela </w:t>
      </w:r>
      <w:r w:rsidRPr="00D46BC3">
        <w:rPr>
          <w:rFonts w:eastAsiaTheme="minorEastAsia"/>
          <w:lang w:val="pt-BR" w:eastAsia="pt-BR" w:bidi="ar-SA"/>
        </w:rPr>
        <w:t>informação, devendo proceder, imediatamente, à correção ou à alteração dos registros tão logo identifique incorreção ou aqueles se tornem desatualizados. (</w:t>
      </w:r>
      <w:hyperlink r:id="rId14" w:history="1">
        <w:r w:rsidRPr="00D46BC3">
          <w:rPr>
            <w:rFonts w:eastAsiaTheme="minorEastAsia"/>
            <w:lang w:val="pt-BR" w:eastAsia="pt-BR" w:bidi="ar-SA"/>
          </w:rPr>
          <w:t>IN nº 3/2018, art. 7º, caput</w:t>
        </w:r>
      </w:hyperlink>
      <w:r w:rsidRPr="00D46BC3">
        <w:rPr>
          <w:rFonts w:eastAsiaTheme="minorEastAsia"/>
          <w:lang w:val="pt-BR" w:eastAsia="pt-BR" w:bidi="ar-SA"/>
        </w:rPr>
        <w:t>).</w:t>
      </w:r>
    </w:p>
    <w:p w:rsidR="00F41B55" w:rsidRPr="00D46BC3" w:rsidP="00F41B55" w14:paraId="33F636AC"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A não observância do disposto no item anterior poderá ensejar desclassificação no momento da habilitação. (</w:t>
      </w:r>
      <w:hyperlink r:id="rId14" w:history="1">
        <w:r w:rsidRPr="00D46BC3">
          <w:rPr>
            <w:rFonts w:eastAsiaTheme="minorEastAsia"/>
            <w:lang w:val="pt-BR" w:eastAsia="pt-BR" w:bidi="ar-SA"/>
          </w:rPr>
          <w:t>IN nº 3/2018, art. 7º, parágrafo único</w:t>
        </w:r>
      </w:hyperlink>
      <w:r w:rsidRPr="00D46BC3">
        <w:rPr>
          <w:rFonts w:eastAsiaTheme="minorEastAsia"/>
          <w:lang w:val="pt-BR" w:eastAsia="pt-BR" w:bidi="ar-SA"/>
        </w:rPr>
        <w:t>).</w:t>
      </w:r>
    </w:p>
    <w:p w:rsidR="00F41B55" w:rsidRPr="00D46BC3" w:rsidP="00F41B55" w14:paraId="079C2813"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A verificação pelo pregoeiro, em sítios eletrônicos oficiais de órgãos e entidades emissores de certidões constitui meio legal de prova, para fins de habilitação.</w:t>
      </w:r>
    </w:p>
    <w:p w:rsidR="00F41B55" w:rsidRPr="00D46BC3" w:rsidP="00F41B55" w14:paraId="0CBA0E3D" w14:textId="3135E7B8">
      <w:pPr>
        <w:numPr>
          <w:ilvl w:val="2"/>
          <w:numId w:val="1"/>
        </w:numPr>
        <w:spacing w:before="288" w:beforeLines="120" w:after="288" w:afterLines="120" w:line="312" w:lineRule="auto"/>
        <w:ind w:left="0" w:firstLine="709"/>
        <w:jc w:val="both"/>
        <w:rPr>
          <w:lang w:val="pt-BR" w:eastAsia="pt-BR" w:bidi="ar-SA"/>
        </w:rPr>
      </w:pPr>
      <w:bookmarkStart w:id="41" w:name="_Ref114663151"/>
      <w:r w:rsidRPr="00D46BC3">
        <w:rPr>
          <w:rFonts w:eastAsiaTheme="minorEastAsia"/>
          <w:lang w:val="pt-BR" w:eastAsia="pt-BR" w:bidi="ar-SA"/>
        </w:rPr>
        <w:t xml:space="preserve">Os documentos exigidos para habilitação que não estejam contemplados no Sicaf serão enviados por meio do sistema, em formato digital, no prazo de </w:t>
      </w:r>
      <w:r w:rsidRPr="00D46BC3" w:rsidR="001C7A64">
        <w:rPr>
          <w:rFonts w:eastAsiaTheme="minorEastAsia"/>
          <w:lang w:val="pt-BR" w:eastAsia="pt-BR" w:bidi="ar-SA"/>
        </w:rPr>
        <w:t>120 (cento e vinte minutos)</w:t>
      </w:r>
      <w:r w:rsidRPr="00D46BC3">
        <w:rPr>
          <w:rFonts w:eastAsiaTheme="minorEastAsia"/>
          <w:lang w:val="pt-BR" w:eastAsia="pt-BR" w:bidi="ar-SA"/>
        </w:rPr>
        <w:t>, prorrogável por igual período, contado da solicitação do pregoeiro.</w:t>
      </w:r>
      <w:bookmarkEnd w:id="41"/>
    </w:p>
    <w:p w:rsidR="00F41B55" w:rsidRPr="00D46BC3" w:rsidP="00F41B55" w14:paraId="58C0E983"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w:t>
      </w:r>
      <w:hyperlink r:id="rId15" w:history="1">
        <w:r w:rsidRPr="00D46BC3">
          <w:rPr>
            <w:rFonts w:eastAsiaTheme="minorEastAsia"/>
            <w:lang w:val="pt-BR" w:eastAsia="pt-BR" w:bidi="ar-SA"/>
          </w:rPr>
          <w:t>§ 1º do art. 36 e no § 1º do art. 39 da Instrução Normativa SEGES nº 73, de 30 de setembro de 2022.</w:t>
        </w:r>
      </w:hyperlink>
    </w:p>
    <w:p w:rsidR="00F41B55" w:rsidRPr="00D46BC3" w:rsidP="00F41B55" w14:paraId="7BCB3EFF"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A verificação no Sicaf ou a exigência dos documentos nele não contidos somente será feita em relação ao licitante vencedor.</w:t>
      </w:r>
    </w:p>
    <w:p w:rsidR="00F41B55" w:rsidRPr="00D46BC3" w:rsidP="00F41B55" w14:paraId="3F3CB8DE"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Os documentos relativos à regularidade fiscal que constem do Termo de Referência somente serão exigidos, em qualquer caso, em momento posterior ao julgamento das propostas, e apenas do licitante mais bem classificado.</w:t>
      </w:r>
    </w:p>
    <w:p w:rsidR="00F41B55" w:rsidRPr="00D46BC3" w:rsidP="00F41B55" w14:paraId="178CFCC9"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rsidR="00F41B55" w:rsidRPr="00D46BC3" w:rsidP="00F41B55" w14:paraId="16CA6039"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Após a entrega dos documentos para habilitação, não será permitida a substituição ou a apresentação de novos documentos, salvo em sede de diligência, para (</w:t>
      </w:r>
      <w:hyperlink r:id="rId5" w:anchor="art64" w:history="1">
        <w:r w:rsidRPr="00D46BC3">
          <w:rPr>
            <w:rFonts w:eastAsiaTheme="minorEastAsia"/>
            <w:lang w:val="pt-BR" w:eastAsia="pt-BR" w:bidi="ar-SA"/>
          </w:rPr>
          <w:t>Lei 14.133/21, art. 64</w:t>
        </w:r>
      </w:hyperlink>
      <w:r w:rsidRPr="00D46BC3">
        <w:rPr>
          <w:rFonts w:eastAsiaTheme="minorEastAsia"/>
          <w:lang w:val="pt-BR" w:eastAsia="pt-BR" w:bidi="ar-SA"/>
        </w:rPr>
        <w:t xml:space="preserve">, e </w:t>
      </w:r>
      <w:hyperlink r:id="rId15" w:history="1">
        <w:r w:rsidRPr="00D46BC3">
          <w:rPr>
            <w:rFonts w:eastAsiaTheme="minorEastAsia"/>
            <w:lang w:val="pt-BR" w:eastAsia="pt-BR" w:bidi="ar-SA"/>
          </w:rPr>
          <w:t>IN 73/2022, art. 39, §4º</w:t>
        </w:r>
      </w:hyperlink>
      <w:r w:rsidRPr="00D46BC3">
        <w:rPr>
          <w:rFonts w:eastAsiaTheme="minorEastAsia"/>
          <w:lang w:val="pt-BR" w:eastAsia="pt-BR" w:bidi="ar-SA"/>
        </w:rPr>
        <w:t>):</w:t>
      </w:r>
    </w:p>
    <w:p w:rsidR="00F41B55" w:rsidRPr="00D46BC3" w:rsidP="00F41B55" w14:paraId="6CDA1CD5"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complementação de informações acerca dos documentos já apresentados pelos licitantes e desde que necessária para apurar fatos existentes à época da abertura do certame; e</w:t>
      </w:r>
    </w:p>
    <w:p w:rsidR="00F41B55" w:rsidRPr="00D46BC3" w:rsidP="00F41B55" w14:paraId="06910514"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atualização de documentos cuja validade tenha expirado após a data de recebimento das propostas;</w:t>
      </w:r>
    </w:p>
    <w:p w:rsidR="00F41B55" w:rsidRPr="00D46BC3" w:rsidP="00F41B55" w14:paraId="047C80C0" w14:textId="77777777">
      <w:pPr>
        <w:numPr>
          <w:ilvl w:val="1"/>
          <w:numId w:val="1"/>
        </w:numPr>
        <w:spacing w:before="288" w:beforeLines="120" w:after="288" w:afterLines="120" w:line="312" w:lineRule="auto"/>
        <w:ind w:left="0" w:firstLine="567"/>
        <w:jc w:val="both"/>
        <w:rPr>
          <w:lang w:val="pt-BR" w:eastAsia="pt-BR" w:bidi="ar-SA"/>
        </w:rPr>
      </w:pPr>
      <w:bookmarkStart w:id="42" w:name="_Ref114670319"/>
      <w:r w:rsidRPr="00D46BC3">
        <w:rPr>
          <w:rFonts w:eastAsiaTheme="minorEastAsia"/>
          <w:lang w:val="pt-BR" w:eastAsia="pt-BR" w:bidi="ar-SA"/>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42"/>
    </w:p>
    <w:p w:rsidR="00F41B55" w:rsidRPr="00D46BC3" w:rsidP="00F41B55" w14:paraId="3763E6DF" w14:textId="3779D9EF">
      <w:pPr>
        <w:numPr>
          <w:ilvl w:val="1"/>
          <w:numId w:val="1"/>
        </w:numPr>
        <w:spacing w:before="288" w:beforeLines="120" w:after="288" w:afterLines="120" w:line="312" w:lineRule="auto"/>
        <w:ind w:left="0" w:firstLine="567"/>
        <w:jc w:val="both"/>
        <w:rPr>
          <w:lang w:val="pt-BR" w:eastAsia="pt-BR" w:bidi="ar-SA"/>
        </w:rPr>
      </w:pPr>
      <w:bookmarkStart w:id="43" w:name="_Ref114665528"/>
      <w:r w:rsidRPr="00D46BC3">
        <w:rPr>
          <w:rFonts w:eastAsiaTheme="minorEastAsia"/>
          <w:lang w:val="pt-BR" w:eastAsia="pt-BR" w:bidi="ar-SA"/>
        </w:rPr>
        <w:t xml:space="preserve">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sidRPr="00D46BC3">
        <w:rPr>
          <w:rFonts w:eastAsiaTheme="minorEastAsia"/>
          <w:lang w:val="pt-BR" w:eastAsia="pt-BR" w:bidi="ar-SA"/>
        </w:rPr>
        <w:fldChar w:fldCharType="begin"/>
      </w:r>
      <w:r w:rsidRPr="00D46BC3">
        <w:rPr>
          <w:rFonts w:eastAsiaTheme="minorEastAsia"/>
          <w:lang w:val="pt-BR" w:eastAsia="pt-BR" w:bidi="ar-SA"/>
        </w:rPr>
        <w:instrText xml:space="preserve"> REF _Ref114663151 \r \h  \* MERGEFORMAT </w:instrText>
      </w:r>
      <w:r w:rsidRPr="00D46BC3">
        <w:rPr>
          <w:rFonts w:eastAsiaTheme="minorEastAsia"/>
          <w:lang w:val="pt-BR" w:eastAsia="pt-BR" w:bidi="ar-SA"/>
        </w:rPr>
        <w:fldChar w:fldCharType="separate"/>
      </w:r>
      <w:r w:rsidR="006478F6">
        <w:rPr>
          <w:rFonts w:eastAsiaTheme="minorEastAsia"/>
          <w:lang w:val="pt-BR" w:eastAsia="pt-BR" w:bidi="ar-SA"/>
        </w:rPr>
        <w:t>7.12.1</w:t>
      </w:r>
      <w:r w:rsidRPr="00D46BC3">
        <w:rPr>
          <w:rFonts w:eastAsiaTheme="minorEastAsia"/>
          <w:lang w:val="pt-BR" w:eastAsia="pt-BR" w:bidi="ar-SA"/>
        </w:rPr>
        <w:fldChar w:fldCharType="end"/>
      </w:r>
      <w:r w:rsidRPr="00D46BC3">
        <w:rPr>
          <w:rFonts w:eastAsiaTheme="minorEastAsia"/>
          <w:lang w:val="pt-BR" w:eastAsia="pt-BR" w:bidi="ar-SA"/>
        </w:rPr>
        <w:t>.</w:t>
      </w:r>
      <w:bookmarkEnd w:id="43"/>
    </w:p>
    <w:p w:rsidR="00F41B55" w:rsidRPr="00D46BC3" w:rsidP="00F41B55" w14:paraId="0E9CB76E" w14:textId="77777777">
      <w:pPr>
        <w:numPr>
          <w:ilvl w:val="1"/>
          <w:numId w:val="1"/>
        </w:numPr>
        <w:spacing w:before="288" w:beforeLines="120" w:after="288" w:afterLines="120" w:line="312" w:lineRule="auto"/>
        <w:ind w:left="0" w:firstLine="567"/>
        <w:jc w:val="both"/>
        <w:rPr>
          <w:lang w:val="pt-BR" w:eastAsia="pt-BR" w:bidi="ar-SA"/>
        </w:rPr>
      </w:pPr>
      <w:bookmarkStart w:id="44" w:name="_Ref114665515"/>
      <w:r w:rsidRPr="00D46BC3">
        <w:rPr>
          <w:rFonts w:eastAsiaTheme="minorEastAsia"/>
          <w:lang w:val="pt-BR" w:eastAsia="pt-BR" w:bidi="ar-SA"/>
        </w:rPr>
        <w:t>Somente serão disponibilizados para acesso público os documentos de habilitação do licitante cuja proposta atenda ao edital de licitação, após concluídos os procedimentos de que trata o subitem anterior</w:t>
      </w:r>
      <w:bookmarkEnd w:id="44"/>
      <w:r w:rsidRPr="00D46BC3">
        <w:rPr>
          <w:rFonts w:eastAsiaTheme="minorEastAsia"/>
          <w:lang w:val="pt-BR" w:eastAsia="pt-BR" w:bidi="ar-SA"/>
        </w:rPr>
        <w:t>.</w:t>
      </w:r>
    </w:p>
    <w:p w:rsidR="00F41B55" w:rsidRPr="00D46BC3" w:rsidP="00F41B55" w14:paraId="2D35B634"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A comprovação de regularidade fiscal e trabalhista das microempresas e das empresas de pequeno porte somente será exigida para efeito de contratação, e não como condição para participação na licitação (</w:t>
      </w:r>
      <w:hyperlink r:id="rId18" w:anchor="art4" w:history="1">
        <w:r w:rsidRPr="00D46BC3">
          <w:rPr>
            <w:rFonts w:eastAsiaTheme="minorEastAsia"/>
            <w:lang w:val="pt-BR" w:eastAsia="pt-BR" w:bidi="ar-SA"/>
          </w:rPr>
          <w:t>art. 4º do Decreto nº 8.538/2015</w:t>
        </w:r>
      </w:hyperlink>
      <w:r w:rsidRPr="00D46BC3">
        <w:rPr>
          <w:rFonts w:eastAsiaTheme="minorEastAsia"/>
          <w:lang w:val="pt-BR" w:eastAsia="pt-BR" w:bidi="ar-SA"/>
        </w:rPr>
        <w:t>).</w:t>
      </w:r>
    </w:p>
    <w:p w:rsidR="00F41B55" w:rsidRPr="00D46BC3" w:rsidP="00F41B55" w14:paraId="009BA80F"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Quando a fase de habilitação anteceder a de julgamento e já tiver sido encerrada, não caberá exclusão de licitante por motivo relacionado à habilitação, salvo em razão de fatos supervenientes ou só conhecidos após o julgamento.</w:t>
      </w:r>
    </w:p>
    <w:p w:rsidR="00F41B55" w:rsidRPr="00D46BC3" w:rsidP="00F41B55" w14:paraId="6E8AFFA5" w14:textId="77777777">
      <w:pPr>
        <w:keepNext/>
        <w:keepLines/>
        <w:numPr>
          <w:numId w:val="1"/>
        </w:numPr>
        <w:tabs>
          <w:tab w:val="left" w:pos="567"/>
        </w:tabs>
        <w:spacing w:before="288" w:beforeLines="120" w:after="288" w:afterLines="120" w:line="312" w:lineRule="auto"/>
        <w:ind w:left="0" w:firstLine="567"/>
        <w:jc w:val="both"/>
        <w:outlineLvl w:val="0"/>
        <w:rPr>
          <w:color w:themeShade="BF"/>
          <w:lang w:val="pt-BR" w:eastAsia="pt-BR" w:bidi="ar-SA"/>
        </w:rPr>
      </w:pPr>
      <w:bookmarkStart w:id="45" w:name="_Toc132103653"/>
      <w:r w:rsidRPr="00D46BC3">
        <w:rPr>
          <w:rFonts w:eastAsiaTheme="majorEastAsia"/>
          <w:color w:themeShade="BF"/>
          <w:lang w:val="pt-BR" w:eastAsia="pt-BR" w:bidi="ar-SA"/>
        </w:rPr>
        <w:t>DOS RECURSOS</w:t>
      </w:r>
      <w:bookmarkEnd w:id="45"/>
    </w:p>
    <w:p w:rsidR="00F41B55" w:rsidRPr="00D46BC3" w:rsidP="00F41B55" w14:paraId="657E3F9F"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A interposição de recurso referente ao julgamento das propostas, à habilitação ou inabilitação de licitantes, à anulação ou revogação da licitação, observará o disposto no </w:t>
      </w:r>
      <w:hyperlink r:id="rId5" w:anchor="art165" w:history="1">
        <w:r w:rsidRPr="00D46BC3">
          <w:rPr>
            <w:rFonts w:eastAsiaTheme="minorEastAsia"/>
            <w:lang w:val="pt-BR" w:eastAsia="pt-BR" w:bidi="ar-SA"/>
          </w:rPr>
          <w:t>art. 165 da Lei nº 14.133, de 2021</w:t>
        </w:r>
      </w:hyperlink>
      <w:r w:rsidRPr="00D46BC3">
        <w:rPr>
          <w:rFonts w:eastAsiaTheme="minorEastAsia"/>
          <w:lang w:val="pt-BR" w:eastAsia="pt-BR" w:bidi="ar-SA"/>
        </w:rPr>
        <w:t>.</w:t>
      </w:r>
    </w:p>
    <w:p w:rsidR="00F41B55" w:rsidRPr="00D46BC3" w:rsidP="00F41B55" w14:paraId="375BA4AF"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O prazo recursal é de 3 (três) dias úteis, contados da data de intimação ou de lavratura da ata.</w:t>
      </w:r>
    </w:p>
    <w:p w:rsidR="00F41B55" w:rsidRPr="00D46BC3" w:rsidP="00F41B55" w14:paraId="51C992F5"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Quando o recurso apresentado impugnar o julgamento das propostas ou o ato de habilitação ou inabilitação do licitante:</w:t>
      </w:r>
    </w:p>
    <w:p w:rsidR="00F41B55" w:rsidRPr="00D46BC3" w:rsidP="00F41B55" w14:paraId="3D17A27C" w14:textId="77777777">
      <w:pPr>
        <w:numPr>
          <w:ilvl w:val="2"/>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a intenção de recorrer deverá ser manifestada imediatamente, sob pena de preclusão;</w:t>
      </w:r>
    </w:p>
    <w:p w:rsidR="00F41B55" w:rsidRPr="00D46BC3" w:rsidP="00F41B55" w14:paraId="4EC154F3" w14:textId="77777777">
      <w:pPr>
        <w:numPr>
          <w:ilvl w:val="2"/>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o prazo para apresentação das razões recursais será iniciado na data de intimação ou de lavratura da ata de habilitação ou inabilitação;</w:t>
      </w:r>
    </w:p>
    <w:p w:rsidR="00F41B55" w:rsidRPr="00D46BC3" w:rsidP="00F41B55" w14:paraId="69E4C950" w14:textId="77777777">
      <w:pPr>
        <w:numPr>
          <w:ilvl w:val="2"/>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na hipótese de adoção da inversão de fases prevista no </w:t>
      </w:r>
      <w:hyperlink r:id="rId5" w:anchor="art17§1" w:history="1">
        <w:r w:rsidRPr="00D46BC3">
          <w:rPr>
            <w:rFonts w:eastAsiaTheme="minorEastAsia"/>
            <w:lang w:val="pt-BR" w:eastAsia="pt-BR" w:bidi="ar-SA"/>
          </w:rPr>
          <w:t>§ 1º do art. 17 da Lei nº 14.133, de 2021</w:t>
        </w:r>
      </w:hyperlink>
      <w:r w:rsidRPr="00D46BC3">
        <w:rPr>
          <w:rFonts w:eastAsiaTheme="minorEastAsia"/>
          <w:lang w:val="pt-BR" w:eastAsia="pt-BR" w:bidi="ar-SA"/>
        </w:rPr>
        <w:t>, o prazo para apresentação das razões recursais será iniciado na data de intimação da ata de julgamento.</w:t>
      </w:r>
    </w:p>
    <w:p w:rsidR="00F41B55" w:rsidRPr="00D46BC3" w:rsidP="00F41B55" w14:paraId="090BF681"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Os recursos deverão ser encaminhados em campo próprio do sistema.</w:t>
      </w:r>
    </w:p>
    <w:p w:rsidR="00F41B55" w:rsidRPr="00D46BC3" w:rsidP="002B541E" w14:paraId="2AFC70AE" w14:textId="7896610F">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O recurso será dirigido à autoridade que tiver editado o ato ou proferido a</w:t>
      </w:r>
      <w:r w:rsidR="002B541E">
        <w:rPr>
          <w:rFonts w:eastAsiaTheme="minorEastAsia"/>
          <w:lang w:val="pt-BR" w:eastAsia="pt-BR" w:bidi="ar-SA"/>
        </w:rPr>
        <w:t xml:space="preserve"> </w:t>
      </w:r>
      <w:r w:rsidRPr="00D46BC3">
        <w:rPr>
          <w:rFonts w:eastAsiaTheme="minorEastAsia"/>
          <w:lang w:val="pt-BR" w:eastAsia="pt-BR" w:bidi="ar-SA"/>
        </w:rPr>
        <w:t xml:space="preserve">decisão recorrida, a qual poderá reconsiderar sua decisão no prazo de 3 (três) dias úteis, </w:t>
      </w:r>
      <w:r w:rsidR="002B541E">
        <w:rPr>
          <w:rFonts w:eastAsiaTheme="minorEastAsia"/>
          <w:lang w:val="pt-BR" w:eastAsia="pt-BR" w:bidi="ar-SA"/>
        </w:rPr>
        <w:t>o</w:t>
      </w:r>
      <w:r w:rsidRPr="00D46BC3">
        <w:rPr>
          <w:rFonts w:eastAsiaTheme="minorEastAsia"/>
          <w:lang w:val="pt-BR" w:eastAsia="pt-BR" w:bidi="ar-SA"/>
        </w:rPr>
        <w:t>u, nesse mesmo prazo, encaminhar recurso para a autoridade superior, a qual deverá proferir sua decisão no prazo de 10 (dez) dias úteis, contado do recebimento dos autos.</w:t>
      </w:r>
    </w:p>
    <w:p w:rsidR="00F41B55" w:rsidRPr="00D46BC3" w:rsidP="00F41B55" w14:paraId="317B976E"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Os recursos interpostos fora do prazo não serão conhecidos. </w:t>
      </w:r>
    </w:p>
    <w:p w:rsidR="00F41B55" w:rsidRPr="00D46BC3" w:rsidP="00F41B55" w14:paraId="6D6D3717"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rsidR="00F41B55" w:rsidRPr="00D46BC3" w:rsidP="00F41B55" w14:paraId="11E76F49"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O recurso e o pedido de reconsideração terão efeito suspensivo do ato ou da decisão recorrida até que sobrevenha decisão final da autoridade competente. </w:t>
      </w:r>
    </w:p>
    <w:p w:rsidR="00F41B55" w:rsidRPr="00D46BC3" w:rsidP="00F41B55" w14:paraId="76A4F5CB"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O acolhimento do recurso invalida tão somente os atos insuscetíveis de aproveitamento. </w:t>
      </w:r>
    </w:p>
    <w:p w:rsidR="00F41B55" w:rsidRPr="00D46BC3" w:rsidP="00F41B55" w14:paraId="31766861" w14:textId="0C3E3D25">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Os autos do processo permanecerão com vista franqueada aos interessados no sítio eletrônico </w:t>
      </w:r>
      <w:hyperlink r:id="rId19" w:history="1">
        <w:r w:rsidRPr="00D07006" w:rsidR="006F6EF5">
          <w:rPr>
            <w:rFonts w:eastAsiaTheme="minorEastAsia"/>
            <w:color w:val="0000FF"/>
            <w:u w:val="single"/>
            <w:lang w:val="pt-BR" w:eastAsia="pt-BR" w:bidi="ar-SA"/>
          </w:rPr>
          <w:t>www.corenms.gov.br</w:t>
        </w:r>
      </w:hyperlink>
      <w:r w:rsidR="00D07006">
        <w:rPr>
          <w:rFonts w:eastAsiaTheme="minorEastAsia"/>
          <w:color w:val="0000FF"/>
          <w:lang w:val="pt-BR" w:eastAsia="pt-BR" w:bidi="ar-SA"/>
        </w:rPr>
        <w:t xml:space="preserve">, </w:t>
      </w:r>
      <w:hyperlink r:id="rId20" w:history="1">
        <w:r w:rsidRPr="009443BD" w:rsidR="00E66811">
          <w:rPr>
            <w:rFonts w:eastAsiaTheme="minorEastAsia"/>
            <w:color w:val="0000FF"/>
            <w:u w:val="single"/>
            <w:lang w:val="pt-BR" w:eastAsia="pt-BR" w:bidi="ar-SA"/>
          </w:rPr>
          <w:t>franisco@corenms.gov.br</w:t>
        </w:r>
      </w:hyperlink>
      <w:r w:rsidR="00E66811">
        <w:rPr>
          <w:rFonts w:eastAsiaTheme="minorEastAsia"/>
          <w:color w:val="0000FF"/>
          <w:lang w:val="pt-BR" w:eastAsia="pt-BR" w:bidi="ar-SA"/>
        </w:rPr>
        <w:t xml:space="preserve">, </w:t>
      </w:r>
      <w:r w:rsidRPr="00D07006" w:rsidR="00D07006">
        <w:rPr>
          <w:rFonts w:eastAsiaTheme="minorEastAsia"/>
          <w:color w:val="0000FF"/>
          <w:u w:val="single"/>
          <w:lang w:val="pt-BR" w:eastAsia="pt-BR" w:bidi="ar-SA"/>
        </w:rPr>
        <w:t>eder</w:t>
      </w:r>
      <w:hyperlink r:id="rId21" w:history="1">
        <w:r w:rsidRPr="00D07006" w:rsidR="00D07006">
          <w:rPr>
            <w:rFonts w:eastAsiaTheme="minorEastAsia"/>
            <w:color w:val="0000FF"/>
            <w:u w:val="single"/>
            <w:lang w:val="pt-BR" w:eastAsia="pt-BR" w:bidi="ar-SA"/>
          </w:rPr>
          <w:t>@corenms.gov.br</w:t>
        </w:r>
      </w:hyperlink>
      <w:r w:rsidRPr="00D46BC3" w:rsidR="006F6EF5">
        <w:rPr>
          <w:rFonts w:eastAsiaTheme="minorEastAsia"/>
          <w:lang w:val="pt-BR" w:eastAsia="pt-BR" w:bidi="ar-SA"/>
        </w:rPr>
        <w:t xml:space="preserve"> e </w:t>
      </w:r>
      <w:hyperlink r:id="rId22" w:history="1">
        <w:r w:rsidRPr="00D07006" w:rsidR="006F6EF5">
          <w:rPr>
            <w:rFonts w:eastAsiaTheme="minorEastAsia"/>
            <w:color w:val="0000FF"/>
            <w:u w:val="single"/>
            <w:lang w:val="pt-BR" w:eastAsia="pt-BR" w:bidi="ar-SA"/>
          </w:rPr>
          <w:t>licitacao@corenms.gov.br</w:t>
        </w:r>
      </w:hyperlink>
      <w:r w:rsidRPr="00D07006" w:rsidR="006F6EF5">
        <w:rPr>
          <w:rFonts w:eastAsiaTheme="minorEastAsia"/>
          <w:u w:val="single"/>
          <w:lang w:val="pt-BR" w:eastAsia="pt-BR" w:bidi="ar-SA"/>
        </w:rPr>
        <w:t xml:space="preserve"> </w:t>
      </w:r>
      <w:r w:rsidRPr="00D46BC3" w:rsidR="0012410C">
        <w:rPr>
          <w:rFonts w:eastAsiaTheme="minorEastAsia"/>
          <w:lang w:val="pt-BR" w:eastAsia="pt-BR" w:bidi="ar-SA"/>
        </w:rPr>
        <w:t>e também no endereço citado no preâmbulo deste edital.</w:t>
      </w:r>
    </w:p>
    <w:p w:rsidR="00F41B55" w:rsidRPr="00D46BC3" w:rsidP="00F41B55" w14:paraId="268F1FFD" w14:textId="77777777">
      <w:pPr>
        <w:keepNext/>
        <w:keepLines/>
        <w:numPr>
          <w:numId w:val="1"/>
        </w:numPr>
        <w:tabs>
          <w:tab w:val="left" w:pos="567"/>
        </w:tabs>
        <w:spacing w:before="288" w:beforeLines="120" w:after="288" w:afterLines="120" w:line="312" w:lineRule="auto"/>
        <w:ind w:left="0" w:firstLine="567"/>
        <w:jc w:val="both"/>
        <w:outlineLvl w:val="0"/>
        <w:rPr>
          <w:color w:themeShade="BF"/>
          <w:lang w:val="pt-BR" w:eastAsia="pt-BR" w:bidi="ar-SA"/>
        </w:rPr>
      </w:pPr>
      <w:bookmarkStart w:id="46" w:name="_Toc132103654"/>
      <w:r w:rsidRPr="00D46BC3">
        <w:rPr>
          <w:rFonts w:eastAsiaTheme="majorEastAsia"/>
          <w:color w:themeShade="BF"/>
          <w:lang w:val="pt-BR" w:eastAsia="pt-BR" w:bidi="ar-SA"/>
        </w:rPr>
        <w:t>DAS INFRAÇÕES ADMINISTRATIVAS E SANÇÕES</w:t>
      </w:r>
      <w:bookmarkEnd w:id="46"/>
    </w:p>
    <w:p w:rsidR="00F41B55" w:rsidRPr="00D46BC3" w:rsidP="00F41B55" w14:paraId="5BCB0314"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Comete infração administrativa, nos termos da lei, o licitante que, com dolo ou culpa: </w:t>
      </w:r>
    </w:p>
    <w:p w:rsidR="00F41B55" w:rsidRPr="00D46BC3" w:rsidP="00F41B55" w14:paraId="1641EBC3" w14:textId="77777777">
      <w:pPr>
        <w:numPr>
          <w:ilvl w:val="2"/>
          <w:numId w:val="1"/>
        </w:numPr>
        <w:spacing w:before="288" w:beforeLines="120" w:after="288" w:afterLines="120" w:line="312" w:lineRule="auto"/>
        <w:ind w:left="0" w:firstLine="709"/>
        <w:jc w:val="both"/>
        <w:rPr>
          <w:lang w:val="pt-BR" w:eastAsia="pt-BR" w:bidi="ar-SA"/>
        </w:rPr>
      </w:pPr>
      <w:bookmarkStart w:id="47" w:name="_Ref114668085"/>
      <w:bookmarkStart w:id="48" w:name="_Hlk114652595"/>
      <w:r w:rsidRPr="00D46BC3">
        <w:rPr>
          <w:rFonts w:eastAsiaTheme="minorEastAsia"/>
          <w:lang w:val="pt-BR" w:eastAsia="pt-BR" w:bidi="ar-SA"/>
        </w:rPr>
        <w:t>deixar de entregar a documentação exigida para o certame ou não entregar qualquer documento que tenha sido solicitado pelo/a pregoeiro/a durante o certame;</w:t>
      </w:r>
      <w:bookmarkEnd w:id="47"/>
    </w:p>
    <w:p w:rsidR="00F41B55" w:rsidRPr="00D46BC3" w:rsidP="00F41B55" w14:paraId="79FE54FA" w14:textId="77777777">
      <w:pPr>
        <w:numPr>
          <w:ilvl w:val="2"/>
          <w:numId w:val="1"/>
        </w:numPr>
        <w:spacing w:before="288" w:beforeLines="120" w:after="288" w:afterLines="120" w:line="312" w:lineRule="auto"/>
        <w:ind w:left="0" w:firstLine="709"/>
        <w:jc w:val="both"/>
        <w:rPr>
          <w:lang w:val="pt-BR" w:eastAsia="pt-BR" w:bidi="ar-SA"/>
        </w:rPr>
      </w:pPr>
      <w:bookmarkStart w:id="49" w:name="_Ref114668108"/>
      <w:r w:rsidRPr="00D46BC3">
        <w:rPr>
          <w:rFonts w:eastAsiaTheme="minorEastAsia"/>
          <w:lang w:val="pt-BR" w:eastAsia="pt-BR" w:bidi="ar-SA"/>
        </w:rPr>
        <w:t>Salvo em decorrência de fato superveniente devidamente justificado, não mantiver a proposta em especial quando:</w:t>
      </w:r>
      <w:bookmarkEnd w:id="49"/>
    </w:p>
    <w:p w:rsidR="00F41B55" w:rsidRPr="00D46BC3" w:rsidP="00F41B55" w14:paraId="2D0F036B" w14:textId="77777777">
      <w:pPr>
        <w:numPr>
          <w:ilvl w:val="3"/>
          <w:numId w:val="1"/>
        </w:numPr>
        <w:spacing w:before="288" w:beforeLines="120" w:after="288" w:afterLines="120" w:line="312" w:lineRule="auto"/>
        <w:ind w:left="0" w:firstLine="851"/>
        <w:jc w:val="both"/>
        <w:rPr>
          <w:lang w:val="pt-BR" w:eastAsia="pt-BR" w:bidi="ar-SA"/>
        </w:rPr>
      </w:pPr>
      <w:r w:rsidRPr="00D46BC3">
        <w:rPr>
          <w:rFonts w:eastAsiaTheme="minorEastAsia"/>
          <w:lang w:val="pt-BR" w:eastAsia="pt-BR" w:bidi="ar-SA"/>
        </w:rPr>
        <w:t xml:space="preserve">não enviar a proposta adequada ao último lance ofertado ou após a negociação; </w:t>
      </w:r>
    </w:p>
    <w:p w:rsidR="00F41B55" w:rsidRPr="00D46BC3" w:rsidP="00F41B55" w14:paraId="3402D871" w14:textId="77777777">
      <w:pPr>
        <w:numPr>
          <w:ilvl w:val="3"/>
          <w:numId w:val="1"/>
        </w:numPr>
        <w:spacing w:before="288" w:beforeLines="120" w:after="288" w:afterLines="120" w:line="312" w:lineRule="auto"/>
        <w:ind w:left="0" w:firstLine="851"/>
        <w:jc w:val="both"/>
        <w:rPr>
          <w:lang w:val="pt-BR" w:eastAsia="pt-BR" w:bidi="ar-SA"/>
        </w:rPr>
      </w:pPr>
      <w:r w:rsidRPr="00D46BC3">
        <w:rPr>
          <w:rFonts w:eastAsiaTheme="minorEastAsia"/>
          <w:lang w:val="pt-BR" w:eastAsia="pt-BR" w:bidi="ar-SA"/>
        </w:rPr>
        <w:t xml:space="preserve">recusar-se a enviar o detalhamento da proposta quando exigível; </w:t>
      </w:r>
    </w:p>
    <w:p w:rsidR="00F41B55" w:rsidRPr="00D46BC3" w:rsidP="00F41B55" w14:paraId="6C364635" w14:textId="77777777">
      <w:pPr>
        <w:numPr>
          <w:ilvl w:val="3"/>
          <w:numId w:val="1"/>
        </w:numPr>
        <w:spacing w:before="288" w:beforeLines="120" w:after="288" w:afterLines="120" w:line="312" w:lineRule="auto"/>
        <w:ind w:left="0" w:firstLine="851"/>
        <w:jc w:val="both"/>
        <w:rPr>
          <w:lang w:val="pt-BR" w:eastAsia="pt-BR" w:bidi="ar-SA"/>
        </w:rPr>
      </w:pPr>
      <w:r w:rsidRPr="00D46BC3">
        <w:rPr>
          <w:rFonts w:eastAsiaTheme="minorEastAsia"/>
          <w:lang w:val="pt-BR" w:eastAsia="pt-BR" w:bidi="ar-SA"/>
        </w:rPr>
        <w:t xml:space="preserve">pedir para ser desclassificado quando encerrada a etapa competitiva; ou </w:t>
      </w:r>
    </w:p>
    <w:p w:rsidR="00F41B55" w:rsidRPr="00D46BC3" w:rsidP="00F41B55" w14:paraId="79305351" w14:textId="77777777">
      <w:pPr>
        <w:numPr>
          <w:ilvl w:val="3"/>
          <w:numId w:val="1"/>
        </w:numPr>
        <w:spacing w:before="288" w:beforeLines="120" w:after="288" w:afterLines="120" w:line="312" w:lineRule="auto"/>
        <w:ind w:left="0" w:firstLine="851"/>
        <w:jc w:val="both"/>
        <w:rPr>
          <w:lang w:val="pt-BR" w:eastAsia="pt-BR" w:bidi="ar-SA"/>
        </w:rPr>
      </w:pPr>
      <w:r w:rsidRPr="00D46BC3">
        <w:rPr>
          <w:rFonts w:eastAsiaTheme="minorEastAsia"/>
          <w:lang w:val="pt-BR" w:eastAsia="pt-BR" w:bidi="ar-SA"/>
        </w:rPr>
        <w:t>deixar de apresentar amostra;</w:t>
      </w:r>
    </w:p>
    <w:p w:rsidR="00F41B55" w:rsidRPr="00D46BC3" w:rsidP="00F41B55" w14:paraId="4DF93233" w14:textId="77777777">
      <w:pPr>
        <w:numPr>
          <w:ilvl w:val="3"/>
          <w:numId w:val="1"/>
        </w:numPr>
        <w:spacing w:before="288" w:beforeLines="120" w:after="288" w:afterLines="120" w:line="312" w:lineRule="auto"/>
        <w:ind w:left="0" w:firstLine="851"/>
        <w:jc w:val="both"/>
        <w:rPr>
          <w:lang w:val="pt-BR" w:eastAsia="pt-BR" w:bidi="ar-SA"/>
        </w:rPr>
      </w:pPr>
      <w:r w:rsidRPr="00D46BC3">
        <w:rPr>
          <w:rFonts w:eastAsiaTheme="minorEastAsia"/>
          <w:lang w:val="pt-BR" w:eastAsia="pt-BR" w:bidi="ar-SA"/>
        </w:rPr>
        <w:t xml:space="preserve">apresentar proposta ou amostra em desacordo com as especificações do edital; </w:t>
      </w:r>
    </w:p>
    <w:p w:rsidR="00F41B55" w:rsidRPr="00D46BC3" w:rsidP="00F41B55" w14:paraId="6C07BE65" w14:textId="77777777">
      <w:pPr>
        <w:numPr>
          <w:ilvl w:val="2"/>
          <w:numId w:val="1"/>
        </w:numPr>
        <w:spacing w:before="288" w:beforeLines="120" w:after="288" w:afterLines="120" w:line="312" w:lineRule="auto"/>
        <w:ind w:left="0" w:firstLine="709"/>
        <w:jc w:val="both"/>
        <w:rPr>
          <w:lang w:val="pt-BR" w:eastAsia="pt-BR" w:bidi="ar-SA"/>
        </w:rPr>
      </w:pPr>
      <w:bookmarkStart w:id="50" w:name="_Ref114668139"/>
      <w:r w:rsidRPr="00D46BC3">
        <w:rPr>
          <w:rFonts w:eastAsiaTheme="minorEastAsia"/>
          <w:lang w:val="pt-BR" w:eastAsia="pt-BR" w:bidi="ar-SA"/>
        </w:rPr>
        <w:t>não celebrar o contrato ou não entregar a documentação exigida para a contratação, quando convocado dentro do prazo de validade de sua proposta;</w:t>
      </w:r>
      <w:bookmarkEnd w:id="50"/>
    </w:p>
    <w:p w:rsidR="00F41B55" w:rsidRPr="00D46BC3" w:rsidP="00F41B55" w14:paraId="002009CD" w14:textId="77777777">
      <w:pPr>
        <w:numPr>
          <w:ilvl w:val="3"/>
          <w:numId w:val="1"/>
        </w:numPr>
        <w:spacing w:before="288" w:beforeLines="120" w:after="288" w:afterLines="120" w:line="312" w:lineRule="auto"/>
        <w:ind w:left="0" w:firstLine="851"/>
        <w:jc w:val="both"/>
        <w:rPr>
          <w:lang w:val="pt-BR" w:eastAsia="pt-BR" w:bidi="ar-SA"/>
        </w:rPr>
      </w:pPr>
      <w:r w:rsidRPr="00D46BC3">
        <w:rPr>
          <w:rFonts w:eastAsiaTheme="minorEastAsia"/>
          <w:lang w:val="pt-BR" w:eastAsia="pt-BR" w:bidi="ar-SA"/>
        </w:rPr>
        <w:t>recusar-se, sem justificativa, a assinar o contrato ou a ata de registro de preço, ou a aceitar ou retirar o instrumento equivalente no prazo estabelecido pela Administração;</w:t>
      </w:r>
    </w:p>
    <w:p w:rsidR="00F41B55" w:rsidRPr="00D46BC3" w:rsidP="00F41B55" w14:paraId="6824C088" w14:textId="77777777">
      <w:pPr>
        <w:numPr>
          <w:ilvl w:val="2"/>
          <w:numId w:val="1"/>
        </w:numPr>
        <w:spacing w:before="288" w:beforeLines="120" w:after="288" w:afterLines="120" w:line="312" w:lineRule="auto"/>
        <w:ind w:left="0" w:firstLine="709"/>
        <w:jc w:val="both"/>
        <w:rPr>
          <w:lang w:val="pt-BR" w:eastAsia="pt-BR" w:bidi="ar-SA"/>
        </w:rPr>
      </w:pPr>
      <w:bookmarkStart w:id="51" w:name="_Ref114668249"/>
      <w:r w:rsidRPr="00D46BC3">
        <w:rPr>
          <w:rFonts w:eastAsiaTheme="minorEastAsia"/>
          <w:lang w:val="pt-BR" w:eastAsia="pt-BR" w:bidi="ar-SA"/>
        </w:rPr>
        <w:t>apresentar declaração ou documentação falsa exigida para o certame ou prestar declaração falsa durante a licitação</w:t>
      </w:r>
      <w:bookmarkEnd w:id="51"/>
    </w:p>
    <w:p w:rsidR="00F41B55" w:rsidRPr="00D46BC3" w:rsidP="00F41B55" w14:paraId="64FB110D" w14:textId="77777777">
      <w:pPr>
        <w:numPr>
          <w:ilvl w:val="2"/>
          <w:numId w:val="1"/>
        </w:numPr>
        <w:spacing w:before="288" w:beforeLines="120" w:after="288" w:afterLines="120" w:line="312" w:lineRule="auto"/>
        <w:ind w:left="0" w:firstLine="709"/>
        <w:jc w:val="both"/>
        <w:rPr>
          <w:lang w:val="pt-BR" w:eastAsia="pt-BR" w:bidi="ar-SA"/>
        </w:rPr>
      </w:pPr>
      <w:bookmarkStart w:id="52" w:name="_Ref114668245"/>
      <w:r w:rsidRPr="00D46BC3">
        <w:rPr>
          <w:rFonts w:eastAsiaTheme="minorEastAsia"/>
          <w:lang w:val="pt-BR" w:eastAsia="pt-BR" w:bidi="ar-SA"/>
        </w:rPr>
        <w:t>fraudar a licitação</w:t>
      </w:r>
      <w:bookmarkEnd w:id="52"/>
    </w:p>
    <w:p w:rsidR="00F41B55" w:rsidRPr="00D46BC3" w:rsidP="00F41B55" w14:paraId="0EC9FA50" w14:textId="77777777">
      <w:pPr>
        <w:numPr>
          <w:ilvl w:val="2"/>
          <w:numId w:val="1"/>
        </w:numPr>
        <w:spacing w:before="288" w:beforeLines="120" w:after="288" w:afterLines="120" w:line="312" w:lineRule="auto"/>
        <w:ind w:left="0" w:firstLine="709"/>
        <w:jc w:val="both"/>
        <w:rPr>
          <w:lang w:val="pt-BR" w:eastAsia="pt-BR" w:bidi="ar-SA"/>
        </w:rPr>
      </w:pPr>
      <w:bookmarkStart w:id="53" w:name="_Ref114668247"/>
      <w:r w:rsidRPr="00D46BC3">
        <w:rPr>
          <w:rFonts w:eastAsiaTheme="minorEastAsia"/>
          <w:lang w:val="pt-BR" w:eastAsia="pt-BR" w:bidi="ar-SA"/>
        </w:rPr>
        <w:t>comportar-se de modo inidôneo ou cometer fraude de qualquer natureza, em especial quando:</w:t>
      </w:r>
      <w:bookmarkEnd w:id="53"/>
    </w:p>
    <w:p w:rsidR="00F41B55" w:rsidRPr="00D46BC3" w:rsidP="00F41B55" w14:paraId="759499B0" w14:textId="77777777">
      <w:pPr>
        <w:numPr>
          <w:ilvl w:val="3"/>
          <w:numId w:val="1"/>
        </w:numPr>
        <w:spacing w:before="288" w:beforeLines="120" w:after="288" w:afterLines="120" w:line="312" w:lineRule="auto"/>
        <w:ind w:left="0" w:firstLine="851"/>
        <w:jc w:val="both"/>
        <w:rPr>
          <w:lang w:val="pt-BR" w:eastAsia="pt-BR" w:bidi="ar-SA"/>
        </w:rPr>
      </w:pPr>
      <w:r w:rsidRPr="00D46BC3">
        <w:rPr>
          <w:rFonts w:eastAsiaTheme="minorEastAsia"/>
          <w:lang w:val="pt-BR" w:eastAsia="pt-BR" w:bidi="ar-SA"/>
        </w:rPr>
        <w:t xml:space="preserve">agir em conluio ou em desconformidade com a lei; </w:t>
      </w:r>
    </w:p>
    <w:p w:rsidR="00F41B55" w:rsidRPr="00D46BC3" w:rsidP="00F41B55" w14:paraId="60D8F1D7" w14:textId="77777777">
      <w:pPr>
        <w:numPr>
          <w:ilvl w:val="3"/>
          <w:numId w:val="1"/>
        </w:numPr>
        <w:spacing w:before="288" w:beforeLines="120" w:after="288" w:afterLines="120" w:line="312" w:lineRule="auto"/>
        <w:ind w:left="0" w:firstLine="851"/>
        <w:jc w:val="both"/>
        <w:rPr>
          <w:lang w:val="pt-BR" w:eastAsia="pt-BR" w:bidi="ar-SA"/>
        </w:rPr>
      </w:pPr>
      <w:r w:rsidRPr="00D46BC3">
        <w:rPr>
          <w:rFonts w:eastAsiaTheme="minorEastAsia"/>
          <w:lang w:val="pt-BR" w:eastAsia="pt-BR" w:bidi="ar-SA"/>
        </w:rPr>
        <w:t xml:space="preserve">induzir deliberadamente a erro no julgamento; </w:t>
      </w:r>
    </w:p>
    <w:p w:rsidR="00F41B55" w:rsidRPr="00D46BC3" w:rsidP="00F41B55" w14:paraId="7DC2BD83" w14:textId="77777777">
      <w:pPr>
        <w:numPr>
          <w:ilvl w:val="3"/>
          <w:numId w:val="1"/>
        </w:numPr>
        <w:spacing w:before="288" w:beforeLines="120" w:after="288" w:afterLines="120" w:line="312" w:lineRule="auto"/>
        <w:ind w:left="0" w:firstLine="851"/>
        <w:jc w:val="both"/>
        <w:rPr>
          <w:lang w:val="pt-BR" w:eastAsia="pt-BR" w:bidi="ar-SA"/>
        </w:rPr>
      </w:pPr>
      <w:r w:rsidRPr="00D46BC3">
        <w:rPr>
          <w:rFonts w:eastAsiaTheme="minorEastAsia"/>
          <w:lang w:val="pt-BR" w:eastAsia="pt-BR" w:bidi="ar-SA"/>
        </w:rPr>
        <w:t xml:space="preserve">apresentar amostra falsificada ou deteriorada; </w:t>
      </w:r>
    </w:p>
    <w:p w:rsidR="00F41B55" w:rsidRPr="00D46BC3" w:rsidP="00F41B55" w14:paraId="32ED46D2" w14:textId="77777777">
      <w:pPr>
        <w:numPr>
          <w:ilvl w:val="2"/>
          <w:numId w:val="1"/>
        </w:numPr>
        <w:spacing w:before="288" w:beforeLines="120" w:after="288" w:afterLines="120" w:line="312" w:lineRule="auto"/>
        <w:ind w:left="0" w:firstLine="709"/>
        <w:jc w:val="both"/>
        <w:rPr>
          <w:lang w:val="pt-BR" w:eastAsia="pt-BR" w:bidi="ar-SA"/>
        </w:rPr>
      </w:pPr>
      <w:bookmarkStart w:id="54" w:name="_Ref114668251"/>
      <w:r w:rsidRPr="00D46BC3">
        <w:rPr>
          <w:rFonts w:eastAsiaTheme="minorEastAsia"/>
          <w:lang w:val="pt-BR" w:eastAsia="pt-BR" w:bidi="ar-SA"/>
        </w:rPr>
        <w:t>praticar atos ilícitos com vistas a frustrar os objetivos da licitação</w:t>
      </w:r>
      <w:bookmarkEnd w:id="54"/>
    </w:p>
    <w:p w:rsidR="00F41B55" w:rsidRPr="00D46BC3" w:rsidP="00F41B55" w14:paraId="53C2C66C" w14:textId="77777777">
      <w:pPr>
        <w:numPr>
          <w:ilvl w:val="2"/>
          <w:numId w:val="1"/>
        </w:numPr>
        <w:spacing w:before="288" w:beforeLines="120" w:after="288" w:afterLines="120" w:line="312" w:lineRule="auto"/>
        <w:ind w:left="0" w:firstLine="709"/>
        <w:jc w:val="both"/>
        <w:rPr>
          <w:lang w:val="pt-BR" w:eastAsia="pt-BR" w:bidi="ar-SA"/>
        </w:rPr>
      </w:pPr>
      <w:bookmarkStart w:id="55" w:name="_Ref114668252"/>
      <w:r w:rsidRPr="00D46BC3">
        <w:rPr>
          <w:rFonts w:eastAsiaTheme="minorEastAsia"/>
          <w:lang w:val="pt-BR" w:eastAsia="pt-BR" w:bidi="ar-SA"/>
        </w:rPr>
        <w:t xml:space="preserve">praticar ato lesivo previsto no </w:t>
      </w:r>
      <w:hyperlink r:id="rId23" w:anchor="art5" w:history="1">
        <w:r w:rsidRPr="00D46BC3">
          <w:rPr>
            <w:rFonts w:eastAsiaTheme="minorEastAsia"/>
            <w:lang w:val="pt-BR" w:eastAsia="pt-BR" w:bidi="ar-SA"/>
          </w:rPr>
          <w:t>art. 5º da Lei n.º 12.846, de 2013</w:t>
        </w:r>
      </w:hyperlink>
      <w:r w:rsidRPr="00D46BC3">
        <w:rPr>
          <w:rFonts w:eastAsiaTheme="minorEastAsia"/>
          <w:lang w:val="pt-BR" w:eastAsia="pt-BR" w:bidi="ar-SA"/>
        </w:rPr>
        <w:t>.</w:t>
      </w:r>
      <w:bookmarkEnd w:id="55"/>
    </w:p>
    <w:bookmarkEnd w:id="48"/>
    <w:p w:rsidR="00F41B55" w:rsidRPr="00D46BC3" w:rsidP="00F41B55" w14:paraId="7242F8CB"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Com fulcro na </w:t>
      </w:r>
      <w:r>
        <w:rPr>
          <w:rFonts w:ascii="Arial" w:hAnsi="Arial" w:eastAsiaTheme="minorEastAsia" w:cs="Arial"/>
          <w:color w:val="000000"/>
          <w:sz w:val="20"/>
          <w:szCs w:val="20"/>
          <w:lang w:val="pt-BR" w:eastAsia="pt-BR" w:bidi="ar-SA"/>
        </w:rPr>
        <w:fldChar w:fldCharType="begin"/>
      </w:r>
      <w:r w:rsidRPr="00D46BC3">
        <w:rPr>
          <w:rFonts w:eastAsiaTheme="minorEastAsia"/>
          <w:lang w:val="pt-BR" w:eastAsia="pt-BR" w:bidi="ar-SA"/>
        </w:rPr>
        <w:instrText xml:space="preserve"> HYPERLINK "http://www.planalto.gov.br/ccivil_03/_ato2019-2022/2021/lei/L14133.htm" </w:instrText>
      </w:r>
      <w:r>
        <w:rPr>
          <w:rFonts w:ascii="Arial" w:hAnsi="Arial" w:eastAsiaTheme="minorEastAsia" w:cs="Arial"/>
          <w:color w:val="000000"/>
          <w:sz w:val="20"/>
          <w:szCs w:val="20"/>
          <w:lang w:val="pt-BR" w:eastAsia="pt-BR" w:bidi="ar-SA"/>
        </w:rPr>
        <w:fldChar w:fldCharType="separate"/>
      </w:r>
      <w:r w:rsidRPr="00D46BC3">
        <w:rPr>
          <w:rFonts w:eastAsiaTheme="minorEastAsia"/>
          <w:lang w:val="pt-BR" w:eastAsia="pt-BR" w:bidi="ar-SA"/>
        </w:rPr>
        <w:t>Lei nº 14.133, de 2021</w:t>
      </w:r>
      <w:r>
        <w:rPr>
          <w:rFonts w:ascii="Arial" w:hAnsi="Arial" w:eastAsiaTheme="minorEastAsia" w:cs="Arial"/>
          <w:color w:val="000000"/>
          <w:sz w:val="20"/>
          <w:szCs w:val="20"/>
          <w:lang w:val="pt-BR" w:eastAsia="pt-BR" w:bidi="ar-SA"/>
        </w:rPr>
        <w:fldChar w:fldCharType="end"/>
      </w:r>
      <w:r w:rsidRPr="00D46BC3">
        <w:rPr>
          <w:rFonts w:eastAsiaTheme="minorEastAsia"/>
          <w:lang w:val="pt-BR" w:eastAsia="pt-BR" w:bidi="ar-SA"/>
        </w:rPr>
        <w:t xml:space="preserve">, a Administração poderá, garantida a prévia defesa, aplicar aos licitantes e/ou adjudicatários as seguintes sanções, sem prejuízo das responsabilidades civil e criminal: </w:t>
      </w:r>
    </w:p>
    <w:p w:rsidR="00F41B55" w:rsidRPr="00D46BC3" w:rsidP="00F41B55" w14:paraId="0E4F829A"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 xml:space="preserve">advertência; </w:t>
      </w:r>
    </w:p>
    <w:p w:rsidR="00F41B55" w:rsidRPr="00D46BC3" w:rsidP="00F41B55" w14:paraId="1B52155B"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multa;</w:t>
      </w:r>
    </w:p>
    <w:p w:rsidR="00F41B55" w:rsidRPr="00D46BC3" w:rsidP="00F41B55" w14:paraId="3709FB82"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impedimento de licitar e contratar e</w:t>
      </w:r>
    </w:p>
    <w:p w:rsidR="00F41B55" w:rsidRPr="00D46BC3" w:rsidP="00F41B55" w14:paraId="15026D97"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declaração de inidoneidade para licitar ou contratar, enquanto perdurarem os motivos determinantes da punição ou até que seja promovida sua reabilitação perante a própria autoridade que aplicou a penalidade.</w:t>
      </w:r>
    </w:p>
    <w:p w:rsidR="00F41B55" w:rsidRPr="00D46BC3" w:rsidP="00F41B55" w14:paraId="1932F8A6"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Na aplicação das sanções serão considerados:</w:t>
      </w:r>
    </w:p>
    <w:p w:rsidR="00F41B55" w:rsidRPr="00D46BC3" w:rsidP="00F41B55" w14:paraId="5379B406"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a natureza e a gravidade da infração cometida.</w:t>
      </w:r>
    </w:p>
    <w:p w:rsidR="00F41B55" w:rsidRPr="00D46BC3" w:rsidP="00F41B55" w14:paraId="7EFC1B19"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as peculiaridades do caso concreto</w:t>
      </w:r>
    </w:p>
    <w:p w:rsidR="00F41B55" w:rsidRPr="00D46BC3" w:rsidP="00F41B55" w14:paraId="28A894E1"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as circunstâncias agravantes ou atenuantes</w:t>
      </w:r>
    </w:p>
    <w:p w:rsidR="00F41B55" w:rsidRPr="00D46BC3" w:rsidP="00F41B55" w14:paraId="66644CE2"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os danos que dela provierem para a Administração Pública</w:t>
      </w:r>
    </w:p>
    <w:p w:rsidR="00F41B55" w:rsidRPr="00D46BC3" w:rsidP="00F41B55" w14:paraId="30E66F71"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a implantação ou o aperfeiçoamento de programa de integridade, conforme normas e orientações dos órgãos de controle.</w:t>
      </w:r>
    </w:p>
    <w:p w:rsidR="00F41B55" w:rsidRPr="00D46BC3" w:rsidP="00F41B55" w14:paraId="134E06C3" w14:textId="5B1FDC5B">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A multa será recolhida em percentual de 0,5% a 30% incidente sobre o valor do contrato licitado, recolhida no prazo máximo de</w:t>
      </w:r>
      <w:r w:rsidRPr="00D46BC3" w:rsidR="001434FE">
        <w:rPr>
          <w:rFonts w:eastAsiaTheme="minorEastAsia"/>
          <w:lang w:val="pt-BR" w:eastAsia="pt-BR" w:bidi="ar-SA"/>
        </w:rPr>
        <w:t xml:space="preserve"> 05 (cinco)</w:t>
      </w:r>
      <w:r w:rsidRPr="00D46BC3">
        <w:rPr>
          <w:rFonts w:eastAsiaTheme="minorEastAsia"/>
          <w:lang w:val="pt-BR" w:eastAsia="pt-BR" w:bidi="ar-SA"/>
        </w:rPr>
        <w:t xml:space="preserve"> dias úteis, a contar da comunicação oficial. </w:t>
      </w:r>
    </w:p>
    <w:p w:rsidR="00F41B55" w:rsidRPr="00D46BC3" w:rsidP="00F41B55" w14:paraId="33662FF9" w14:textId="02804BEC">
      <w:pPr>
        <w:numPr>
          <w:ilvl w:val="2"/>
          <w:numId w:val="1"/>
        </w:numPr>
        <w:spacing w:before="288" w:beforeLines="120" w:after="288" w:afterLines="120" w:line="312" w:lineRule="auto"/>
        <w:ind w:left="0" w:firstLine="709"/>
        <w:jc w:val="both"/>
        <w:rPr>
          <w:lang w:val="pt-BR" w:eastAsia="pt-BR" w:bidi="ar-SA"/>
        </w:rPr>
      </w:pPr>
      <w:bookmarkStart w:id="56" w:name="_Hlk113876035"/>
      <w:r w:rsidRPr="00D46BC3">
        <w:rPr>
          <w:rFonts w:eastAsiaTheme="minorEastAsia"/>
          <w:lang w:val="pt-BR" w:eastAsia="pt-BR" w:bidi="ar-SA"/>
        </w:rPr>
        <w:t xml:space="preserve">Para as infrações previstas nos itens </w:t>
      </w:r>
      <w:r w:rsidRPr="00D46BC3">
        <w:rPr>
          <w:rFonts w:eastAsiaTheme="minorEastAsia"/>
          <w:lang w:val="pt-BR" w:eastAsia="pt-BR" w:bidi="ar-SA"/>
        </w:rPr>
        <w:fldChar w:fldCharType="begin"/>
      </w:r>
      <w:r w:rsidRPr="00D46BC3">
        <w:rPr>
          <w:rFonts w:eastAsiaTheme="minorEastAsia"/>
          <w:lang w:val="pt-BR" w:eastAsia="pt-BR" w:bidi="ar-SA"/>
        </w:rPr>
        <w:instrText xml:space="preserve"> REF _Ref114668085 \r \h  \* MERGEFORMAT </w:instrText>
      </w:r>
      <w:r w:rsidRPr="00D46BC3">
        <w:rPr>
          <w:rFonts w:eastAsiaTheme="minorEastAsia"/>
          <w:lang w:val="pt-BR" w:eastAsia="pt-BR" w:bidi="ar-SA"/>
        </w:rPr>
        <w:fldChar w:fldCharType="separate"/>
      </w:r>
      <w:r w:rsidR="006478F6">
        <w:rPr>
          <w:rFonts w:eastAsiaTheme="minorEastAsia"/>
          <w:lang w:val="pt-BR" w:eastAsia="pt-BR" w:bidi="ar-SA"/>
        </w:rPr>
        <w:t>9.1.1</w:t>
      </w:r>
      <w:r w:rsidRPr="00D46BC3">
        <w:rPr>
          <w:rFonts w:eastAsiaTheme="minorEastAsia"/>
          <w:lang w:val="pt-BR" w:eastAsia="pt-BR" w:bidi="ar-SA"/>
        </w:rPr>
        <w:fldChar w:fldCharType="end"/>
      </w:r>
      <w:r w:rsidRPr="00D46BC3">
        <w:rPr>
          <w:rFonts w:eastAsiaTheme="minorEastAsia"/>
          <w:lang w:val="pt-BR" w:eastAsia="pt-BR" w:bidi="ar-SA"/>
        </w:rPr>
        <w:t xml:space="preserve">, </w:t>
      </w:r>
      <w:r w:rsidRPr="00D46BC3">
        <w:rPr>
          <w:rFonts w:eastAsiaTheme="minorEastAsia"/>
          <w:lang w:val="pt-BR" w:eastAsia="pt-BR" w:bidi="ar-SA"/>
        </w:rPr>
        <w:fldChar w:fldCharType="begin"/>
      </w:r>
      <w:r w:rsidRPr="00D46BC3">
        <w:rPr>
          <w:rFonts w:eastAsiaTheme="minorEastAsia"/>
          <w:lang w:val="pt-BR" w:eastAsia="pt-BR" w:bidi="ar-SA"/>
        </w:rPr>
        <w:instrText xml:space="preserve"> REF _Ref114668108 \r \h  \* MERGEFORMAT </w:instrText>
      </w:r>
      <w:r w:rsidRPr="00D46BC3">
        <w:rPr>
          <w:rFonts w:eastAsiaTheme="minorEastAsia"/>
          <w:lang w:val="pt-BR" w:eastAsia="pt-BR" w:bidi="ar-SA"/>
        </w:rPr>
        <w:fldChar w:fldCharType="separate"/>
      </w:r>
      <w:r w:rsidR="006478F6">
        <w:rPr>
          <w:rFonts w:eastAsiaTheme="minorEastAsia"/>
          <w:lang w:val="pt-BR" w:eastAsia="pt-BR" w:bidi="ar-SA"/>
        </w:rPr>
        <w:t>9.1.2</w:t>
      </w:r>
      <w:r w:rsidRPr="00D46BC3">
        <w:rPr>
          <w:rFonts w:eastAsiaTheme="minorEastAsia"/>
          <w:lang w:val="pt-BR" w:eastAsia="pt-BR" w:bidi="ar-SA"/>
        </w:rPr>
        <w:fldChar w:fldCharType="end"/>
      </w:r>
      <w:r w:rsidRPr="00D46BC3">
        <w:rPr>
          <w:rFonts w:eastAsiaTheme="minorEastAsia"/>
          <w:lang w:val="pt-BR" w:eastAsia="pt-BR" w:bidi="ar-SA"/>
        </w:rPr>
        <w:t xml:space="preserve"> e </w:t>
      </w:r>
      <w:r w:rsidRPr="00D46BC3">
        <w:rPr>
          <w:rFonts w:eastAsiaTheme="minorEastAsia"/>
          <w:lang w:val="pt-BR" w:eastAsia="pt-BR" w:bidi="ar-SA"/>
        </w:rPr>
        <w:fldChar w:fldCharType="begin"/>
      </w:r>
      <w:r w:rsidRPr="00D46BC3">
        <w:rPr>
          <w:rFonts w:eastAsiaTheme="minorEastAsia"/>
          <w:lang w:val="pt-BR" w:eastAsia="pt-BR" w:bidi="ar-SA"/>
        </w:rPr>
        <w:instrText xml:space="preserve"> REF _Ref114668139 \r \h  \* MERGEFORMAT </w:instrText>
      </w:r>
      <w:r w:rsidRPr="00D46BC3">
        <w:rPr>
          <w:rFonts w:eastAsiaTheme="minorEastAsia"/>
          <w:lang w:val="pt-BR" w:eastAsia="pt-BR" w:bidi="ar-SA"/>
        </w:rPr>
        <w:fldChar w:fldCharType="separate"/>
      </w:r>
      <w:r w:rsidR="006478F6">
        <w:rPr>
          <w:rFonts w:eastAsiaTheme="minorEastAsia"/>
          <w:lang w:val="pt-BR" w:eastAsia="pt-BR" w:bidi="ar-SA"/>
        </w:rPr>
        <w:t>9.1.3</w:t>
      </w:r>
      <w:r w:rsidRPr="00D46BC3">
        <w:rPr>
          <w:rFonts w:eastAsiaTheme="minorEastAsia"/>
          <w:lang w:val="pt-BR" w:eastAsia="pt-BR" w:bidi="ar-SA"/>
        </w:rPr>
        <w:fldChar w:fldCharType="end"/>
      </w:r>
      <w:r w:rsidRPr="00D46BC3">
        <w:rPr>
          <w:rFonts w:eastAsiaTheme="minorEastAsia"/>
          <w:lang w:val="pt-BR" w:eastAsia="pt-BR" w:bidi="ar-SA"/>
        </w:rPr>
        <w:t>, a multa será de 0,5% a 15% do valor do contrato licitado.</w:t>
      </w:r>
    </w:p>
    <w:bookmarkEnd w:id="56"/>
    <w:p w:rsidR="00F41B55" w:rsidRPr="00D46BC3" w:rsidP="00F41B55" w14:paraId="724B21B8" w14:textId="241F8A5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 xml:space="preserve">Para as infrações previstas nos itens </w:t>
      </w:r>
      <w:r w:rsidRPr="00D46BC3">
        <w:rPr>
          <w:rFonts w:eastAsiaTheme="minorEastAsia"/>
          <w:lang w:val="pt-BR" w:eastAsia="pt-BR" w:bidi="ar-SA"/>
        </w:rPr>
        <w:fldChar w:fldCharType="begin"/>
      </w:r>
      <w:r w:rsidRPr="00D46BC3">
        <w:rPr>
          <w:rFonts w:eastAsiaTheme="minorEastAsia"/>
          <w:lang w:val="pt-BR" w:eastAsia="pt-BR" w:bidi="ar-SA"/>
        </w:rPr>
        <w:instrText xml:space="preserve"> REF _Ref114668249 \r \h  \* MERGEFORMAT </w:instrText>
      </w:r>
      <w:r w:rsidRPr="00D46BC3">
        <w:rPr>
          <w:rFonts w:eastAsiaTheme="minorEastAsia"/>
          <w:lang w:val="pt-BR" w:eastAsia="pt-BR" w:bidi="ar-SA"/>
        </w:rPr>
        <w:fldChar w:fldCharType="separate"/>
      </w:r>
      <w:r w:rsidR="006478F6">
        <w:rPr>
          <w:rFonts w:eastAsiaTheme="minorEastAsia"/>
          <w:lang w:val="pt-BR" w:eastAsia="pt-BR" w:bidi="ar-SA"/>
        </w:rPr>
        <w:t>9.1.4</w:t>
      </w:r>
      <w:r w:rsidRPr="00D46BC3">
        <w:rPr>
          <w:rFonts w:eastAsiaTheme="minorEastAsia"/>
          <w:lang w:val="pt-BR" w:eastAsia="pt-BR" w:bidi="ar-SA"/>
        </w:rPr>
        <w:fldChar w:fldCharType="end"/>
      </w:r>
      <w:r w:rsidRPr="00D46BC3">
        <w:rPr>
          <w:rFonts w:eastAsiaTheme="minorEastAsia"/>
          <w:lang w:val="pt-BR" w:eastAsia="pt-BR" w:bidi="ar-SA"/>
        </w:rPr>
        <w:t xml:space="preserve">, </w:t>
      </w:r>
      <w:r w:rsidRPr="00D46BC3">
        <w:rPr>
          <w:rFonts w:eastAsiaTheme="minorEastAsia"/>
          <w:lang w:val="pt-BR" w:eastAsia="pt-BR" w:bidi="ar-SA"/>
        </w:rPr>
        <w:fldChar w:fldCharType="begin"/>
      </w:r>
      <w:r w:rsidRPr="00D46BC3">
        <w:rPr>
          <w:rFonts w:eastAsiaTheme="minorEastAsia"/>
          <w:lang w:val="pt-BR" w:eastAsia="pt-BR" w:bidi="ar-SA"/>
        </w:rPr>
        <w:instrText xml:space="preserve"> REF _Ref114668245 \r \h  \* MERGEFORMAT </w:instrText>
      </w:r>
      <w:r w:rsidRPr="00D46BC3">
        <w:rPr>
          <w:rFonts w:eastAsiaTheme="minorEastAsia"/>
          <w:lang w:val="pt-BR" w:eastAsia="pt-BR" w:bidi="ar-SA"/>
        </w:rPr>
        <w:fldChar w:fldCharType="separate"/>
      </w:r>
      <w:r w:rsidR="006478F6">
        <w:rPr>
          <w:rFonts w:eastAsiaTheme="minorEastAsia"/>
          <w:lang w:val="pt-BR" w:eastAsia="pt-BR" w:bidi="ar-SA"/>
        </w:rPr>
        <w:t>9.1.5</w:t>
      </w:r>
      <w:r w:rsidRPr="00D46BC3">
        <w:rPr>
          <w:rFonts w:eastAsiaTheme="minorEastAsia"/>
          <w:lang w:val="pt-BR" w:eastAsia="pt-BR" w:bidi="ar-SA"/>
        </w:rPr>
        <w:fldChar w:fldCharType="end"/>
      </w:r>
      <w:r w:rsidRPr="00D46BC3">
        <w:rPr>
          <w:rFonts w:eastAsiaTheme="minorEastAsia"/>
          <w:lang w:val="pt-BR" w:eastAsia="pt-BR" w:bidi="ar-SA"/>
        </w:rPr>
        <w:t xml:space="preserve">, </w:t>
      </w:r>
      <w:r w:rsidRPr="00D46BC3">
        <w:rPr>
          <w:rFonts w:eastAsiaTheme="minorEastAsia"/>
          <w:lang w:val="pt-BR" w:eastAsia="pt-BR" w:bidi="ar-SA"/>
        </w:rPr>
        <w:fldChar w:fldCharType="begin"/>
      </w:r>
      <w:r w:rsidRPr="00D46BC3">
        <w:rPr>
          <w:rFonts w:eastAsiaTheme="minorEastAsia"/>
          <w:lang w:val="pt-BR" w:eastAsia="pt-BR" w:bidi="ar-SA"/>
        </w:rPr>
        <w:instrText xml:space="preserve"> REF _Ref114668247 \r \h  \* MERGEFORMAT </w:instrText>
      </w:r>
      <w:r w:rsidRPr="00D46BC3">
        <w:rPr>
          <w:rFonts w:eastAsiaTheme="minorEastAsia"/>
          <w:lang w:val="pt-BR" w:eastAsia="pt-BR" w:bidi="ar-SA"/>
        </w:rPr>
        <w:fldChar w:fldCharType="separate"/>
      </w:r>
      <w:r w:rsidR="006478F6">
        <w:rPr>
          <w:rFonts w:eastAsiaTheme="minorEastAsia"/>
          <w:lang w:val="pt-BR" w:eastAsia="pt-BR" w:bidi="ar-SA"/>
        </w:rPr>
        <w:t>9.1.6</w:t>
      </w:r>
      <w:r w:rsidRPr="00D46BC3">
        <w:rPr>
          <w:rFonts w:eastAsiaTheme="minorEastAsia"/>
          <w:lang w:val="pt-BR" w:eastAsia="pt-BR" w:bidi="ar-SA"/>
        </w:rPr>
        <w:fldChar w:fldCharType="end"/>
      </w:r>
      <w:r w:rsidRPr="00D46BC3">
        <w:rPr>
          <w:rFonts w:eastAsiaTheme="minorEastAsia"/>
          <w:lang w:val="pt-BR" w:eastAsia="pt-BR" w:bidi="ar-SA"/>
        </w:rPr>
        <w:t xml:space="preserve">, </w:t>
      </w:r>
      <w:r w:rsidRPr="00D46BC3">
        <w:rPr>
          <w:rFonts w:eastAsiaTheme="minorEastAsia"/>
          <w:lang w:val="pt-BR" w:eastAsia="pt-BR" w:bidi="ar-SA"/>
        </w:rPr>
        <w:fldChar w:fldCharType="begin"/>
      </w:r>
      <w:r w:rsidRPr="00D46BC3">
        <w:rPr>
          <w:rFonts w:eastAsiaTheme="minorEastAsia"/>
          <w:lang w:val="pt-BR" w:eastAsia="pt-BR" w:bidi="ar-SA"/>
        </w:rPr>
        <w:instrText xml:space="preserve"> REF _Ref114668251 \r \h  \* MERGEFORMAT </w:instrText>
      </w:r>
      <w:r w:rsidRPr="00D46BC3">
        <w:rPr>
          <w:rFonts w:eastAsiaTheme="minorEastAsia"/>
          <w:lang w:val="pt-BR" w:eastAsia="pt-BR" w:bidi="ar-SA"/>
        </w:rPr>
        <w:fldChar w:fldCharType="separate"/>
      </w:r>
      <w:r w:rsidR="006478F6">
        <w:rPr>
          <w:rFonts w:eastAsiaTheme="minorEastAsia"/>
          <w:lang w:val="pt-BR" w:eastAsia="pt-BR" w:bidi="ar-SA"/>
        </w:rPr>
        <w:t>9.1.7</w:t>
      </w:r>
      <w:r w:rsidRPr="00D46BC3">
        <w:rPr>
          <w:rFonts w:eastAsiaTheme="minorEastAsia"/>
          <w:lang w:val="pt-BR" w:eastAsia="pt-BR" w:bidi="ar-SA"/>
        </w:rPr>
        <w:fldChar w:fldCharType="end"/>
      </w:r>
      <w:r w:rsidRPr="00D46BC3">
        <w:rPr>
          <w:rFonts w:eastAsiaTheme="minorEastAsia"/>
          <w:lang w:val="pt-BR" w:eastAsia="pt-BR" w:bidi="ar-SA"/>
        </w:rPr>
        <w:t xml:space="preserve"> e </w:t>
      </w:r>
      <w:r w:rsidRPr="00D46BC3">
        <w:rPr>
          <w:rFonts w:eastAsiaTheme="minorEastAsia"/>
          <w:lang w:val="pt-BR" w:eastAsia="pt-BR" w:bidi="ar-SA"/>
        </w:rPr>
        <w:fldChar w:fldCharType="begin"/>
      </w:r>
      <w:r w:rsidRPr="00D46BC3">
        <w:rPr>
          <w:rFonts w:eastAsiaTheme="minorEastAsia"/>
          <w:lang w:val="pt-BR" w:eastAsia="pt-BR" w:bidi="ar-SA"/>
        </w:rPr>
        <w:instrText xml:space="preserve"> REF _Ref114668252 \r \h  \* MERGEFORMAT </w:instrText>
      </w:r>
      <w:r w:rsidRPr="00D46BC3">
        <w:rPr>
          <w:rFonts w:eastAsiaTheme="minorEastAsia"/>
          <w:lang w:val="pt-BR" w:eastAsia="pt-BR" w:bidi="ar-SA"/>
        </w:rPr>
        <w:fldChar w:fldCharType="separate"/>
      </w:r>
      <w:r w:rsidR="006478F6">
        <w:rPr>
          <w:rFonts w:eastAsiaTheme="minorEastAsia"/>
          <w:lang w:val="pt-BR" w:eastAsia="pt-BR" w:bidi="ar-SA"/>
        </w:rPr>
        <w:t>9.1.8</w:t>
      </w:r>
      <w:r w:rsidRPr="00D46BC3">
        <w:rPr>
          <w:rFonts w:eastAsiaTheme="minorEastAsia"/>
          <w:lang w:val="pt-BR" w:eastAsia="pt-BR" w:bidi="ar-SA"/>
        </w:rPr>
        <w:fldChar w:fldCharType="end"/>
      </w:r>
      <w:r w:rsidRPr="00D46BC3">
        <w:rPr>
          <w:rFonts w:eastAsiaTheme="minorEastAsia"/>
          <w:lang w:val="pt-BR" w:eastAsia="pt-BR" w:bidi="ar-SA"/>
        </w:rPr>
        <w:t>, a multa será de 15% a 30% do valor do contrato licitado.</w:t>
      </w:r>
    </w:p>
    <w:p w:rsidR="00F41B55" w:rsidRPr="00D46BC3" w:rsidP="00F41B55" w14:paraId="47598DDF"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As sanções de advertência, impedimento de licitar e contratar e declaração de inidoneidade para licitar ou contratar poderão ser aplicadas, cumulativamente ou não, à penalidade de multa.</w:t>
      </w:r>
    </w:p>
    <w:p w:rsidR="00F41B55" w:rsidRPr="00D46BC3" w:rsidP="00F41B55" w14:paraId="51A491EE"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Na aplicação da sanção de multa será facultada a defesa do interessado no prazo de 15 (quinze) dias úteis, contado da data de sua intimação.</w:t>
      </w:r>
    </w:p>
    <w:p w:rsidR="00F41B55" w:rsidRPr="00D46BC3" w:rsidP="00F41B55" w14:paraId="317F4336" w14:textId="5893F25F">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A sanção de impedimento de licitar e contratar será aplicada ao responsável em decorrência das infrações administrativas relacionadas nos itens </w:t>
      </w:r>
      <w:r w:rsidRPr="00D46BC3">
        <w:rPr>
          <w:rFonts w:eastAsiaTheme="minorEastAsia"/>
          <w:lang w:val="pt-BR" w:eastAsia="pt-BR" w:bidi="ar-SA"/>
        </w:rPr>
        <w:fldChar w:fldCharType="begin"/>
      </w:r>
      <w:r w:rsidRPr="00D46BC3">
        <w:rPr>
          <w:rFonts w:eastAsiaTheme="minorEastAsia"/>
          <w:lang w:val="pt-BR" w:eastAsia="pt-BR" w:bidi="ar-SA"/>
        </w:rPr>
        <w:instrText xml:space="preserve"> REF _Ref114668085 \r \h  \* MERGEFORMAT </w:instrText>
      </w:r>
      <w:r w:rsidRPr="00D46BC3">
        <w:rPr>
          <w:rFonts w:eastAsiaTheme="minorEastAsia"/>
          <w:lang w:val="pt-BR" w:eastAsia="pt-BR" w:bidi="ar-SA"/>
        </w:rPr>
        <w:fldChar w:fldCharType="separate"/>
      </w:r>
      <w:r w:rsidR="006478F6">
        <w:rPr>
          <w:rFonts w:eastAsiaTheme="minorEastAsia"/>
          <w:lang w:val="pt-BR" w:eastAsia="pt-BR" w:bidi="ar-SA"/>
        </w:rPr>
        <w:t>9.1.1</w:t>
      </w:r>
      <w:r w:rsidRPr="00D46BC3">
        <w:rPr>
          <w:rFonts w:eastAsiaTheme="minorEastAsia"/>
          <w:lang w:val="pt-BR" w:eastAsia="pt-BR" w:bidi="ar-SA"/>
        </w:rPr>
        <w:fldChar w:fldCharType="end"/>
      </w:r>
      <w:r w:rsidRPr="00D46BC3">
        <w:rPr>
          <w:rFonts w:eastAsiaTheme="minorEastAsia"/>
          <w:lang w:val="pt-BR" w:eastAsia="pt-BR" w:bidi="ar-SA"/>
        </w:rPr>
        <w:t xml:space="preserve">, </w:t>
      </w:r>
      <w:r w:rsidRPr="00D46BC3">
        <w:rPr>
          <w:rFonts w:eastAsiaTheme="minorEastAsia"/>
          <w:lang w:val="pt-BR" w:eastAsia="pt-BR" w:bidi="ar-SA"/>
        </w:rPr>
        <w:fldChar w:fldCharType="begin"/>
      </w:r>
      <w:r w:rsidRPr="00D46BC3">
        <w:rPr>
          <w:rFonts w:eastAsiaTheme="minorEastAsia"/>
          <w:lang w:val="pt-BR" w:eastAsia="pt-BR" w:bidi="ar-SA"/>
        </w:rPr>
        <w:instrText xml:space="preserve"> REF _Ref114668108 \r \h  \* MERGEFORMAT </w:instrText>
      </w:r>
      <w:r w:rsidRPr="00D46BC3">
        <w:rPr>
          <w:rFonts w:eastAsiaTheme="minorEastAsia"/>
          <w:lang w:val="pt-BR" w:eastAsia="pt-BR" w:bidi="ar-SA"/>
        </w:rPr>
        <w:fldChar w:fldCharType="separate"/>
      </w:r>
      <w:r w:rsidR="006478F6">
        <w:rPr>
          <w:rFonts w:eastAsiaTheme="minorEastAsia"/>
          <w:lang w:val="pt-BR" w:eastAsia="pt-BR" w:bidi="ar-SA"/>
        </w:rPr>
        <w:t>9.1.2</w:t>
      </w:r>
      <w:r w:rsidRPr="00D46BC3">
        <w:rPr>
          <w:rFonts w:eastAsiaTheme="minorEastAsia"/>
          <w:lang w:val="pt-BR" w:eastAsia="pt-BR" w:bidi="ar-SA"/>
        </w:rPr>
        <w:fldChar w:fldCharType="end"/>
      </w:r>
      <w:r w:rsidRPr="00D46BC3">
        <w:rPr>
          <w:rFonts w:eastAsiaTheme="minorEastAsia"/>
          <w:lang w:val="pt-BR" w:eastAsia="pt-BR" w:bidi="ar-SA"/>
        </w:rPr>
        <w:t xml:space="preserve"> e </w:t>
      </w:r>
      <w:r w:rsidRPr="00D46BC3">
        <w:rPr>
          <w:rFonts w:eastAsiaTheme="minorEastAsia"/>
          <w:lang w:val="pt-BR" w:eastAsia="pt-BR" w:bidi="ar-SA"/>
        </w:rPr>
        <w:fldChar w:fldCharType="begin"/>
      </w:r>
      <w:r w:rsidRPr="00D46BC3">
        <w:rPr>
          <w:rFonts w:eastAsiaTheme="minorEastAsia"/>
          <w:lang w:val="pt-BR" w:eastAsia="pt-BR" w:bidi="ar-SA"/>
        </w:rPr>
        <w:instrText xml:space="preserve"> REF _Ref114668139 \r \h  \* MERGEFORMAT </w:instrText>
      </w:r>
      <w:r w:rsidRPr="00D46BC3">
        <w:rPr>
          <w:rFonts w:eastAsiaTheme="minorEastAsia"/>
          <w:lang w:val="pt-BR" w:eastAsia="pt-BR" w:bidi="ar-SA"/>
        </w:rPr>
        <w:fldChar w:fldCharType="separate"/>
      </w:r>
      <w:r w:rsidR="006478F6">
        <w:rPr>
          <w:rFonts w:eastAsiaTheme="minorEastAsia"/>
          <w:lang w:val="pt-BR" w:eastAsia="pt-BR" w:bidi="ar-SA"/>
        </w:rPr>
        <w:t>9.1.3</w:t>
      </w:r>
      <w:r w:rsidRPr="00D46BC3">
        <w:rPr>
          <w:rFonts w:eastAsiaTheme="minorEastAsia"/>
          <w:lang w:val="pt-BR" w:eastAsia="pt-BR" w:bidi="ar-SA"/>
        </w:rPr>
        <w:fldChar w:fldCharType="end"/>
      </w:r>
      <w:r w:rsidRPr="00D46BC3">
        <w:rPr>
          <w:rFonts w:eastAsiaTheme="minorEastAsia"/>
          <w:lang w:val="pt-BR" w:eastAsia="pt-BR" w:bidi="ar-SA"/>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rsidR="00F41B55" w:rsidRPr="00D46BC3" w:rsidP="00F41B55" w14:paraId="7A4229BB" w14:textId="5F0D9046">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Poderá ser aplicada ao responsável a sanção de declaração de inidoneidade para licitar ou contratar, em decorrência da prática das infrações dispostas nos itens </w:t>
      </w:r>
      <w:r w:rsidRPr="00D46BC3">
        <w:rPr>
          <w:rFonts w:eastAsiaTheme="minorEastAsia"/>
          <w:lang w:val="pt-BR" w:eastAsia="pt-BR" w:bidi="ar-SA"/>
        </w:rPr>
        <w:fldChar w:fldCharType="begin"/>
      </w:r>
      <w:r w:rsidRPr="00D46BC3">
        <w:rPr>
          <w:rFonts w:eastAsiaTheme="minorEastAsia"/>
          <w:lang w:val="pt-BR" w:eastAsia="pt-BR" w:bidi="ar-SA"/>
        </w:rPr>
        <w:instrText xml:space="preserve"> REF _Ref114668249 \r \h  \* MERGEFORMAT </w:instrText>
      </w:r>
      <w:r w:rsidRPr="00D46BC3">
        <w:rPr>
          <w:rFonts w:eastAsiaTheme="minorEastAsia"/>
          <w:lang w:val="pt-BR" w:eastAsia="pt-BR" w:bidi="ar-SA"/>
        </w:rPr>
        <w:fldChar w:fldCharType="separate"/>
      </w:r>
      <w:r w:rsidR="006478F6">
        <w:rPr>
          <w:rFonts w:eastAsiaTheme="minorEastAsia"/>
          <w:lang w:val="pt-BR" w:eastAsia="pt-BR" w:bidi="ar-SA"/>
        </w:rPr>
        <w:t>9.1.4</w:t>
      </w:r>
      <w:r w:rsidRPr="00D46BC3">
        <w:rPr>
          <w:rFonts w:eastAsiaTheme="minorEastAsia"/>
          <w:lang w:val="pt-BR" w:eastAsia="pt-BR" w:bidi="ar-SA"/>
        </w:rPr>
        <w:fldChar w:fldCharType="end"/>
      </w:r>
      <w:r w:rsidRPr="00D46BC3">
        <w:rPr>
          <w:rFonts w:eastAsiaTheme="minorEastAsia"/>
          <w:lang w:val="pt-BR" w:eastAsia="pt-BR" w:bidi="ar-SA"/>
        </w:rPr>
        <w:t xml:space="preserve">, </w:t>
      </w:r>
      <w:r w:rsidRPr="00D46BC3">
        <w:rPr>
          <w:rFonts w:eastAsiaTheme="minorEastAsia"/>
          <w:lang w:val="pt-BR" w:eastAsia="pt-BR" w:bidi="ar-SA"/>
        </w:rPr>
        <w:fldChar w:fldCharType="begin"/>
      </w:r>
      <w:r w:rsidRPr="00D46BC3">
        <w:rPr>
          <w:rFonts w:eastAsiaTheme="minorEastAsia"/>
          <w:lang w:val="pt-BR" w:eastAsia="pt-BR" w:bidi="ar-SA"/>
        </w:rPr>
        <w:instrText xml:space="preserve"> REF _Ref114668245 \r \h  \* MERGEFORMAT </w:instrText>
      </w:r>
      <w:r w:rsidRPr="00D46BC3">
        <w:rPr>
          <w:rFonts w:eastAsiaTheme="minorEastAsia"/>
          <w:lang w:val="pt-BR" w:eastAsia="pt-BR" w:bidi="ar-SA"/>
        </w:rPr>
        <w:fldChar w:fldCharType="separate"/>
      </w:r>
      <w:r w:rsidR="006478F6">
        <w:rPr>
          <w:rFonts w:eastAsiaTheme="minorEastAsia"/>
          <w:lang w:val="pt-BR" w:eastAsia="pt-BR" w:bidi="ar-SA"/>
        </w:rPr>
        <w:t>9.1.5</w:t>
      </w:r>
      <w:r w:rsidRPr="00D46BC3">
        <w:rPr>
          <w:rFonts w:eastAsiaTheme="minorEastAsia"/>
          <w:lang w:val="pt-BR" w:eastAsia="pt-BR" w:bidi="ar-SA"/>
        </w:rPr>
        <w:fldChar w:fldCharType="end"/>
      </w:r>
      <w:r w:rsidRPr="00D46BC3">
        <w:rPr>
          <w:rFonts w:eastAsiaTheme="minorEastAsia"/>
          <w:lang w:val="pt-BR" w:eastAsia="pt-BR" w:bidi="ar-SA"/>
        </w:rPr>
        <w:t xml:space="preserve">, </w:t>
      </w:r>
      <w:r w:rsidRPr="00D46BC3">
        <w:rPr>
          <w:rFonts w:eastAsiaTheme="minorEastAsia"/>
          <w:lang w:val="pt-BR" w:eastAsia="pt-BR" w:bidi="ar-SA"/>
        </w:rPr>
        <w:fldChar w:fldCharType="begin"/>
      </w:r>
      <w:r w:rsidRPr="00D46BC3">
        <w:rPr>
          <w:rFonts w:eastAsiaTheme="minorEastAsia"/>
          <w:lang w:val="pt-BR" w:eastAsia="pt-BR" w:bidi="ar-SA"/>
        </w:rPr>
        <w:instrText xml:space="preserve"> REF _Ref114668247 \r \h  \* MERGEFORMAT </w:instrText>
      </w:r>
      <w:r w:rsidRPr="00D46BC3">
        <w:rPr>
          <w:rFonts w:eastAsiaTheme="minorEastAsia"/>
          <w:lang w:val="pt-BR" w:eastAsia="pt-BR" w:bidi="ar-SA"/>
        </w:rPr>
        <w:fldChar w:fldCharType="separate"/>
      </w:r>
      <w:r w:rsidR="006478F6">
        <w:rPr>
          <w:rFonts w:eastAsiaTheme="minorEastAsia"/>
          <w:lang w:val="pt-BR" w:eastAsia="pt-BR" w:bidi="ar-SA"/>
        </w:rPr>
        <w:t>9.1.6</w:t>
      </w:r>
      <w:r w:rsidRPr="00D46BC3">
        <w:rPr>
          <w:rFonts w:eastAsiaTheme="minorEastAsia"/>
          <w:lang w:val="pt-BR" w:eastAsia="pt-BR" w:bidi="ar-SA"/>
        </w:rPr>
        <w:fldChar w:fldCharType="end"/>
      </w:r>
      <w:r w:rsidRPr="00D46BC3">
        <w:rPr>
          <w:rFonts w:eastAsiaTheme="minorEastAsia"/>
          <w:lang w:val="pt-BR" w:eastAsia="pt-BR" w:bidi="ar-SA"/>
        </w:rPr>
        <w:t xml:space="preserve">, </w:t>
      </w:r>
      <w:r w:rsidRPr="00D46BC3">
        <w:rPr>
          <w:rFonts w:eastAsiaTheme="minorEastAsia"/>
          <w:lang w:val="pt-BR" w:eastAsia="pt-BR" w:bidi="ar-SA"/>
        </w:rPr>
        <w:fldChar w:fldCharType="begin"/>
      </w:r>
      <w:r w:rsidRPr="00D46BC3">
        <w:rPr>
          <w:rFonts w:eastAsiaTheme="minorEastAsia"/>
          <w:lang w:val="pt-BR" w:eastAsia="pt-BR" w:bidi="ar-SA"/>
        </w:rPr>
        <w:instrText xml:space="preserve"> REF _Ref114668251 \r \h  \* MERGEFORMAT </w:instrText>
      </w:r>
      <w:r w:rsidRPr="00D46BC3">
        <w:rPr>
          <w:rFonts w:eastAsiaTheme="minorEastAsia"/>
          <w:lang w:val="pt-BR" w:eastAsia="pt-BR" w:bidi="ar-SA"/>
        </w:rPr>
        <w:fldChar w:fldCharType="separate"/>
      </w:r>
      <w:r w:rsidR="006478F6">
        <w:rPr>
          <w:rFonts w:eastAsiaTheme="minorEastAsia"/>
          <w:lang w:val="pt-BR" w:eastAsia="pt-BR" w:bidi="ar-SA"/>
        </w:rPr>
        <w:t>9.1.7</w:t>
      </w:r>
      <w:r w:rsidRPr="00D46BC3">
        <w:rPr>
          <w:rFonts w:eastAsiaTheme="minorEastAsia"/>
          <w:lang w:val="pt-BR" w:eastAsia="pt-BR" w:bidi="ar-SA"/>
        </w:rPr>
        <w:fldChar w:fldCharType="end"/>
      </w:r>
      <w:r w:rsidRPr="00D46BC3">
        <w:rPr>
          <w:rFonts w:eastAsiaTheme="minorEastAsia"/>
          <w:lang w:val="pt-BR" w:eastAsia="pt-BR" w:bidi="ar-SA"/>
        </w:rPr>
        <w:t xml:space="preserve"> e </w:t>
      </w:r>
      <w:r w:rsidRPr="00D46BC3">
        <w:rPr>
          <w:rFonts w:eastAsiaTheme="minorEastAsia"/>
          <w:lang w:val="pt-BR" w:eastAsia="pt-BR" w:bidi="ar-SA"/>
        </w:rPr>
        <w:fldChar w:fldCharType="begin"/>
      </w:r>
      <w:r w:rsidRPr="00D46BC3">
        <w:rPr>
          <w:rFonts w:eastAsiaTheme="minorEastAsia"/>
          <w:lang w:val="pt-BR" w:eastAsia="pt-BR" w:bidi="ar-SA"/>
        </w:rPr>
        <w:instrText xml:space="preserve"> REF _Ref114668252 \r \h  \* MERGEFORMAT </w:instrText>
      </w:r>
      <w:r w:rsidRPr="00D46BC3">
        <w:rPr>
          <w:rFonts w:eastAsiaTheme="minorEastAsia"/>
          <w:lang w:val="pt-BR" w:eastAsia="pt-BR" w:bidi="ar-SA"/>
        </w:rPr>
        <w:fldChar w:fldCharType="separate"/>
      </w:r>
      <w:r w:rsidR="006478F6">
        <w:rPr>
          <w:rFonts w:eastAsiaTheme="minorEastAsia"/>
          <w:lang w:val="pt-BR" w:eastAsia="pt-BR" w:bidi="ar-SA"/>
        </w:rPr>
        <w:t>9.1.8</w:t>
      </w:r>
      <w:r w:rsidRPr="00D46BC3">
        <w:rPr>
          <w:rFonts w:eastAsiaTheme="minorEastAsia"/>
          <w:lang w:val="pt-BR" w:eastAsia="pt-BR" w:bidi="ar-SA"/>
        </w:rPr>
        <w:fldChar w:fldCharType="end"/>
      </w:r>
      <w:r w:rsidRPr="00D46BC3">
        <w:rPr>
          <w:rFonts w:eastAsiaTheme="minorEastAsia"/>
          <w:lang w:val="pt-BR" w:eastAsia="pt-BR" w:bidi="ar-SA"/>
        </w:rPr>
        <w:t xml:space="preserve">, bem como pelas infrações administrativas previstas nos itens </w:t>
      </w:r>
      <w:r w:rsidRPr="00D46BC3">
        <w:rPr>
          <w:rFonts w:eastAsiaTheme="minorEastAsia"/>
          <w:lang w:val="pt-BR" w:eastAsia="pt-BR" w:bidi="ar-SA"/>
        </w:rPr>
        <w:fldChar w:fldCharType="begin"/>
      </w:r>
      <w:r w:rsidRPr="00D46BC3">
        <w:rPr>
          <w:rFonts w:eastAsiaTheme="minorEastAsia"/>
          <w:lang w:val="pt-BR" w:eastAsia="pt-BR" w:bidi="ar-SA"/>
        </w:rPr>
        <w:instrText xml:space="preserve"> REF _Ref114668085 \r \h  \* MERGEFORMAT </w:instrText>
      </w:r>
      <w:r w:rsidRPr="00D46BC3">
        <w:rPr>
          <w:rFonts w:eastAsiaTheme="minorEastAsia"/>
          <w:lang w:val="pt-BR" w:eastAsia="pt-BR" w:bidi="ar-SA"/>
        </w:rPr>
        <w:fldChar w:fldCharType="separate"/>
      </w:r>
      <w:r w:rsidR="006478F6">
        <w:rPr>
          <w:rFonts w:eastAsiaTheme="minorEastAsia"/>
          <w:lang w:val="pt-BR" w:eastAsia="pt-BR" w:bidi="ar-SA"/>
        </w:rPr>
        <w:t>9.1.1</w:t>
      </w:r>
      <w:r w:rsidRPr="00D46BC3">
        <w:rPr>
          <w:rFonts w:eastAsiaTheme="minorEastAsia"/>
          <w:lang w:val="pt-BR" w:eastAsia="pt-BR" w:bidi="ar-SA"/>
        </w:rPr>
        <w:fldChar w:fldCharType="end"/>
      </w:r>
      <w:r w:rsidRPr="00D46BC3">
        <w:rPr>
          <w:rFonts w:eastAsiaTheme="minorEastAsia"/>
          <w:lang w:val="pt-BR" w:eastAsia="pt-BR" w:bidi="ar-SA"/>
        </w:rPr>
        <w:t xml:space="preserve">, </w:t>
      </w:r>
      <w:r w:rsidRPr="00D46BC3">
        <w:rPr>
          <w:rFonts w:eastAsiaTheme="minorEastAsia"/>
          <w:lang w:val="pt-BR" w:eastAsia="pt-BR" w:bidi="ar-SA"/>
        </w:rPr>
        <w:fldChar w:fldCharType="begin"/>
      </w:r>
      <w:r w:rsidRPr="00D46BC3">
        <w:rPr>
          <w:rFonts w:eastAsiaTheme="minorEastAsia"/>
          <w:lang w:val="pt-BR" w:eastAsia="pt-BR" w:bidi="ar-SA"/>
        </w:rPr>
        <w:instrText xml:space="preserve"> REF _Ref114668108 \r \h  \* MERGEFORMAT </w:instrText>
      </w:r>
      <w:r w:rsidRPr="00D46BC3">
        <w:rPr>
          <w:rFonts w:eastAsiaTheme="minorEastAsia"/>
          <w:lang w:val="pt-BR" w:eastAsia="pt-BR" w:bidi="ar-SA"/>
        </w:rPr>
        <w:fldChar w:fldCharType="separate"/>
      </w:r>
      <w:r w:rsidR="006478F6">
        <w:rPr>
          <w:rFonts w:eastAsiaTheme="minorEastAsia"/>
          <w:lang w:val="pt-BR" w:eastAsia="pt-BR" w:bidi="ar-SA"/>
        </w:rPr>
        <w:t>9.1.2</w:t>
      </w:r>
      <w:r w:rsidRPr="00D46BC3">
        <w:rPr>
          <w:rFonts w:eastAsiaTheme="minorEastAsia"/>
          <w:lang w:val="pt-BR" w:eastAsia="pt-BR" w:bidi="ar-SA"/>
        </w:rPr>
        <w:fldChar w:fldCharType="end"/>
      </w:r>
      <w:r w:rsidRPr="00D46BC3">
        <w:rPr>
          <w:rFonts w:eastAsiaTheme="minorEastAsia"/>
          <w:lang w:val="pt-BR" w:eastAsia="pt-BR" w:bidi="ar-SA"/>
        </w:rPr>
        <w:t xml:space="preserve"> e </w:t>
      </w:r>
      <w:r w:rsidRPr="00D46BC3">
        <w:rPr>
          <w:rFonts w:eastAsiaTheme="minorEastAsia"/>
          <w:lang w:val="pt-BR" w:eastAsia="pt-BR" w:bidi="ar-SA"/>
        </w:rPr>
        <w:fldChar w:fldCharType="begin"/>
      </w:r>
      <w:r w:rsidRPr="00D46BC3">
        <w:rPr>
          <w:rFonts w:eastAsiaTheme="minorEastAsia"/>
          <w:lang w:val="pt-BR" w:eastAsia="pt-BR" w:bidi="ar-SA"/>
        </w:rPr>
        <w:instrText xml:space="preserve"> REF _Ref114668139 \r \h  \* MERGEFORMAT </w:instrText>
      </w:r>
      <w:r w:rsidRPr="00D46BC3">
        <w:rPr>
          <w:rFonts w:eastAsiaTheme="minorEastAsia"/>
          <w:lang w:val="pt-BR" w:eastAsia="pt-BR" w:bidi="ar-SA"/>
        </w:rPr>
        <w:fldChar w:fldCharType="separate"/>
      </w:r>
      <w:r w:rsidR="006478F6">
        <w:rPr>
          <w:rFonts w:eastAsiaTheme="minorEastAsia"/>
          <w:lang w:val="pt-BR" w:eastAsia="pt-BR" w:bidi="ar-SA"/>
        </w:rPr>
        <w:t>9.1.3</w:t>
      </w:r>
      <w:r w:rsidRPr="00D46BC3">
        <w:rPr>
          <w:rFonts w:eastAsiaTheme="minorEastAsia"/>
          <w:lang w:val="pt-BR" w:eastAsia="pt-BR" w:bidi="ar-SA"/>
        </w:rPr>
        <w:fldChar w:fldCharType="end"/>
      </w:r>
      <w:r w:rsidRPr="00D46BC3">
        <w:rPr>
          <w:rFonts w:eastAsiaTheme="minorEastAsia"/>
          <w:lang w:val="pt-BR" w:eastAsia="pt-BR" w:bidi="ar-SA"/>
        </w:rPr>
        <w:t xml:space="preserve"> que justifiquem a imposição de penalidade mais grave que a sanção de impedimento de licitar e contratar, cuja duração observará o prazo previsto no </w:t>
      </w:r>
      <w:hyperlink r:id="rId5" w:anchor="art156§5" w:history="1">
        <w:r w:rsidRPr="00D46BC3">
          <w:rPr>
            <w:rFonts w:eastAsiaTheme="minorEastAsia"/>
            <w:lang w:val="pt-BR" w:eastAsia="pt-BR" w:bidi="ar-SA"/>
          </w:rPr>
          <w:t>art. 156, §5º, da Lei n.º 14.133/2021</w:t>
        </w:r>
      </w:hyperlink>
      <w:r w:rsidRPr="00D46BC3">
        <w:rPr>
          <w:rFonts w:eastAsiaTheme="minorEastAsia"/>
          <w:lang w:val="pt-BR" w:eastAsia="pt-BR" w:bidi="ar-SA"/>
        </w:rPr>
        <w:t>.</w:t>
      </w:r>
    </w:p>
    <w:p w:rsidR="00F41B55" w:rsidRPr="00D46BC3" w:rsidP="00F41B55" w14:paraId="5747F733" w14:textId="7FBF44BC">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A recusa injustificada do adjudicatário em assinar o contrato ou a ata de registro de preço, ou em aceitar ou retirar o instrumento equivalente no prazo estabelecido pela Administração, descrita no item </w:t>
      </w:r>
      <w:r w:rsidRPr="00D46BC3">
        <w:rPr>
          <w:rFonts w:eastAsiaTheme="minorEastAsia"/>
          <w:lang w:val="pt-BR" w:eastAsia="pt-BR" w:bidi="ar-SA"/>
        </w:rPr>
        <w:fldChar w:fldCharType="begin"/>
      </w:r>
      <w:r w:rsidRPr="00D46BC3">
        <w:rPr>
          <w:rFonts w:eastAsiaTheme="minorEastAsia"/>
          <w:lang w:val="pt-BR" w:eastAsia="pt-BR" w:bidi="ar-SA"/>
        </w:rPr>
        <w:instrText xml:space="preserve"> REF _Ref114668139 \r \h  \* MERGEFORMAT </w:instrText>
      </w:r>
      <w:r w:rsidRPr="00D46BC3">
        <w:rPr>
          <w:rFonts w:eastAsiaTheme="minorEastAsia"/>
          <w:lang w:val="pt-BR" w:eastAsia="pt-BR" w:bidi="ar-SA"/>
        </w:rPr>
        <w:fldChar w:fldCharType="separate"/>
      </w:r>
      <w:r w:rsidR="006478F6">
        <w:rPr>
          <w:rFonts w:eastAsiaTheme="minorEastAsia"/>
          <w:lang w:val="pt-BR" w:eastAsia="pt-BR" w:bidi="ar-SA"/>
        </w:rPr>
        <w:t>9.1.3</w:t>
      </w:r>
      <w:r w:rsidRPr="00D46BC3">
        <w:rPr>
          <w:rFonts w:eastAsiaTheme="minorEastAsia"/>
          <w:lang w:val="pt-BR" w:eastAsia="pt-BR" w:bidi="ar-SA"/>
        </w:rPr>
        <w:fldChar w:fldCharType="end"/>
      </w:r>
      <w:r w:rsidRPr="00D46BC3">
        <w:rPr>
          <w:rFonts w:eastAsiaTheme="minorEastAsia"/>
          <w:lang w:val="pt-BR" w:eastAsia="pt-BR" w:bidi="ar-SA"/>
        </w:rPr>
        <w:t xml:space="preserve">, caracterizará o descumprimento total da obrigação assumida e o sujeitará às penalidades e à imediata perda da garantia de proposta em favor do órgão ou entidade promotora da licitação, nos termos do </w:t>
      </w:r>
      <w:hyperlink r:id="rId15" w:history="1">
        <w:r w:rsidRPr="00D46BC3">
          <w:rPr>
            <w:rFonts w:eastAsiaTheme="minorEastAsia"/>
            <w:lang w:val="pt-BR" w:eastAsia="pt-BR" w:bidi="ar-SA"/>
          </w:rPr>
          <w:t>art. 45, §4º da IN SEGES/ME n.º 73, de 2022</w:t>
        </w:r>
      </w:hyperlink>
      <w:r w:rsidRPr="00D46BC3">
        <w:rPr>
          <w:rFonts w:eastAsiaTheme="minorEastAsia"/>
          <w:lang w:val="pt-BR" w:eastAsia="pt-BR" w:bidi="ar-SA"/>
        </w:rPr>
        <w:t xml:space="preserve">. </w:t>
      </w:r>
    </w:p>
    <w:p w:rsidR="00F41B55" w:rsidRPr="00D46BC3" w:rsidP="00F41B55" w14:paraId="7EE33A90"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rsidR="00D46BC3" w:rsidRPr="00D46BC3" w:rsidP="00C5476C" w14:paraId="4D02ED48"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r w:rsidRPr="00D46BC3">
        <w:rPr>
          <w:rFonts w:eastAsiaTheme="minorEastAsia"/>
          <w:lang w:val="pt-BR" w:eastAsia="pt-BR" w:bidi="ar-SA"/>
        </w:rPr>
        <w:t xml:space="preserve"> </w:t>
      </w:r>
    </w:p>
    <w:p w:rsidR="00F41B55" w:rsidRPr="00D46BC3" w:rsidP="00C5476C" w14:paraId="3F1F9C14" w14:textId="785416FD">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F41B55" w:rsidRPr="00D46BC3" w:rsidP="00F41B55" w14:paraId="3AB38D7F"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O recurso e o pedido de reconsideração terão efeito suspensivo do ato ou da decisão recorrida até que sobrevenha decisão final da autoridade competente.</w:t>
      </w:r>
    </w:p>
    <w:p w:rsidR="00F41B55" w:rsidRPr="00D46BC3" w:rsidP="00F41B55" w14:paraId="15482000"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A aplicação das sanções previstas neste edital não exclui, em hipótese alguma, a obrigação de reparação integral dos danos causados.</w:t>
      </w:r>
    </w:p>
    <w:p w:rsidR="00F41B55" w:rsidRPr="00D46BC3" w:rsidP="00F41B55" w14:paraId="0B0051D5" w14:textId="77777777">
      <w:pPr>
        <w:keepNext/>
        <w:keepLines/>
        <w:numPr>
          <w:numId w:val="1"/>
        </w:numPr>
        <w:tabs>
          <w:tab w:val="left" w:pos="567"/>
        </w:tabs>
        <w:spacing w:before="288" w:beforeLines="120" w:after="288" w:afterLines="120" w:line="312" w:lineRule="auto"/>
        <w:ind w:left="0" w:firstLine="567"/>
        <w:jc w:val="both"/>
        <w:outlineLvl w:val="0"/>
        <w:rPr>
          <w:color w:themeShade="BF"/>
          <w:lang w:val="pt-BR" w:eastAsia="pt-BR" w:bidi="ar-SA"/>
        </w:rPr>
      </w:pPr>
      <w:bookmarkStart w:id="57" w:name="_Toc132103655"/>
      <w:r w:rsidRPr="00D46BC3">
        <w:rPr>
          <w:rFonts w:eastAsiaTheme="majorEastAsia"/>
          <w:color w:themeShade="BF"/>
          <w:lang w:val="pt-BR" w:eastAsia="pt-BR" w:bidi="ar-SA"/>
        </w:rPr>
        <w:t>DA IMPUGNAÇÃO AO EDITAL E DO PEDIDO DE ESCLARECIMENTO</w:t>
      </w:r>
      <w:bookmarkEnd w:id="57"/>
    </w:p>
    <w:p w:rsidR="00F41B55" w:rsidRPr="00D46BC3" w:rsidP="00F41B55" w14:paraId="265003D7"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Qualquer pessoa é parte legítima para impugnar este Edital por irregularidade na aplicação da </w:t>
      </w:r>
      <w:hyperlink r:id="rId5" w:history="1">
        <w:r w:rsidRPr="00D46BC3">
          <w:rPr>
            <w:rFonts w:eastAsiaTheme="minorEastAsia"/>
            <w:lang w:val="pt-BR" w:eastAsia="pt-BR" w:bidi="ar-SA"/>
          </w:rPr>
          <w:t>Lei nº 14.133, de 2021</w:t>
        </w:r>
      </w:hyperlink>
      <w:r w:rsidRPr="00D46BC3">
        <w:rPr>
          <w:rFonts w:eastAsiaTheme="minorEastAsia"/>
          <w:lang w:val="pt-BR" w:eastAsia="pt-BR" w:bidi="ar-SA"/>
        </w:rPr>
        <w:t>, devendo protocolar o pedido até 3 (três) dias úteis antes da data da abertura do certame.</w:t>
      </w:r>
    </w:p>
    <w:p w:rsidR="00F41B55" w:rsidRPr="00D46BC3" w:rsidP="00F41B55" w14:paraId="66B01011"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A resposta à impugnação ou ao pedido de esclarecimento será divulgado em sítio eletrônico oficial no prazo de até 3 (três) dias úteis, limitado ao último dia útil anterior à data da abertura do certame.</w:t>
      </w:r>
    </w:p>
    <w:p w:rsidR="00F41B55" w:rsidRPr="00D46BC3" w:rsidP="00F41B55" w14:paraId="0B654887" w14:textId="4C160B8B">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A impugnação e o pedido de esclarecimento poderão ser realizados por forma eletrônica, pelos seguintes meios: </w:t>
      </w:r>
      <w:hyperlink r:id="rId24" w:history="1">
        <w:r w:rsidRPr="009443BD" w:rsidR="00E66811">
          <w:rPr>
            <w:rFonts w:eastAsiaTheme="minorEastAsia"/>
            <w:color w:val="0000FF"/>
            <w:u w:val="single"/>
            <w:lang w:val="pt-BR" w:eastAsia="pt-BR" w:bidi="ar-SA"/>
          </w:rPr>
          <w:t>francisco@corenms.gov.br,  eder@corenms.gov.br</w:t>
        </w:r>
      </w:hyperlink>
      <w:r w:rsidRPr="00D46BC3" w:rsidR="00BF789E">
        <w:rPr>
          <w:rFonts w:eastAsiaTheme="minorEastAsia"/>
          <w:lang w:val="pt-BR" w:eastAsia="pt-BR" w:bidi="ar-SA"/>
        </w:rPr>
        <w:t xml:space="preserve"> e </w:t>
      </w:r>
      <w:hyperlink r:id="rId22" w:history="1">
        <w:r w:rsidRPr="00AB35AD" w:rsidR="00BF789E">
          <w:rPr>
            <w:rFonts w:eastAsiaTheme="minorEastAsia"/>
            <w:color w:val="0000FF"/>
            <w:u w:val="single"/>
            <w:lang w:val="pt-BR" w:eastAsia="pt-BR" w:bidi="ar-SA"/>
          </w:rPr>
          <w:t>licitacao@corenms.gov.br</w:t>
        </w:r>
      </w:hyperlink>
      <w:r w:rsidR="00E66811">
        <w:rPr>
          <w:rFonts w:eastAsiaTheme="minorEastAsia"/>
          <w:lang w:val="pt-BR" w:eastAsia="pt-BR" w:bidi="ar-SA"/>
        </w:rPr>
        <w:t>.</w:t>
      </w:r>
    </w:p>
    <w:p w:rsidR="00F41B55" w:rsidRPr="00D46BC3" w:rsidP="00F41B55" w14:paraId="479C092E"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As impugnações e pedidos de esclarecimentos não suspendem os prazos previstos no certame.</w:t>
      </w:r>
    </w:p>
    <w:p w:rsidR="00F41B55" w:rsidRPr="00D46BC3" w:rsidP="00F41B55" w14:paraId="48191502"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A concessão de efeito suspensivo à impugnação é medida excepcional e deverá ser motivada pelo agente de contratação, nos autos do processo de licitação.</w:t>
      </w:r>
    </w:p>
    <w:p w:rsidR="00F41B55" w:rsidRPr="00D46BC3" w:rsidP="00F41B55" w14:paraId="0547CBC4"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Acolhida a impugnação, será definida e publicada nova data para a realização do certame.</w:t>
      </w:r>
    </w:p>
    <w:p w:rsidR="00F41B55" w:rsidRPr="00D46BC3" w:rsidP="00F41B55" w14:paraId="2E60D01B" w14:textId="77777777">
      <w:pPr>
        <w:keepNext/>
        <w:keepLines/>
        <w:numPr>
          <w:numId w:val="1"/>
        </w:numPr>
        <w:tabs>
          <w:tab w:val="left" w:pos="567"/>
        </w:tabs>
        <w:spacing w:before="288" w:beforeLines="120" w:after="288" w:afterLines="120" w:line="312" w:lineRule="auto"/>
        <w:ind w:left="0" w:firstLine="567"/>
        <w:jc w:val="both"/>
        <w:outlineLvl w:val="0"/>
        <w:rPr>
          <w:color w:themeShade="BF"/>
          <w:lang w:val="pt-BR" w:eastAsia="pt-BR" w:bidi="ar-SA"/>
        </w:rPr>
      </w:pPr>
      <w:bookmarkStart w:id="58" w:name="_Toc132103656"/>
      <w:r w:rsidRPr="00D46BC3">
        <w:rPr>
          <w:rFonts w:eastAsiaTheme="majorEastAsia"/>
          <w:color w:themeShade="BF"/>
          <w:lang w:val="pt-BR" w:eastAsia="pt-BR" w:bidi="ar-SA"/>
        </w:rPr>
        <w:t>DAS DISPOSIÇÕES GERAIS</w:t>
      </w:r>
      <w:bookmarkEnd w:id="58"/>
    </w:p>
    <w:p w:rsidR="00F41B55" w:rsidRPr="00D46BC3" w:rsidP="00F41B55" w14:paraId="531C7499"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Será divulgada ata da sessão pública no sistema eletrônico.</w:t>
      </w:r>
    </w:p>
    <w:p w:rsidR="00F41B55" w:rsidRPr="00D46BC3" w:rsidP="00F41B55" w14:paraId="05B1F4CA"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F41B55" w:rsidRPr="00D46BC3" w:rsidP="00F41B55" w14:paraId="1708AFBE"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Todas as referências de tempo no Edital, no aviso e durante a sessão pública observarão o horário de Brasília - DF.</w:t>
      </w:r>
    </w:p>
    <w:p w:rsidR="00F41B55" w:rsidRPr="00D46BC3" w:rsidP="00F41B55" w14:paraId="434AD501"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A homologação do resultado desta licitação não implicará direito à contratação.</w:t>
      </w:r>
    </w:p>
    <w:p w:rsidR="00F41B55" w:rsidRPr="00D46BC3" w:rsidP="00F41B55" w14:paraId="28DA5E0F"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F41B55" w:rsidRPr="00D46BC3" w:rsidP="00F41B55" w14:paraId="5C571EFE"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Os licitantes assumem todos os custos de preparação e apresentação de suas propostas e a Administração não será, em nenhum caso, responsável por esses custos, independentemente da condução ou do resultado do processo licitatório.</w:t>
      </w:r>
    </w:p>
    <w:p w:rsidR="00F41B55" w:rsidRPr="00D46BC3" w:rsidP="00F41B55" w14:paraId="154CE34C"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Na contagem dos prazos estabelecidos neste Edital e seus Anexos, excluir-se-á o dia do início e incluir-se-á o do vencimento. Só se iniciam e vencem os prazos em dias de expediente na Administração.</w:t>
      </w:r>
    </w:p>
    <w:p w:rsidR="00F41B55" w:rsidRPr="00D46BC3" w:rsidP="00F41B55" w14:paraId="41B8991A"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O desatendimento de exigências formais não essenciais não importará o afastamento do licitante, desde que seja possível o aproveitamento do ato, observados os princípios da isonomia e do interesse público.</w:t>
      </w:r>
    </w:p>
    <w:p w:rsidR="00F41B55" w:rsidRPr="00D46BC3" w:rsidP="00F41B55" w14:paraId="61D640A7"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Em caso de divergência entre disposições deste Edital e de seus anexos ou demais peças que compõem o processo, prevalecerá as deste Edital.</w:t>
      </w:r>
    </w:p>
    <w:p w:rsidR="00F41B55" w:rsidRPr="00D46BC3" w:rsidP="00F41B55" w14:paraId="737B2812" w14:textId="5A715586">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O Edital e seus anexos estão disponíveis, na íntegra, no Portal Nacional de Contratações Públicas (PNCP) e endereço eletrônico</w:t>
      </w:r>
      <w:r w:rsidRPr="00D46BC3" w:rsidR="009B71D9">
        <w:rPr>
          <w:rFonts w:eastAsiaTheme="minorEastAsia"/>
          <w:lang w:val="pt-BR" w:eastAsia="pt-BR" w:bidi="ar-SA"/>
        </w:rPr>
        <w:t xml:space="preserve"> </w:t>
      </w:r>
      <w:hyperlink r:id="rId19" w:history="1">
        <w:r w:rsidRPr="00D46BC3" w:rsidR="009B71D9">
          <w:rPr>
            <w:rFonts w:eastAsiaTheme="minorEastAsia"/>
            <w:color w:val="0000FF"/>
            <w:u w:val="single"/>
            <w:lang w:val="pt-BR" w:eastAsia="pt-BR" w:bidi="ar-SA"/>
          </w:rPr>
          <w:t>www.corenms.gov.br</w:t>
        </w:r>
      </w:hyperlink>
      <w:r w:rsidRPr="00D46BC3" w:rsidR="009B71D9">
        <w:rPr>
          <w:rFonts w:eastAsiaTheme="minorEastAsia"/>
          <w:lang w:val="pt-BR" w:eastAsia="pt-BR" w:bidi="ar-SA"/>
        </w:rPr>
        <w:t xml:space="preserve"> </w:t>
      </w:r>
    </w:p>
    <w:p w:rsidR="00E9736F" w:rsidRPr="00D46BC3" w:rsidP="006426A2" w14:paraId="096871D3" w14:textId="39FB2C79">
      <w:pPr>
        <w:numPr>
          <w:ilvl w:val="1"/>
          <w:numId w:val="1"/>
        </w:numPr>
        <w:spacing w:before="288" w:beforeLines="120" w:after="288" w:afterLines="120" w:line="312" w:lineRule="auto"/>
        <w:ind w:left="0" w:firstLine="567"/>
        <w:jc w:val="both"/>
        <w:rPr>
          <w:color w:val="000000"/>
          <w:sz w:val="20"/>
          <w:szCs w:val="20"/>
          <w:lang w:val="pt-BR" w:eastAsia="pt-BR" w:bidi="ar-SA"/>
        </w:rPr>
      </w:pPr>
      <w:r w:rsidRPr="00D46BC3">
        <w:rPr>
          <w:lang w:val="pt-BR" w:eastAsia="pt-BR" w:bidi="ar-SA"/>
        </w:rPr>
        <w:t xml:space="preserve">Todas a regras referentes ao registro de preço, estão definidas no termo de referência, bem como na Ata de Registro de Preços. </w:t>
      </w:r>
    </w:p>
    <w:p w:rsidR="00F41B55" w:rsidRPr="00D46BC3" w:rsidP="00F41B55" w14:paraId="56BD3FD6" w14:textId="77777777">
      <w:pPr>
        <w:numPr>
          <w:ilvl w:val="1"/>
          <w:numId w:val="1"/>
        </w:numPr>
        <w:spacing w:before="288" w:beforeLines="120" w:after="288" w:afterLines="120" w:line="312" w:lineRule="auto"/>
        <w:ind w:left="0" w:firstLine="567"/>
        <w:jc w:val="both"/>
        <w:rPr>
          <w:lang w:val="pt-BR" w:eastAsia="pt-BR" w:bidi="ar-SA"/>
        </w:rPr>
      </w:pPr>
      <w:r w:rsidRPr="00D46BC3">
        <w:rPr>
          <w:rFonts w:eastAsiaTheme="minorEastAsia"/>
          <w:lang w:val="pt-BR" w:eastAsia="pt-BR" w:bidi="ar-SA"/>
        </w:rPr>
        <w:t>Integram este Edital, para todos os fins e efeitos, os seguintes anexos:</w:t>
      </w:r>
    </w:p>
    <w:p w:rsidR="00F41B55" w:rsidRPr="00D46BC3" w:rsidP="00F41B55" w14:paraId="3546D3FA" w14:textId="7777777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ANEXO I - Termo de Referência</w:t>
      </w:r>
    </w:p>
    <w:p w:rsidR="00F41B55" w:rsidRPr="00D46BC3" w:rsidP="00F41B55" w14:paraId="7EE988FD" w14:textId="6EE13447">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 xml:space="preserve">ANEXO II – Minuta de Termo de </w:t>
      </w:r>
      <w:r w:rsidRPr="00D46BC3" w:rsidR="007F7F34">
        <w:rPr>
          <w:rFonts w:eastAsiaTheme="minorEastAsia"/>
          <w:lang w:val="pt-BR" w:eastAsia="pt-BR" w:bidi="ar-SA"/>
        </w:rPr>
        <w:t>Ata de Registro de Preços</w:t>
      </w:r>
    </w:p>
    <w:p w:rsidR="00F41B55" w:rsidRPr="00D46BC3" w:rsidP="00F41B55" w14:paraId="60393B2F" w14:textId="609DAC01">
      <w:pPr>
        <w:numPr>
          <w:ilvl w:val="2"/>
          <w:numId w:val="1"/>
        </w:numPr>
        <w:spacing w:before="288" w:beforeLines="120" w:after="288" w:afterLines="120" w:line="312" w:lineRule="auto"/>
        <w:ind w:left="0" w:firstLine="709"/>
        <w:jc w:val="both"/>
        <w:rPr>
          <w:lang w:val="pt-BR" w:eastAsia="pt-BR" w:bidi="ar-SA"/>
        </w:rPr>
      </w:pPr>
      <w:r w:rsidRPr="00D46BC3">
        <w:rPr>
          <w:rFonts w:eastAsiaTheme="minorEastAsia"/>
          <w:lang w:val="pt-BR" w:eastAsia="pt-BR" w:bidi="ar-SA"/>
        </w:rPr>
        <w:t xml:space="preserve">ANEXO III – </w:t>
      </w:r>
      <w:r w:rsidRPr="00D46BC3" w:rsidR="007F7F34">
        <w:rPr>
          <w:rFonts w:eastAsiaTheme="minorEastAsia"/>
          <w:lang w:val="pt-BR" w:eastAsia="pt-BR" w:bidi="ar-SA"/>
        </w:rPr>
        <w:t>Planilha de pesquisa de preços.</w:t>
      </w:r>
    </w:p>
    <w:p w:rsidR="008D0F64" w:rsidRPr="00E66811" w:rsidP="004A7BCC" w14:paraId="6554ECBB" w14:textId="3ADF9A5A">
      <w:pPr>
        <w:numPr>
          <w:ilvl w:val="2"/>
          <w:numId w:val="1"/>
        </w:numPr>
        <w:spacing w:before="288" w:beforeLines="120" w:after="288" w:afterLines="120" w:line="312" w:lineRule="auto"/>
        <w:ind w:left="0" w:firstLine="709"/>
        <w:jc w:val="both"/>
        <w:rPr>
          <w:lang w:val="pt-BR" w:eastAsia="pt-BR" w:bidi="ar-SA"/>
        </w:rPr>
      </w:pPr>
      <w:r w:rsidRPr="00E66811">
        <w:rPr>
          <w:rFonts w:eastAsiaTheme="minorEastAsia"/>
          <w:lang w:val="pt-BR" w:eastAsia="pt-BR" w:bidi="ar-SA"/>
        </w:rPr>
        <w:t xml:space="preserve">ANEXO IV – </w:t>
      </w:r>
      <w:r w:rsidRPr="00E66811" w:rsidR="00E66811">
        <w:rPr>
          <w:rFonts w:eastAsiaTheme="minorEastAsia"/>
          <w:lang w:val="pt-BR" w:eastAsia="pt-BR" w:bidi="ar-SA"/>
        </w:rPr>
        <w:t>Modelo de Proposta de Preços</w:t>
      </w:r>
      <w:r w:rsidRPr="00E66811">
        <w:rPr>
          <w:rFonts w:eastAsiaTheme="minorEastAsia"/>
          <w:lang w:val="pt-BR" w:eastAsia="pt-BR" w:bidi="ar-SA"/>
        </w:rPr>
        <w:t>.</w:t>
      </w:r>
    </w:p>
    <w:p w:rsidR="00E66811" w:rsidRPr="00E66811" w:rsidP="00E66811" w14:paraId="0F768FEE" w14:textId="77777777">
      <w:pPr>
        <w:numPr>
          <w:ilvl w:val="0"/>
          <w:numId w:val="0"/>
        </w:numPr>
        <w:spacing w:before="288" w:beforeLines="120" w:after="288" w:afterLines="120" w:line="312" w:lineRule="auto"/>
        <w:ind w:left="709" w:firstLine="0"/>
        <w:jc w:val="both"/>
        <w:rPr>
          <w:lang w:val="pt-BR" w:eastAsia="pt-BR" w:bidi="ar-SA"/>
        </w:rPr>
      </w:pPr>
    </w:p>
    <w:p w:rsidR="00F41B55" w:rsidP="0093093F" w14:paraId="38F0BBF9" w14:textId="38FDB07D">
      <w:pPr>
        <w:spacing w:before="288" w:beforeLines="120" w:after="288" w:afterLines="120" w:line="312" w:lineRule="auto"/>
        <w:ind w:firstLine="567"/>
        <w:jc w:val="right"/>
        <w:rPr>
          <w:rFonts w:eastAsia="MS Mincho"/>
          <w:lang w:val="pt-BR" w:eastAsia="en-US" w:bidi="ar-SA"/>
        </w:rPr>
      </w:pPr>
      <w:r w:rsidRPr="00D46BC3">
        <w:rPr>
          <w:rFonts w:eastAsia="MS Mincho"/>
          <w:lang w:val="pt-BR" w:eastAsia="en-US" w:bidi="ar-SA"/>
        </w:rPr>
        <w:t xml:space="preserve">Campo Grande, MS, </w:t>
      </w:r>
      <w:r w:rsidR="00FC2F6E">
        <w:rPr>
          <w:rFonts w:eastAsia="MS Mincho"/>
          <w:color w:val="FF0000"/>
          <w:lang w:val="pt-BR" w:eastAsia="en-US" w:bidi="ar-SA"/>
        </w:rPr>
        <w:t>05</w:t>
      </w:r>
      <w:r w:rsidRPr="00D46BC3">
        <w:rPr>
          <w:rFonts w:eastAsia="MS Mincho"/>
          <w:lang w:val="pt-BR" w:eastAsia="en-US" w:bidi="ar-SA"/>
        </w:rPr>
        <w:t xml:space="preserve"> de</w:t>
      </w:r>
      <w:r w:rsidR="002C5B42">
        <w:rPr>
          <w:rFonts w:eastAsia="MS Mincho"/>
          <w:lang w:val="pt-BR" w:eastAsia="en-US" w:bidi="ar-SA"/>
        </w:rPr>
        <w:t xml:space="preserve"> </w:t>
      </w:r>
      <w:r w:rsidR="00FC2F6E">
        <w:rPr>
          <w:rFonts w:eastAsia="MS Mincho"/>
          <w:lang w:val="pt-BR" w:eastAsia="en-US" w:bidi="ar-SA"/>
        </w:rPr>
        <w:t>dez</w:t>
      </w:r>
      <w:r w:rsidR="002B541E">
        <w:rPr>
          <w:rFonts w:eastAsia="MS Mincho"/>
          <w:lang w:val="pt-BR" w:eastAsia="en-US" w:bidi="ar-SA"/>
        </w:rPr>
        <w:t>em</w:t>
      </w:r>
      <w:r w:rsidR="00E66811">
        <w:rPr>
          <w:rFonts w:eastAsia="MS Mincho"/>
          <w:lang w:val="pt-BR" w:eastAsia="en-US" w:bidi="ar-SA"/>
        </w:rPr>
        <w:t>br</w:t>
      </w:r>
      <w:r w:rsidR="00F00F3C">
        <w:rPr>
          <w:rFonts w:eastAsia="MS Mincho"/>
          <w:lang w:val="pt-BR" w:eastAsia="en-US" w:bidi="ar-SA"/>
        </w:rPr>
        <w:t>o</w:t>
      </w:r>
      <w:r w:rsidRPr="00D46BC3">
        <w:rPr>
          <w:rFonts w:eastAsia="MS Mincho"/>
          <w:lang w:val="pt-BR" w:eastAsia="en-US" w:bidi="ar-SA"/>
        </w:rPr>
        <w:t xml:space="preserve"> de </w:t>
      </w:r>
      <w:r w:rsidR="002C5B42">
        <w:rPr>
          <w:rFonts w:eastAsia="MS Mincho"/>
          <w:lang w:val="pt-BR" w:eastAsia="en-US" w:bidi="ar-SA"/>
        </w:rPr>
        <w:t>2024</w:t>
      </w:r>
      <w:r w:rsidRPr="00D46BC3">
        <w:rPr>
          <w:rFonts w:eastAsia="MS Mincho"/>
          <w:lang w:val="pt-BR" w:eastAsia="en-US" w:bidi="ar-SA"/>
        </w:rPr>
        <w:t>.</w:t>
      </w:r>
    </w:p>
    <w:p w:rsidR="008D0F64" w:rsidRPr="00D46BC3" w:rsidP="0093093F" w14:paraId="61CFD809" w14:textId="77777777">
      <w:pPr>
        <w:spacing w:before="288" w:beforeLines="120" w:after="288" w:afterLines="120" w:line="312" w:lineRule="auto"/>
        <w:ind w:firstLine="567"/>
        <w:jc w:val="right"/>
        <w:rPr>
          <w:rFonts w:eastAsia="MS Mincho"/>
          <w:lang w:val="pt-BR" w:eastAsia="en-US" w:bidi="ar-SA"/>
        </w:rPr>
      </w:pPr>
    </w:p>
    <w:p w:rsidR="00F41B55" w:rsidRPr="00D46BC3" w:rsidP="00F41B55" w14:paraId="6054E4A9" w14:textId="77777777">
      <w:pPr>
        <w:spacing w:before="288" w:beforeLines="120" w:after="288" w:afterLines="120" w:line="312" w:lineRule="auto"/>
        <w:ind w:firstLine="567"/>
        <w:rPr>
          <w:rFonts w:eastAsia="MS Mincho"/>
          <w:lang w:val="pt-BR" w:eastAsia="en-US" w:bidi="ar-SA"/>
        </w:rPr>
      </w:pPr>
    </w:p>
    <w:bookmarkEnd w:id="36"/>
    <w:p w:rsidR="00F41B55" w:rsidRPr="00D46BC3" w:rsidP="00F41B55" w14:paraId="33D523DA" w14:textId="7538BD95">
      <w:pPr>
        <w:spacing w:before="288" w:beforeLines="120" w:after="288" w:afterLines="120" w:line="312" w:lineRule="auto"/>
        <w:ind w:firstLine="567"/>
        <w:jc w:val="center"/>
        <w:rPr>
          <w:rFonts w:eastAsia="Calibri"/>
          <w:lang w:val="pt-BR" w:eastAsia="en-US" w:bidi="ar-SA"/>
        </w:rPr>
        <w:sectPr w:rsidSect="00C26D21">
          <w:headerReference w:type="default" r:id="rId25"/>
          <w:footerReference w:type="default" r:id="rId26"/>
          <w:pgSz w:w="11906" w:h="16838"/>
          <w:pgMar w:top="1440" w:right="1440" w:bottom="1276" w:left="1800" w:header="708" w:footer="0" w:gutter="0"/>
          <w:cols w:space="708"/>
          <w:docGrid w:linePitch="360"/>
        </w:sectPr>
      </w:pPr>
      <w:r>
        <w:rPr>
          <w:rFonts w:eastAsia="MS Mincho"/>
          <w:lang w:val="pt-BR" w:eastAsia="en-US" w:bidi="ar-SA"/>
        </w:rPr>
        <w:t>Francisco de Souza Rosa</w:t>
      </w:r>
      <w:r w:rsidRPr="00D46BC3" w:rsidR="009B71D9">
        <w:rPr>
          <w:rFonts w:eastAsia="MS Mincho"/>
          <w:lang w:val="pt-BR" w:eastAsia="en-US" w:bidi="ar-SA"/>
        </w:rPr>
        <w:t xml:space="preserve"> – Pregoeiro do Coren-MS</w:t>
      </w: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11" w:after="0" w:line="240" w:lineRule="auto"/>
        <w:ind w:left="0" w:right="0"/>
        <w:jc w:val="left"/>
        <w:rPr>
          <w:szCs w:val="18"/>
          <w:lang w:val="pt-PT" w:eastAsia="en-US" w:bidi="ar-SA"/>
        </w:rPr>
      </w:pPr>
    </w:p>
    <w:p>
      <w:pPr>
        <w:widowControl w:val="0"/>
        <w:autoSpaceDE w:val="0"/>
        <w:autoSpaceDN w:val="0"/>
        <w:spacing w:before="85" w:after="0" w:line="240" w:lineRule="auto"/>
        <w:ind w:left="126" w:right="0"/>
        <w:jc w:val="center"/>
        <w:outlineLvl w:val="0"/>
        <w:rPr>
          <w:rFonts w:eastAsia="Arial" w:cs="Arial"/>
          <w:b/>
          <w:bCs/>
          <w:sz w:val="36"/>
          <w:szCs w:val="36"/>
          <w:lang w:val="pt-PT" w:eastAsia="en-US" w:bidi="ar-SA"/>
        </w:rPr>
      </w:pPr>
      <w:r>
        <w:rPr>
          <w:rFonts w:eastAsia="Arial" w:cs="Arial"/>
          <w:b/>
          <w:bCs/>
          <w:sz w:val="36"/>
          <w:szCs w:val="36"/>
          <w:lang w:val="pt-PT" w:eastAsia="en-US" w:bidi="ar-SA"/>
        </w:rPr>
        <w:t>Termo</w:t>
      </w:r>
      <w:r>
        <w:rPr>
          <w:rFonts w:eastAsia="Arial" w:cs="Arial"/>
          <w:b/>
          <w:bCs/>
          <w:spacing w:val="-6"/>
          <w:sz w:val="36"/>
          <w:szCs w:val="36"/>
          <w:lang w:val="pt-PT" w:eastAsia="en-US" w:bidi="ar-SA"/>
        </w:rPr>
        <w:t xml:space="preserve"> </w:t>
      </w:r>
      <w:r>
        <w:rPr>
          <w:rFonts w:eastAsia="Arial" w:cs="Arial"/>
          <w:b/>
          <w:bCs/>
          <w:sz w:val="36"/>
          <w:szCs w:val="36"/>
          <w:lang w:val="pt-PT" w:eastAsia="en-US" w:bidi="ar-SA"/>
        </w:rPr>
        <w:t>de</w:t>
      </w:r>
      <w:r>
        <w:rPr>
          <w:rFonts w:eastAsia="Arial" w:cs="Arial"/>
          <w:b/>
          <w:bCs/>
          <w:spacing w:val="-6"/>
          <w:sz w:val="36"/>
          <w:szCs w:val="36"/>
          <w:lang w:val="pt-PT" w:eastAsia="en-US" w:bidi="ar-SA"/>
        </w:rPr>
        <w:t xml:space="preserve"> </w:t>
      </w:r>
      <w:r>
        <w:rPr>
          <w:rFonts w:eastAsia="Arial" w:cs="Arial"/>
          <w:b/>
          <w:bCs/>
          <w:sz w:val="36"/>
          <w:szCs w:val="36"/>
          <w:lang w:val="pt-PT" w:eastAsia="en-US" w:bidi="ar-SA"/>
        </w:rPr>
        <w:t>Referência</w:t>
      </w:r>
      <w:r>
        <w:rPr>
          <w:rFonts w:eastAsia="Arial" w:cs="Arial"/>
          <w:b/>
          <w:bCs/>
          <w:spacing w:val="-2"/>
          <w:sz w:val="36"/>
          <w:szCs w:val="36"/>
          <w:lang w:val="pt-PT" w:eastAsia="en-US" w:bidi="ar-SA"/>
        </w:rPr>
        <w:t xml:space="preserve"> </w:t>
      </w:r>
      <w:r>
        <w:rPr>
          <w:rFonts w:eastAsia="Arial" w:cs="Arial"/>
          <w:b/>
          <w:bCs/>
          <w:sz w:val="36"/>
          <w:szCs w:val="36"/>
          <w:lang w:val="pt-PT" w:eastAsia="en-US" w:bidi="ar-SA"/>
        </w:rPr>
        <w:t>30/2024</w:t>
      </w: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266" w:after="0" w:line="240" w:lineRule="auto"/>
        <w:ind w:left="1073" w:right="0" w:firstLine="0"/>
        <w:jc w:val="left"/>
        <w:outlineLvl w:val="1"/>
        <w:rPr>
          <w:b/>
          <w:bCs/>
          <w:sz w:val="27"/>
          <w:szCs w:val="27"/>
          <w:lang w:val="pt-PT" w:eastAsia="en-US" w:bidi="ar-SA"/>
        </w:rPr>
      </w:pPr>
      <w:r>
        <w:rPr>
          <w:b/>
          <w:bCs/>
          <w:spacing w:val="-1"/>
          <w:sz w:val="27"/>
          <w:szCs w:val="27"/>
          <w:lang w:val="pt-PT" w:eastAsia="en-US" w:bidi="ar-SA"/>
        </w:rPr>
        <w:t>Informações</w:t>
      </w:r>
      <w:r>
        <w:rPr>
          <w:b/>
          <w:bCs/>
          <w:spacing w:val="-14"/>
          <w:sz w:val="27"/>
          <w:szCs w:val="27"/>
          <w:lang w:val="pt-PT" w:eastAsia="en-US" w:bidi="ar-SA"/>
        </w:rPr>
        <w:t xml:space="preserve"> </w:t>
      </w:r>
      <w:r>
        <w:rPr>
          <w:b/>
          <w:bCs/>
          <w:sz w:val="27"/>
          <w:szCs w:val="27"/>
          <w:lang w:val="pt-PT" w:eastAsia="en-US" w:bidi="ar-SA"/>
        </w:rPr>
        <w:t>Básicas</w:t>
      </w:r>
    </w:p>
    <w:p>
      <w:pPr>
        <w:widowControl w:val="0"/>
        <w:autoSpaceDE w:val="0"/>
        <w:autoSpaceDN w:val="0"/>
        <w:spacing w:before="11" w:after="0" w:line="240" w:lineRule="auto"/>
        <w:ind w:left="0" w:right="0"/>
        <w:jc w:val="left"/>
        <w:rPr>
          <w:b/>
          <w:sz w:val="16"/>
          <w:szCs w:val="18"/>
          <w:lang w:val="pt-PT" w:eastAsia="en-US" w:bidi="ar-SA"/>
        </w:rPr>
      </w:pPr>
    </w:p>
    <w:p>
      <w:pPr>
        <w:widowControl w:val="0"/>
        <w:autoSpaceDE w:val="0"/>
        <w:autoSpaceDN w:val="0"/>
        <w:spacing w:before="0" w:after="0" w:line="240" w:lineRule="auto"/>
        <w:ind w:left="0" w:right="0"/>
        <w:jc w:val="left"/>
        <w:rPr>
          <w:sz w:val="16"/>
          <w:szCs w:val="22"/>
          <w:lang w:val="pt-PT" w:eastAsia="en-US" w:bidi="ar-SA"/>
        </w:rPr>
        <w:sectPr>
          <w:headerReference w:type="default" r:id="rId27"/>
          <w:footerReference w:type="default" r:id="rId28"/>
          <w:type w:val="continuous"/>
          <w:pgSz w:w="11920" w:h="16850"/>
          <w:pgMar w:top="660" w:right="300" w:bottom="780" w:left="180" w:header="470" w:footer="589"/>
          <w:pgNumType w:start="1"/>
          <w:cols w:space="708"/>
        </w:sectPr>
      </w:pPr>
    </w:p>
    <w:p>
      <w:pPr>
        <w:widowControl w:val="0"/>
        <w:autoSpaceDE w:val="0"/>
        <w:autoSpaceDN w:val="0"/>
        <w:spacing w:before="92" w:after="0" w:line="273" w:lineRule="auto"/>
        <w:ind w:left="1118" w:right="-5"/>
        <w:jc w:val="left"/>
        <w:outlineLvl w:val="6"/>
        <w:rPr>
          <w:b/>
          <w:bCs/>
          <w:sz w:val="18"/>
          <w:szCs w:val="18"/>
          <w:lang w:val="pt-PT" w:eastAsia="en-US" w:bidi="ar-SA"/>
        </w:rPr>
      </w:pPr>
      <w:r>
        <w:rPr>
          <w:b/>
          <w:bCs/>
          <w:spacing w:val="-3"/>
          <w:sz w:val="18"/>
          <w:szCs w:val="18"/>
          <w:lang w:val="pt-PT" w:eastAsia="en-US" w:bidi="ar-SA"/>
        </w:rPr>
        <w:t xml:space="preserve">Número </w:t>
      </w:r>
      <w:r>
        <w:rPr>
          <w:b/>
          <w:bCs/>
          <w:spacing w:val="-2"/>
          <w:sz w:val="18"/>
          <w:szCs w:val="18"/>
          <w:lang w:val="pt-PT" w:eastAsia="en-US" w:bidi="ar-SA"/>
        </w:rPr>
        <w:t>do</w:t>
      </w:r>
      <w:r>
        <w:rPr>
          <w:b/>
          <w:bCs/>
          <w:spacing w:val="-42"/>
          <w:sz w:val="18"/>
          <w:szCs w:val="18"/>
          <w:lang w:val="pt-PT" w:eastAsia="en-US" w:bidi="ar-SA"/>
        </w:rPr>
        <w:t xml:space="preserve"> </w:t>
      </w:r>
      <w:r>
        <w:rPr>
          <w:b/>
          <w:bCs/>
          <w:sz w:val="18"/>
          <w:szCs w:val="18"/>
          <w:lang w:val="pt-PT" w:eastAsia="en-US" w:bidi="ar-SA"/>
        </w:rPr>
        <w:t>artefato</w:t>
      </w:r>
    </w:p>
    <w:p>
      <w:pPr>
        <w:widowControl w:val="0"/>
        <w:autoSpaceDE w:val="0"/>
        <w:autoSpaceDN w:val="0"/>
        <w:spacing w:before="3" w:after="0" w:line="240" w:lineRule="auto"/>
        <w:ind w:left="0" w:right="0"/>
        <w:jc w:val="left"/>
        <w:rPr>
          <w:b/>
          <w:sz w:val="18"/>
          <w:szCs w:val="18"/>
          <w:lang w:val="pt-PT" w:eastAsia="en-US" w:bidi="ar-SA"/>
        </w:rPr>
      </w:pPr>
      <w:r>
        <w:rPr>
          <w:sz w:val="18"/>
          <w:szCs w:val="18"/>
          <w:lang w:val="pt-PT" w:eastAsia="en-US" w:bidi="ar-SA"/>
        </w:rPr>
        <w:br w:type="column"/>
      </w:r>
    </w:p>
    <w:p>
      <w:pPr>
        <w:widowControl w:val="0"/>
        <w:tabs>
          <w:tab w:val="left" w:pos="4466"/>
          <w:tab w:val="left" w:pos="6828"/>
        </w:tabs>
        <w:autoSpaceDE w:val="0"/>
        <w:autoSpaceDN w:val="0"/>
        <w:spacing w:before="0" w:after="0" w:line="240" w:lineRule="auto"/>
        <w:ind w:left="503" w:right="0" w:firstLine="0"/>
        <w:jc w:val="left"/>
        <w:rPr>
          <w:b/>
          <w:sz w:val="18"/>
          <w:szCs w:val="22"/>
          <w:lang w:val="pt-PT" w:eastAsia="en-US" w:bidi="ar-SA"/>
        </w:rPr>
      </w:pPr>
      <w:r>
        <w:rPr>
          <w:b/>
          <w:sz w:val="18"/>
          <w:szCs w:val="22"/>
          <w:lang w:val="pt-PT" w:eastAsia="en-US" w:bidi="ar-SA"/>
        </w:rPr>
        <w:t>UASG</w:t>
        <w:tab/>
        <w:t>Editado</w:t>
      </w:r>
      <w:r>
        <w:rPr>
          <w:b/>
          <w:spacing w:val="-2"/>
          <w:sz w:val="18"/>
          <w:szCs w:val="22"/>
          <w:lang w:val="pt-PT" w:eastAsia="en-US" w:bidi="ar-SA"/>
        </w:rPr>
        <w:t xml:space="preserve"> </w:t>
      </w:r>
      <w:r>
        <w:rPr>
          <w:b/>
          <w:sz w:val="18"/>
          <w:szCs w:val="22"/>
          <w:lang w:val="pt-PT" w:eastAsia="en-US" w:bidi="ar-SA"/>
        </w:rPr>
        <w:t>por</w:t>
        <w:tab/>
        <w:t>Atualizado</w:t>
      </w:r>
      <w:r>
        <w:rPr>
          <w:b/>
          <w:spacing w:val="-6"/>
          <w:sz w:val="18"/>
          <w:szCs w:val="22"/>
          <w:lang w:val="pt-PT" w:eastAsia="en-US" w:bidi="ar-SA"/>
        </w:rPr>
        <w:t xml:space="preserve"> </w:t>
      </w:r>
      <w:r>
        <w:rPr>
          <w:b/>
          <w:sz w:val="18"/>
          <w:szCs w:val="22"/>
          <w:lang w:val="pt-PT" w:eastAsia="en-US" w:bidi="ar-SA"/>
        </w:rPr>
        <w:t>em</w:t>
      </w:r>
    </w:p>
    <w:p>
      <w:pPr>
        <w:widowControl w:val="0"/>
        <w:autoSpaceDE w:val="0"/>
        <w:autoSpaceDN w:val="0"/>
        <w:spacing w:before="0" w:after="0" w:line="240" w:lineRule="auto"/>
        <w:ind w:left="0" w:right="0"/>
        <w:jc w:val="left"/>
        <w:rPr>
          <w:sz w:val="18"/>
          <w:szCs w:val="22"/>
          <w:lang w:val="pt-PT" w:eastAsia="en-US" w:bidi="ar-SA"/>
        </w:rPr>
        <w:sectPr>
          <w:type w:val="continuous"/>
          <w:pgSz w:w="11920" w:h="16850"/>
          <w:pgMar w:top="660" w:right="300" w:bottom="780" w:left="180" w:header="708" w:footer="708"/>
          <w:cols w:num="2" w:space="708" w:equalWidth="0">
            <w:col w:w="1973" w:space="40"/>
            <w:col w:w="9427" w:space="0"/>
          </w:cols>
        </w:sectPr>
      </w:pPr>
    </w:p>
    <w:p>
      <w:pPr>
        <w:widowControl w:val="0"/>
        <w:tabs>
          <w:tab w:val="left" w:pos="2515"/>
        </w:tabs>
        <w:autoSpaceDE w:val="0"/>
        <w:autoSpaceDN w:val="0"/>
        <w:spacing w:before="68" w:after="0" w:line="170" w:lineRule="auto"/>
        <w:ind w:left="2515" w:right="0" w:hanging="1397"/>
        <w:jc w:val="left"/>
        <w:rPr>
          <w:sz w:val="18"/>
          <w:szCs w:val="18"/>
          <w:lang w:val="pt-PT" w:eastAsia="en-US" w:bidi="ar-SA"/>
        </w:rPr>
      </w:pPr>
      <w:r>
        <w:rPr>
          <w:position w:val="-10"/>
          <w:sz w:val="18"/>
          <w:szCs w:val="18"/>
          <w:lang w:val="pt-PT" w:eastAsia="en-US" w:bidi="ar-SA"/>
        </w:rPr>
        <w:t>30/2024</w:t>
        <w:tab/>
      </w:r>
      <w:r>
        <w:rPr>
          <w:spacing w:val="-1"/>
          <w:sz w:val="18"/>
          <w:szCs w:val="18"/>
          <w:lang w:val="pt-PT" w:eastAsia="en-US" w:bidi="ar-SA"/>
        </w:rPr>
        <w:t xml:space="preserve">925797-CONSELHO REGIONAL </w:t>
      </w:r>
      <w:r>
        <w:rPr>
          <w:sz w:val="18"/>
          <w:szCs w:val="18"/>
          <w:lang w:val="pt-PT" w:eastAsia="en-US" w:bidi="ar-SA"/>
        </w:rPr>
        <w:t>DE</w:t>
      </w:r>
      <w:r>
        <w:rPr>
          <w:spacing w:val="-42"/>
          <w:sz w:val="18"/>
          <w:szCs w:val="18"/>
          <w:lang w:val="pt-PT" w:eastAsia="en-US" w:bidi="ar-SA"/>
        </w:rPr>
        <w:t xml:space="preserve"> </w:t>
      </w:r>
      <w:r>
        <w:rPr>
          <w:sz w:val="18"/>
          <w:szCs w:val="18"/>
          <w:lang w:val="pt-PT" w:eastAsia="en-US" w:bidi="ar-SA"/>
        </w:rPr>
        <w:t>ENFERMAGEM-MS</w:t>
      </w:r>
    </w:p>
    <w:p>
      <w:pPr>
        <w:widowControl w:val="0"/>
        <w:autoSpaceDE w:val="0"/>
        <w:autoSpaceDN w:val="0"/>
        <w:spacing w:before="56" w:after="0" w:line="264" w:lineRule="auto"/>
        <w:ind w:left="1118" w:right="-17"/>
        <w:jc w:val="left"/>
        <w:rPr>
          <w:sz w:val="18"/>
          <w:szCs w:val="18"/>
          <w:lang w:val="pt-PT" w:eastAsia="en-US" w:bidi="ar-SA"/>
        </w:rPr>
      </w:pPr>
      <w:r>
        <w:rPr>
          <w:sz w:val="18"/>
          <w:szCs w:val="18"/>
          <w:lang w:val="pt-PT" w:eastAsia="en-US" w:bidi="ar-SA"/>
        </w:rPr>
        <w:br w:type="column"/>
      </w:r>
      <w:r>
        <w:rPr>
          <w:spacing w:val="-2"/>
          <w:sz w:val="18"/>
          <w:szCs w:val="18"/>
          <w:lang w:val="pt-PT" w:eastAsia="en-US" w:bidi="ar-SA"/>
        </w:rPr>
        <w:t xml:space="preserve">ISMAEL </w:t>
      </w:r>
      <w:r>
        <w:rPr>
          <w:spacing w:val="-1"/>
          <w:sz w:val="18"/>
          <w:szCs w:val="18"/>
          <w:lang w:val="pt-PT" w:eastAsia="en-US" w:bidi="ar-SA"/>
        </w:rPr>
        <w:t>PEREIRA DOS</w:t>
      </w:r>
      <w:r>
        <w:rPr>
          <w:spacing w:val="-42"/>
          <w:sz w:val="18"/>
          <w:szCs w:val="18"/>
          <w:lang w:val="pt-PT" w:eastAsia="en-US" w:bidi="ar-SA"/>
        </w:rPr>
        <w:t xml:space="preserve"> </w:t>
      </w:r>
      <w:r>
        <w:rPr>
          <w:sz w:val="18"/>
          <w:szCs w:val="18"/>
          <w:lang w:val="pt-PT" w:eastAsia="en-US" w:bidi="ar-SA"/>
        </w:rPr>
        <w:t>SANTOS</w:t>
      </w:r>
    </w:p>
    <w:p>
      <w:pPr>
        <w:widowControl w:val="0"/>
        <w:autoSpaceDE w:val="0"/>
        <w:autoSpaceDN w:val="0"/>
        <w:spacing w:before="54" w:after="0" w:line="240" w:lineRule="auto"/>
        <w:ind w:left="472" w:right="0"/>
        <w:jc w:val="left"/>
        <w:rPr>
          <w:sz w:val="18"/>
          <w:szCs w:val="18"/>
          <w:lang w:val="pt-PT" w:eastAsia="en-US" w:bidi="ar-SA"/>
        </w:rPr>
      </w:pPr>
      <w:r>
        <w:rPr>
          <w:sz w:val="18"/>
          <w:szCs w:val="18"/>
          <w:lang w:val="pt-PT" w:eastAsia="en-US" w:bidi="ar-SA"/>
        </w:rPr>
        <w:br w:type="column"/>
      </w:r>
      <w:r>
        <w:rPr>
          <w:sz w:val="18"/>
          <w:szCs w:val="18"/>
          <w:lang w:val="pt-PT" w:eastAsia="en-US" w:bidi="ar-SA"/>
        </w:rPr>
        <w:t>07/11/2024</w:t>
      </w:r>
      <w:r>
        <w:rPr>
          <w:spacing w:val="-10"/>
          <w:sz w:val="18"/>
          <w:szCs w:val="18"/>
          <w:lang w:val="pt-PT" w:eastAsia="en-US" w:bidi="ar-SA"/>
        </w:rPr>
        <w:t xml:space="preserve"> </w:t>
      </w:r>
      <w:r>
        <w:rPr>
          <w:sz w:val="18"/>
          <w:szCs w:val="18"/>
          <w:lang w:val="pt-PT" w:eastAsia="en-US" w:bidi="ar-SA"/>
        </w:rPr>
        <w:t>16:12</w:t>
      </w:r>
      <w:r>
        <w:rPr>
          <w:spacing w:val="-6"/>
          <w:sz w:val="18"/>
          <w:szCs w:val="18"/>
          <w:lang w:val="pt-PT" w:eastAsia="en-US" w:bidi="ar-SA"/>
        </w:rPr>
        <w:t xml:space="preserve"> </w:t>
      </w:r>
      <w:r>
        <w:rPr>
          <w:sz w:val="18"/>
          <w:szCs w:val="18"/>
          <w:lang w:val="pt-PT" w:eastAsia="en-US" w:bidi="ar-SA"/>
        </w:rPr>
        <w:t>(v</w:t>
      </w:r>
    </w:p>
    <w:p>
      <w:pPr>
        <w:widowControl w:val="0"/>
        <w:autoSpaceDE w:val="0"/>
        <w:autoSpaceDN w:val="0"/>
        <w:spacing w:before="23" w:after="0" w:line="240" w:lineRule="auto"/>
        <w:ind w:left="472" w:right="0"/>
        <w:jc w:val="left"/>
        <w:rPr>
          <w:sz w:val="18"/>
          <w:szCs w:val="18"/>
          <w:lang w:val="pt-PT" w:eastAsia="en-US" w:bidi="ar-SA"/>
        </w:rPr>
      </w:pPr>
      <w:r>
        <w:rPr>
          <w:sz w:val="18"/>
          <w:szCs w:val="18"/>
          <w:lang w:val="pt-PT" w:eastAsia="en-US" w:bidi="ar-SA"/>
        </w:rPr>
        <w:t>1.0)</w:t>
      </w:r>
    </w:p>
    <w:p>
      <w:pPr>
        <w:widowControl w:val="0"/>
        <w:autoSpaceDE w:val="0"/>
        <w:autoSpaceDN w:val="0"/>
        <w:spacing w:before="0" w:after="0" w:line="240" w:lineRule="auto"/>
        <w:ind w:left="0" w:right="0"/>
        <w:jc w:val="left"/>
        <w:rPr>
          <w:sz w:val="22"/>
          <w:szCs w:val="22"/>
          <w:lang w:val="pt-PT" w:eastAsia="en-US" w:bidi="ar-SA"/>
        </w:rPr>
        <w:sectPr>
          <w:type w:val="continuous"/>
          <w:pgSz w:w="11920" w:h="16850"/>
          <w:pgMar w:top="660" w:right="300" w:bottom="780" w:left="180" w:header="708" w:footer="708"/>
          <w:cols w:num="3" w:space="708" w:equalWidth="0">
            <w:col w:w="5303" w:space="60"/>
            <w:col w:w="2967" w:space="39"/>
            <w:col w:w="3071" w:space="0"/>
          </w:cols>
        </w:sectPr>
      </w:pPr>
    </w:p>
    <w:p>
      <w:pPr>
        <w:widowControl w:val="0"/>
        <w:autoSpaceDE w:val="0"/>
        <w:autoSpaceDN w:val="0"/>
        <w:spacing w:before="7" w:after="0" w:line="240" w:lineRule="auto"/>
        <w:ind w:left="0" w:right="0"/>
        <w:jc w:val="left"/>
        <w:rPr>
          <w:sz w:val="6"/>
          <w:szCs w:val="18"/>
          <w:lang w:val="pt-PT" w:eastAsia="en-US" w:bidi="ar-SA"/>
        </w:rPr>
      </w:pPr>
    </w:p>
    <w:tbl>
      <w:tblPr>
        <w:tblStyle w:val="TableNormal0"/>
        <w:tblW w:w="0" w:type="auto"/>
        <w:jc w:val="left"/>
        <w:tblInd w:w="1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440"/>
        <w:gridCol w:w="2475"/>
        <w:gridCol w:w="2483"/>
      </w:tblGrid>
      <w:tr>
        <w:tblPrEx>
          <w:tblW w:w="0" w:type="auto"/>
          <w:jc w:val="left"/>
          <w:tblInd w:w="1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620"/>
          <w:jc w:val="left"/>
        </w:trPr>
        <w:tc>
          <w:tcPr>
            <w:tcW w:w="4440" w:type="dxa"/>
          </w:tcPr>
          <w:p>
            <w:pPr>
              <w:spacing w:before="0" w:after="0" w:line="199" w:lineRule="exact"/>
              <w:ind w:left="45" w:right="0"/>
              <w:jc w:val="left"/>
              <w:rPr>
                <w:rFonts w:eastAsia="Arial MT" w:hAnsi="Arial MT" w:cs="Arial MT"/>
                <w:b/>
                <w:sz w:val="18"/>
                <w:lang w:val="pt-PT"/>
              </w:rPr>
            </w:pPr>
            <w:r>
              <w:rPr>
                <w:rFonts w:eastAsia="Arial MT" w:hAnsi="Arial MT" w:cs="Arial MT"/>
                <w:b/>
                <w:sz w:val="18"/>
                <w:lang w:val="pt-PT"/>
              </w:rPr>
              <w:t>Status</w:t>
            </w:r>
          </w:p>
          <w:p>
            <w:pPr>
              <w:spacing w:before="86" w:after="0" w:line="240" w:lineRule="auto"/>
              <w:ind w:left="45" w:right="0"/>
              <w:jc w:val="left"/>
              <w:rPr>
                <w:rFonts w:eastAsia="Arial MT" w:hAnsi="Arial MT" w:cs="Arial MT"/>
                <w:sz w:val="18"/>
                <w:lang w:val="pt-PT"/>
              </w:rPr>
            </w:pPr>
            <w:r>
              <w:rPr>
                <w:rFonts w:eastAsia="Arial MT" w:hAnsi="Arial MT" w:cs="Arial MT"/>
                <w:sz w:val="18"/>
                <w:lang w:val="pt-PT"/>
              </w:rPr>
              <w:t>ASSINADO</w:t>
            </w:r>
          </w:p>
        </w:tc>
        <w:tc>
          <w:tcPr>
            <w:tcW w:w="2475" w:type="dxa"/>
          </w:tcPr>
          <w:p>
            <w:pPr>
              <w:spacing w:before="0" w:after="0" w:line="240" w:lineRule="auto"/>
              <w:ind w:left="0" w:right="0"/>
              <w:jc w:val="left"/>
              <w:rPr>
                <w:rFonts w:eastAsia="Arial MT" w:hAnsi="Arial MT" w:cs="Arial MT"/>
                <w:sz w:val="16"/>
                <w:lang w:val="pt-PT"/>
              </w:rPr>
            </w:pPr>
          </w:p>
        </w:tc>
        <w:tc>
          <w:tcPr>
            <w:tcW w:w="2483" w:type="dxa"/>
          </w:tcPr>
          <w:p>
            <w:pPr>
              <w:spacing w:before="0" w:after="0" w:line="240" w:lineRule="auto"/>
              <w:ind w:left="0" w:right="0"/>
              <w:jc w:val="left"/>
              <w:rPr>
                <w:rFonts w:eastAsia="Arial MT" w:hAnsi="Arial MT" w:cs="Arial MT"/>
                <w:sz w:val="16"/>
                <w:lang w:val="pt-PT"/>
              </w:rPr>
            </w:pPr>
          </w:p>
        </w:tc>
      </w:tr>
      <w:tr>
        <w:tblPrEx>
          <w:tblW w:w="0" w:type="auto"/>
          <w:jc w:val="left"/>
          <w:tblInd w:w="1087" w:type="dxa"/>
          <w:tblLayout w:type="fixed"/>
          <w:tblCellMar>
            <w:top w:w="0" w:type="dxa"/>
            <w:left w:w="0" w:type="dxa"/>
            <w:bottom w:w="0" w:type="dxa"/>
            <w:right w:w="0" w:type="dxa"/>
          </w:tblCellMar>
          <w:tblLook w:val="01E0"/>
        </w:tblPrEx>
        <w:trPr>
          <w:trHeight w:val="556"/>
          <w:jc w:val="left"/>
        </w:trPr>
        <w:tc>
          <w:tcPr>
            <w:tcW w:w="4440" w:type="dxa"/>
            <w:tcBorders>
              <w:bottom w:val="single" w:sz="6" w:space="0" w:color="999999"/>
            </w:tcBorders>
          </w:tcPr>
          <w:p>
            <w:pPr>
              <w:spacing w:before="121" w:after="0" w:line="240" w:lineRule="auto"/>
              <w:ind w:left="0" w:right="0"/>
              <w:jc w:val="left"/>
              <w:rPr>
                <w:rFonts w:eastAsia="Arial MT" w:cs="Arial MT"/>
                <w:b/>
                <w:sz w:val="21"/>
                <w:lang w:val="pt-PT"/>
              </w:rPr>
            </w:pPr>
            <w:r>
              <w:rPr>
                <w:rFonts w:eastAsia="Arial MT" w:cs="Arial MT"/>
                <w:b/>
                <w:spacing w:val="-1"/>
                <w:sz w:val="21"/>
                <w:lang w:val="pt-PT"/>
              </w:rPr>
              <w:t>Outras</w:t>
            </w:r>
            <w:r>
              <w:rPr>
                <w:rFonts w:eastAsia="Arial MT" w:cs="Arial MT"/>
                <w:b/>
                <w:spacing w:val="-9"/>
                <w:sz w:val="21"/>
                <w:lang w:val="pt-PT"/>
              </w:rPr>
              <w:t xml:space="preserve"> </w:t>
            </w:r>
            <w:r>
              <w:rPr>
                <w:rFonts w:eastAsia="Arial MT" w:cs="Arial MT"/>
                <w:b/>
                <w:spacing w:val="-1"/>
                <w:sz w:val="21"/>
                <w:lang w:val="pt-PT"/>
              </w:rPr>
              <w:t>informações</w:t>
            </w:r>
          </w:p>
        </w:tc>
        <w:tc>
          <w:tcPr>
            <w:tcW w:w="2475" w:type="dxa"/>
            <w:tcBorders>
              <w:bottom w:val="single" w:sz="6" w:space="0" w:color="999999"/>
            </w:tcBorders>
          </w:tcPr>
          <w:p>
            <w:pPr>
              <w:spacing w:before="0" w:after="0" w:line="240" w:lineRule="auto"/>
              <w:ind w:left="0" w:right="0"/>
              <w:jc w:val="left"/>
              <w:rPr>
                <w:rFonts w:eastAsia="Arial MT" w:hAnsi="Arial MT" w:cs="Arial MT"/>
                <w:sz w:val="16"/>
                <w:lang w:val="pt-PT"/>
              </w:rPr>
            </w:pPr>
          </w:p>
        </w:tc>
        <w:tc>
          <w:tcPr>
            <w:tcW w:w="2483" w:type="dxa"/>
            <w:tcBorders>
              <w:bottom w:val="single" w:sz="6" w:space="0" w:color="999999"/>
            </w:tcBorders>
          </w:tcPr>
          <w:p>
            <w:pPr>
              <w:spacing w:before="0" w:after="0" w:line="240" w:lineRule="auto"/>
              <w:ind w:left="0" w:right="0"/>
              <w:jc w:val="left"/>
              <w:rPr>
                <w:rFonts w:eastAsia="Arial MT" w:hAnsi="Arial MT" w:cs="Arial MT"/>
                <w:sz w:val="16"/>
                <w:lang w:val="pt-PT"/>
              </w:rPr>
            </w:pPr>
          </w:p>
        </w:tc>
      </w:tr>
      <w:tr>
        <w:tblPrEx>
          <w:tblW w:w="0" w:type="auto"/>
          <w:jc w:val="left"/>
          <w:tblInd w:w="1087" w:type="dxa"/>
          <w:tblLayout w:type="fixed"/>
          <w:tblCellMar>
            <w:top w:w="0" w:type="dxa"/>
            <w:left w:w="0" w:type="dxa"/>
            <w:bottom w:w="0" w:type="dxa"/>
            <w:right w:w="0" w:type="dxa"/>
          </w:tblCellMar>
          <w:tblLook w:val="01E0"/>
        </w:tblPrEx>
        <w:trPr>
          <w:trHeight w:val="914"/>
          <w:jc w:val="left"/>
        </w:trPr>
        <w:tc>
          <w:tcPr>
            <w:tcW w:w="4440" w:type="dxa"/>
            <w:tcBorders>
              <w:top w:val="single" w:sz="6" w:space="0" w:color="999999"/>
            </w:tcBorders>
          </w:tcPr>
          <w:p>
            <w:pPr>
              <w:spacing w:before="154" w:after="0" w:line="240" w:lineRule="auto"/>
              <w:ind w:left="45" w:right="0"/>
              <w:jc w:val="left"/>
              <w:rPr>
                <w:rFonts w:eastAsia="Arial MT" w:hAnsi="Arial MT" w:cs="Arial MT"/>
                <w:b/>
                <w:sz w:val="18"/>
                <w:lang w:val="pt-PT"/>
              </w:rPr>
            </w:pPr>
            <w:r>
              <w:rPr>
                <w:rFonts w:eastAsia="Arial MT" w:hAnsi="Arial MT" w:cs="Arial MT"/>
                <w:b/>
                <w:sz w:val="18"/>
                <w:lang w:val="pt-PT"/>
              </w:rPr>
              <w:t>Categoria</w:t>
            </w:r>
          </w:p>
          <w:p>
            <w:pPr>
              <w:spacing w:before="83" w:after="0" w:line="240" w:lineRule="auto"/>
              <w:ind w:left="45" w:right="0"/>
              <w:jc w:val="left"/>
              <w:rPr>
                <w:rFonts w:eastAsia="Arial MT" w:hAnsi="Arial MT" w:cs="Arial MT"/>
                <w:sz w:val="18"/>
                <w:lang w:val="pt-PT"/>
              </w:rPr>
            </w:pPr>
            <w:r>
              <w:rPr>
                <w:rFonts w:eastAsia="Arial MT" w:hAnsi="Arial MT" w:cs="Arial MT"/>
                <w:sz w:val="18"/>
                <w:lang w:val="pt-PT"/>
              </w:rPr>
              <w:t>II</w:t>
            </w:r>
            <w:r>
              <w:rPr>
                <w:rFonts w:eastAsia="Arial MT" w:hAnsi="Arial MT" w:cs="Arial MT"/>
                <w:spacing w:val="-10"/>
                <w:sz w:val="18"/>
                <w:lang w:val="pt-PT"/>
              </w:rPr>
              <w:t xml:space="preserve"> </w:t>
            </w:r>
            <w:r>
              <w:rPr>
                <w:rFonts w:eastAsia="Arial MT" w:hAnsi="Arial MT" w:cs="Arial MT"/>
                <w:sz w:val="18"/>
                <w:lang w:val="pt-PT"/>
              </w:rPr>
              <w:t>-</w:t>
            </w:r>
            <w:r>
              <w:rPr>
                <w:rFonts w:eastAsia="Arial MT" w:hAnsi="Arial MT" w:cs="Arial MT"/>
                <w:spacing w:val="-5"/>
                <w:sz w:val="18"/>
                <w:lang w:val="pt-PT"/>
              </w:rPr>
              <w:t xml:space="preserve"> </w:t>
            </w:r>
            <w:r>
              <w:rPr>
                <w:rFonts w:eastAsia="Arial MT" w:hAnsi="Arial MT" w:cs="Arial MT"/>
                <w:sz w:val="18"/>
                <w:lang w:val="pt-PT"/>
              </w:rPr>
              <w:t>compra,</w:t>
            </w:r>
            <w:r>
              <w:rPr>
                <w:rFonts w:eastAsia="Arial MT" w:hAnsi="Arial MT" w:cs="Arial MT"/>
                <w:spacing w:val="-3"/>
                <w:sz w:val="18"/>
                <w:lang w:val="pt-PT"/>
              </w:rPr>
              <w:t xml:space="preserve"> </w:t>
            </w:r>
            <w:r>
              <w:rPr>
                <w:rFonts w:eastAsia="Arial MT" w:hAnsi="Arial MT" w:cs="Arial MT"/>
                <w:sz w:val="18"/>
                <w:lang w:val="pt-PT"/>
              </w:rPr>
              <w:t>inclusive</w:t>
            </w:r>
            <w:r>
              <w:rPr>
                <w:rFonts w:eastAsia="Arial MT" w:hAnsi="Arial MT" w:cs="Arial MT"/>
                <w:spacing w:val="-8"/>
                <w:sz w:val="18"/>
                <w:lang w:val="pt-PT"/>
              </w:rPr>
              <w:t xml:space="preserve"> </w:t>
            </w:r>
            <w:r>
              <w:rPr>
                <w:rFonts w:eastAsia="Arial MT" w:hAnsi="Arial MT" w:cs="Arial MT"/>
                <w:sz w:val="18"/>
                <w:lang w:val="pt-PT"/>
              </w:rPr>
              <w:t>por</w:t>
            </w:r>
            <w:r>
              <w:rPr>
                <w:rFonts w:eastAsia="Arial MT" w:hAnsi="Arial MT" w:cs="Arial MT"/>
                <w:spacing w:val="-8"/>
                <w:sz w:val="18"/>
                <w:lang w:val="pt-PT"/>
              </w:rPr>
              <w:t xml:space="preserve"> </w:t>
            </w:r>
            <w:r>
              <w:rPr>
                <w:rFonts w:eastAsia="Arial MT" w:hAnsi="Arial MT" w:cs="Arial MT"/>
                <w:sz w:val="18"/>
                <w:lang w:val="pt-PT"/>
              </w:rPr>
              <w:t>encomenda/Bens</w:t>
            </w:r>
            <w:r>
              <w:rPr>
                <w:rFonts w:eastAsia="Arial MT" w:hAnsi="Arial MT" w:cs="Arial MT"/>
                <w:spacing w:val="-6"/>
                <w:sz w:val="18"/>
                <w:lang w:val="pt-PT"/>
              </w:rPr>
              <w:t xml:space="preserve"> </w:t>
            </w:r>
            <w:r>
              <w:rPr>
                <w:rFonts w:eastAsia="Arial MT" w:hAnsi="Arial MT" w:cs="Arial MT"/>
                <w:sz w:val="18"/>
                <w:lang w:val="pt-PT"/>
              </w:rPr>
              <w:t>de</w:t>
            </w:r>
            <w:r>
              <w:rPr>
                <w:rFonts w:eastAsia="Arial MT" w:hAnsi="Arial MT" w:cs="Arial MT"/>
                <w:spacing w:val="-8"/>
                <w:sz w:val="18"/>
                <w:lang w:val="pt-PT"/>
              </w:rPr>
              <w:t xml:space="preserve"> </w:t>
            </w:r>
            <w:r>
              <w:rPr>
                <w:rFonts w:eastAsia="Arial MT" w:hAnsi="Arial MT" w:cs="Arial MT"/>
                <w:sz w:val="18"/>
                <w:lang w:val="pt-PT"/>
              </w:rPr>
              <w:t>consumo</w:t>
            </w:r>
          </w:p>
        </w:tc>
        <w:tc>
          <w:tcPr>
            <w:tcW w:w="2475" w:type="dxa"/>
            <w:tcBorders>
              <w:top w:val="single" w:sz="6" w:space="0" w:color="999999"/>
            </w:tcBorders>
          </w:tcPr>
          <w:p>
            <w:pPr>
              <w:spacing w:before="154" w:after="0" w:line="240" w:lineRule="auto"/>
              <w:ind w:left="413" w:right="0"/>
              <w:jc w:val="left"/>
              <w:rPr>
                <w:rFonts w:eastAsia="Arial MT" w:cs="Arial MT"/>
                <w:b/>
                <w:sz w:val="18"/>
                <w:lang w:val="pt-PT"/>
              </w:rPr>
            </w:pPr>
            <w:r>
              <w:rPr>
                <w:rFonts w:eastAsia="Arial MT" w:cs="Arial MT"/>
                <w:b/>
                <w:sz w:val="18"/>
                <w:lang w:val="pt-PT"/>
              </w:rPr>
              <w:t>Número</w:t>
            </w:r>
            <w:r>
              <w:rPr>
                <w:rFonts w:eastAsia="Arial MT" w:cs="Arial MT"/>
                <w:b/>
                <w:spacing w:val="-9"/>
                <w:sz w:val="18"/>
                <w:lang w:val="pt-PT"/>
              </w:rPr>
              <w:t xml:space="preserve"> </w:t>
            </w:r>
            <w:r>
              <w:rPr>
                <w:rFonts w:eastAsia="Arial MT" w:cs="Arial MT"/>
                <w:b/>
                <w:sz w:val="18"/>
                <w:lang w:val="pt-PT"/>
              </w:rPr>
              <w:t>da</w:t>
            </w:r>
            <w:r>
              <w:rPr>
                <w:rFonts w:eastAsia="Arial MT" w:cs="Arial MT"/>
                <w:b/>
                <w:spacing w:val="-7"/>
                <w:sz w:val="18"/>
                <w:lang w:val="pt-PT"/>
              </w:rPr>
              <w:t xml:space="preserve"> </w:t>
            </w:r>
            <w:r>
              <w:rPr>
                <w:rFonts w:eastAsia="Arial MT" w:cs="Arial MT"/>
                <w:b/>
                <w:sz w:val="18"/>
                <w:lang w:val="pt-PT"/>
              </w:rPr>
              <w:t>Contratação</w:t>
            </w:r>
          </w:p>
        </w:tc>
        <w:tc>
          <w:tcPr>
            <w:tcW w:w="2483" w:type="dxa"/>
            <w:tcBorders>
              <w:top w:val="single" w:sz="6" w:space="0" w:color="999999"/>
            </w:tcBorders>
          </w:tcPr>
          <w:p>
            <w:pPr>
              <w:spacing w:before="154" w:after="0" w:line="240" w:lineRule="auto"/>
              <w:ind w:left="209" w:right="0"/>
              <w:jc w:val="left"/>
              <w:rPr>
                <w:rFonts w:eastAsia="Arial MT" w:hAnsi="Arial MT" w:cs="Arial MT"/>
                <w:b/>
                <w:sz w:val="18"/>
                <w:lang w:val="pt-PT"/>
              </w:rPr>
            </w:pPr>
            <w:r>
              <w:rPr>
                <w:rFonts w:eastAsia="Arial MT" w:hAnsi="Arial MT" w:cs="Arial MT"/>
                <w:b/>
                <w:spacing w:val="-1"/>
                <w:sz w:val="18"/>
                <w:lang w:val="pt-PT"/>
              </w:rPr>
              <w:t>Processo</w:t>
            </w:r>
            <w:r>
              <w:rPr>
                <w:rFonts w:eastAsia="Arial MT" w:hAnsi="Arial MT" w:cs="Arial MT"/>
                <w:b/>
                <w:spacing w:val="-10"/>
                <w:sz w:val="18"/>
                <w:lang w:val="pt-PT"/>
              </w:rPr>
              <w:t xml:space="preserve"> </w:t>
            </w:r>
            <w:r>
              <w:rPr>
                <w:rFonts w:eastAsia="Arial MT" w:hAnsi="Arial MT" w:cs="Arial MT"/>
                <w:b/>
                <w:sz w:val="18"/>
                <w:lang w:val="pt-PT"/>
              </w:rPr>
              <w:t>Administrativo</w:t>
            </w:r>
          </w:p>
          <w:p>
            <w:pPr>
              <w:spacing w:before="83" w:after="0" w:line="240" w:lineRule="auto"/>
              <w:ind w:left="209" w:right="0"/>
              <w:jc w:val="left"/>
              <w:rPr>
                <w:rFonts w:eastAsia="Arial MT" w:hAnsi="Arial MT" w:cs="Arial MT"/>
                <w:sz w:val="18"/>
                <w:lang w:val="pt-PT"/>
              </w:rPr>
            </w:pPr>
            <w:r>
              <w:rPr>
                <w:rFonts w:eastAsia="Arial MT" w:hAnsi="Arial MT" w:cs="Arial MT"/>
                <w:sz w:val="18"/>
                <w:lang w:val="pt-PT"/>
              </w:rPr>
              <w:t>PAL422/2024</w:t>
            </w:r>
          </w:p>
        </w:tc>
      </w:tr>
      <w:tr>
        <w:tblPrEx>
          <w:tblW w:w="0" w:type="auto"/>
          <w:jc w:val="left"/>
          <w:tblInd w:w="1087" w:type="dxa"/>
          <w:tblLayout w:type="fixed"/>
          <w:tblCellMar>
            <w:top w:w="0" w:type="dxa"/>
            <w:left w:w="0" w:type="dxa"/>
            <w:bottom w:w="0" w:type="dxa"/>
            <w:right w:w="0" w:type="dxa"/>
          </w:tblCellMar>
          <w:tblLook w:val="01E0"/>
        </w:tblPrEx>
        <w:trPr>
          <w:trHeight w:val="675"/>
          <w:jc w:val="left"/>
        </w:trPr>
        <w:tc>
          <w:tcPr>
            <w:tcW w:w="4440" w:type="dxa"/>
          </w:tcPr>
          <w:p>
            <w:pPr>
              <w:spacing w:before="252" w:after="0" w:line="240" w:lineRule="auto"/>
              <w:ind w:left="0" w:right="0"/>
              <w:jc w:val="left"/>
              <w:rPr>
                <w:rFonts w:eastAsia="Arial MT" w:cs="Arial MT"/>
                <w:b/>
                <w:sz w:val="27"/>
                <w:lang w:val="pt-PT"/>
              </w:rPr>
            </w:pPr>
            <w:r>
              <w:rPr>
                <w:rFonts w:eastAsia="Arial MT" w:cs="Arial MT"/>
                <w:b/>
                <w:sz w:val="27"/>
                <w:lang w:val="pt-PT"/>
              </w:rPr>
              <w:t>1.</w:t>
            </w:r>
            <w:r>
              <w:rPr>
                <w:rFonts w:eastAsia="Arial MT" w:cs="Arial MT"/>
                <w:b/>
                <w:spacing w:val="-5"/>
                <w:sz w:val="27"/>
                <w:lang w:val="pt-PT"/>
              </w:rPr>
              <w:t xml:space="preserve"> </w:t>
            </w:r>
            <w:r>
              <w:rPr>
                <w:rFonts w:eastAsia="Arial MT" w:cs="Arial MT"/>
                <w:b/>
                <w:sz w:val="27"/>
                <w:lang w:val="pt-PT"/>
              </w:rPr>
              <w:t>Definição</w:t>
            </w:r>
            <w:r>
              <w:rPr>
                <w:rFonts w:eastAsia="Arial MT" w:cs="Arial MT"/>
                <w:b/>
                <w:spacing w:val="-5"/>
                <w:sz w:val="27"/>
                <w:lang w:val="pt-PT"/>
              </w:rPr>
              <w:t xml:space="preserve"> </w:t>
            </w:r>
            <w:r>
              <w:rPr>
                <w:rFonts w:eastAsia="Arial MT" w:cs="Arial MT"/>
                <w:b/>
                <w:sz w:val="27"/>
                <w:lang w:val="pt-PT"/>
              </w:rPr>
              <w:t>do</w:t>
            </w:r>
            <w:r>
              <w:rPr>
                <w:rFonts w:eastAsia="Arial MT" w:cs="Arial MT"/>
                <w:b/>
                <w:spacing w:val="-4"/>
                <w:sz w:val="27"/>
                <w:lang w:val="pt-PT"/>
              </w:rPr>
              <w:t xml:space="preserve"> </w:t>
            </w:r>
            <w:r>
              <w:rPr>
                <w:rFonts w:eastAsia="Arial MT" w:cs="Arial MT"/>
                <w:b/>
                <w:sz w:val="27"/>
                <w:lang w:val="pt-PT"/>
              </w:rPr>
              <w:t>objeto</w:t>
            </w:r>
          </w:p>
        </w:tc>
        <w:tc>
          <w:tcPr>
            <w:tcW w:w="2475" w:type="dxa"/>
          </w:tcPr>
          <w:p>
            <w:pPr>
              <w:spacing w:before="0" w:after="0" w:line="240" w:lineRule="auto"/>
              <w:ind w:left="0" w:right="0"/>
              <w:jc w:val="left"/>
              <w:rPr>
                <w:rFonts w:eastAsia="Arial MT" w:hAnsi="Arial MT" w:cs="Arial MT"/>
                <w:sz w:val="16"/>
                <w:lang w:val="pt-PT"/>
              </w:rPr>
            </w:pPr>
          </w:p>
        </w:tc>
        <w:tc>
          <w:tcPr>
            <w:tcW w:w="2483" w:type="dxa"/>
          </w:tcPr>
          <w:p>
            <w:pPr>
              <w:spacing w:before="0" w:after="0" w:line="240" w:lineRule="auto"/>
              <w:ind w:left="0" w:right="0"/>
              <w:jc w:val="left"/>
              <w:rPr>
                <w:rFonts w:eastAsia="Arial MT" w:hAnsi="Arial MT" w:cs="Arial MT"/>
                <w:sz w:val="16"/>
                <w:lang w:val="pt-PT"/>
              </w:rPr>
            </w:pPr>
          </w:p>
        </w:tc>
      </w:tr>
      <w:tr>
        <w:tblPrEx>
          <w:tblW w:w="0" w:type="auto"/>
          <w:jc w:val="left"/>
          <w:tblInd w:w="1087" w:type="dxa"/>
          <w:tblLayout w:type="fixed"/>
          <w:tblCellMar>
            <w:top w:w="0" w:type="dxa"/>
            <w:left w:w="0" w:type="dxa"/>
            <w:bottom w:w="0" w:type="dxa"/>
            <w:right w:w="0" w:type="dxa"/>
          </w:tblCellMar>
          <w:tblLook w:val="01E0"/>
        </w:tblPrEx>
        <w:trPr>
          <w:trHeight w:val="311"/>
          <w:jc w:val="left"/>
        </w:trPr>
        <w:tc>
          <w:tcPr>
            <w:tcW w:w="4440" w:type="dxa"/>
          </w:tcPr>
          <w:p>
            <w:pPr>
              <w:spacing w:before="105" w:after="0" w:line="187" w:lineRule="exact"/>
              <w:ind w:left="0" w:right="0"/>
              <w:jc w:val="left"/>
              <w:rPr>
                <w:rFonts w:eastAsia="Arial MT" w:cs="Arial MT"/>
                <w:b/>
                <w:sz w:val="18"/>
                <w:lang w:val="pt-PT"/>
              </w:rPr>
            </w:pPr>
            <w:r>
              <w:rPr>
                <w:rFonts w:eastAsia="Arial MT" w:cs="Arial MT"/>
                <w:b/>
                <w:sz w:val="18"/>
                <w:lang w:val="pt-PT"/>
              </w:rPr>
              <w:t>1.</w:t>
            </w:r>
            <w:r>
              <w:rPr>
                <w:rFonts w:eastAsia="Arial MT" w:cs="Arial MT"/>
                <w:b/>
                <w:spacing w:val="-10"/>
                <w:sz w:val="18"/>
                <w:lang w:val="pt-PT"/>
              </w:rPr>
              <w:t xml:space="preserve"> </w:t>
            </w:r>
            <w:r>
              <w:rPr>
                <w:rFonts w:eastAsia="Arial MT" w:cs="Arial MT"/>
                <w:b/>
                <w:sz w:val="18"/>
                <w:lang w:val="pt-PT"/>
              </w:rPr>
              <w:t>CONDIÇÕES</w:t>
            </w:r>
            <w:r>
              <w:rPr>
                <w:rFonts w:eastAsia="Arial MT" w:cs="Arial MT"/>
                <w:b/>
                <w:spacing w:val="-9"/>
                <w:sz w:val="18"/>
                <w:lang w:val="pt-PT"/>
              </w:rPr>
              <w:t xml:space="preserve"> </w:t>
            </w:r>
            <w:r>
              <w:rPr>
                <w:rFonts w:eastAsia="Arial MT" w:cs="Arial MT"/>
                <w:b/>
                <w:sz w:val="18"/>
                <w:lang w:val="pt-PT"/>
              </w:rPr>
              <w:t>GERAIS</w:t>
            </w:r>
            <w:r>
              <w:rPr>
                <w:rFonts w:eastAsia="Arial MT" w:cs="Arial MT"/>
                <w:b/>
                <w:spacing w:val="-10"/>
                <w:sz w:val="18"/>
                <w:lang w:val="pt-PT"/>
              </w:rPr>
              <w:t xml:space="preserve"> </w:t>
            </w:r>
            <w:r>
              <w:rPr>
                <w:rFonts w:eastAsia="Arial MT" w:cs="Arial MT"/>
                <w:b/>
                <w:sz w:val="18"/>
                <w:lang w:val="pt-PT"/>
              </w:rPr>
              <w:t>DA</w:t>
            </w:r>
            <w:r>
              <w:rPr>
                <w:rFonts w:eastAsia="Arial MT" w:cs="Arial MT"/>
                <w:b/>
                <w:spacing w:val="-7"/>
                <w:sz w:val="18"/>
                <w:lang w:val="pt-PT"/>
              </w:rPr>
              <w:t xml:space="preserve"> </w:t>
            </w:r>
            <w:r>
              <w:rPr>
                <w:rFonts w:eastAsia="Arial MT" w:cs="Arial MT"/>
                <w:b/>
                <w:sz w:val="18"/>
                <w:lang w:val="pt-PT"/>
              </w:rPr>
              <w:t>CONTRATAÇÃO</w:t>
            </w:r>
          </w:p>
        </w:tc>
        <w:tc>
          <w:tcPr>
            <w:tcW w:w="2475" w:type="dxa"/>
          </w:tcPr>
          <w:p>
            <w:pPr>
              <w:spacing w:before="0" w:after="0" w:line="240" w:lineRule="auto"/>
              <w:ind w:left="0" w:right="0"/>
              <w:jc w:val="left"/>
              <w:rPr>
                <w:rFonts w:eastAsia="Arial MT" w:hAnsi="Arial MT" w:cs="Arial MT"/>
                <w:sz w:val="16"/>
                <w:lang w:val="pt-PT"/>
              </w:rPr>
            </w:pPr>
          </w:p>
        </w:tc>
        <w:tc>
          <w:tcPr>
            <w:tcW w:w="2483" w:type="dxa"/>
          </w:tcPr>
          <w:p>
            <w:pPr>
              <w:spacing w:before="0" w:after="0" w:line="240" w:lineRule="auto"/>
              <w:ind w:left="0" w:right="0"/>
              <w:jc w:val="left"/>
              <w:rPr>
                <w:rFonts w:eastAsia="Arial MT" w:hAnsi="Arial MT" w:cs="Arial MT"/>
                <w:sz w:val="16"/>
                <w:lang w:val="pt-PT"/>
              </w:rPr>
            </w:pPr>
          </w:p>
        </w:tc>
      </w:tr>
    </w:tbl>
    <w:p>
      <w:pPr>
        <w:widowControl w:val="0"/>
        <w:autoSpaceDE w:val="0"/>
        <w:autoSpaceDN w:val="0"/>
        <w:spacing w:before="7" w:after="0" w:line="240" w:lineRule="auto"/>
        <w:ind w:left="0" w:right="0"/>
        <w:jc w:val="left"/>
        <w:rPr>
          <w:sz w:val="13"/>
          <w:szCs w:val="18"/>
          <w:lang w:val="pt-PT" w:eastAsia="en-US" w:bidi="ar-SA"/>
        </w:rPr>
      </w:pPr>
    </w:p>
    <w:p>
      <w:pPr>
        <w:widowControl w:val="0"/>
        <w:numPr>
          <w:ilvl w:val="1"/>
          <w:numId w:val="3"/>
        </w:numPr>
        <w:tabs>
          <w:tab w:val="left" w:pos="1391"/>
        </w:tabs>
        <w:autoSpaceDE w:val="0"/>
        <w:autoSpaceDN w:val="0"/>
        <w:spacing w:before="92" w:after="0" w:line="266" w:lineRule="auto"/>
        <w:ind w:left="1073" w:right="1092" w:firstLine="0"/>
        <w:jc w:val="left"/>
        <w:rPr>
          <w:sz w:val="18"/>
          <w:szCs w:val="22"/>
          <w:lang w:val="pt-PT" w:eastAsia="en-US" w:bidi="ar-SA"/>
        </w:rPr>
      </w:pPr>
      <w:r>
        <w:rPr>
          <w:sz w:val="18"/>
          <w:szCs w:val="22"/>
          <w:lang w:val="pt-PT" w:eastAsia="en-US" w:bidi="ar-SA"/>
        </w:rPr>
        <w:t>Registro</w:t>
      </w:r>
      <w:r>
        <w:rPr>
          <w:spacing w:val="-3"/>
          <w:sz w:val="18"/>
          <w:szCs w:val="22"/>
          <w:lang w:val="pt-PT" w:eastAsia="en-US" w:bidi="ar-SA"/>
        </w:rPr>
        <w:t xml:space="preserve"> </w:t>
      </w:r>
      <w:r>
        <w:rPr>
          <w:sz w:val="18"/>
          <w:szCs w:val="22"/>
          <w:lang w:val="pt-PT" w:eastAsia="en-US" w:bidi="ar-SA"/>
        </w:rPr>
        <w:t>de</w:t>
      </w:r>
      <w:r>
        <w:rPr>
          <w:spacing w:val="-6"/>
          <w:sz w:val="18"/>
          <w:szCs w:val="22"/>
          <w:lang w:val="pt-PT" w:eastAsia="en-US" w:bidi="ar-SA"/>
        </w:rPr>
        <w:t xml:space="preserve"> </w:t>
      </w:r>
      <w:r>
        <w:rPr>
          <w:sz w:val="18"/>
          <w:szCs w:val="22"/>
          <w:lang w:val="pt-PT" w:eastAsia="en-US" w:bidi="ar-SA"/>
        </w:rPr>
        <w:t>preços</w:t>
      </w:r>
      <w:r>
        <w:rPr>
          <w:spacing w:val="-6"/>
          <w:sz w:val="18"/>
          <w:szCs w:val="22"/>
          <w:lang w:val="pt-PT" w:eastAsia="en-US" w:bidi="ar-SA"/>
        </w:rPr>
        <w:t xml:space="preserve"> </w:t>
      </w:r>
      <w:r>
        <w:rPr>
          <w:sz w:val="18"/>
          <w:szCs w:val="22"/>
          <w:lang w:val="pt-PT" w:eastAsia="en-US" w:bidi="ar-SA"/>
        </w:rPr>
        <w:t>para</w:t>
      </w:r>
      <w:r>
        <w:rPr>
          <w:spacing w:val="-4"/>
          <w:sz w:val="18"/>
          <w:szCs w:val="22"/>
          <w:lang w:val="pt-PT" w:eastAsia="en-US" w:bidi="ar-SA"/>
        </w:rPr>
        <w:t xml:space="preserve"> </w:t>
      </w:r>
      <w:r>
        <w:rPr>
          <w:sz w:val="18"/>
          <w:szCs w:val="22"/>
          <w:lang w:val="pt-PT" w:eastAsia="en-US" w:bidi="ar-SA"/>
        </w:rPr>
        <w:t>aquisição</w:t>
      </w:r>
      <w:r>
        <w:rPr>
          <w:spacing w:val="-4"/>
          <w:sz w:val="18"/>
          <w:szCs w:val="22"/>
          <w:lang w:val="pt-PT" w:eastAsia="en-US" w:bidi="ar-SA"/>
        </w:rPr>
        <w:t xml:space="preserve"> </w:t>
      </w:r>
      <w:r>
        <w:rPr>
          <w:sz w:val="18"/>
          <w:szCs w:val="22"/>
          <w:lang w:val="pt-PT" w:eastAsia="en-US" w:bidi="ar-SA"/>
        </w:rPr>
        <w:t>de</w:t>
      </w:r>
      <w:r>
        <w:rPr>
          <w:spacing w:val="-4"/>
          <w:sz w:val="18"/>
          <w:szCs w:val="22"/>
          <w:lang w:val="pt-PT" w:eastAsia="en-US" w:bidi="ar-SA"/>
        </w:rPr>
        <w:t xml:space="preserve"> </w:t>
      </w:r>
      <w:r>
        <w:rPr>
          <w:sz w:val="18"/>
          <w:szCs w:val="22"/>
          <w:lang w:val="pt-PT" w:eastAsia="en-US" w:bidi="ar-SA"/>
        </w:rPr>
        <w:t>produtos</w:t>
      </w:r>
      <w:r>
        <w:rPr>
          <w:spacing w:val="-7"/>
          <w:sz w:val="18"/>
          <w:szCs w:val="22"/>
          <w:lang w:val="pt-PT" w:eastAsia="en-US" w:bidi="ar-SA"/>
        </w:rPr>
        <w:t xml:space="preserve"> </w:t>
      </w:r>
      <w:r>
        <w:rPr>
          <w:sz w:val="18"/>
          <w:szCs w:val="22"/>
          <w:lang w:val="pt-PT" w:eastAsia="en-US" w:bidi="ar-SA"/>
        </w:rPr>
        <w:t>alimentícios</w:t>
      </w:r>
      <w:r>
        <w:rPr>
          <w:spacing w:val="-5"/>
          <w:sz w:val="18"/>
          <w:szCs w:val="22"/>
          <w:lang w:val="pt-PT" w:eastAsia="en-US" w:bidi="ar-SA"/>
        </w:rPr>
        <w:t xml:space="preserve"> </w:t>
      </w:r>
      <w:r>
        <w:rPr>
          <w:sz w:val="18"/>
          <w:szCs w:val="22"/>
          <w:lang w:val="pt-PT" w:eastAsia="en-US" w:bidi="ar-SA"/>
        </w:rPr>
        <w:t>(Café)</w:t>
      </w:r>
      <w:r>
        <w:rPr>
          <w:spacing w:val="-3"/>
          <w:sz w:val="18"/>
          <w:szCs w:val="22"/>
          <w:lang w:val="pt-PT" w:eastAsia="en-US" w:bidi="ar-SA"/>
        </w:rPr>
        <w:t xml:space="preserve"> </w:t>
      </w:r>
      <w:r>
        <w:rPr>
          <w:sz w:val="18"/>
          <w:szCs w:val="22"/>
          <w:lang w:val="pt-PT" w:eastAsia="en-US" w:bidi="ar-SA"/>
        </w:rPr>
        <w:t>para</w:t>
      </w:r>
      <w:r>
        <w:rPr>
          <w:spacing w:val="-4"/>
          <w:sz w:val="18"/>
          <w:szCs w:val="22"/>
          <w:lang w:val="pt-PT" w:eastAsia="en-US" w:bidi="ar-SA"/>
        </w:rPr>
        <w:t xml:space="preserve"> </w:t>
      </w:r>
      <w:r>
        <w:rPr>
          <w:sz w:val="18"/>
          <w:szCs w:val="22"/>
          <w:lang w:val="pt-PT" w:eastAsia="en-US" w:bidi="ar-SA"/>
        </w:rPr>
        <w:t>Sede</w:t>
      </w:r>
      <w:r>
        <w:rPr>
          <w:spacing w:val="-4"/>
          <w:sz w:val="18"/>
          <w:szCs w:val="22"/>
          <w:lang w:val="pt-PT" w:eastAsia="en-US" w:bidi="ar-SA"/>
        </w:rPr>
        <w:t xml:space="preserve"> </w:t>
      </w:r>
      <w:r>
        <w:rPr>
          <w:sz w:val="18"/>
          <w:szCs w:val="22"/>
          <w:lang w:val="pt-PT" w:eastAsia="en-US" w:bidi="ar-SA"/>
        </w:rPr>
        <w:t>e</w:t>
      </w:r>
      <w:r>
        <w:rPr>
          <w:spacing w:val="-4"/>
          <w:sz w:val="18"/>
          <w:szCs w:val="22"/>
          <w:lang w:val="pt-PT" w:eastAsia="en-US" w:bidi="ar-SA"/>
        </w:rPr>
        <w:t xml:space="preserve"> </w:t>
      </w:r>
      <w:r>
        <w:rPr>
          <w:sz w:val="18"/>
          <w:szCs w:val="22"/>
          <w:lang w:val="pt-PT" w:eastAsia="en-US" w:bidi="ar-SA"/>
        </w:rPr>
        <w:t>Subseções</w:t>
      </w:r>
      <w:r>
        <w:rPr>
          <w:spacing w:val="-4"/>
          <w:sz w:val="18"/>
          <w:szCs w:val="22"/>
          <w:lang w:val="pt-PT" w:eastAsia="en-US" w:bidi="ar-SA"/>
        </w:rPr>
        <w:t xml:space="preserve"> </w:t>
      </w:r>
      <w:r>
        <w:rPr>
          <w:sz w:val="18"/>
          <w:szCs w:val="22"/>
          <w:lang w:val="pt-PT" w:eastAsia="en-US" w:bidi="ar-SA"/>
        </w:rPr>
        <w:t>do</w:t>
      </w:r>
      <w:r>
        <w:rPr>
          <w:spacing w:val="-2"/>
          <w:sz w:val="18"/>
          <w:szCs w:val="22"/>
          <w:lang w:val="pt-PT" w:eastAsia="en-US" w:bidi="ar-SA"/>
        </w:rPr>
        <w:t xml:space="preserve"> </w:t>
      </w:r>
      <w:r>
        <w:rPr>
          <w:sz w:val="18"/>
          <w:szCs w:val="22"/>
          <w:lang w:val="pt-PT" w:eastAsia="en-US" w:bidi="ar-SA"/>
        </w:rPr>
        <w:t>Coren/MS,</w:t>
      </w:r>
      <w:r>
        <w:rPr>
          <w:spacing w:val="-2"/>
          <w:sz w:val="18"/>
          <w:szCs w:val="22"/>
          <w:lang w:val="pt-PT" w:eastAsia="en-US" w:bidi="ar-SA"/>
        </w:rPr>
        <w:t xml:space="preserve"> </w:t>
      </w:r>
      <w:r>
        <w:rPr>
          <w:sz w:val="18"/>
          <w:szCs w:val="22"/>
          <w:lang w:val="pt-PT" w:eastAsia="en-US" w:bidi="ar-SA"/>
        </w:rPr>
        <w:t>nos</w:t>
      </w:r>
      <w:r>
        <w:rPr>
          <w:spacing w:val="-4"/>
          <w:sz w:val="18"/>
          <w:szCs w:val="22"/>
          <w:lang w:val="pt-PT" w:eastAsia="en-US" w:bidi="ar-SA"/>
        </w:rPr>
        <w:t xml:space="preserve"> </w:t>
      </w:r>
      <w:r>
        <w:rPr>
          <w:sz w:val="18"/>
          <w:szCs w:val="22"/>
          <w:lang w:val="pt-PT" w:eastAsia="en-US" w:bidi="ar-SA"/>
        </w:rPr>
        <w:t>termos</w:t>
      </w:r>
      <w:r>
        <w:rPr>
          <w:spacing w:val="-6"/>
          <w:sz w:val="18"/>
          <w:szCs w:val="22"/>
          <w:lang w:val="pt-PT" w:eastAsia="en-US" w:bidi="ar-SA"/>
        </w:rPr>
        <w:t xml:space="preserve"> </w:t>
      </w:r>
      <w:r>
        <w:rPr>
          <w:sz w:val="18"/>
          <w:szCs w:val="22"/>
          <w:lang w:val="pt-PT" w:eastAsia="en-US" w:bidi="ar-SA"/>
        </w:rPr>
        <w:t>da</w:t>
      </w:r>
      <w:r>
        <w:rPr>
          <w:spacing w:val="-5"/>
          <w:sz w:val="18"/>
          <w:szCs w:val="22"/>
          <w:lang w:val="pt-PT" w:eastAsia="en-US" w:bidi="ar-SA"/>
        </w:rPr>
        <w:t xml:space="preserve"> </w:t>
      </w:r>
      <w:r>
        <w:rPr>
          <w:sz w:val="18"/>
          <w:szCs w:val="22"/>
          <w:lang w:val="pt-PT" w:eastAsia="en-US" w:bidi="ar-SA"/>
        </w:rPr>
        <w:t>tabela</w:t>
      </w:r>
      <w:r>
        <w:rPr>
          <w:spacing w:val="-42"/>
          <w:sz w:val="18"/>
          <w:szCs w:val="22"/>
          <w:lang w:val="pt-PT" w:eastAsia="en-US" w:bidi="ar-SA"/>
        </w:rPr>
        <w:t xml:space="preserve"> </w:t>
      </w:r>
      <w:r>
        <w:rPr>
          <w:sz w:val="18"/>
          <w:szCs w:val="22"/>
          <w:lang w:val="pt-PT" w:eastAsia="en-US" w:bidi="ar-SA"/>
        </w:rPr>
        <w:t>abaixo,</w:t>
      </w:r>
      <w:r>
        <w:rPr>
          <w:spacing w:val="-3"/>
          <w:sz w:val="18"/>
          <w:szCs w:val="22"/>
          <w:lang w:val="pt-PT" w:eastAsia="en-US" w:bidi="ar-SA"/>
        </w:rPr>
        <w:t xml:space="preserve"> </w:t>
      </w:r>
      <w:r>
        <w:rPr>
          <w:sz w:val="18"/>
          <w:szCs w:val="22"/>
          <w:lang w:val="pt-PT" w:eastAsia="en-US" w:bidi="ar-SA"/>
        </w:rPr>
        <w:t>conforme</w:t>
      </w:r>
      <w:r>
        <w:rPr>
          <w:spacing w:val="-1"/>
          <w:sz w:val="18"/>
          <w:szCs w:val="22"/>
          <w:lang w:val="pt-PT" w:eastAsia="en-US" w:bidi="ar-SA"/>
        </w:rPr>
        <w:t xml:space="preserve"> </w:t>
      </w:r>
      <w:r>
        <w:rPr>
          <w:sz w:val="18"/>
          <w:szCs w:val="22"/>
          <w:lang w:val="pt-PT" w:eastAsia="en-US" w:bidi="ar-SA"/>
        </w:rPr>
        <w:t>condições e</w:t>
      </w:r>
      <w:r>
        <w:rPr>
          <w:spacing w:val="-1"/>
          <w:sz w:val="18"/>
          <w:szCs w:val="22"/>
          <w:lang w:val="pt-PT" w:eastAsia="en-US" w:bidi="ar-SA"/>
        </w:rPr>
        <w:t xml:space="preserve"> </w:t>
      </w:r>
      <w:r>
        <w:rPr>
          <w:sz w:val="18"/>
          <w:szCs w:val="22"/>
          <w:lang w:val="pt-PT" w:eastAsia="en-US" w:bidi="ar-SA"/>
        </w:rPr>
        <w:t>exigências</w:t>
      </w:r>
      <w:r>
        <w:rPr>
          <w:spacing w:val="-1"/>
          <w:sz w:val="18"/>
          <w:szCs w:val="22"/>
          <w:lang w:val="pt-PT" w:eastAsia="en-US" w:bidi="ar-SA"/>
        </w:rPr>
        <w:t xml:space="preserve"> </w:t>
      </w:r>
      <w:r>
        <w:rPr>
          <w:sz w:val="18"/>
          <w:szCs w:val="22"/>
          <w:lang w:val="pt-PT" w:eastAsia="en-US" w:bidi="ar-SA"/>
        </w:rPr>
        <w:t>estabelecidas</w:t>
      </w:r>
      <w:r>
        <w:rPr>
          <w:spacing w:val="-1"/>
          <w:sz w:val="18"/>
          <w:szCs w:val="22"/>
          <w:lang w:val="pt-PT" w:eastAsia="en-US" w:bidi="ar-SA"/>
        </w:rPr>
        <w:t xml:space="preserve"> </w:t>
      </w:r>
      <w:r>
        <w:rPr>
          <w:sz w:val="18"/>
          <w:szCs w:val="22"/>
          <w:lang w:val="pt-PT" w:eastAsia="en-US" w:bidi="ar-SA"/>
        </w:rPr>
        <w:t>neste</w:t>
      </w:r>
      <w:r>
        <w:rPr>
          <w:spacing w:val="-1"/>
          <w:sz w:val="18"/>
          <w:szCs w:val="22"/>
          <w:lang w:val="pt-PT" w:eastAsia="en-US" w:bidi="ar-SA"/>
        </w:rPr>
        <w:t xml:space="preserve"> </w:t>
      </w:r>
      <w:r>
        <w:rPr>
          <w:sz w:val="18"/>
          <w:szCs w:val="22"/>
          <w:lang w:val="pt-PT" w:eastAsia="en-US" w:bidi="ar-SA"/>
        </w:rPr>
        <w:t>instrumento</w:t>
      </w:r>
      <w:r>
        <w:rPr>
          <w:spacing w:val="1"/>
          <w:sz w:val="18"/>
          <w:szCs w:val="22"/>
          <w:lang w:val="pt-PT" w:eastAsia="en-US" w:bidi="ar-SA"/>
        </w:rPr>
        <w:t xml:space="preserve"> </w:t>
      </w:r>
      <w:r>
        <w:rPr>
          <w:sz w:val="18"/>
          <w:szCs w:val="22"/>
          <w:lang w:val="pt-PT" w:eastAsia="en-US" w:bidi="ar-SA"/>
        </w:rPr>
        <w:t>e</w:t>
      </w:r>
      <w:r>
        <w:rPr>
          <w:spacing w:val="-1"/>
          <w:sz w:val="18"/>
          <w:szCs w:val="22"/>
          <w:lang w:val="pt-PT" w:eastAsia="en-US" w:bidi="ar-SA"/>
        </w:rPr>
        <w:t xml:space="preserve"> </w:t>
      </w:r>
      <w:r>
        <w:rPr>
          <w:sz w:val="18"/>
          <w:szCs w:val="22"/>
          <w:lang w:val="pt-PT" w:eastAsia="en-US" w:bidi="ar-SA"/>
        </w:rPr>
        <w:t>seus anexos:</w:t>
      </w:r>
    </w:p>
    <w:p>
      <w:pPr>
        <w:widowControl w:val="0"/>
        <w:autoSpaceDE w:val="0"/>
        <w:autoSpaceDN w:val="0"/>
        <w:spacing w:before="5" w:after="0" w:line="240" w:lineRule="auto"/>
        <w:ind w:left="0" w:right="0"/>
        <w:jc w:val="left"/>
        <w:rPr>
          <w:sz w:val="16"/>
          <w:szCs w:val="18"/>
          <w:lang w:val="pt-PT" w:eastAsia="en-US" w:bidi="ar-SA"/>
        </w:rPr>
      </w:pPr>
    </w:p>
    <w:tbl>
      <w:tblPr>
        <w:tblStyle w:val="TableNormal0"/>
        <w:tblW w:w="0" w:type="auto"/>
        <w:jc w:val="left"/>
        <w:tblInd w:w="12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23"/>
        <w:gridCol w:w="5857"/>
        <w:gridCol w:w="886"/>
        <w:gridCol w:w="1027"/>
        <w:gridCol w:w="1068"/>
      </w:tblGrid>
      <w:tr>
        <w:tblPrEx>
          <w:tblW w:w="0" w:type="auto"/>
          <w:jc w:val="left"/>
          <w:tblInd w:w="12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1012"/>
          <w:jc w:val="left"/>
        </w:trPr>
        <w:tc>
          <w:tcPr>
            <w:tcW w:w="523" w:type="dxa"/>
          </w:tcPr>
          <w:p>
            <w:pPr>
              <w:spacing w:before="0" w:after="0" w:line="240" w:lineRule="auto"/>
              <w:ind w:left="0" w:right="0"/>
              <w:jc w:val="left"/>
              <w:rPr>
                <w:rFonts w:eastAsia="Arial MT" w:hAnsi="Arial MT" w:cs="Arial MT"/>
                <w:sz w:val="16"/>
                <w:lang w:val="pt-PT"/>
              </w:rPr>
            </w:pPr>
          </w:p>
          <w:p>
            <w:pPr>
              <w:spacing w:before="112" w:after="0" w:line="240" w:lineRule="auto"/>
              <w:ind w:left="101" w:right="66"/>
              <w:jc w:val="center"/>
              <w:rPr>
                <w:rFonts w:eastAsia="Arial MT" w:hAnsi="Arial MT" w:cs="Arial MT"/>
                <w:b/>
                <w:sz w:val="15"/>
                <w:lang w:val="pt-PT"/>
              </w:rPr>
            </w:pPr>
            <w:r>
              <w:rPr>
                <w:rFonts w:eastAsia="Arial MT" w:hAnsi="Arial MT" w:cs="Arial MT"/>
                <w:b/>
                <w:sz w:val="15"/>
                <w:lang w:val="pt-PT"/>
              </w:rPr>
              <w:t>Item</w:t>
            </w:r>
          </w:p>
        </w:tc>
        <w:tc>
          <w:tcPr>
            <w:tcW w:w="5857" w:type="dxa"/>
          </w:tcPr>
          <w:p>
            <w:pPr>
              <w:spacing w:before="0" w:after="0" w:line="240" w:lineRule="auto"/>
              <w:ind w:left="0" w:right="0"/>
              <w:jc w:val="left"/>
              <w:rPr>
                <w:rFonts w:eastAsia="Arial MT" w:hAnsi="Arial MT" w:cs="Arial MT"/>
                <w:sz w:val="16"/>
                <w:lang w:val="pt-PT"/>
              </w:rPr>
            </w:pPr>
          </w:p>
          <w:p>
            <w:pPr>
              <w:spacing w:before="112" w:after="0" w:line="240" w:lineRule="auto"/>
              <w:ind w:left="2603" w:right="2573"/>
              <w:jc w:val="center"/>
              <w:rPr>
                <w:rFonts w:eastAsia="Arial MT" w:cs="Arial MT"/>
                <w:b/>
                <w:sz w:val="15"/>
                <w:lang w:val="pt-PT"/>
              </w:rPr>
            </w:pPr>
            <w:r>
              <w:rPr>
                <w:rFonts w:eastAsia="Arial MT" w:cs="Arial MT"/>
                <w:b/>
                <w:sz w:val="15"/>
                <w:lang w:val="pt-PT"/>
              </w:rPr>
              <w:t>Descrição</w:t>
            </w:r>
          </w:p>
        </w:tc>
        <w:tc>
          <w:tcPr>
            <w:tcW w:w="886" w:type="dxa"/>
          </w:tcPr>
          <w:p>
            <w:pPr>
              <w:spacing w:before="0" w:after="0" w:line="240" w:lineRule="auto"/>
              <w:ind w:left="0" w:right="0"/>
              <w:jc w:val="left"/>
              <w:rPr>
                <w:rFonts w:eastAsia="Arial MT" w:hAnsi="Arial MT" w:cs="Arial MT"/>
                <w:sz w:val="16"/>
                <w:lang w:val="pt-PT"/>
              </w:rPr>
            </w:pPr>
          </w:p>
          <w:p>
            <w:pPr>
              <w:spacing w:before="112" w:after="0" w:line="240" w:lineRule="auto"/>
              <w:ind w:left="98" w:right="65"/>
              <w:jc w:val="center"/>
              <w:rPr>
                <w:rFonts w:eastAsia="Arial MT" w:hAnsi="Arial MT" w:cs="Arial MT"/>
                <w:b/>
                <w:sz w:val="15"/>
                <w:lang w:val="pt-PT"/>
              </w:rPr>
            </w:pPr>
            <w:r>
              <w:rPr>
                <w:rFonts w:eastAsia="Arial MT" w:hAnsi="Arial MT" w:cs="Arial MT"/>
                <w:b/>
                <w:sz w:val="15"/>
                <w:lang w:val="pt-PT"/>
              </w:rPr>
              <w:t>CATMAT</w:t>
            </w:r>
          </w:p>
        </w:tc>
        <w:tc>
          <w:tcPr>
            <w:tcW w:w="1027" w:type="dxa"/>
          </w:tcPr>
          <w:p>
            <w:pPr>
              <w:spacing w:before="0" w:after="0" w:line="240" w:lineRule="auto"/>
              <w:ind w:left="0" w:right="0"/>
              <w:jc w:val="left"/>
              <w:rPr>
                <w:rFonts w:eastAsia="Arial MT" w:hAnsi="Arial MT" w:cs="Arial MT"/>
                <w:sz w:val="16"/>
                <w:lang w:val="pt-PT"/>
              </w:rPr>
            </w:pPr>
          </w:p>
          <w:p>
            <w:pPr>
              <w:spacing w:before="112" w:after="0" w:line="400" w:lineRule="auto"/>
              <w:ind w:left="120" w:right="46" w:firstLine="40"/>
              <w:jc w:val="left"/>
              <w:rPr>
                <w:rFonts w:eastAsia="Arial MT" w:hAnsi="Arial MT" w:cs="Arial MT"/>
                <w:b/>
                <w:sz w:val="15"/>
                <w:lang w:val="pt-PT"/>
              </w:rPr>
            </w:pPr>
            <w:r>
              <w:rPr>
                <w:rFonts w:eastAsia="Arial MT" w:hAnsi="Arial MT" w:cs="Arial MT"/>
                <w:b/>
                <w:sz w:val="15"/>
                <w:lang w:val="pt-PT"/>
              </w:rPr>
              <w:t>Unidade de</w:t>
            </w:r>
            <w:r>
              <w:rPr>
                <w:rFonts w:eastAsia="Arial MT" w:hAnsi="Arial MT" w:cs="Arial MT"/>
                <w:b/>
                <w:spacing w:val="1"/>
                <w:sz w:val="15"/>
                <w:lang w:val="pt-PT"/>
              </w:rPr>
              <w:t xml:space="preserve"> </w:t>
            </w:r>
            <w:r>
              <w:rPr>
                <w:rFonts w:eastAsia="Arial MT" w:hAnsi="Arial MT" w:cs="Arial MT"/>
                <w:b/>
                <w:spacing w:val="-2"/>
                <w:sz w:val="15"/>
                <w:lang w:val="pt-PT"/>
              </w:rPr>
              <w:t>fornecimento</w:t>
            </w:r>
          </w:p>
        </w:tc>
        <w:tc>
          <w:tcPr>
            <w:tcW w:w="1068" w:type="dxa"/>
          </w:tcPr>
          <w:p>
            <w:pPr>
              <w:spacing w:before="0" w:after="0" w:line="240" w:lineRule="auto"/>
              <w:ind w:left="0" w:right="0"/>
              <w:jc w:val="left"/>
              <w:rPr>
                <w:rFonts w:eastAsia="Arial MT" w:hAnsi="Arial MT" w:cs="Arial MT"/>
                <w:sz w:val="16"/>
                <w:lang w:val="pt-PT"/>
              </w:rPr>
            </w:pPr>
          </w:p>
          <w:p>
            <w:pPr>
              <w:spacing w:before="112" w:after="0" w:line="400" w:lineRule="auto"/>
              <w:ind w:left="273" w:right="115" w:hanging="94"/>
              <w:jc w:val="left"/>
              <w:rPr>
                <w:rFonts w:eastAsia="Arial MT" w:hAnsi="Arial MT" w:cs="Arial MT"/>
                <w:b/>
                <w:sz w:val="15"/>
                <w:lang w:val="pt-PT"/>
              </w:rPr>
            </w:pPr>
            <w:r>
              <w:rPr>
                <w:rFonts w:eastAsia="Arial MT" w:hAnsi="Arial MT" w:cs="Arial MT"/>
                <w:b/>
                <w:spacing w:val="-2"/>
                <w:sz w:val="15"/>
                <w:lang w:val="pt-PT"/>
              </w:rPr>
              <w:t>Quantidade</w:t>
            </w:r>
            <w:r>
              <w:rPr>
                <w:rFonts w:eastAsia="Arial MT" w:hAnsi="Arial MT" w:cs="Arial MT"/>
                <w:b/>
                <w:spacing w:val="-35"/>
                <w:sz w:val="15"/>
                <w:lang w:val="pt-PT"/>
              </w:rPr>
              <w:t xml:space="preserve"> </w:t>
            </w:r>
            <w:r>
              <w:rPr>
                <w:rFonts w:eastAsia="Arial MT" w:hAnsi="Arial MT" w:cs="Arial MT"/>
                <w:b/>
                <w:sz w:val="15"/>
                <w:lang w:val="pt-PT"/>
              </w:rPr>
              <w:t>Estimada</w:t>
            </w:r>
          </w:p>
        </w:tc>
      </w:tr>
      <w:tr>
        <w:tblPrEx>
          <w:tblW w:w="0" w:type="auto"/>
          <w:jc w:val="left"/>
          <w:tblInd w:w="1232" w:type="dxa"/>
          <w:tblLayout w:type="fixed"/>
          <w:tblCellMar>
            <w:top w:w="0" w:type="dxa"/>
            <w:left w:w="0" w:type="dxa"/>
            <w:bottom w:w="0" w:type="dxa"/>
            <w:right w:w="0" w:type="dxa"/>
          </w:tblCellMar>
          <w:tblLook w:val="01E0"/>
        </w:tblPrEx>
        <w:trPr>
          <w:trHeight w:val="717"/>
          <w:jc w:val="left"/>
        </w:trPr>
        <w:tc>
          <w:tcPr>
            <w:tcW w:w="523" w:type="dxa"/>
          </w:tcPr>
          <w:p>
            <w:pPr>
              <w:spacing w:before="9" w:after="0" w:line="240" w:lineRule="auto"/>
              <w:ind w:left="0" w:right="0"/>
              <w:jc w:val="left"/>
              <w:rPr>
                <w:rFonts w:eastAsia="Arial MT" w:hAnsi="Arial MT" w:cs="Arial MT"/>
                <w:sz w:val="21"/>
                <w:lang w:val="pt-PT"/>
              </w:rPr>
            </w:pPr>
          </w:p>
          <w:p>
            <w:pPr>
              <w:spacing w:before="0" w:after="0" w:line="240" w:lineRule="auto"/>
              <w:ind w:left="37" w:right="0"/>
              <w:jc w:val="center"/>
              <w:rPr>
                <w:rFonts w:eastAsia="Arial MT" w:hAnsi="Arial MT" w:cs="Arial MT"/>
                <w:sz w:val="15"/>
                <w:lang w:val="pt-PT"/>
              </w:rPr>
            </w:pPr>
            <w:r>
              <w:rPr>
                <w:rFonts w:eastAsia="Arial MT" w:hAnsi="Arial MT" w:cs="Arial MT"/>
                <w:sz w:val="15"/>
                <w:lang w:val="pt-PT"/>
              </w:rPr>
              <w:t>1</w:t>
            </w:r>
          </w:p>
        </w:tc>
        <w:tc>
          <w:tcPr>
            <w:tcW w:w="5857" w:type="dxa"/>
          </w:tcPr>
          <w:p>
            <w:pPr>
              <w:spacing w:before="28" w:after="0" w:line="266" w:lineRule="auto"/>
              <w:ind w:left="28" w:right="42"/>
              <w:jc w:val="left"/>
              <w:rPr>
                <w:rFonts w:eastAsia="Arial MT" w:cs="Arial MT"/>
                <w:sz w:val="18"/>
                <w:lang w:val="pt-PT"/>
              </w:rPr>
            </w:pPr>
            <w:r>
              <w:rPr>
                <w:rFonts w:eastAsia="Arial MT" w:cs="Arial MT"/>
                <w:b/>
                <w:sz w:val="18"/>
                <w:lang w:val="pt-PT"/>
              </w:rPr>
              <w:t>CAFÉ</w:t>
            </w:r>
            <w:r>
              <w:rPr>
                <w:rFonts w:eastAsia="Arial MT" w:cs="Arial MT"/>
                <w:b/>
                <w:spacing w:val="23"/>
                <w:sz w:val="18"/>
                <w:lang w:val="pt-PT"/>
              </w:rPr>
              <w:t xml:space="preserve"> </w:t>
            </w:r>
            <w:r>
              <w:rPr>
                <w:rFonts w:eastAsia="Arial MT" w:cs="Arial MT"/>
                <w:b/>
                <w:sz w:val="18"/>
                <w:lang w:val="pt-PT"/>
              </w:rPr>
              <w:t>pacote</w:t>
            </w:r>
            <w:r>
              <w:rPr>
                <w:rFonts w:eastAsia="Arial MT" w:cs="Arial MT"/>
                <w:b/>
                <w:spacing w:val="24"/>
                <w:sz w:val="18"/>
                <w:lang w:val="pt-PT"/>
              </w:rPr>
              <w:t xml:space="preserve"> </w:t>
            </w:r>
            <w:r>
              <w:rPr>
                <w:rFonts w:eastAsia="Arial MT" w:cs="Arial MT"/>
                <w:b/>
                <w:sz w:val="18"/>
                <w:lang w:val="pt-PT"/>
              </w:rPr>
              <w:t>de</w:t>
            </w:r>
            <w:r>
              <w:rPr>
                <w:rFonts w:eastAsia="Arial MT" w:cs="Arial MT"/>
                <w:b/>
                <w:spacing w:val="23"/>
                <w:sz w:val="18"/>
                <w:lang w:val="pt-PT"/>
              </w:rPr>
              <w:t xml:space="preserve"> </w:t>
            </w:r>
            <w:r>
              <w:rPr>
                <w:rFonts w:eastAsia="Arial MT" w:cs="Arial MT"/>
                <w:b/>
                <w:sz w:val="18"/>
                <w:lang w:val="pt-PT"/>
              </w:rPr>
              <w:t>500g</w:t>
            </w:r>
            <w:r>
              <w:rPr>
                <w:rFonts w:eastAsia="Arial MT" w:cs="Arial MT"/>
                <w:b/>
                <w:spacing w:val="25"/>
                <w:sz w:val="18"/>
                <w:lang w:val="pt-PT"/>
              </w:rPr>
              <w:t xml:space="preserve"> </w:t>
            </w:r>
            <w:r>
              <w:rPr>
                <w:rFonts w:eastAsia="Arial MT" w:cs="Arial MT"/>
                <w:b/>
                <w:sz w:val="18"/>
                <w:lang w:val="pt-PT"/>
              </w:rPr>
              <w:t>-</w:t>
            </w:r>
            <w:r>
              <w:rPr>
                <w:rFonts w:eastAsia="Arial MT" w:cs="Arial MT"/>
                <w:b/>
                <w:spacing w:val="24"/>
                <w:sz w:val="18"/>
                <w:lang w:val="pt-PT"/>
              </w:rPr>
              <w:t xml:space="preserve"> </w:t>
            </w:r>
            <w:r>
              <w:rPr>
                <w:rFonts w:eastAsia="Arial MT" w:cs="Arial MT"/>
                <w:sz w:val="18"/>
                <w:lang w:val="pt-PT"/>
              </w:rPr>
              <w:t>Café</w:t>
            </w:r>
            <w:r>
              <w:rPr>
                <w:rFonts w:eastAsia="Arial MT" w:cs="Arial MT"/>
                <w:spacing w:val="22"/>
                <w:sz w:val="18"/>
                <w:lang w:val="pt-PT"/>
              </w:rPr>
              <w:t xml:space="preserve"> </w:t>
            </w:r>
            <w:r>
              <w:rPr>
                <w:rFonts w:eastAsia="Arial MT" w:cs="Arial MT"/>
                <w:sz w:val="18"/>
                <w:lang w:val="pt-PT"/>
              </w:rPr>
              <w:t>torrado</w:t>
            </w:r>
            <w:r>
              <w:rPr>
                <w:rFonts w:eastAsia="Arial MT" w:cs="Arial MT"/>
                <w:spacing w:val="26"/>
                <w:sz w:val="18"/>
                <w:lang w:val="pt-PT"/>
              </w:rPr>
              <w:t xml:space="preserve"> </w:t>
            </w:r>
            <w:r>
              <w:rPr>
                <w:rFonts w:eastAsia="Arial MT" w:cs="Arial MT"/>
                <w:sz w:val="18"/>
                <w:lang w:val="pt-PT"/>
              </w:rPr>
              <w:t>e</w:t>
            </w:r>
            <w:r>
              <w:rPr>
                <w:rFonts w:eastAsia="Arial MT" w:cs="Arial MT"/>
                <w:spacing w:val="23"/>
                <w:sz w:val="18"/>
                <w:lang w:val="pt-PT"/>
              </w:rPr>
              <w:t xml:space="preserve"> </w:t>
            </w:r>
            <w:r>
              <w:rPr>
                <w:rFonts w:eastAsia="Arial MT" w:cs="Arial MT"/>
                <w:sz w:val="18"/>
                <w:lang w:val="pt-PT"/>
              </w:rPr>
              <w:t>moído,</w:t>
            </w:r>
            <w:r>
              <w:rPr>
                <w:rFonts w:eastAsia="Arial MT" w:cs="Arial MT"/>
                <w:spacing w:val="24"/>
                <w:sz w:val="18"/>
                <w:lang w:val="pt-PT"/>
              </w:rPr>
              <w:t xml:space="preserve"> </w:t>
            </w:r>
            <w:r>
              <w:rPr>
                <w:rFonts w:eastAsia="Arial MT" w:cs="Arial MT"/>
                <w:sz w:val="18"/>
                <w:lang w:val="pt-PT"/>
              </w:rPr>
              <w:t>superior,</w:t>
            </w:r>
            <w:r>
              <w:rPr>
                <w:rFonts w:eastAsia="Arial MT" w:cs="Arial MT"/>
                <w:spacing w:val="26"/>
                <w:sz w:val="18"/>
                <w:lang w:val="pt-PT"/>
              </w:rPr>
              <w:t xml:space="preserve"> </w:t>
            </w:r>
            <w:r>
              <w:rPr>
                <w:rFonts w:eastAsia="Arial MT" w:cs="Arial MT"/>
                <w:sz w:val="18"/>
                <w:lang w:val="pt-PT"/>
              </w:rPr>
              <w:t>embalado</w:t>
            </w:r>
            <w:r>
              <w:rPr>
                <w:rFonts w:eastAsia="Arial MT" w:cs="Arial MT"/>
                <w:spacing w:val="26"/>
                <w:sz w:val="18"/>
                <w:lang w:val="pt-PT"/>
              </w:rPr>
              <w:t xml:space="preserve"> </w:t>
            </w:r>
            <w:r>
              <w:rPr>
                <w:rFonts w:eastAsia="Arial MT" w:cs="Arial MT"/>
                <w:sz w:val="18"/>
                <w:lang w:val="pt-PT"/>
              </w:rPr>
              <w:t>à</w:t>
            </w:r>
            <w:r>
              <w:rPr>
                <w:rFonts w:eastAsia="Arial MT" w:cs="Arial MT"/>
                <w:spacing w:val="22"/>
                <w:sz w:val="18"/>
                <w:lang w:val="pt-PT"/>
              </w:rPr>
              <w:t xml:space="preserve"> </w:t>
            </w:r>
            <w:r>
              <w:rPr>
                <w:rFonts w:eastAsia="Arial MT" w:cs="Arial MT"/>
                <w:sz w:val="18"/>
                <w:lang w:val="pt-PT"/>
              </w:rPr>
              <w:t>vácuo,</w:t>
            </w:r>
            <w:r>
              <w:rPr>
                <w:rFonts w:eastAsia="Arial MT" w:cs="Arial MT"/>
                <w:spacing w:val="-42"/>
                <w:sz w:val="18"/>
                <w:lang w:val="pt-PT"/>
              </w:rPr>
              <w:t xml:space="preserve"> </w:t>
            </w:r>
            <w:r>
              <w:rPr>
                <w:rFonts w:eastAsia="Arial MT" w:cs="Arial MT"/>
                <w:sz w:val="18"/>
                <w:lang w:val="pt-PT"/>
              </w:rPr>
              <w:t>premium</w:t>
            </w:r>
            <w:r>
              <w:rPr>
                <w:rFonts w:eastAsia="Arial MT" w:cs="Arial MT"/>
                <w:spacing w:val="-2"/>
                <w:sz w:val="18"/>
                <w:lang w:val="pt-PT"/>
              </w:rPr>
              <w:t xml:space="preserve"> </w:t>
            </w:r>
            <w:r>
              <w:rPr>
                <w:rFonts w:eastAsia="Arial MT" w:cs="Arial MT"/>
                <w:sz w:val="18"/>
                <w:lang w:val="pt-PT"/>
              </w:rPr>
              <w:t>ou</w:t>
            </w:r>
            <w:r>
              <w:rPr>
                <w:rFonts w:eastAsia="Arial MT" w:cs="Arial MT"/>
                <w:spacing w:val="-1"/>
                <w:sz w:val="18"/>
                <w:lang w:val="pt-PT"/>
              </w:rPr>
              <w:t xml:space="preserve"> </w:t>
            </w:r>
            <w:r>
              <w:rPr>
                <w:rFonts w:eastAsia="Arial MT" w:cs="Arial MT"/>
                <w:sz w:val="18"/>
                <w:lang w:val="pt-PT"/>
              </w:rPr>
              <w:t>especial.</w:t>
            </w:r>
          </w:p>
        </w:tc>
        <w:tc>
          <w:tcPr>
            <w:tcW w:w="886" w:type="dxa"/>
          </w:tcPr>
          <w:p>
            <w:pPr>
              <w:spacing w:before="0" w:after="0" w:line="240" w:lineRule="auto"/>
              <w:ind w:left="0" w:right="0"/>
              <w:jc w:val="left"/>
              <w:rPr>
                <w:rFonts w:eastAsia="Arial MT" w:hAnsi="Arial MT" w:cs="Arial MT"/>
                <w:sz w:val="16"/>
                <w:lang w:val="pt-PT"/>
              </w:rPr>
            </w:pPr>
          </w:p>
          <w:p>
            <w:pPr>
              <w:spacing w:before="107" w:after="0" w:line="240" w:lineRule="auto"/>
              <w:ind w:left="97" w:right="65"/>
              <w:jc w:val="center"/>
              <w:rPr>
                <w:rFonts w:eastAsia="Arial MT" w:hAnsi="Arial MT" w:cs="Arial MT"/>
                <w:sz w:val="15"/>
                <w:lang w:val="pt-PT"/>
              </w:rPr>
            </w:pPr>
            <w:r>
              <w:rPr>
                <w:rFonts w:eastAsia="Arial MT" w:hAnsi="Arial MT" w:cs="Arial MT"/>
                <w:sz w:val="15"/>
                <w:lang w:val="pt-PT"/>
              </w:rPr>
              <w:t>463581</w:t>
            </w:r>
          </w:p>
        </w:tc>
        <w:tc>
          <w:tcPr>
            <w:tcW w:w="1027" w:type="dxa"/>
          </w:tcPr>
          <w:p>
            <w:pPr>
              <w:spacing w:before="0" w:after="0" w:line="240" w:lineRule="auto"/>
              <w:ind w:left="0" w:right="0"/>
              <w:jc w:val="left"/>
              <w:rPr>
                <w:rFonts w:eastAsia="Arial MT" w:hAnsi="Arial MT" w:cs="Arial MT"/>
                <w:sz w:val="16"/>
                <w:lang w:val="pt-PT"/>
              </w:rPr>
            </w:pPr>
          </w:p>
          <w:p>
            <w:pPr>
              <w:spacing w:before="107" w:after="0" w:line="240" w:lineRule="auto"/>
              <w:ind w:left="283" w:right="0"/>
              <w:jc w:val="left"/>
              <w:rPr>
                <w:rFonts w:eastAsia="Arial MT" w:hAnsi="Arial MT" w:cs="Arial MT"/>
                <w:sz w:val="15"/>
                <w:lang w:val="pt-PT"/>
              </w:rPr>
            </w:pPr>
            <w:r>
              <w:rPr>
                <w:rFonts w:eastAsia="Arial MT" w:hAnsi="Arial MT" w:cs="Arial MT"/>
                <w:sz w:val="15"/>
                <w:lang w:val="pt-PT"/>
              </w:rPr>
              <w:t>unidade</w:t>
            </w:r>
          </w:p>
        </w:tc>
        <w:tc>
          <w:tcPr>
            <w:tcW w:w="1068" w:type="dxa"/>
          </w:tcPr>
          <w:p>
            <w:pPr>
              <w:spacing w:before="0" w:after="0" w:line="240" w:lineRule="auto"/>
              <w:ind w:left="0" w:right="0"/>
              <w:jc w:val="left"/>
              <w:rPr>
                <w:rFonts w:eastAsia="Arial MT" w:hAnsi="Arial MT" w:cs="Arial MT"/>
                <w:sz w:val="16"/>
                <w:lang w:val="pt-PT"/>
              </w:rPr>
            </w:pPr>
          </w:p>
          <w:p>
            <w:pPr>
              <w:spacing w:before="107" w:after="0" w:line="240" w:lineRule="auto"/>
              <w:ind w:left="410" w:right="377"/>
              <w:jc w:val="center"/>
              <w:rPr>
                <w:rFonts w:eastAsia="Arial MT" w:hAnsi="Arial MT" w:cs="Arial MT"/>
                <w:sz w:val="15"/>
                <w:lang w:val="pt-PT"/>
              </w:rPr>
            </w:pPr>
            <w:r>
              <w:rPr>
                <w:rFonts w:eastAsia="Arial MT" w:hAnsi="Arial MT" w:cs="Arial MT"/>
                <w:sz w:val="15"/>
                <w:lang w:val="pt-PT"/>
              </w:rPr>
              <w:t>800</w:t>
            </w:r>
          </w:p>
        </w:tc>
      </w:tr>
    </w:tbl>
    <w:p>
      <w:pPr>
        <w:widowControl w:val="0"/>
        <w:autoSpaceDE w:val="0"/>
        <w:autoSpaceDN w:val="0"/>
        <w:spacing w:before="8" w:after="0" w:line="240" w:lineRule="auto"/>
        <w:ind w:left="0" w:right="0"/>
        <w:jc w:val="left"/>
        <w:rPr>
          <w:sz w:val="17"/>
          <w:szCs w:val="18"/>
          <w:lang w:val="pt-PT" w:eastAsia="en-US" w:bidi="ar-SA"/>
        </w:rPr>
      </w:pPr>
    </w:p>
    <w:p>
      <w:pPr>
        <w:widowControl w:val="0"/>
        <w:numPr>
          <w:ilvl w:val="1"/>
          <w:numId w:val="3"/>
        </w:numPr>
        <w:tabs>
          <w:tab w:val="left" w:pos="1391"/>
        </w:tabs>
        <w:autoSpaceDE w:val="0"/>
        <w:autoSpaceDN w:val="0"/>
        <w:spacing w:before="0" w:after="0" w:line="264" w:lineRule="auto"/>
        <w:ind w:left="1073" w:right="1164" w:firstLine="0"/>
        <w:jc w:val="left"/>
        <w:rPr>
          <w:sz w:val="18"/>
          <w:szCs w:val="22"/>
          <w:lang w:val="pt-PT" w:eastAsia="en-US" w:bidi="ar-SA"/>
        </w:rPr>
      </w:pPr>
      <w:r>
        <w:rPr>
          <w:sz w:val="18"/>
          <w:szCs w:val="22"/>
          <w:lang w:val="pt-PT" w:eastAsia="en-US" w:bidi="ar-SA"/>
        </w:rPr>
        <w:t>O</w:t>
      </w:r>
      <w:r>
        <w:rPr>
          <w:spacing w:val="-4"/>
          <w:sz w:val="18"/>
          <w:szCs w:val="22"/>
          <w:lang w:val="pt-PT" w:eastAsia="en-US" w:bidi="ar-SA"/>
        </w:rPr>
        <w:t xml:space="preserve"> </w:t>
      </w:r>
      <w:r>
        <w:rPr>
          <w:sz w:val="18"/>
          <w:szCs w:val="22"/>
          <w:lang w:val="pt-PT" w:eastAsia="en-US" w:bidi="ar-SA"/>
        </w:rPr>
        <w:t>objeto</w:t>
      </w:r>
      <w:r>
        <w:rPr>
          <w:spacing w:val="-2"/>
          <w:sz w:val="18"/>
          <w:szCs w:val="22"/>
          <w:lang w:val="pt-PT" w:eastAsia="en-US" w:bidi="ar-SA"/>
        </w:rPr>
        <w:t xml:space="preserve"> </w:t>
      </w:r>
      <w:r>
        <w:rPr>
          <w:sz w:val="18"/>
          <w:szCs w:val="22"/>
          <w:lang w:val="pt-PT" w:eastAsia="en-US" w:bidi="ar-SA"/>
        </w:rPr>
        <w:t>desta</w:t>
      </w:r>
      <w:r>
        <w:rPr>
          <w:spacing w:val="-4"/>
          <w:sz w:val="18"/>
          <w:szCs w:val="22"/>
          <w:lang w:val="pt-PT" w:eastAsia="en-US" w:bidi="ar-SA"/>
        </w:rPr>
        <w:t xml:space="preserve"> </w:t>
      </w:r>
      <w:r>
        <w:rPr>
          <w:sz w:val="18"/>
          <w:szCs w:val="22"/>
          <w:lang w:val="pt-PT" w:eastAsia="en-US" w:bidi="ar-SA"/>
        </w:rPr>
        <w:t>contratação</w:t>
      </w:r>
      <w:r>
        <w:rPr>
          <w:spacing w:val="-2"/>
          <w:sz w:val="18"/>
          <w:szCs w:val="22"/>
          <w:lang w:val="pt-PT" w:eastAsia="en-US" w:bidi="ar-SA"/>
        </w:rPr>
        <w:t xml:space="preserve"> </w:t>
      </w:r>
      <w:r>
        <w:rPr>
          <w:sz w:val="18"/>
          <w:szCs w:val="22"/>
          <w:lang w:val="pt-PT" w:eastAsia="en-US" w:bidi="ar-SA"/>
        </w:rPr>
        <w:t>não</w:t>
      </w:r>
      <w:r>
        <w:rPr>
          <w:spacing w:val="-3"/>
          <w:sz w:val="18"/>
          <w:szCs w:val="22"/>
          <w:lang w:val="pt-PT" w:eastAsia="en-US" w:bidi="ar-SA"/>
        </w:rPr>
        <w:t xml:space="preserve"> </w:t>
      </w:r>
      <w:r>
        <w:rPr>
          <w:sz w:val="18"/>
          <w:szCs w:val="22"/>
          <w:lang w:val="pt-PT" w:eastAsia="en-US" w:bidi="ar-SA"/>
        </w:rPr>
        <w:t>se</w:t>
      </w:r>
      <w:r>
        <w:rPr>
          <w:spacing w:val="-6"/>
          <w:sz w:val="18"/>
          <w:szCs w:val="22"/>
          <w:lang w:val="pt-PT" w:eastAsia="en-US" w:bidi="ar-SA"/>
        </w:rPr>
        <w:t xml:space="preserve"> </w:t>
      </w:r>
      <w:r>
        <w:rPr>
          <w:sz w:val="18"/>
          <w:szCs w:val="22"/>
          <w:lang w:val="pt-PT" w:eastAsia="en-US" w:bidi="ar-SA"/>
        </w:rPr>
        <w:t>enquadra</w:t>
      </w:r>
      <w:r>
        <w:rPr>
          <w:spacing w:val="-6"/>
          <w:sz w:val="18"/>
          <w:szCs w:val="22"/>
          <w:lang w:val="pt-PT" w:eastAsia="en-US" w:bidi="ar-SA"/>
        </w:rPr>
        <w:t xml:space="preserve"> </w:t>
      </w:r>
      <w:r>
        <w:rPr>
          <w:sz w:val="18"/>
          <w:szCs w:val="22"/>
          <w:lang w:val="pt-PT" w:eastAsia="en-US" w:bidi="ar-SA"/>
        </w:rPr>
        <w:t>como</w:t>
      </w:r>
      <w:r>
        <w:rPr>
          <w:spacing w:val="-2"/>
          <w:sz w:val="18"/>
          <w:szCs w:val="22"/>
          <w:lang w:val="pt-PT" w:eastAsia="en-US" w:bidi="ar-SA"/>
        </w:rPr>
        <w:t xml:space="preserve"> </w:t>
      </w:r>
      <w:r>
        <w:rPr>
          <w:sz w:val="18"/>
          <w:szCs w:val="22"/>
          <w:lang w:val="pt-PT" w:eastAsia="en-US" w:bidi="ar-SA"/>
        </w:rPr>
        <w:t>sendo</w:t>
      </w:r>
      <w:r>
        <w:rPr>
          <w:spacing w:val="-4"/>
          <w:sz w:val="18"/>
          <w:szCs w:val="22"/>
          <w:lang w:val="pt-PT" w:eastAsia="en-US" w:bidi="ar-SA"/>
        </w:rPr>
        <w:t xml:space="preserve"> </w:t>
      </w:r>
      <w:r>
        <w:rPr>
          <w:sz w:val="18"/>
          <w:szCs w:val="22"/>
          <w:lang w:val="pt-PT" w:eastAsia="en-US" w:bidi="ar-SA"/>
        </w:rPr>
        <w:t>de</w:t>
      </w:r>
      <w:r>
        <w:rPr>
          <w:spacing w:val="-3"/>
          <w:sz w:val="18"/>
          <w:szCs w:val="22"/>
          <w:lang w:val="pt-PT" w:eastAsia="en-US" w:bidi="ar-SA"/>
        </w:rPr>
        <w:t xml:space="preserve"> </w:t>
      </w:r>
      <w:r>
        <w:rPr>
          <w:sz w:val="18"/>
          <w:szCs w:val="22"/>
          <w:lang w:val="pt-PT" w:eastAsia="en-US" w:bidi="ar-SA"/>
        </w:rPr>
        <w:t>bem</w:t>
      </w:r>
      <w:r>
        <w:rPr>
          <w:spacing w:val="-6"/>
          <w:sz w:val="18"/>
          <w:szCs w:val="22"/>
          <w:lang w:val="pt-PT" w:eastAsia="en-US" w:bidi="ar-SA"/>
        </w:rPr>
        <w:t xml:space="preserve"> </w:t>
      </w:r>
      <w:r>
        <w:rPr>
          <w:sz w:val="18"/>
          <w:szCs w:val="22"/>
          <w:lang w:val="pt-PT" w:eastAsia="en-US" w:bidi="ar-SA"/>
        </w:rPr>
        <w:t>de</w:t>
      </w:r>
      <w:r>
        <w:rPr>
          <w:spacing w:val="-4"/>
          <w:sz w:val="18"/>
          <w:szCs w:val="22"/>
          <w:lang w:val="pt-PT" w:eastAsia="en-US" w:bidi="ar-SA"/>
        </w:rPr>
        <w:t xml:space="preserve"> </w:t>
      </w:r>
      <w:r>
        <w:rPr>
          <w:sz w:val="18"/>
          <w:szCs w:val="22"/>
          <w:lang w:val="pt-PT" w:eastAsia="en-US" w:bidi="ar-SA"/>
        </w:rPr>
        <w:t>luxo,</w:t>
      </w:r>
      <w:r>
        <w:rPr>
          <w:spacing w:val="-2"/>
          <w:sz w:val="18"/>
          <w:szCs w:val="22"/>
          <w:lang w:val="pt-PT" w:eastAsia="en-US" w:bidi="ar-SA"/>
        </w:rPr>
        <w:t xml:space="preserve"> </w:t>
      </w:r>
      <w:r>
        <w:rPr>
          <w:sz w:val="18"/>
          <w:szCs w:val="22"/>
          <w:lang w:val="pt-PT" w:eastAsia="en-US" w:bidi="ar-SA"/>
        </w:rPr>
        <w:t>conforme</w:t>
      </w:r>
      <w:r>
        <w:rPr>
          <w:spacing w:val="-3"/>
          <w:sz w:val="18"/>
          <w:szCs w:val="22"/>
          <w:lang w:val="pt-PT" w:eastAsia="en-US" w:bidi="ar-SA"/>
        </w:rPr>
        <w:t xml:space="preserve"> </w:t>
      </w:r>
      <w:r>
        <w:rPr>
          <w:sz w:val="18"/>
          <w:szCs w:val="22"/>
          <w:lang w:val="pt-PT" w:eastAsia="en-US" w:bidi="ar-SA"/>
        </w:rPr>
        <w:t>Decreto</w:t>
      </w:r>
      <w:r>
        <w:rPr>
          <w:spacing w:val="-2"/>
          <w:sz w:val="18"/>
          <w:szCs w:val="22"/>
          <w:lang w:val="pt-PT" w:eastAsia="en-US" w:bidi="ar-SA"/>
        </w:rPr>
        <w:t xml:space="preserve"> </w:t>
      </w:r>
      <w:r>
        <w:rPr>
          <w:sz w:val="18"/>
          <w:szCs w:val="22"/>
          <w:lang w:val="pt-PT" w:eastAsia="en-US" w:bidi="ar-SA"/>
        </w:rPr>
        <w:t>nº</w:t>
      </w:r>
      <w:r>
        <w:rPr>
          <w:spacing w:val="-6"/>
          <w:sz w:val="18"/>
          <w:szCs w:val="22"/>
          <w:lang w:val="pt-PT" w:eastAsia="en-US" w:bidi="ar-SA"/>
        </w:rPr>
        <w:t xml:space="preserve"> </w:t>
      </w:r>
      <w:r>
        <w:rPr>
          <w:sz w:val="18"/>
          <w:szCs w:val="22"/>
          <w:lang w:val="pt-PT" w:eastAsia="en-US" w:bidi="ar-SA"/>
        </w:rPr>
        <w:t>10.818,</w:t>
      </w:r>
      <w:r>
        <w:rPr>
          <w:spacing w:val="-4"/>
          <w:sz w:val="18"/>
          <w:szCs w:val="22"/>
          <w:lang w:val="pt-PT" w:eastAsia="en-US" w:bidi="ar-SA"/>
        </w:rPr>
        <w:t xml:space="preserve"> </w:t>
      </w:r>
      <w:r>
        <w:rPr>
          <w:sz w:val="18"/>
          <w:szCs w:val="22"/>
          <w:lang w:val="pt-PT" w:eastAsia="en-US" w:bidi="ar-SA"/>
        </w:rPr>
        <w:t>de</w:t>
      </w:r>
      <w:r>
        <w:rPr>
          <w:spacing w:val="-4"/>
          <w:sz w:val="18"/>
          <w:szCs w:val="22"/>
          <w:lang w:val="pt-PT" w:eastAsia="en-US" w:bidi="ar-SA"/>
        </w:rPr>
        <w:t xml:space="preserve"> </w:t>
      </w:r>
      <w:r>
        <w:rPr>
          <w:sz w:val="18"/>
          <w:szCs w:val="22"/>
          <w:lang w:val="pt-PT" w:eastAsia="en-US" w:bidi="ar-SA"/>
        </w:rPr>
        <w:t>27</w:t>
      </w:r>
      <w:r>
        <w:rPr>
          <w:spacing w:val="-1"/>
          <w:sz w:val="18"/>
          <w:szCs w:val="22"/>
          <w:lang w:val="pt-PT" w:eastAsia="en-US" w:bidi="ar-SA"/>
        </w:rPr>
        <w:t xml:space="preserve"> </w:t>
      </w:r>
      <w:r>
        <w:rPr>
          <w:sz w:val="18"/>
          <w:szCs w:val="22"/>
          <w:lang w:val="pt-PT" w:eastAsia="en-US" w:bidi="ar-SA"/>
        </w:rPr>
        <w:t>de</w:t>
      </w:r>
      <w:r>
        <w:rPr>
          <w:spacing w:val="-6"/>
          <w:sz w:val="18"/>
          <w:szCs w:val="22"/>
          <w:lang w:val="pt-PT" w:eastAsia="en-US" w:bidi="ar-SA"/>
        </w:rPr>
        <w:t xml:space="preserve"> </w:t>
      </w:r>
      <w:r>
        <w:rPr>
          <w:sz w:val="18"/>
          <w:szCs w:val="22"/>
          <w:lang w:val="pt-PT" w:eastAsia="en-US" w:bidi="ar-SA"/>
        </w:rPr>
        <w:t>setembro</w:t>
      </w:r>
      <w:r>
        <w:rPr>
          <w:spacing w:val="-2"/>
          <w:sz w:val="18"/>
          <w:szCs w:val="22"/>
          <w:lang w:val="pt-PT" w:eastAsia="en-US" w:bidi="ar-SA"/>
        </w:rPr>
        <w:t xml:space="preserve"> </w:t>
      </w:r>
      <w:r>
        <w:rPr>
          <w:sz w:val="18"/>
          <w:szCs w:val="22"/>
          <w:lang w:val="pt-PT" w:eastAsia="en-US" w:bidi="ar-SA"/>
        </w:rPr>
        <w:t>de</w:t>
      </w:r>
      <w:r>
        <w:rPr>
          <w:spacing w:val="-42"/>
          <w:sz w:val="18"/>
          <w:szCs w:val="22"/>
          <w:lang w:val="pt-PT" w:eastAsia="en-US" w:bidi="ar-SA"/>
        </w:rPr>
        <w:t xml:space="preserve"> </w:t>
      </w:r>
      <w:r>
        <w:rPr>
          <w:sz w:val="18"/>
          <w:szCs w:val="22"/>
          <w:lang w:val="pt-PT" w:eastAsia="en-US" w:bidi="ar-SA"/>
        </w:rPr>
        <w:t>2021.</w:t>
      </w:r>
    </w:p>
    <w:p>
      <w:pPr>
        <w:widowControl w:val="0"/>
        <w:autoSpaceDE w:val="0"/>
        <w:autoSpaceDN w:val="0"/>
        <w:spacing w:before="0" w:after="0" w:line="240" w:lineRule="auto"/>
        <w:ind w:left="0" w:right="0"/>
        <w:jc w:val="left"/>
        <w:rPr>
          <w:sz w:val="18"/>
          <w:szCs w:val="18"/>
          <w:lang w:val="pt-PT" w:eastAsia="en-US" w:bidi="ar-SA"/>
        </w:rPr>
      </w:pPr>
    </w:p>
    <w:p>
      <w:pPr>
        <w:widowControl w:val="0"/>
        <w:numPr>
          <w:ilvl w:val="1"/>
          <w:numId w:val="3"/>
        </w:numPr>
        <w:tabs>
          <w:tab w:val="left" w:pos="1391"/>
        </w:tabs>
        <w:autoSpaceDE w:val="0"/>
        <w:autoSpaceDN w:val="0"/>
        <w:spacing w:before="0" w:after="0" w:line="266" w:lineRule="auto"/>
        <w:ind w:left="1073" w:right="1526" w:firstLine="0"/>
        <w:jc w:val="left"/>
        <w:rPr>
          <w:sz w:val="18"/>
          <w:szCs w:val="22"/>
          <w:lang w:val="pt-PT" w:eastAsia="en-US" w:bidi="ar-SA"/>
        </w:rPr>
      </w:pPr>
      <w:r>
        <w:rPr>
          <w:sz w:val="18"/>
          <w:szCs w:val="22"/>
          <w:lang w:val="pt-PT" w:eastAsia="en-US" w:bidi="ar-SA"/>
        </w:rPr>
        <w:t>Os</w:t>
      </w:r>
      <w:r>
        <w:rPr>
          <w:spacing w:val="-7"/>
          <w:sz w:val="18"/>
          <w:szCs w:val="22"/>
          <w:lang w:val="pt-PT" w:eastAsia="en-US" w:bidi="ar-SA"/>
        </w:rPr>
        <w:t xml:space="preserve"> </w:t>
      </w:r>
      <w:r>
        <w:rPr>
          <w:sz w:val="18"/>
          <w:szCs w:val="22"/>
          <w:lang w:val="pt-PT" w:eastAsia="en-US" w:bidi="ar-SA"/>
        </w:rPr>
        <w:t>bens</w:t>
      </w:r>
      <w:r>
        <w:rPr>
          <w:spacing w:val="-6"/>
          <w:sz w:val="18"/>
          <w:szCs w:val="22"/>
          <w:lang w:val="pt-PT" w:eastAsia="en-US" w:bidi="ar-SA"/>
        </w:rPr>
        <w:t xml:space="preserve"> </w:t>
      </w:r>
      <w:r>
        <w:rPr>
          <w:sz w:val="18"/>
          <w:szCs w:val="22"/>
          <w:lang w:val="pt-PT" w:eastAsia="en-US" w:bidi="ar-SA"/>
        </w:rPr>
        <w:t>objeto</w:t>
      </w:r>
      <w:r>
        <w:rPr>
          <w:spacing w:val="-4"/>
          <w:sz w:val="18"/>
          <w:szCs w:val="22"/>
          <w:lang w:val="pt-PT" w:eastAsia="en-US" w:bidi="ar-SA"/>
        </w:rPr>
        <w:t xml:space="preserve"> </w:t>
      </w:r>
      <w:r>
        <w:rPr>
          <w:sz w:val="18"/>
          <w:szCs w:val="22"/>
          <w:lang w:val="pt-PT" w:eastAsia="en-US" w:bidi="ar-SA"/>
        </w:rPr>
        <w:t>desta</w:t>
      </w:r>
      <w:r>
        <w:rPr>
          <w:spacing w:val="-6"/>
          <w:sz w:val="18"/>
          <w:szCs w:val="22"/>
          <w:lang w:val="pt-PT" w:eastAsia="en-US" w:bidi="ar-SA"/>
        </w:rPr>
        <w:t xml:space="preserve"> </w:t>
      </w:r>
      <w:r>
        <w:rPr>
          <w:sz w:val="18"/>
          <w:szCs w:val="22"/>
          <w:lang w:val="pt-PT" w:eastAsia="en-US" w:bidi="ar-SA"/>
        </w:rPr>
        <w:t>contratação</w:t>
      </w:r>
      <w:r>
        <w:rPr>
          <w:spacing w:val="-5"/>
          <w:sz w:val="18"/>
          <w:szCs w:val="22"/>
          <w:lang w:val="pt-PT" w:eastAsia="en-US" w:bidi="ar-SA"/>
        </w:rPr>
        <w:t xml:space="preserve"> </w:t>
      </w:r>
      <w:r>
        <w:rPr>
          <w:sz w:val="18"/>
          <w:szCs w:val="22"/>
          <w:lang w:val="pt-PT" w:eastAsia="en-US" w:bidi="ar-SA"/>
        </w:rPr>
        <w:t>são</w:t>
      </w:r>
      <w:r>
        <w:rPr>
          <w:spacing w:val="-2"/>
          <w:sz w:val="18"/>
          <w:szCs w:val="22"/>
          <w:lang w:val="pt-PT" w:eastAsia="en-US" w:bidi="ar-SA"/>
        </w:rPr>
        <w:t xml:space="preserve"> </w:t>
      </w:r>
      <w:r>
        <w:rPr>
          <w:sz w:val="18"/>
          <w:szCs w:val="22"/>
          <w:lang w:val="pt-PT" w:eastAsia="en-US" w:bidi="ar-SA"/>
        </w:rPr>
        <w:t>caracterizados</w:t>
      </w:r>
      <w:r>
        <w:rPr>
          <w:spacing w:val="-6"/>
          <w:sz w:val="18"/>
          <w:szCs w:val="22"/>
          <w:lang w:val="pt-PT" w:eastAsia="en-US" w:bidi="ar-SA"/>
        </w:rPr>
        <w:t xml:space="preserve"> </w:t>
      </w:r>
      <w:r>
        <w:rPr>
          <w:sz w:val="18"/>
          <w:szCs w:val="22"/>
          <w:lang w:val="pt-PT" w:eastAsia="en-US" w:bidi="ar-SA"/>
        </w:rPr>
        <w:t>como</w:t>
      </w:r>
      <w:r>
        <w:rPr>
          <w:spacing w:val="-2"/>
          <w:sz w:val="18"/>
          <w:szCs w:val="22"/>
          <w:lang w:val="pt-PT" w:eastAsia="en-US" w:bidi="ar-SA"/>
        </w:rPr>
        <w:t xml:space="preserve"> </w:t>
      </w:r>
      <w:r>
        <w:rPr>
          <w:sz w:val="18"/>
          <w:szCs w:val="22"/>
          <w:lang w:val="pt-PT" w:eastAsia="en-US" w:bidi="ar-SA"/>
        </w:rPr>
        <w:t>comuns,</w:t>
      </w:r>
      <w:r>
        <w:rPr>
          <w:spacing w:val="-8"/>
          <w:sz w:val="18"/>
          <w:szCs w:val="22"/>
          <w:lang w:val="pt-PT" w:eastAsia="en-US" w:bidi="ar-SA"/>
        </w:rPr>
        <w:t xml:space="preserve"> </w:t>
      </w:r>
      <w:r>
        <w:rPr>
          <w:sz w:val="18"/>
          <w:szCs w:val="22"/>
          <w:lang w:val="pt-PT" w:eastAsia="en-US" w:bidi="ar-SA"/>
        </w:rPr>
        <w:t>conforme</w:t>
      </w:r>
      <w:r>
        <w:rPr>
          <w:spacing w:val="-6"/>
          <w:sz w:val="18"/>
          <w:szCs w:val="22"/>
          <w:lang w:val="pt-PT" w:eastAsia="en-US" w:bidi="ar-SA"/>
        </w:rPr>
        <w:t xml:space="preserve"> </w:t>
      </w:r>
      <w:r>
        <w:rPr>
          <w:sz w:val="18"/>
          <w:szCs w:val="22"/>
          <w:lang w:val="pt-PT" w:eastAsia="en-US" w:bidi="ar-SA"/>
        </w:rPr>
        <w:t>justificativa</w:t>
      </w:r>
      <w:r>
        <w:rPr>
          <w:spacing w:val="-6"/>
          <w:sz w:val="18"/>
          <w:szCs w:val="22"/>
          <w:lang w:val="pt-PT" w:eastAsia="en-US" w:bidi="ar-SA"/>
        </w:rPr>
        <w:t xml:space="preserve"> </w:t>
      </w:r>
      <w:r>
        <w:rPr>
          <w:sz w:val="18"/>
          <w:szCs w:val="22"/>
          <w:lang w:val="pt-PT" w:eastAsia="en-US" w:bidi="ar-SA"/>
        </w:rPr>
        <w:t>constante</w:t>
      </w:r>
      <w:r>
        <w:rPr>
          <w:spacing w:val="-7"/>
          <w:sz w:val="18"/>
          <w:szCs w:val="22"/>
          <w:lang w:val="pt-PT" w:eastAsia="en-US" w:bidi="ar-SA"/>
        </w:rPr>
        <w:t xml:space="preserve"> </w:t>
      </w:r>
      <w:r>
        <w:rPr>
          <w:sz w:val="18"/>
          <w:szCs w:val="22"/>
          <w:lang w:val="pt-PT" w:eastAsia="en-US" w:bidi="ar-SA"/>
        </w:rPr>
        <w:t>do</w:t>
      </w:r>
      <w:r>
        <w:rPr>
          <w:spacing w:val="-2"/>
          <w:sz w:val="18"/>
          <w:szCs w:val="22"/>
          <w:lang w:val="pt-PT" w:eastAsia="en-US" w:bidi="ar-SA"/>
        </w:rPr>
        <w:t xml:space="preserve"> </w:t>
      </w:r>
      <w:r>
        <w:rPr>
          <w:sz w:val="18"/>
          <w:szCs w:val="22"/>
          <w:lang w:val="pt-PT" w:eastAsia="en-US" w:bidi="ar-SA"/>
        </w:rPr>
        <w:t>Estudo</w:t>
      </w:r>
      <w:r>
        <w:rPr>
          <w:spacing w:val="-3"/>
          <w:sz w:val="18"/>
          <w:szCs w:val="22"/>
          <w:lang w:val="pt-PT" w:eastAsia="en-US" w:bidi="ar-SA"/>
        </w:rPr>
        <w:t xml:space="preserve"> </w:t>
      </w:r>
      <w:r>
        <w:rPr>
          <w:sz w:val="18"/>
          <w:szCs w:val="22"/>
          <w:lang w:val="pt-PT" w:eastAsia="en-US" w:bidi="ar-SA"/>
        </w:rPr>
        <w:t>Técnico</w:t>
      </w:r>
      <w:r>
        <w:rPr>
          <w:spacing w:val="-42"/>
          <w:sz w:val="18"/>
          <w:szCs w:val="22"/>
          <w:lang w:val="pt-PT" w:eastAsia="en-US" w:bidi="ar-SA"/>
        </w:rPr>
        <w:t xml:space="preserve"> </w:t>
      </w:r>
      <w:r>
        <w:rPr>
          <w:sz w:val="18"/>
          <w:szCs w:val="22"/>
          <w:lang w:val="pt-PT" w:eastAsia="en-US" w:bidi="ar-SA"/>
        </w:rPr>
        <w:t>Preliminar.</w:t>
      </w:r>
    </w:p>
    <w:p>
      <w:pPr>
        <w:widowControl w:val="0"/>
        <w:autoSpaceDE w:val="0"/>
        <w:autoSpaceDN w:val="0"/>
        <w:spacing w:before="10" w:after="0" w:line="240" w:lineRule="auto"/>
        <w:ind w:left="0" w:right="0"/>
        <w:jc w:val="left"/>
        <w:rPr>
          <w:sz w:val="17"/>
          <w:szCs w:val="18"/>
          <w:lang w:val="pt-PT" w:eastAsia="en-US" w:bidi="ar-SA"/>
        </w:rPr>
      </w:pPr>
    </w:p>
    <w:p>
      <w:pPr>
        <w:widowControl w:val="0"/>
        <w:numPr>
          <w:ilvl w:val="1"/>
          <w:numId w:val="3"/>
        </w:numPr>
        <w:tabs>
          <w:tab w:val="left" w:pos="1391"/>
        </w:tabs>
        <w:autoSpaceDE w:val="0"/>
        <w:autoSpaceDN w:val="0"/>
        <w:spacing w:before="0" w:after="0" w:line="266" w:lineRule="auto"/>
        <w:ind w:left="1073" w:right="1308" w:firstLine="0"/>
        <w:jc w:val="left"/>
        <w:rPr>
          <w:sz w:val="18"/>
          <w:szCs w:val="22"/>
          <w:lang w:val="pt-PT" w:eastAsia="en-US" w:bidi="ar-SA"/>
        </w:rPr>
      </w:pPr>
      <w:r>
        <w:rPr>
          <w:sz w:val="18"/>
          <w:szCs w:val="22"/>
          <w:lang w:val="pt-PT" w:eastAsia="en-US" w:bidi="ar-SA"/>
        </w:rPr>
        <w:t>O</w:t>
      </w:r>
      <w:r>
        <w:rPr>
          <w:spacing w:val="-4"/>
          <w:sz w:val="18"/>
          <w:szCs w:val="22"/>
          <w:lang w:val="pt-PT" w:eastAsia="en-US" w:bidi="ar-SA"/>
        </w:rPr>
        <w:t xml:space="preserve"> </w:t>
      </w:r>
      <w:r>
        <w:rPr>
          <w:sz w:val="18"/>
          <w:szCs w:val="22"/>
          <w:lang w:val="pt-PT" w:eastAsia="en-US" w:bidi="ar-SA"/>
        </w:rPr>
        <w:t>prazo</w:t>
      </w:r>
      <w:r>
        <w:rPr>
          <w:spacing w:val="-2"/>
          <w:sz w:val="18"/>
          <w:szCs w:val="22"/>
          <w:lang w:val="pt-PT" w:eastAsia="en-US" w:bidi="ar-SA"/>
        </w:rPr>
        <w:t xml:space="preserve"> </w:t>
      </w:r>
      <w:r>
        <w:rPr>
          <w:sz w:val="18"/>
          <w:szCs w:val="22"/>
          <w:lang w:val="pt-PT" w:eastAsia="en-US" w:bidi="ar-SA"/>
        </w:rPr>
        <w:t>de</w:t>
      </w:r>
      <w:r>
        <w:rPr>
          <w:spacing w:val="-5"/>
          <w:sz w:val="18"/>
          <w:szCs w:val="22"/>
          <w:lang w:val="pt-PT" w:eastAsia="en-US" w:bidi="ar-SA"/>
        </w:rPr>
        <w:t xml:space="preserve"> </w:t>
      </w:r>
      <w:r>
        <w:rPr>
          <w:sz w:val="18"/>
          <w:szCs w:val="22"/>
          <w:lang w:val="pt-PT" w:eastAsia="en-US" w:bidi="ar-SA"/>
        </w:rPr>
        <w:t>vigência</w:t>
      </w:r>
      <w:r>
        <w:rPr>
          <w:spacing w:val="-3"/>
          <w:sz w:val="18"/>
          <w:szCs w:val="22"/>
          <w:lang w:val="pt-PT" w:eastAsia="en-US" w:bidi="ar-SA"/>
        </w:rPr>
        <w:t xml:space="preserve"> </w:t>
      </w:r>
      <w:r>
        <w:rPr>
          <w:sz w:val="18"/>
          <w:szCs w:val="22"/>
          <w:lang w:val="pt-PT" w:eastAsia="en-US" w:bidi="ar-SA"/>
        </w:rPr>
        <w:t>da</w:t>
      </w:r>
      <w:r>
        <w:rPr>
          <w:spacing w:val="-5"/>
          <w:sz w:val="18"/>
          <w:szCs w:val="22"/>
          <w:lang w:val="pt-PT" w:eastAsia="en-US" w:bidi="ar-SA"/>
        </w:rPr>
        <w:t xml:space="preserve"> </w:t>
      </w:r>
      <w:r>
        <w:rPr>
          <w:sz w:val="18"/>
          <w:szCs w:val="22"/>
          <w:lang w:val="pt-PT" w:eastAsia="en-US" w:bidi="ar-SA"/>
        </w:rPr>
        <w:t>contratação</w:t>
      </w:r>
      <w:r>
        <w:rPr>
          <w:spacing w:val="-1"/>
          <w:sz w:val="18"/>
          <w:szCs w:val="22"/>
          <w:lang w:val="pt-PT" w:eastAsia="en-US" w:bidi="ar-SA"/>
        </w:rPr>
        <w:t xml:space="preserve"> </w:t>
      </w:r>
      <w:r>
        <w:rPr>
          <w:sz w:val="18"/>
          <w:szCs w:val="22"/>
          <w:lang w:val="pt-PT" w:eastAsia="en-US" w:bidi="ar-SA"/>
        </w:rPr>
        <w:t>é</w:t>
      </w:r>
      <w:r>
        <w:rPr>
          <w:spacing w:val="-3"/>
          <w:sz w:val="18"/>
          <w:szCs w:val="22"/>
          <w:lang w:val="pt-PT" w:eastAsia="en-US" w:bidi="ar-SA"/>
        </w:rPr>
        <w:t xml:space="preserve"> </w:t>
      </w:r>
      <w:r>
        <w:rPr>
          <w:sz w:val="18"/>
          <w:szCs w:val="22"/>
          <w:lang w:val="pt-PT" w:eastAsia="en-US" w:bidi="ar-SA"/>
        </w:rPr>
        <w:t>de</w:t>
      </w:r>
      <w:r>
        <w:rPr>
          <w:spacing w:val="-6"/>
          <w:sz w:val="18"/>
          <w:szCs w:val="22"/>
          <w:lang w:val="pt-PT" w:eastAsia="en-US" w:bidi="ar-SA"/>
        </w:rPr>
        <w:t xml:space="preserve"> </w:t>
      </w:r>
      <w:r>
        <w:rPr>
          <w:sz w:val="18"/>
          <w:szCs w:val="22"/>
          <w:lang w:val="pt-PT" w:eastAsia="en-US" w:bidi="ar-SA"/>
        </w:rPr>
        <w:t>12</w:t>
      </w:r>
      <w:r>
        <w:rPr>
          <w:spacing w:val="-3"/>
          <w:sz w:val="18"/>
          <w:szCs w:val="22"/>
          <w:lang w:val="pt-PT" w:eastAsia="en-US" w:bidi="ar-SA"/>
        </w:rPr>
        <w:t xml:space="preserve"> </w:t>
      </w:r>
      <w:r>
        <w:rPr>
          <w:sz w:val="18"/>
          <w:szCs w:val="22"/>
          <w:lang w:val="pt-PT" w:eastAsia="en-US" w:bidi="ar-SA"/>
        </w:rPr>
        <w:t>(doze)</w:t>
      </w:r>
      <w:r>
        <w:rPr>
          <w:spacing w:val="-3"/>
          <w:sz w:val="18"/>
          <w:szCs w:val="22"/>
          <w:lang w:val="pt-PT" w:eastAsia="en-US" w:bidi="ar-SA"/>
        </w:rPr>
        <w:t xml:space="preserve"> </w:t>
      </w:r>
      <w:r>
        <w:rPr>
          <w:sz w:val="18"/>
          <w:szCs w:val="22"/>
          <w:lang w:val="pt-PT" w:eastAsia="en-US" w:bidi="ar-SA"/>
        </w:rPr>
        <w:t>meses,</w:t>
      </w:r>
      <w:r>
        <w:rPr>
          <w:spacing w:val="-2"/>
          <w:sz w:val="18"/>
          <w:szCs w:val="22"/>
          <w:lang w:val="pt-PT" w:eastAsia="en-US" w:bidi="ar-SA"/>
        </w:rPr>
        <w:t xml:space="preserve"> </w:t>
      </w:r>
      <w:r>
        <w:rPr>
          <w:sz w:val="18"/>
          <w:szCs w:val="22"/>
          <w:lang w:val="pt-PT" w:eastAsia="en-US" w:bidi="ar-SA"/>
        </w:rPr>
        <w:t>contados</w:t>
      </w:r>
      <w:r>
        <w:rPr>
          <w:spacing w:val="-5"/>
          <w:sz w:val="18"/>
          <w:szCs w:val="22"/>
          <w:lang w:val="pt-PT" w:eastAsia="en-US" w:bidi="ar-SA"/>
        </w:rPr>
        <w:t xml:space="preserve"> </w:t>
      </w:r>
      <w:r>
        <w:rPr>
          <w:sz w:val="18"/>
          <w:szCs w:val="22"/>
          <w:lang w:val="pt-PT" w:eastAsia="en-US" w:bidi="ar-SA"/>
        </w:rPr>
        <w:t>do</w:t>
      </w:r>
      <w:r>
        <w:rPr>
          <w:spacing w:val="-1"/>
          <w:sz w:val="18"/>
          <w:szCs w:val="22"/>
          <w:lang w:val="pt-PT" w:eastAsia="en-US" w:bidi="ar-SA"/>
        </w:rPr>
        <w:t xml:space="preserve"> </w:t>
      </w:r>
      <w:r>
        <w:rPr>
          <w:sz w:val="18"/>
          <w:szCs w:val="22"/>
          <w:lang w:val="pt-PT" w:eastAsia="en-US" w:bidi="ar-SA"/>
        </w:rPr>
        <w:t>(a)</w:t>
      </w:r>
      <w:r>
        <w:rPr>
          <w:spacing w:val="-3"/>
          <w:sz w:val="18"/>
          <w:szCs w:val="22"/>
          <w:lang w:val="pt-PT" w:eastAsia="en-US" w:bidi="ar-SA"/>
        </w:rPr>
        <w:t xml:space="preserve"> </w:t>
      </w:r>
      <w:r>
        <w:rPr>
          <w:sz w:val="18"/>
          <w:szCs w:val="22"/>
          <w:lang w:val="pt-PT" w:eastAsia="en-US" w:bidi="ar-SA"/>
        </w:rPr>
        <w:t>da</w:t>
      </w:r>
      <w:r>
        <w:rPr>
          <w:spacing w:val="37"/>
          <w:sz w:val="18"/>
          <w:szCs w:val="22"/>
          <w:lang w:val="pt-PT" w:eastAsia="en-US" w:bidi="ar-SA"/>
        </w:rPr>
        <w:t xml:space="preserve"> </w:t>
      </w:r>
      <w:r>
        <w:rPr>
          <w:sz w:val="18"/>
          <w:szCs w:val="22"/>
          <w:lang w:val="pt-PT" w:eastAsia="en-US" w:bidi="ar-SA"/>
        </w:rPr>
        <w:t>assinatura</w:t>
      </w:r>
      <w:r>
        <w:rPr>
          <w:spacing w:val="-6"/>
          <w:sz w:val="18"/>
          <w:szCs w:val="22"/>
          <w:lang w:val="pt-PT" w:eastAsia="en-US" w:bidi="ar-SA"/>
        </w:rPr>
        <w:t xml:space="preserve"> </w:t>
      </w:r>
      <w:r>
        <w:rPr>
          <w:sz w:val="18"/>
          <w:szCs w:val="22"/>
          <w:lang w:val="pt-PT" w:eastAsia="en-US" w:bidi="ar-SA"/>
        </w:rPr>
        <w:t>da</w:t>
      </w:r>
      <w:r>
        <w:rPr>
          <w:spacing w:val="-3"/>
          <w:sz w:val="18"/>
          <w:szCs w:val="22"/>
          <w:lang w:val="pt-PT" w:eastAsia="en-US" w:bidi="ar-SA"/>
        </w:rPr>
        <w:t xml:space="preserve"> </w:t>
      </w:r>
      <w:r>
        <w:rPr>
          <w:sz w:val="18"/>
          <w:szCs w:val="22"/>
          <w:lang w:val="pt-PT" w:eastAsia="en-US" w:bidi="ar-SA"/>
        </w:rPr>
        <w:t>ARP,</w:t>
      </w:r>
      <w:r>
        <w:rPr>
          <w:spacing w:val="-4"/>
          <w:sz w:val="18"/>
          <w:szCs w:val="22"/>
          <w:lang w:val="pt-PT" w:eastAsia="en-US" w:bidi="ar-SA"/>
        </w:rPr>
        <w:t xml:space="preserve"> </w:t>
      </w:r>
      <w:r>
        <w:rPr>
          <w:sz w:val="18"/>
          <w:szCs w:val="22"/>
          <w:lang w:val="pt-PT" w:eastAsia="en-US" w:bidi="ar-SA"/>
        </w:rPr>
        <w:t>na</w:t>
      </w:r>
      <w:r>
        <w:rPr>
          <w:spacing w:val="-3"/>
          <w:sz w:val="18"/>
          <w:szCs w:val="22"/>
          <w:lang w:val="pt-PT" w:eastAsia="en-US" w:bidi="ar-SA"/>
        </w:rPr>
        <w:t xml:space="preserve"> </w:t>
      </w:r>
      <w:r>
        <w:rPr>
          <w:sz w:val="18"/>
          <w:szCs w:val="22"/>
          <w:lang w:val="pt-PT" w:eastAsia="en-US" w:bidi="ar-SA"/>
        </w:rPr>
        <w:t>forma</w:t>
      </w:r>
      <w:r>
        <w:rPr>
          <w:spacing w:val="-4"/>
          <w:sz w:val="18"/>
          <w:szCs w:val="22"/>
          <w:lang w:val="pt-PT" w:eastAsia="en-US" w:bidi="ar-SA"/>
        </w:rPr>
        <w:t xml:space="preserve"> </w:t>
      </w:r>
      <w:r>
        <w:rPr>
          <w:sz w:val="18"/>
          <w:szCs w:val="22"/>
          <w:lang w:val="pt-PT" w:eastAsia="en-US" w:bidi="ar-SA"/>
        </w:rPr>
        <w:t>do</w:t>
      </w:r>
      <w:r>
        <w:rPr>
          <w:spacing w:val="-1"/>
          <w:sz w:val="18"/>
          <w:szCs w:val="22"/>
          <w:lang w:val="pt-PT" w:eastAsia="en-US" w:bidi="ar-SA"/>
        </w:rPr>
        <w:t xml:space="preserve"> </w:t>
      </w:r>
      <w:r>
        <w:rPr>
          <w:sz w:val="18"/>
          <w:szCs w:val="22"/>
          <w:lang w:val="pt-PT" w:eastAsia="en-US" w:bidi="ar-SA"/>
        </w:rPr>
        <w:t>artigo</w:t>
      </w:r>
      <w:r>
        <w:rPr>
          <w:spacing w:val="-2"/>
          <w:sz w:val="18"/>
          <w:szCs w:val="22"/>
          <w:lang w:val="pt-PT" w:eastAsia="en-US" w:bidi="ar-SA"/>
        </w:rPr>
        <w:t xml:space="preserve"> </w:t>
      </w:r>
      <w:r>
        <w:rPr>
          <w:sz w:val="18"/>
          <w:szCs w:val="22"/>
          <w:lang w:val="pt-PT" w:eastAsia="en-US" w:bidi="ar-SA"/>
        </w:rPr>
        <w:t>84</w:t>
      </w:r>
      <w:r>
        <w:rPr>
          <w:spacing w:val="-1"/>
          <w:sz w:val="18"/>
          <w:szCs w:val="22"/>
          <w:lang w:val="pt-PT" w:eastAsia="en-US" w:bidi="ar-SA"/>
        </w:rPr>
        <w:t xml:space="preserve"> </w:t>
      </w:r>
      <w:r>
        <w:rPr>
          <w:sz w:val="18"/>
          <w:szCs w:val="22"/>
          <w:lang w:val="pt-PT" w:eastAsia="en-US" w:bidi="ar-SA"/>
        </w:rPr>
        <w:t>da</w:t>
      </w:r>
      <w:r>
        <w:rPr>
          <w:spacing w:val="-42"/>
          <w:sz w:val="18"/>
          <w:szCs w:val="22"/>
          <w:lang w:val="pt-PT" w:eastAsia="en-US" w:bidi="ar-SA"/>
        </w:rPr>
        <w:t xml:space="preserve"> </w:t>
      </w:r>
      <w:r>
        <w:rPr>
          <w:sz w:val="18"/>
          <w:szCs w:val="22"/>
          <w:lang w:val="pt-PT" w:eastAsia="en-US" w:bidi="ar-SA"/>
        </w:rPr>
        <w:t>Lei n°</w:t>
      </w:r>
      <w:r>
        <w:rPr>
          <w:spacing w:val="-2"/>
          <w:sz w:val="18"/>
          <w:szCs w:val="22"/>
          <w:lang w:val="pt-PT" w:eastAsia="en-US" w:bidi="ar-SA"/>
        </w:rPr>
        <w:t xml:space="preserve"> </w:t>
      </w:r>
      <w:r>
        <w:rPr>
          <w:sz w:val="18"/>
          <w:szCs w:val="22"/>
          <w:lang w:val="pt-PT" w:eastAsia="en-US" w:bidi="ar-SA"/>
        </w:rPr>
        <w:t>14.133,</w:t>
      </w:r>
      <w:r>
        <w:rPr>
          <w:spacing w:val="-2"/>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2021.</w:t>
      </w:r>
    </w:p>
    <w:p>
      <w:pPr>
        <w:widowControl w:val="0"/>
        <w:autoSpaceDE w:val="0"/>
        <w:autoSpaceDN w:val="0"/>
        <w:spacing w:before="7" w:after="0" w:line="240" w:lineRule="auto"/>
        <w:ind w:left="0" w:right="0"/>
        <w:jc w:val="left"/>
        <w:rPr>
          <w:sz w:val="17"/>
          <w:szCs w:val="18"/>
          <w:lang w:val="pt-PT" w:eastAsia="en-US" w:bidi="ar-SA"/>
        </w:rPr>
      </w:pPr>
    </w:p>
    <w:p>
      <w:pPr>
        <w:widowControl w:val="0"/>
        <w:numPr>
          <w:ilvl w:val="1"/>
          <w:numId w:val="4"/>
        </w:numPr>
        <w:tabs>
          <w:tab w:val="left" w:pos="1391"/>
        </w:tabs>
        <w:autoSpaceDE w:val="0"/>
        <w:autoSpaceDN w:val="0"/>
        <w:spacing w:before="0" w:after="0" w:line="240" w:lineRule="auto"/>
        <w:ind w:left="1390" w:right="0" w:hanging="318"/>
        <w:jc w:val="left"/>
        <w:rPr>
          <w:sz w:val="18"/>
          <w:szCs w:val="22"/>
          <w:lang w:val="pt-PT" w:eastAsia="en-US" w:bidi="ar-SA"/>
        </w:rPr>
      </w:pPr>
      <w:r>
        <w:rPr>
          <w:sz w:val="18"/>
          <w:szCs w:val="22"/>
          <w:lang w:val="pt-PT" w:eastAsia="en-US" w:bidi="ar-SA"/>
        </w:rPr>
        <w:t>A</w:t>
      </w:r>
      <w:r>
        <w:rPr>
          <w:spacing w:val="-10"/>
          <w:sz w:val="18"/>
          <w:szCs w:val="22"/>
          <w:lang w:val="pt-PT" w:eastAsia="en-US" w:bidi="ar-SA"/>
        </w:rPr>
        <w:t xml:space="preserve"> </w:t>
      </w:r>
      <w:r>
        <w:rPr>
          <w:sz w:val="18"/>
          <w:szCs w:val="22"/>
          <w:lang w:val="pt-PT" w:eastAsia="en-US" w:bidi="ar-SA"/>
        </w:rPr>
        <w:t>ARP</w:t>
      </w:r>
      <w:r>
        <w:rPr>
          <w:spacing w:val="-6"/>
          <w:sz w:val="18"/>
          <w:szCs w:val="22"/>
          <w:lang w:val="pt-PT" w:eastAsia="en-US" w:bidi="ar-SA"/>
        </w:rPr>
        <w:t xml:space="preserve"> </w:t>
      </w:r>
      <w:r>
        <w:rPr>
          <w:sz w:val="18"/>
          <w:szCs w:val="22"/>
          <w:lang w:val="pt-PT" w:eastAsia="en-US" w:bidi="ar-SA"/>
        </w:rPr>
        <w:t>oferece</w:t>
      </w:r>
      <w:r>
        <w:rPr>
          <w:spacing w:val="-6"/>
          <w:sz w:val="18"/>
          <w:szCs w:val="22"/>
          <w:lang w:val="pt-PT" w:eastAsia="en-US" w:bidi="ar-SA"/>
        </w:rPr>
        <w:t xml:space="preserve"> </w:t>
      </w:r>
      <w:r>
        <w:rPr>
          <w:sz w:val="18"/>
          <w:szCs w:val="22"/>
          <w:lang w:val="pt-PT" w:eastAsia="en-US" w:bidi="ar-SA"/>
        </w:rPr>
        <w:t>maior</w:t>
      </w:r>
      <w:r>
        <w:rPr>
          <w:spacing w:val="-5"/>
          <w:sz w:val="18"/>
          <w:szCs w:val="22"/>
          <w:lang w:val="pt-PT" w:eastAsia="en-US" w:bidi="ar-SA"/>
        </w:rPr>
        <w:t xml:space="preserve"> </w:t>
      </w:r>
      <w:r>
        <w:rPr>
          <w:sz w:val="18"/>
          <w:szCs w:val="22"/>
          <w:lang w:val="pt-PT" w:eastAsia="en-US" w:bidi="ar-SA"/>
        </w:rPr>
        <w:t>detalhamento</w:t>
      </w:r>
      <w:r>
        <w:rPr>
          <w:spacing w:val="-4"/>
          <w:sz w:val="18"/>
          <w:szCs w:val="22"/>
          <w:lang w:val="pt-PT" w:eastAsia="en-US" w:bidi="ar-SA"/>
        </w:rPr>
        <w:t xml:space="preserve"> </w:t>
      </w:r>
      <w:r>
        <w:rPr>
          <w:sz w:val="18"/>
          <w:szCs w:val="22"/>
          <w:lang w:val="pt-PT" w:eastAsia="en-US" w:bidi="ar-SA"/>
        </w:rPr>
        <w:t>das</w:t>
      </w:r>
      <w:r>
        <w:rPr>
          <w:spacing w:val="-6"/>
          <w:sz w:val="18"/>
          <w:szCs w:val="22"/>
          <w:lang w:val="pt-PT" w:eastAsia="en-US" w:bidi="ar-SA"/>
        </w:rPr>
        <w:t xml:space="preserve"> </w:t>
      </w:r>
      <w:r>
        <w:rPr>
          <w:sz w:val="18"/>
          <w:szCs w:val="22"/>
          <w:lang w:val="pt-PT" w:eastAsia="en-US" w:bidi="ar-SA"/>
        </w:rPr>
        <w:t>regras</w:t>
      </w:r>
      <w:r>
        <w:rPr>
          <w:spacing w:val="-5"/>
          <w:sz w:val="18"/>
          <w:szCs w:val="22"/>
          <w:lang w:val="pt-PT" w:eastAsia="en-US" w:bidi="ar-SA"/>
        </w:rPr>
        <w:t xml:space="preserve"> </w:t>
      </w:r>
      <w:r>
        <w:rPr>
          <w:sz w:val="18"/>
          <w:szCs w:val="22"/>
          <w:lang w:val="pt-PT" w:eastAsia="en-US" w:bidi="ar-SA"/>
        </w:rPr>
        <w:t>que</w:t>
      </w:r>
      <w:r>
        <w:rPr>
          <w:spacing w:val="-8"/>
          <w:sz w:val="18"/>
          <w:szCs w:val="22"/>
          <w:lang w:val="pt-PT" w:eastAsia="en-US" w:bidi="ar-SA"/>
        </w:rPr>
        <w:t xml:space="preserve"> </w:t>
      </w:r>
      <w:r>
        <w:rPr>
          <w:sz w:val="18"/>
          <w:szCs w:val="22"/>
          <w:lang w:val="pt-PT" w:eastAsia="en-US" w:bidi="ar-SA"/>
        </w:rPr>
        <w:t>serão</w:t>
      </w:r>
      <w:r>
        <w:rPr>
          <w:spacing w:val="-5"/>
          <w:sz w:val="18"/>
          <w:szCs w:val="22"/>
          <w:lang w:val="pt-PT" w:eastAsia="en-US" w:bidi="ar-SA"/>
        </w:rPr>
        <w:t xml:space="preserve"> </w:t>
      </w:r>
      <w:r>
        <w:rPr>
          <w:sz w:val="18"/>
          <w:szCs w:val="22"/>
          <w:lang w:val="pt-PT" w:eastAsia="en-US" w:bidi="ar-SA"/>
        </w:rPr>
        <w:t>aplicadas</w:t>
      </w:r>
      <w:r>
        <w:rPr>
          <w:spacing w:val="-5"/>
          <w:sz w:val="18"/>
          <w:szCs w:val="22"/>
          <w:lang w:val="pt-PT" w:eastAsia="en-US" w:bidi="ar-SA"/>
        </w:rPr>
        <w:t xml:space="preserve"> </w:t>
      </w:r>
      <w:r>
        <w:rPr>
          <w:sz w:val="18"/>
          <w:szCs w:val="22"/>
          <w:lang w:val="pt-PT" w:eastAsia="en-US" w:bidi="ar-SA"/>
        </w:rPr>
        <w:t>em</w:t>
      </w:r>
      <w:r>
        <w:rPr>
          <w:spacing w:val="-6"/>
          <w:sz w:val="18"/>
          <w:szCs w:val="22"/>
          <w:lang w:val="pt-PT" w:eastAsia="en-US" w:bidi="ar-SA"/>
        </w:rPr>
        <w:t xml:space="preserve"> </w:t>
      </w:r>
      <w:r>
        <w:rPr>
          <w:sz w:val="18"/>
          <w:szCs w:val="22"/>
          <w:lang w:val="pt-PT" w:eastAsia="en-US" w:bidi="ar-SA"/>
        </w:rPr>
        <w:t>relação</w:t>
      </w:r>
      <w:r>
        <w:rPr>
          <w:spacing w:val="-5"/>
          <w:sz w:val="18"/>
          <w:szCs w:val="22"/>
          <w:lang w:val="pt-PT" w:eastAsia="en-US" w:bidi="ar-SA"/>
        </w:rPr>
        <w:t xml:space="preserve"> </w:t>
      </w:r>
      <w:r>
        <w:rPr>
          <w:sz w:val="18"/>
          <w:szCs w:val="22"/>
          <w:lang w:val="pt-PT" w:eastAsia="en-US" w:bidi="ar-SA"/>
        </w:rPr>
        <w:t>à</w:t>
      </w:r>
      <w:r>
        <w:rPr>
          <w:spacing w:val="-6"/>
          <w:sz w:val="18"/>
          <w:szCs w:val="22"/>
          <w:lang w:val="pt-PT" w:eastAsia="en-US" w:bidi="ar-SA"/>
        </w:rPr>
        <w:t xml:space="preserve"> </w:t>
      </w:r>
      <w:r>
        <w:rPr>
          <w:sz w:val="18"/>
          <w:szCs w:val="22"/>
          <w:lang w:val="pt-PT" w:eastAsia="en-US" w:bidi="ar-SA"/>
        </w:rPr>
        <w:t>vigência</w:t>
      </w:r>
      <w:r>
        <w:rPr>
          <w:spacing w:val="-8"/>
          <w:sz w:val="18"/>
          <w:szCs w:val="22"/>
          <w:lang w:val="pt-PT" w:eastAsia="en-US" w:bidi="ar-SA"/>
        </w:rPr>
        <w:t xml:space="preserve"> </w:t>
      </w:r>
      <w:r>
        <w:rPr>
          <w:sz w:val="18"/>
          <w:szCs w:val="22"/>
          <w:lang w:val="pt-PT" w:eastAsia="en-US" w:bidi="ar-SA"/>
        </w:rPr>
        <w:t>da</w:t>
      </w:r>
      <w:r>
        <w:rPr>
          <w:spacing w:val="-6"/>
          <w:sz w:val="18"/>
          <w:szCs w:val="22"/>
          <w:lang w:val="pt-PT" w:eastAsia="en-US" w:bidi="ar-SA"/>
        </w:rPr>
        <w:t xml:space="preserve"> </w:t>
      </w:r>
      <w:r>
        <w:rPr>
          <w:sz w:val="18"/>
          <w:szCs w:val="22"/>
          <w:lang w:val="pt-PT" w:eastAsia="en-US" w:bidi="ar-SA"/>
        </w:rPr>
        <w:t>contratação.</w:t>
      </w:r>
    </w:p>
    <w:p>
      <w:pPr>
        <w:widowControl w:val="0"/>
        <w:autoSpaceDE w:val="0"/>
        <w:autoSpaceDN w:val="0"/>
        <w:spacing w:before="10" w:after="0" w:line="240" w:lineRule="auto"/>
        <w:ind w:left="0" w:right="0"/>
        <w:jc w:val="left"/>
        <w:rPr>
          <w:sz w:val="19"/>
          <w:szCs w:val="18"/>
          <w:lang w:val="pt-PT" w:eastAsia="en-US" w:bidi="ar-SA"/>
        </w:rPr>
      </w:pPr>
    </w:p>
    <w:p>
      <w:pPr>
        <w:widowControl w:val="0"/>
        <w:numPr>
          <w:ilvl w:val="1"/>
          <w:numId w:val="4"/>
        </w:numPr>
        <w:tabs>
          <w:tab w:val="left" w:pos="1391"/>
        </w:tabs>
        <w:autoSpaceDE w:val="0"/>
        <w:autoSpaceDN w:val="0"/>
        <w:spacing w:before="0" w:after="0" w:line="240" w:lineRule="auto"/>
        <w:ind w:left="1390" w:right="0" w:hanging="318"/>
        <w:jc w:val="left"/>
        <w:rPr>
          <w:sz w:val="18"/>
          <w:szCs w:val="22"/>
          <w:lang w:val="pt-PT" w:eastAsia="en-US" w:bidi="ar-SA"/>
        </w:rPr>
      </w:pPr>
      <w:r>
        <w:rPr>
          <w:sz w:val="18"/>
          <w:szCs w:val="22"/>
          <w:lang w:val="pt-PT" w:eastAsia="en-US" w:bidi="ar-SA"/>
        </w:rPr>
        <w:t>É</w:t>
      </w:r>
      <w:r>
        <w:rPr>
          <w:spacing w:val="-8"/>
          <w:sz w:val="18"/>
          <w:szCs w:val="22"/>
          <w:lang w:val="pt-PT" w:eastAsia="en-US" w:bidi="ar-SA"/>
        </w:rPr>
        <w:t xml:space="preserve"> </w:t>
      </w:r>
      <w:r>
        <w:rPr>
          <w:sz w:val="18"/>
          <w:szCs w:val="22"/>
          <w:lang w:val="pt-PT" w:eastAsia="en-US" w:bidi="ar-SA"/>
        </w:rPr>
        <w:t>parte</w:t>
      </w:r>
      <w:r>
        <w:rPr>
          <w:spacing w:val="-8"/>
          <w:sz w:val="18"/>
          <w:szCs w:val="22"/>
          <w:lang w:val="pt-PT" w:eastAsia="en-US" w:bidi="ar-SA"/>
        </w:rPr>
        <w:t xml:space="preserve"> </w:t>
      </w:r>
      <w:r>
        <w:rPr>
          <w:sz w:val="18"/>
          <w:szCs w:val="22"/>
          <w:lang w:val="pt-PT" w:eastAsia="en-US" w:bidi="ar-SA"/>
        </w:rPr>
        <w:t>integrante</w:t>
      </w:r>
      <w:r>
        <w:rPr>
          <w:spacing w:val="-11"/>
          <w:sz w:val="18"/>
          <w:szCs w:val="22"/>
          <w:lang w:val="pt-PT" w:eastAsia="en-US" w:bidi="ar-SA"/>
        </w:rPr>
        <w:t xml:space="preserve"> </w:t>
      </w:r>
      <w:r>
        <w:rPr>
          <w:sz w:val="18"/>
          <w:szCs w:val="22"/>
          <w:lang w:val="pt-PT" w:eastAsia="en-US" w:bidi="ar-SA"/>
        </w:rPr>
        <w:t>deste</w:t>
      </w:r>
      <w:r>
        <w:rPr>
          <w:spacing w:val="-8"/>
          <w:sz w:val="18"/>
          <w:szCs w:val="22"/>
          <w:lang w:val="pt-PT" w:eastAsia="en-US" w:bidi="ar-SA"/>
        </w:rPr>
        <w:t xml:space="preserve"> </w:t>
      </w:r>
      <w:r>
        <w:rPr>
          <w:sz w:val="18"/>
          <w:szCs w:val="22"/>
          <w:lang w:val="pt-PT" w:eastAsia="en-US" w:bidi="ar-SA"/>
        </w:rPr>
        <w:t>Termo</w:t>
      </w:r>
      <w:r>
        <w:rPr>
          <w:spacing w:val="-7"/>
          <w:sz w:val="18"/>
          <w:szCs w:val="22"/>
          <w:lang w:val="pt-PT" w:eastAsia="en-US" w:bidi="ar-SA"/>
        </w:rPr>
        <w:t xml:space="preserve"> </w:t>
      </w:r>
      <w:r>
        <w:rPr>
          <w:sz w:val="18"/>
          <w:szCs w:val="22"/>
          <w:lang w:val="pt-PT" w:eastAsia="en-US" w:bidi="ar-SA"/>
        </w:rPr>
        <w:t>de</w:t>
      </w:r>
      <w:r>
        <w:rPr>
          <w:spacing w:val="-11"/>
          <w:sz w:val="18"/>
          <w:szCs w:val="22"/>
          <w:lang w:val="pt-PT" w:eastAsia="en-US" w:bidi="ar-SA"/>
        </w:rPr>
        <w:t xml:space="preserve"> </w:t>
      </w:r>
      <w:r>
        <w:rPr>
          <w:sz w:val="18"/>
          <w:szCs w:val="22"/>
          <w:lang w:val="pt-PT" w:eastAsia="en-US" w:bidi="ar-SA"/>
        </w:rPr>
        <w:t>Referência,</w:t>
      </w:r>
      <w:r>
        <w:rPr>
          <w:spacing w:val="-7"/>
          <w:sz w:val="18"/>
          <w:szCs w:val="22"/>
          <w:lang w:val="pt-PT" w:eastAsia="en-US" w:bidi="ar-SA"/>
        </w:rPr>
        <w:t xml:space="preserve"> </w:t>
      </w:r>
      <w:r>
        <w:rPr>
          <w:sz w:val="18"/>
          <w:szCs w:val="22"/>
          <w:lang w:val="pt-PT" w:eastAsia="en-US" w:bidi="ar-SA"/>
        </w:rPr>
        <w:t>independentemente</w:t>
      </w:r>
      <w:r>
        <w:rPr>
          <w:spacing w:val="-8"/>
          <w:sz w:val="18"/>
          <w:szCs w:val="22"/>
          <w:lang w:val="pt-PT" w:eastAsia="en-US" w:bidi="ar-SA"/>
        </w:rPr>
        <w:t xml:space="preserve"> </w:t>
      </w:r>
      <w:r>
        <w:rPr>
          <w:sz w:val="18"/>
          <w:szCs w:val="22"/>
          <w:lang w:val="pt-PT" w:eastAsia="en-US" w:bidi="ar-SA"/>
        </w:rPr>
        <w:t>de</w:t>
      </w:r>
      <w:r>
        <w:rPr>
          <w:spacing w:val="-8"/>
          <w:sz w:val="18"/>
          <w:szCs w:val="22"/>
          <w:lang w:val="pt-PT" w:eastAsia="en-US" w:bidi="ar-SA"/>
        </w:rPr>
        <w:t xml:space="preserve"> </w:t>
      </w:r>
      <w:r>
        <w:rPr>
          <w:sz w:val="18"/>
          <w:szCs w:val="22"/>
          <w:lang w:val="pt-PT" w:eastAsia="en-US" w:bidi="ar-SA"/>
        </w:rPr>
        <w:t>transcrição:</w:t>
      </w:r>
    </w:p>
    <w:p>
      <w:pPr>
        <w:widowControl w:val="0"/>
        <w:autoSpaceDE w:val="0"/>
        <w:autoSpaceDN w:val="0"/>
        <w:spacing w:before="6" w:after="0" w:line="240" w:lineRule="auto"/>
        <w:ind w:left="0" w:right="0"/>
        <w:jc w:val="left"/>
        <w:rPr>
          <w:sz w:val="19"/>
          <w:szCs w:val="18"/>
          <w:lang w:val="pt-PT" w:eastAsia="en-US" w:bidi="ar-SA"/>
        </w:rPr>
      </w:pPr>
    </w:p>
    <w:p>
      <w:pPr>
        <w:widowControl w:val="0"/>
        <w:numPr>
          <w:ilvl w:val="2"/>
          <w:numId w:val="4"/>
        </w:numPr>
        <w:tabs>
          <w:tab w:val="left" w:pos="1858"/>
        </w:tabs>
        <w:autoSpaceDE w:val="0"/>
        <w:autoSpaceDN w:val="0"/>
        <w:spacing w:before="1" w:after="0" w:line="240" w:lineRule="auto"/>
        <w:ind w:left="1858" w:right="0" w:hanging="185"/>
        <w:jc w:val="left"/>
        <w:rPr>
          <w:sz w:val="18"/>
          <w:szCs w:val="22"/>
          <w:lang w:val="pt-PT" w:eastAsia="en-US" w:bidi="ar-SA"/>
        </w:rPr>
      </w:pPr>
      <w:r>
        <w:rPr>
          <w:sz w:val="18"/>
          <w:szCs w:val="22"/>
          <w:lang w:val="pt-PT" w:eastAsia="en-US" w:bidi="ar-SA"/>
        </w:rPr>
        <w:t>Anexo</w:t>
      </w:r>
      <w:r>
        <w:rPr>
          <w:spacing w:val="-4"/>
          <w:sz w:val="18"/>
          <w:szCs w:val="22"/>
          <w:lang w:val="pt-PT" w:eastAsia="en-US" w:bidi="ar-SA"/>
        </w:rPr>
        <w:t xml:space="preserve"> </w:t>
      </w:r>
      <w:r>
        <w:rPr>
          <w:sz w:val="18"/>
          <w:szCs w:val="22"/>
          <w:lang w:val="pt-PT" w:eastAsia="en-US" w:bidi="ar-SA"/>
        </w:rPr>
        <w:t>I</w:t>
      </w:r>
      <w:r>
        <w:rPr>
          <w:spacing w:val="-4"/>
          <w:sz w:val="18"/>
          <w:szCs w:val="22"/>
          <w:lang w:val="pt-PT" w:eastAsia="en-US" w:bidi="ar-SA"/>
        </w:rPr>
        <w:t xml:space="preserve"> </w:t>
      </w:r>
      <w:r>
        <w:rPr>
          <w:sz w:val="18"/>
          <w:szCs w:val="22"/>
          <w:lang w:val="pt-PT" w:eastAsia="en-US" w:bidi="ar-SA"/>
        </w:rPr>
        <w:t>-</w:t>
      </w:r>
      <w:r>
        <w:rPr>
          <w:spacing w:val="-4"/>
          <w:sz w:val="18"/>
          <w:szCs w:val="22"/>
          <w:lang w:val="pt-PT" w:eastAsia="en-US" w:bidi="ar-SA"/>
        </w:rPr>
        <w:t xml:space="preserve"> </w:t>
      </w:r>
      <w:r>
        <w:rPr>
          <w:sz w:val="18"/>
          <w:szCs w:val="22"/>
          <w:lang w:val="pt-PT" w:eastAsia="en-US" w:bidi="ar-SA"/>
        </w:rPr>
        <w:t>Modelo</w:t>
      </w:r>
      <w:r>
        <w:rPr>
          <w:spacing w:val="-5"/>
          <w:sz w:val="18"/>
          <w:szCs w:val="22"/>
          <w:lang w:val="pt-PT" w:eastAsia="en-US" w:bidi="ar-SA"/>
        </w:rPr>
        <w:t xml:space="preserve"> </w:t>
      </w:r>
      <w:r>
        <w:rPr>
          <w:sz w:val="18"/>
          <w:szCs w:val="22"/>
          <w:lang w:val="pt-PT" w:eastAsia="en-US" w:bidi="ar-SA"/>
        </w:rPr>
        <w:t>de</w:t>
      </w:r>
      <w:r>
        <w:rPr>
          <w:spacing w:val="-4"/>
          <w:sz w:val="18"/>
          <w:szCs w:val="22"/>
          <w:lang w:val="pt-PT" w:eastAsia="en-US" w:bidi="ar-SA"/>
        </w:rPr>
        <w:t xml:space="preserve"> </w:t>
      </w:r>
      <w:r>
        <w:rPr>
          <w:sz w:val="18"/>
          <w:szCs w:val="22"/>
          <w:lang w:val="pt-PT" w:eastAsia="en-US" w:bidi="ar-SA"/>
        </w:rPr>
        <w:t>Proposta</w:t>
      </w:r>
      <w:r>
        <w:rPr>
          <w:spacing w:val="-7"/>
          <w:sz w:val="18"/>
          <w:szCs w:val="22"/>
          <w:lang w:val="pt-PT" w:eastAsia="en-US" w:bidi="ar-SA"/>
        </w:rPr>
        <w:t xml:space="preserve"> </w:t>
      </w:r>
      <w:r>
        <w:rPr>
          <w:sz w:val="18"/>
          <w:szCs w:val="22"/>
          <w:lang w:val="pt-PT" w:eastAsia="en-US" w:bidi="ar-SA"/>
        </w:rPr>
        <w:t>de</w:t>
      </w:r>
      <w:r>
        <w:rPr>
          <w:spacing w:val="-6"/>
          <w:sz w:val="18"/>
          <w:szCs w:val="22"/>
          <w:lang w:val="pt-PT" w:eastAsia="en-US" w:bidi="ar-SA"/>
        </w:rPr>
        <w:t xml:space="preserve"> </w:t>
      </w:r>
      <w:r>
        <w:rPr>
          <w:sz w:val="18"/>
          <w:szCs w:val="22"/>
          <w:lang w:val="pt-PT" w:eastAsia="en-US" w:bidi="ar-SA"/>
        </w:rPr>
        <w:t>Preços;</w:t>
      </w:r>
    </w:p>
    <w:p>
      <w:pPr>
        <w:widowControl w:val="0"/>
        <w:autoSpaceDE w:val="0"/>
        <w:autoSpaceDN w:val="0"/>
        <w:spacing w:before="8" w:after="0" w:line="240" w:lineRule="auto"/>
        <w:ind w:left="0" w:right="0"/>
        <w:jc w:val="left"/>
        <w:rPr>
          <w:sz w:val="19"/>
          <w:szCs w:val="18"/>
          <w:lang w:val="pt-PT" w:eastAsia="en-US" w:bidi="ar-SA"/>
        </w:rPr>
      </w:pPr>
    </w:p>
    <w:p>
      <w:pPr>
        <w:widowControl w:val="0"/>
        <w:numPr>
          <w:ilvl w:val="2"/>
          <w:numId w:val="4"/>
        </w:numPr>
        <w:tabs>
          <w:tab w:val="left" w:pos="1868"/>
        </w:tabs>
        <w:autoSpaceDE w:val="0"/>
        <w:autoSpaceDN w:val="0"/>
        <w:spacing w:before="0" w:after="0" w:line="240" w:lineRule="auto"/>
        <w:ind w:left="1867" w:right="0" w:hanging="195"/>
        <w:jc w:val="left"/>
        <w:rPr>
          <w:sz w:val="18"/>
          <w:szCs w:val="22"/>
          <w:lang w:val="pt-PT" w:eastAsia="en-US" w:bidi="ar-SA"/>
        </w:rPr>
      </w:pPr>
      <w:r>
        <w:rPr>
          <w:sz w:val="18"/>
          <w:szCs w:val="22"/>
          <w:lang w:val="pt-PT" w:eastAsia="en-US" w:bidi="ar-SA"/>
        </w:rPr>
        <w:t>Anexo</w:t>
      </w:r>
      <w:r>
        <w:rPr>
          <w:spacing w:val="-7"/>
          <w:sz w:val="18"/>
          <w:szCs w:val="22"/>
          <w:lang w:val="pt-PT" w:eastAsia="en-US" w:bidi="ar-SA"/>
        </w:rPr>
        <w:t xml:space="preserve"> </w:t>
      </w:r>
      <w:r>
        <w:rPr>
          <w:sz w:val="18"/>
          <w:szCs w:val="22"/>
          <w:lang w:val="pt-PT" w:eastAsia="en-US" w:bidi="ar-SA"/>
        </w:rPr>
        <w:t>II</w:t>
      </w:r>
      <w:r>
        <w:rPr>
          <w:spacing w:val="-5"/>
          <w:sz w:val="18"/>
          <w:szCs w:val="22"/>
          <w:lang w:val="pt-PT" w:eastAsia="en-US" w:bidi="ar-SA"/>
        </w:rPr>
        <w:t xml:space="preserve"> </w:t>
      </w:r>
      <w:r>
        <w:rPr>
          <w:sz w:val="18"/>
          <w:szCs w:val="22"/>
          <w:lang w:val="pt-PT" w:eastAsia="en-US" w:bidi="ar-SA"/>
        </w:rPr>
        <w:t>-</w:t>
      </w:r>
      <w:r>
        <w:rPr>
          <w:spacing w:val="-5"/>
          <w:sz w:val="18"/>
          <w:szCs w:val="22"/>
          <w:lang w:val="pt-PT" w:eastAsia="en-US" w:bidi="ar-SA"/>
        </w:rPr>
        <w:t xml:space="preserve"> </w:t>
      </w:r>
      <w:r>
        <w:rPr>
          <w:sz w:val="18"/>
          <w:szCs w:val="22"/>
          <w:lang w:val="pt-PT" w:eastAsia="en-US" w:bidi="ar-SA"/>
        </w:rPr>
        <w:t>Declaração</w:t>
      </w:r>
      <w:r>
        <w:rPr>
          <w:spacing w:val="-4"/>
          <w:sz w:val="18"/>
          <w:szCs w:val="22"/>
          <w:lang w:val="pt-PT" w:eastAsia="en-US" w:bidi="ar-SA"/>
        </w:rPr>
        <w:t xml:space="preserve"> </w:t>
      </w:r>
      <w:r>
        <w:rPr>
          <w:sz w:val="18"/>
          <w:szCs w:val="22"/>
          <w:lang w:val="pt-PT" w:eastAsia="en-US" w:bidi="ar-SA"/>
        </w:rPr>
        <w:t>de</w:t>
      </w:r>
      <w:r>
        <w:rPr>
          <w:spacing w:val="-6"/>
          <w:sz w:val="18"/>
          <w:szCs w:val="22"/>
          <w:lang w:val="pt-PT" w:eastAsia="en-US" w:bidi="ar-SA"/>
        </w:rPr>
        <w:t xml:space="preserve"> </w:t>
      </w:r>
      <w:r>
        <w:rPr>
          <w:sz w:val="18"/>
          <w:szCs w:val="22"/>
          <w:lang w:val="pt-PT" w:eastAsia="en-US" w:bidi="ar-SA"/>
        </w:rPr>
        <w:t>Optante</w:t>
      </w:r>
      <w:r>
        <w:rPr>
          <w:spacing w:val="-8"/>
          <w:sz w:val="18"/>
          <w:szCs w:val="22"/>
          <w:lang w:val="pt-PT" w:eastAsia="en-US" w:bidi="ar-SA"/>
        </w:rPr>
        <w:t xml:space="preserve"> </w:t>
      </w:r>
      <w:r>
        <w:rPr>
          <w:sz w:val="18"/>
          <w:szCs w:val="22"/>
          <w:lang w:val="pt-PT" w:eastAsia="en-US" w:bidi="ar-SA"/>
        </w:rPr>
        <w:t>pelo</w:t>
      </w:r>
      <w:r>
        <w:rPr>
          <w:spacing w:val="-5"/>
          <w:sz w:val="18"/>
          <w:szCs w:val="22"/>
          <w:lang w:val="pt-PT" w:eastAsia="en-US" w:bidi="ar-SA"/>
        </w:rPr>
        <w:t xml:space="preserve"> </w:t>
      </w:r>
      <w:r>
        <w:rPr>
          <w:sz w:val="18"/>
          <w:szCs w:val="22"/>
          <w:lang w:val="pt-PT" w:eastAsia="en-US" w:bidi="ar-SA"/>
        </w:rPr>
        <w:t>Simples</w:t>
      </w:r>
      <w:r>
        <w:rPr>
          <w:spacing w:val="-6"/>
          <w:sz w:val="18"/>
          <w:szCs w:val="22"/>
          <w:lang w:val="pt-PT" w:eastAsia="en-US" w:bidi="ar-SA"/>
        </w:rPr>
        <w:t xml:space="preserve"> </w:t>
      </w:r>
      <w:r>
        <w:rPr>
          <w:sz w:val="18"/>
          <w:szCs w:val="22"/>
          <w:lang w:val="pt-PT" w:eastAsia="en-US" w:bidi="ar-SA"/>
        </w:rPr>
        <w:t>Nacional;</w:t>
      </w:r>
    </w:p>
    <w:p>
      <w:pPr>
        <w:widowControl w:val="0"/>
        <w:autoSpaceDE w:val="0"/>
        <w:autoSpaceDN w:val="0"/>
        <w:spacing w:before="7" w:after="0" w:line="240" w:lineRule="auto"/>
        <w:ind w:left="0" w:right="0"/>
        <w:jc w:val="left"/>
        <w:rPr>
          <w:sz w:val="19"/>
          <w:szCs w:val="18"/>
          <w:lang w:val="pt-PT" w:eastAsia="en-US" w:bidi="ar-SA"/>
        </w:rPr>
      </w:pPr>
    </w:p>
    <w:p>
      <w:pPr>
        <w:widowControl w:val="0"/>
        <w:numPr>
          <w:ilvl w:val="2"/>
          <w:numId w:val="4"/>
        </w:numPr>
        <w:tabs>
          <w:tab w:val="left" w:pos="1858"/>
        </w:tabs>
        <w:autoSpaceDE w:val="0"/>
        <w:autoSpaceDN w:val="0"/>
        <w:spacing w:before="0" w:after="0" w:line="240" w:lineRule="auto"/>
        <w:ind w:left="1858" w:right="0" w:hanging="185"/>
        <w:jc w:val="left"/>
        <w:rPr>
          <w:sz w:val="18"/>
          <w:szCs w:val="22"/>
          <w:lang w:val="pt-PT" w:eastAsia="en-US" w:bidi="ar-SA"/>
        </w:rPr>
      </w:pPr>
      <w:r>
        <w:rPr>
          <w:sz w:val="18"/>
          <w:szCs w:val="22"/>
          <w:lang w:val="pt-PT" w:eastAsia="en-US" w:bidi="ar-SA"/>
        </w:rPr>
        <w:t>Anexo</w:t>
      </w:r>
      <w:r>
        <w:rPr>
          <w:spacing w:val="-9"/>
          <w:sz w:val="18"/>
          <w:szCs w:val="22"/>
          <w:lang w:val="pt-PT" w:eastAsia="en-US" w:bidi="ar-SA"/>
        </w:rPr>
        <w:t xml:space="preserve"> </w:t>
      </w:r>
      <w:r>
        <w:rPr>
          <w:sz w:val="18"/>
          <w:szCs w:val="22"/>
          <w:lang w:val="pt-PT" w:eastAsia="en-US" w:bidi="ar-SA"/>
        </w:rPr>
        <w:t>III</w:t>
      </w:r>
      <w:r>
        <w:rPr>
          <w:spacing w:val="-8"/>
          <w:sz w:val="18"/>
          <w:szCs w:val="22"/>
          <w:lang w:val="pt-PT" w:eastAsia="en-US" w:bidi="ar-SA"/>
        </w:rPr>
        <w:t xml:space="preserve"> </w:t>
      </w:r>
      <w:r>
        <w:rPr>
          <w:sz w:val="18"/>
          <w:szCs w:val="22"/>
          <w:lang w:val="pt-PT" w:eastAsia="en-US" w:bidi="ar-SA"/>
        </w:rPr>
        <w:t>-</w:t>
      </w:r>
      <w:r>
        <w:rPr>
          <w:spacing w:val="-8"/>
          <w:sz w:val="18"/>
          <w:szCs w:val="22"/>
          <w:lang w:val="pt-PT" w:eastAsia="en-US" w:bidi="ar-SA"/>
        </w:rPr>
        <w:t xml:space="preserve"> </w:t>
      </w:r>
      <w:r>
        <w:rPr>
          <w:sz w:val="18"/>
          <w:szCs w:val="22"/>
          <w:lang w:val="pt-PT" w:eastAsia="en-US" w:bidi="ar-SA"/>
        </w:rPr>
        <w:t>Declaração</w:t>
      </w:r>
      <w:r>
        <w:rPr>
          <w:spacing w:val="-7"/>
          <w:sz w:val="18"/>
          <w:szCs w:val="22"/>
          <w:lang w:val="pt-PT" w:eastAsia="en-US" w:bidi="ar-SA"/>
        </w:rPr>
        <w:t xml:space="preserve"> </w:t>
      </w:r>
      <w:r>
        <w:rPr>
          <w:sz w:val="18"/>
          <w:szCs w:val="22"/>
          <w:lang w:val="pt-PT" w:eastAsia="en-US" w:bidi="ar-SA"/>
        </w:rPr>
        <w:t>de</w:t>
      </w:r>
      <w:r>
        <w:rPr>
          <w:spacing w:val="-7"/>
          <w:sz w:val="18"/>
          <w:szCs w:val="22"/>
          <w:lang w:val="pt-PT" w:eastAsia="en-US" w:bidi="ar-SA"/>
        </w:rPr>
        <w:t xml:space="preserve"> </w:t>
      </w:r>
      <w:r>
        <w:rPr>
          <w:sz w:val="18"/>
          <w:szCs w:val="22"/>
          <w:lang w:val="pt-PT" w:eastAsia="en-US" w:bidi="ar-SA"/>
        </w:rPr>
        <w:t>Sustentabilidade;</w:t>
      </w:r>
    </w:p>
    <w:p>
      <w:pPr>
        <w:widowControl w:val="0"/>
        <w:autoSpaceDE w:val="0"/>
        <w:autoSpaceDN w:val="0"/>
        <w:spacing w:before="9" w:after="0" w:line="240" w:lineRule="auto"/>
        <w:ind w:left="0" w:right="0"/>
        <w:jc w:val="left"/>
        <w:rPr>
          <w:sz w:val="19"/>
          <w:szCs w:val="18"/>
          <w:lang w:val="pt-PT" w:eastAsia="en-US" w:bidi="ar-SA"/>
        </w:rPr>
      </w:pPr>
    </w:p>
    <w:p>
      <w:pPr>
        <w:widowControl w:val="0"/>
        <w:numPr>
          <w:ilvl w:val="2"/>
          <w:numId w:val="4"/>
        </w:numPr>
        <w:tabs>
          <w:tab w:val="left" w:pos="1868"/>
        </w:tabs>
        <w:autoSpaceDE w:val="0"/>
        <w:autoSpaceDN w:val="0"/>
        <w:spacing w:before="0" w:after="0" w:line="240" w:lineRule="auto"/>
        <w:ind w:left="1867" w:right="0" w:hanging="195"/>
        <w:jc w:val="left"/>
        <w:rPr>
          <w:sz w:val="18"/>
          <w:szCs w:val="22"/>
          <w:lang w:val="pt-PT" w:eastAsia="en-US" w:bidi="ar-SA"/>
        </w:rPr>
      </w:pPr>
      <w:r>
        <w:rPr>
          <w:sz w:val="18"/>
          <w:szCs w:val="22"/>
          <w:lang w:val="pt-PT" w:eastAsia="en-US" w:bidi="ar-SA"/>
        </w:rPr>
        <w:t>Anexo</w:t>
      </w:r>
      <w:r>
        <w:rPr>
          <w:spacing w:val="-5"/>
          <w:sz w:val="18"/>
          <w:szCs w:val="22"/>
          <w:lang w:val="pt-PT" w:eastAsia="en-US" w:bidi="ar-SA"/>
        </w:rPr>
        <w:t xml:space="preserve"> </w:t>
      </w:r>
      <w:r>
        <w:rPr>
          <w:sz w:val="18"/>
          <w:szCs w:val="22"/>
          <w:lang w:val="pt-PT" w:eastAsia="en-US" w:bidi="ar-SA"/>
        </w:rPr>
        <w:t>IV</w:t>
      </w:r>
      <w:r>
        <w:rPr>
          <w:spacing w:val="-4"/>
          <w:sz w:val="18"/>
          <w:szCs w:val="22"/>
          <w:lang w:val="pt-PT" w:eastAsia="en-US" w:bidi="ar-SA"/>
        </w:rPr>
        <w:t xml:space="preserve"> </w:t>
      </w:r>
      <w:r>
        <w:rPr>
          <w:sz w:val="18"/>
          <w:szCs w:val="22"/>
          <w:lang w:val="pt-PT" w:eastAsia="en-US" w:bidi="ar-SA"/>
        </w:rPr>
        <w:t>-</w:t>
      </w:r>
      <w:r>
        <w:rPr>
          <w:spacing w:val="-6"/>
          <w:sz w:val="18"/>
          <w:szCs w:val="22"/>
          <w:lang w:val="pt-PT" w:eastAsia="en-US" w:bidi="ar-SA"/>
        </w:rPr>
        <w:t xml:space="preserve"> </w:t>
      </w:r>
      <w:r>
        <w:rPr>
          <w:sz w:val="18"/>
          <w:szCs w:val="22"/>
          <w:lang w:val="pt-PT" w:eastAsia="en-US" w:bidi="ar-SA"/>
        </w:rPr>
        <w:t>Modelo</w:t>
      </w:r>
      <w:r>
        <w:rPr>
          <w:spacing w:val="-2"/>
          <w:sz w:val="18"/>
          <w:szCs w:val="22"/>
          <w:lang w:val="pt-PT" w:eastAsia="en-US" w:bidi="ar-SA"/>
        </w:rPr>
        <w:t xml:space="preserve"> </w:t>
      </w:r>
      <w:r>
        <w:rPr>
          <w:sz w:val="18"/>
          <w:szCs w:val="22"/>
          <w:lang w:val="pt-PT" w:eastAsia="en-US" w:bidi="ar-SA"/>
        </w:rPr>
        <w:t>de</w:t>
      </w:r>
      <w:r>
        <w:rPr>
          <w:spacing w:val="-6"/>
          <w:sz w:val="18"/>
          <w:szCs w:val="22"/>
          <w:lang w:val="pt-PT" w:eastAsia="en-US" w:bidi="ar-SA"/>
        </w:rPr>
        <w:t xml:space="preserve"> </w:t>
      </w:r>
      <w:r>
        <w:rPr>
          <w:sz w:val="18"/>
          <w:szCs w:val="22"/>
          <w:lang w:val="pt-PT" w:eastAsia="en-US" w:bidi="ar-SA"/>
        </w:rPr>
        <w:t>Requerimento</w:t>
      </w:r>
      <w:r>
        <w:rPr>
          <w:spacing w:val="-5"/>
          <w:sz w:val="18"/>
          <w:szCs w:val="22"/>
          <w:lang w:val="pt-PT" w:eastAsia="en-US" w:bidi="ar-SA"/>
        </w:rPr>
        <w:t xml:space="preserve"> </w:t>
      </w:r>
      <w:r>
        <w:rPr>
          <w:sz w:val="18"/>
          <w:szCs w:val="22"/>
          <w:lang w:val="pt-PT" w:eastAsia="en-US" w:bidi="ar-SA"/>
        </w:rPr>
        <w:t>de</w:t>
      </w:r>
      <w:r>
        <w:rPr>
          <w:spacing w:val="-4"/>
          <w:sz w:val="18"/>
          <w:szCs w:val="22"/>
          <w:lang w:val="pt-PT" w:eastAsia="en-US" w:bidi="ar-SA"/>
        </w:rPr>
        <w:t xml:space="preserve"> </w:t>
      </w:r>
      <w:r>
        <w:rPr>
          <w:sz w:val="18"/>
          <w:szCs w:val="22"/>
          <w:lang w:val="pt-PT" w:eastAsia="en-US" w:bidi="ar-SA"/>
        </w:rPr>
        <w:t>Materiais;</w:t>
      </w:r>
    </w:p>
    <w:p>
      <w:pPr>
        <w:widowControl w:val="0"/>
        <w:autoSpaceDE w:val="0"/>
        <w:autoSpaceDN w:val="0"/>
        <w:spacing w:before="9" w:after="0" w:line="240" w:lineRule="auto"/>
        <w:ind w:left="0" w:right="0"/>
        <w:jc w:val="left"/>
        <w:rPr>
          <w:sz w:val="19"/>
          <w:szCs w:val="18"/>
          <w:lang w:val="pt-PT" w:eastAsia="en-US" w:bidi="ar-SA"/>
        </w:rPr>
      </w:pPr>
    </w:p>
    <w:p>
      <w:pPr>
        <w:widowControl w:val="0"/>
        <w:numPr>
          <w:ilvl w:val="2"/>
          <w:numId w:val="4"/>
        </w:numPr>
        <w:tabs>
          <w:tab w:val="left" w:pos="1858"/>
        </w:tabs>
        <w:autoSpaceDE w:val="0"/>
        <w:autoSpaceDN w:val="0"/>
        <w:spacing w:before="0" w:after="0" w:line="240" w:lineRule="auto"/>
        <w:ind w:left="1858" w:right="0" w:hanging="185"/>
        <w:jc w:val="left"/>
        <w:rPr>
          <w:sz w:val="18"/>
          <w:szCs w:val="22"/>
          <w:lang w:val="pt-PT" w:eastAsia="en-US" w:bidi="ar-SA"/>
        </w:rPr>
      </w:pPr>
      <w:r>
        <w:rPr>
          <w:sz w:val="18"/>
          <w:szCs w:val="22"/>
          <w:lang w:val="pt-PT" w:eastAsia="en-US" w:bidi="ar-SA"/>
        </w:rPr>
        <w:t>Anexo</w:t>
      </w:r>
      <w:r>
        <w:rPr>
          <w:spacing w:val="-7"/>
          <w:sz w:val="18"/>
          <w:szCs w:val="22"/>
          <w:lang w:val="pt-PT" w:eastAsia="en-US" w:bidi="ar-SA"/>
        </w:rPr>
        <w:t xml:space="preserve"> </w:t>
      </w:r>
      <w:r>
        <w:rPr>
          <w:sz w:val="18"/>
          <w:szCs w:val="22"/>
          <w:lang w:val="pt-PT" w:eastAsia="en-US" w:bidi="ar-SA"/>
        </w:rPr>
        <w:t>V-</w:t>
      </w:r>
      <w:r>
        <w:rPr>
          <w:spacing w:val="-5"/>
          <w:sz w:val="18"/>
          <w:szCs w:val="22"/>
          <w:lang w:val="pt-PT" w:eastAsia="en-US" w:bidi="ar-SA"/>
        </w:rPr>
        <w:t xml:space="preserve"> </w:t>
      </w:r>
      <w:r>
        <w:rPr>
          <w:sz w:val="18"/>
          <w:szCs w:val="22"/>
          <w:lang w:val="pt-PT" w:eastAsia="en-US" w:bidi="ar-SA"/>
        </w:rPr>
        <w:t>Estudo</w:t>
      </w:r>
      <w:r>
        <w:rPr>
          <w:spacing w:val="-3"/>
          <w:sz w:val="18"/>
          <w:szCs w:val="22"/>
          <w:lang w:val="pt-PT" w:eastAsia="en-US" w:bidi="ar-SA"/>
        </w:rPr>
        <w:t xml:space="preserve"> </w:t>
      </w:r>
      <w:r>
        <w:rPr>
          <w:sz w:val="18"/>
          <w:szCs w:val="22"/>
          <w:lang w:val="pt-PT" w:eastAsia="en-US" w:bidi="ar-SA"/>
        </w:rPr>
        <w:t>Técnico</w:t>
      </w:r>
      <w:r>
        <w:rPr>
          <w:spacing w:val="-3"/>
          <w:sz w:val="18"/>
          <w:szCs w:val="22"/>
          <w:lang w:val="pt-PT" w:eastAsia="en-US" w:bidi="ar-SA"/>
        </w:rPr>
        <w:t xml:space="preserve"> </w:t>
      </w:r>
      <w:r>
        <w:rPr>
          <w:sz w:val="18"/>
          <w:szCs w:val="22"/>
          <w:lang w:val="pt-PT" w:eastAsia="en-US" w:bidi="ar-SA"/>
        </w:rPr>
        <w:t>Preliminar</w:t>
      </w:r>
      <w:r>
        <w:rPr>
          <w:spacing w:val="-6"/>
          <w:sz w:val="18"/>
          <w:szCs w:val="22"/>
          <w:lang w:val="pt-PT" w:eastAsia="en-US" w:bidi="ar-SA"/>
        </w:rPr>
        <w:t xml:space="preserve"> </w:t>
      </w:r>
      <w:r>
        <w:rPr>
          <w:sz w:val="18"/>
          <w:szCs w:val="22"/>
          <w:lang w:val="pt-PT" w:eastAsia="en-US" w:bidi="ar-SA"/>
        </w:rPr>
        <w:t>(Apêndice:</w:t>
      </w:r>
      <w:r>
        <w:rPr>
          <w:spacing w:val="-4"/>
          <w:sz w:val="18"/>
          <w:szCs w:val="22"/>
          <w:lang w:val="pt-PT" w:eastAsia="en-US" w:bidi="ar-SA"/>
        </w:rPr>
        <w:t xml:space="preserve"> </w:t>
      </w:r>
      <w:r>
        <w:rPr>
          <w:sz w:val="18"/>
          <w:szCs w:val="22"/>
          <w:lang w:val="pt-PT" w:eastAsia="en-US" w:bidi="ar-SA"/>
        </w:rPr>
        <w:t>Mapa</w:t>
      </w:r>
      <w:r>
        <w:rPr>
          <w:spacing w:val="-6"/>
          <w:sz w:val="18"/>
          <w:szCs w:val="22"/>
          <w:lang w:val="pt-PT" w:eastAsia="en-US" w:bidi="ar-SA"/>
        </w:rPr>
        <w:t xml:space="preserve"> </w:t>
      </w:r>
      <w:r>
        <w:rPr>
          <w:sz w:val="18"/>
          <w:szCs w:val="22"/>
          <w:lang w:val="pt-PT" w:eastAsia="en-US" w:bidi="ar-SA"/>
        </w:rPr>
        <w:t>de</w:t>
      </w:r>
      <w:r>
        <w:rPr>
          <w:spacing w:val="-6"/>
          <w:sz w:val="18"/>
          <w:szCs w:val="22"/>
          <w:lang w:val="pt-PT" w:eastAsia="en-US" w:bidi="ar-SA"/>
        </w:rPr>
        <w:t xml:space="preserve"> </w:t>
      </w:r>
      <w:r>
        <w:rPr>
          <w:sz w:val="18"/>
          <w:szCs w:val="22"/>
          <w:lang w:val="pt-PT" w:eastAsia="en-US" w:bidi="ar-SA"/>
        </w:rPr>
        <w:t>Risco).</w:t>
      </w:r>
    </w:p>
    <w:p>
      <w:pPr>
        <w:widowControl w:val="0"/>
        <w:autoSpaceDE w:val="0"/>
        <w:autoSpaceDN w:val="0"/>
        <w:spacing w:before="0" w:after="0" w:line="240" w:lineRule="auto"/>
        <w:ind w:left="0" w:right="0"/>
        <w:jc w:val="left"/>
        <w:rPr>
          <w:sz w:val="18"/>
          <w:szCs w:val="22"/>
          <w:lang w:val="pt-PT" w:eastAsia="en-US" w:bidi="ar-SA"/>
        </w:rPr>
        <w:sectPr>
          <w:type w:val="continuous"/>
          <w:pgSz w:w="11920" w:h="16850"/>
          <w:pgMar w:top="660" w:right="300" w:bottom="780" w:left="180" w:header="708" w:footer="708"/>
          <w:cols w:space="708"/>
        </w:sect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218" w:after="0" w:line="240" w:lineRule="auto"/>
        <w:ind w:left="1073" w:right="0" w:firstLine="0"/>
        <w:jc w:val="left"/>
        <w:outlineLvl w:val="1"/>
        <w:rPr>
          <w:b/>
          <w:bCs/>
          <w:sz w:val="27"/>
          <w:szCs w:val="27"/>
          <w:lang w:val="pt-PT" w:eastAsia="en-US" w:bidi="ar-SA"/>
        </w:rPr>
      </w:pPr>
      <w:r>
        <w:rPr>
          <w:b/>
          <w:bCs/>
          <w:sz w:val="27"/>
          <w:szCs w:val="27"/>
          <w:lang w:val="pt-PT" w:eastAsia="en-US" w:bidi="ar-SA"/>
        </w:rPr>
        <w:t>2.</w:t>
      </w:r>
      <w:r>
        <w:rPr>
          <w:b/>
          <w:bCs/>
          <w:spacing w:val="-8"/>
          <w:sz w:val="27"/>
          <w:szCs w:val="27"/>
          <w:lang w:val="pt-PT" w:eastAsia="en-US" w:bidi="ar-SA"/>
        </w:rPr>
        <w:t xml:space="preserve"> </w:t>
      </w:r>
      <w:r>
        <w:rPr>
          <w:b/>
          <w:bCs/>
          <w:sz w:val="27"/>
          <w:szCs w:val="27"/>
          <w:lang w:val="pt-PT" w:eastAsia="en-US" w:bidi="ar-SA"/>
        </w:rPr>
        <w:t>Fundamentação</w:t>
      </w:r>
      <w:r>
        <w:rPr>
          <w:b/>
          <w:bCs/>
          <w:spacing w:val="-7"/>
          <w:sz w:val="27"/>
          <w:szCs w:val="27"/>
          <w:lang w:val="pt-PT" w:eastAsia="en-US" w:bidi="ar-SA"/>
        </w:rPr>
        <w:t xml:space="preserve"> </w:t>
      </w:r>
      <w:r>
        <w:rPr>
          <w:b/>
          <w:bCs/>
          <w:sz w:val="27"/>
          <w:szCs w:val="27"/>
          <w:lang w:val="pt-PT" w:eastAsia="en-US" w:bidi="ar-SA"/>
        </w:rPr>
        <w:t>da</w:t>
      </w:r>
      <w:r>
        <w:rPr>
          <w:b/>
          <w:bCs/>
          <w:spacing w:val="-5"/>
          <w:sz w:val="27"/>
          <w:szCs w:val="27"/>
          <w:lang w:val="pt-PT" w:eastAsia="en-US" w:bidi="ar-SA"/>
        </w:rPr>
        <w:t xml:space="preserve"> </w:t>
      </w:r>
      <w:r>
        <w:rPr>
          <w:b/>
          <w:bCs/>
          <w:sz w:val="27"/>
          <w:szCs w:val="27"/>
          <w:lang w:val="pt-PT" w:eastAsia="en-US" w:bidi="ar-SA"/>
        </w:rPr>
        <w:t>contratação</w:t>
      </w:r>
    </w:p>
    <w:p>
      <w:pPr>
        <w:widowControl w:val="0"/>
        <w:numPr>
          <w:ilvl w:val="0"/>
          <w:numId w:val="5"/>
        </w:numPr>
        <w:tabs>
          <w:tab w:val="left" w:pos="1254"/>
        </w:tabs>
        <w:autoSpaceDE w:val="0"/>
        <w:autoSpaceDN w:val="0"/>
        <w:spacing w:before="235" w:after="0" w:line="240" w:lineRule="auto"/>
        <w:ind w:left="1253" w:right="0" w:hanging="181"/>
        <w:jc w:val="left"/>
        <w:rPr>
          <w:sz w:val="18"/>
          <w:szCs w:val="22"/>
          <w:lang w:val="pt-PT" w:eastAsia="en-US" w:bidi="ar-SA"/>
        </w:rPr>
      </w:pPr>
      <w:r>
        <w:rPr>
          <w:spacing w:val="-1"/>
          <w:sz w:val="18"/>
          <w:szCs w:val="22"/>
          <w:lang w:val="pt-PT" w:eastAsia="en-US" w:bidi="ar-SA"/>
        </w:rPr>
        <w:t>FUNDAMENTAÇÃO</w:t>
      </w:r>
      <w:r>
        <w:rPr>
          <w:spacing w:val="-10"/>
          <w:sz w:val="18"/>
          <w:szCs w:val="22"/>
          <w:lang w:val="pt-PT" w:eastAsia="en-US" w:bidi="ar-SA"/>
        </w:rPr>
        <w:t xml:space="preserve"> </w:t>
      </w:r>
      <w:r>
        <w:rPr>
          <w:spacing w:val="-1"/>
          <w:sz w:val="18"/>
          <w:szCs w:val="22"/>
          <w:lang w:val="pt-PT" w:eastAsia="en-US" w:bidi="ar-SA"/>
        </w:rPr>
        <w:t>E</w:t>
      </w:r>
      <w:r>
        <w:rPr>
          <w:spacing w:val="-6"/>
          <w:sz w:val="18"/>
          <w:szCs w:val="22"/>
          <w:lang w:val="pt-PT" w:eastAsia="en-US" w:bidi="ar-SA"/>
        </w:rPr>
        <w:t xml:space="preserve"> </w:t>
      </w:r>
      <w:r>
        <w:rPr>
          <w:spacing w:val="-1"/>
          <w:sz w:val="18"/>
          <w:szCs w:val="22"/>
          <w:lang w:val="pt-PT" w:eastAsia="en-US" w:bidi="ar-SA"/>
        </w:rPr>
        <w:t>DESCRIÇÃO</w:t>
      </w:r>
      <w:r>
        <w:rPr>
          <w:spacing w:val="-6"/>
          <w:sz w:val="18"/>
          <w:szCs w:val="22"/>
          <w:lang w:val="pt-PT" w:eastAsia="en-US" w:bidi="ar-SA"/>
        </w:rPr>
        <w:t xml:space="preserve"> </w:t>
      </w:r>
      <w:r>
        <w:rPr>
          <w:spacing w:val="-1"/>
          <w:sz w:val="18"/>
          <w:szCs w:val="22"/>
          <w:lang w:val="pt-PT" w:eastAsia="en-US" w:bidi="ar-SA"/>
        </w:rPr>
        <w:t>DA</w:t>
      </w:r>
      <w:r>
        <w:rPr>
          <w:spacing w:val="-6"/>
          <w:sz w:val="18"/>
          <w:szCs w:val="22"/>
          <w:lang w:val="pt-PT" w:eastAsia="en-US" w:bidi="ar-SA"/>
        </w:rPr>
        <w:t xml:space="preserve"> </w:t>
      </w:r>
      <w:r>
        <w:rPr>
          <w:spacing w:val="-1"/>
          <w:sz w:val="18"/>
          <w:szCs w:val="22"/>
          <w:lang w:val="pt-PT" w:eastAsia="en-US" w:bidi="ar-SA"/>
        </w:rPr>
        <w:t>NECESSIDADE</w:t>
      </w:r>
      <w:r>
        <w:rPr>
          <w:spacing w:val="-5"/>
          <w:sz w:val="18"/>
          <w:szCs w:val="22"/>
          <w:lang w:val="pt-PT" w:eastAsia="en-US" w:bidi="ar-SA"/>
        </w:rPr>
        <w:t xml:space="preserve"> </w:t>
      </w:r>
      <w:r>
        <w:rPr>
          <w:sz w:val="18"/>
          <w:szCs w:val="22"/>
          <w:lang w:val="pt-PT" w:eastAsia="en-US" w:bidi="ar-SA"/>
        </w:rPr>
        <w:t>DA</w:t>
      </w:r>
      <w:r>
        <w:rPr>
          <w:spacing w:val="-4"/>
          <w:sz w:val="18"/>
          <w:szCs w:val="22"/>
          <w:lang w:val="pt-PT" w:eastAsia="en-US" w:bidi="ar-SA"/>
        </w:rPr>
        <w:t xml:space="preserve"> </w:t>
      </w:r>
      <w:r>
        <w:rPr>
          <w:sz w:val="18"/>
          <w:szCs w:val="22"/>
          <w:lang w:val="pt-PT" w:eastAsia="en-US" w:bidi="ar-SA"/>
        </w:rPr>
        <w:t>CONTRATAÇÃO</w:t>
      </w:r>
    </w:p>
    <w:p>
      <w:pPr>
        <w:widowControl w:val="0"/>
        <w:autoSpaceDE w:val="0"/>
        <w:autoSpaceDN w:val="0"/>
        <w:spacing w:before="6" w:after="0" w:line="240" w:lineRule="auto"/>
        <w:ind w:left="0" w:right="0"/>
        <w:jc w:val="left"/>
        <w:rPr>
          <w:sz w:val="19"/>
          <w:szCs w:val="18"/>
          <w:lang w:val="pt-PT" w:eastAsia="en-US" w:bidi="ar-SA"/>
        </w:rPr>
      </w:pPr>
    </w:p>
    <w:p>
      <w:pPr>
        <w:widowControl w:val="0"/>
        <w:numPr>
          <w:ilvl w:val="1"/>
          <w:numId w:val="5"/>
        </w:numPr>
        <w:tabs>
          <w:tab w:val="left" w:pos="1391"/>
        </w:tabs>
        <w:autoSpaceDE w:val="0"/>
        <w:autoSpaceDN w:val="0"/>
        <w:spacing w:before="1" w:after="0" w:line="268" w:lineRule="auto"/>
        <w:ind w:left="1073" w:right="1467" w:firstLine="0"/>
        <w:jc w:val="left"/>
        <w:rPr>
          <w:sz w:val="18"/>
          <w:szCs w:val="22"/>
          <w:lang w:val="pt-PT" w:eastAsia="en-US" w:bidi="ar-SA"/>
        </w:rPr>
      </w:pPr>
      <w:r>
        <w:rPr>
          <w:sz w:val="18"/>
          <w:szCs w:val="22"/>
          <w:lang w:val="pt-PT" w:eastAsia="en-US" w:bidi="ar-SA"/>
        </w:rPr>
        <w:t>A</w:t>
      </w:r>
      <w:r>
        <w:rPr>
          <w:spacing w:val="-6"/>
          <w:sz w:val="18"/>
          <w:szCs w:val="22"/>
          <w:lang w:val="pt-PT" w:eastAsia="en-US" w:bidi="ar-SA"/>
        </w:rPr>
        <w:t xml:space="preserve"> </w:t>
      </w:r>
      <w:r>
        <w:rPr>
          <w:sz w:val="18"/>
          <w:szCs w:val="22"/>
          <w:lang w:val="pt-PT" w:eastAsia="en-US" w:bidi="ar-SA"/>
        </w:rPr>
        <w:t>Fundamentação</w:t>
      </w:r>
      <w:r>
        <w:rPr>
          <w:spacing w:val="-2"/>
          <w:sz w:val="18"/>
          <w:szCs w:val="22"/>
          <w:lang w:val="pt-PT" w:eastAsia="en-US" w:bidi="ar-SA"/>
        </w:rPr>
        <w:t xml:space="preserve"> </w:t>
      </w:r>
      <w:r>
        <w:rPr>
          <w:sz w:val="18"/>
          <w:szCs w:val="22"/>
          <w:lang w:val="pt-PT" w:eastAsia="en-US" w:bidi="ar-SA"/>
        </w:rPr>
        <w:t>da</w:t>
      </w:r>
      <w:r>
        <w:rPr>
          <w:spacing w:val="-6"/>
          <w:sz w:val="18"/>
          <w:szCs w:val="22"/>
          <w:lang w:val="pt-PT" w:eastAsia="en-US" w:bidi="ar-SA"/>
        </w:rPr>
        <w:t xml:space="preserve"> </w:t>
      </w:r>
      <w:r>
        <w:rPr>
          <w:sz w:val="18"/>
          <w:szCs w:val="22"/>
          <w:lang w:val="pt-PT" w:eastAsia="en-US" w:bidi="ar-SA"/>
        </w:rPr>
        <w:t>Contratação</w:t>
      </w:r>
      <w:r>
        <w:rPr>
          <w:spacing w:val="-1"/>
          <w:sz w:val="18"/>
          <w:szCs w:val="22"/>
          <w:lang w:val="pt-PT" w:eastAsia="en-US" w:bidi="ar-SA"/>
        </w:rPr>
        <w:t xml:space="preserve"> </w:t>
      </w:r>
      <w:r>
        <w:rPr>
          <w:sz w:val="18"/>
          <w:szCs w:val="22"/>
          <w:lang w:val="pt-PT" w:eastAsia="en-US" w:bidi="ar-SA"/>
        </w:rPr>
        <w:t>e</w:t>
      </w:r>
      <w:r>
        <w:rPr>
          <w:spacing w:val="-6"/>
          <w:sz w:val="18"/>
          <w:szCs w:val="22"/>
          <w:lang w:val="pt-PT" w:eastAsia="en-US" w:bidi="ar-SA"/>
        </w:rPr>
        <w:t xml:space="preserve"> </w:t>
      </w:r>
      <w:r>
        <w:rPr>
          <w:sz w:val="18"/>
          <w:szCs w:val="22"/>
          <w:lang w:val="pt-PT" w:eastAsia="en-US" w:bidi="ar-SA"/>
        </w:rPr>
        <w:t>de</w:t>
      </w:r>
      <w:r>
        <w:rPr>
          <w:spacing w:val="-6"/>
          <w:sz w:val="18"/>
          <w:szCs w:val="22"/>
          <w:lang w:val="pt-PT" w:eastAsia="en-US" w:bidi="ar-SA"/>
        </w:rPr>
        <w:t xml:space="preserve"> </w:t>
      </w:r>
      <w:r>
        <w:rPr>
          <w:sz w:val="18"/>
          <w:szCs w:val="22"/>
          <w:lang w:val="pt-PT" w:eastAsia="en-US" w:bidi="ar-SA"/>
        </w:rPr>
        <w:t>seus</w:t>
      </w:r>
      <w:r>
        <w:rPr>
          <w:spacing w:val="-6"/>
          <w:sz w:val="18"/>
          <w:szCs w:val="22"/>
          <w:lang w:val="pt-PT" w:eastAsia="en-US" w:bidi="ar-SA"/>
        </w:rPr>
        <w:t xml:space="preserve"> </w:t>
      </w:r>
      <w:r>
        <w:rPr>
          <w:sz w:val="18"/>
          <w:szCs w:val="22"/>
          <w:lang w:val="pt-PT" w:eastAsia="en-US" w:bidi="ar-SA"/>
        </w:rPr>
        <w:t>quantitativos</w:t>
      </w:r>
      <w:r>
        <w:rPr>
          <w:spacing w:val="-5"/>
          <w:sz w:val="18"/>
          <w:szCs w:val="22"/>
          <w:lang w:val="pt-PT" w:eastAsia="en-US" w:bidi="ar-SA"/>
        </w:rPr>
        <w:t xml:space="preserve"> </w:t>
      </w:r>
      <w:r>
        <w:rPr>
          <w:sz w:val="18"/>
          <w:szCs w:val="22"/>
          <w:lang w:val="pt-PT" w:eastAsia="en-US" w:bidi="ar-SA"/>
        </w:rPr>
        <w:t>encontra-se</w:t>
      </w:r>
      <w:r>
        <w:rPr>
          <w:spacing w:val="-6"/>
          <w:sz w:val="18"/>
          <w:szCs w:val="22"/>
          <w:lang w:val="pt-PT" w:eastAsia="en-US" w:bidi="ar-SA"/>
        </w:rPr>
        <w:t xml:space="preserve"> </w:t>
      </w:r>
      <w:r>
        <w:rPr>
          <w:sz w:val="18"/>
          <w:szCs w:val="22"/>
          <w:lang w:val="pt-PT" w:eastAsia="en-US" w:bidi="ar-SA"/>
        </w:rPr>
        <w:t>pormenorizada</w:t>
      </w:r>
      <w:r>
        <w:rPr>
          <w:spacing w:val="-6"/>
          <w:sz w:val="18"/>
          <w:szCs w:val="22"/>
          <w:lang w:val="pt-PT" w:eastAsia="en-US" w:bidi="ar-SA"/>
        </w:rPr>
        <w:t xml:space="preserve"> </w:t>
      </w:r>
      <w:r>
        <w:rPr>
          <w:sz w:val="18"/>
          <w:szCs w:val="22"/>
          <w:lang w:val="pt-PT" w:eastAsia="en-US" w:bidi="ar-SA"/>
        </w:rPr>
        <w:t>em</w:t>
      </w:r>
      <w:r>
        <w:rPr>
          <w:spacing w:val="-6"/>
          <w:sz w:val="18"/>
          <w:szCs w:val="22"/>
          <w:lang w:val="pt-PT" w:eastAsia="en-US" w:bidi="ar-SA"/>
        </w:rPr>
        <w:t xml:space="preserve"> </w:t>
      </w:r>
      <w:r>
        <w:rPr>
          <w:sz w:val="18"/>
          <w:szCs w:val="22"/>
          <w:lang w:val="pt-PT" w:eastAsia="en-US" w:bidi="ar-SA"/>
        </w:rPr>
        <w:t>Tópico</w:t>
      </w:r>
      <w:r>
        <w:rPr>
          <w:spacing w:val="-1"/>
          <w:sz w:val="18"/>
          <w:szCs w:val="22"/>
          <w:lang w:val="pt-PT" w:eastAsia="en-US" w:bidi="ar-SA"/>
        </w:rPr>
        <w:t xml:space="preserve"> </w:t>
      </w:r>
      <w:r>
        <w:rPr>
          <w:sz w:val="18"/>
          <w:szCs w:val="22"/>
          <w:lang w:val="pt-PT" w:eastAsia="en-US" w:bidi="ar-SA"/>
        </w:rPr>
        <w:t>específico</w:t>
      </w:r>
      <w:r>
        <w:rPr>
          <w:spacing w:val="-4"/>
          <w:sz w:val="18"/>
          <w:szCs w:val="22"/>
          <w:lang w:val="pt-PT" w:eastAsia="en-US" w:bidi="ar-SA"/>
        </w:rPr>
        <w:t xml:space="preserve"> </w:t>
      </w:r>
      <w:r>
        <w:rPr>
          <w:sz w:val="18"/>
          <w:szCs w:val="22"/>
          <w:lang w:val="pt-PT" w:eastAsia="en-US" w:bidi="ar-SA"/>
        </w:rPr>
        <w:t>dos</w:t>
      </w:r>
      <w:r>
        <w:rPr>
          <w:spacing w:val="-6"/>
          <w:sz w:val="18"/>
          <w:szCs w:val="22"/>
          <w:lang w:val="pt-PT" w:eastAsia="en-US" w:bidi="ar-SA"/>
        </w:rPr>
        <w:t xml:space="preserve"> </w:t>
      </w:r>
      <w:r>
        <w:rPr>
          <w:sz w:val="18"/>
          <w:szCs w:val="22"/>
          <w:lang w:val="pt-PT" w:eastAsia="en-US" w:bidi="ar-SA"/>
        </w:rPr>
        <w:t>Estudos</w:t>
      </w:r>
      <w:r>
        <w:rPr>
          <w:spacing w:val="-42"/>
          <w:sz w:val="18"/>
          <w:szCs w:val="22"/>
          <w:lang w:val="pt-PT" w:eastAsia="en-US" w:bidi="ar-SA"/>
        </w:rPr>
        <w:t xml:space="preserve"> </w:t>
      </w:r>
      <w:r>
        <w:rPr>
          <w:sz w:val="18"/>
          <w:szCs w:val="22"/>
          <w:lang w:val="pt-PT" w:eastAsia="en-US" w:bidi="ar-SA"/>
        </w:rPr>
        <w:t>Técnicos</w:t>
      </w:r>
      <w:r>
        <w:rPr>
          <w:spacing w:val="-1"/>
          <w:sz w:val="18"/>
          <w:szCs w:val="22"/>
          <w:lang w:val="pt-PT" w:eastAsia="en-US" w:bidi="ar-SA"/>
        </w:rPr>
        <w:t xml:space="preserve"> </w:t>
      </w:r>
      <w:r>
        <w:rPr>
          <w:sz w:val="18"/>
          <w:szCs w:val="22"/>
          <w:lang w:val="pt-PT" w:eastAsia="en-US" w:bidi="ar-SA"/>
        </w:rPr>
        <w:t>Preliminares, apêndice</w:t>
      </w:r>
      <w:r>
        <w:rPr>
          <w:spacing w:val="-3"/>
          <w:sz w:val="18"/>
          <w:szCs w:val="22"/>
          <w:lang w:val="pt-PT" w:eastAsia="en-US" w:bidi="ar-SA"/>
        </w:rPr>
        <w:t xml:space="preserve"> </w:t>
      </w:r>
      <w:r>
        <w:rPr>
          <w:sz w:val="18"/>
          <w:szCs w:val="22"/>
          <w:lang w:val="pt-PT" w:eastAsia="en-US" w:bidi="ar-SA"/>
        </w:rPr>
        <w:t>deste</w:t>
      </w:r>
      <w:r>
        <w:rPr>
          <w:spacing w:val="-1"/>
          <w:sz w:val="18"/>
          <w:szCs w:val="22"/>
          <w:lang w:val="pt-PT" w:eastAsia="en-US" w:bidi="ar-SA"/>
        </w:rPr>
        <w:t xml:space="preserve"> </w:t>
      </w:r>
      <w:r>
        <w:rPr>
          <w:sz w:val="18"/>
          <w:szCs w:val="22"/>
          <w:lang w:val="pt-PT" w:eastAsia="en-US" w:bidi="ar-SA"/>
        </w:rPr>
        <w:t>Termo</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Referência.</w:t>
      </w: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3" w:after="0" w:line="240" w:lineRule="auto"/>
        <w:ind w:left="0" w:right="0"/>
        <w:jc w:val="left"/>
        <w:rPr>
          <w:sz w:val="16"/>
          <w:szCs w:val="18"/>
          <w:lang w:val="pt-PT" w:eastAsia="en-US" w:bidi="ar-SA"/>
        </w:rPr>
      </w:pPr>
    </w:p>
    <w:p>
      <w:pPr>
        <w:widowControl w:val="0"/>
        <w:numPr>
          <w:ilvl w:val="0"/>
          <w:numId w:val="5"/>
        </w:numPr>
        <w:tabs>
          <w:tab w:val="left" w:pos="1345"/>
        </w:tabs>
        <w:autoSpaceDE w:val="0"/>
        <w:autoSpaceDN w:val="0"/>
        <w:spacing w:before="0" w:after="0" w:line="240" w:lineRule="auto"/>
        <w:ind w:left="1344" w:right="0" w:hanging="272"/>
        <w:jc w:val="left"/>
        <w:outlineLvl w:val="1"/>
        <w:rPr>
          <w:b/>
          <w:bCs/>
          <w:sz w:val="27"/>
          <w:szCs w:val="27"/>
          <w:lang w:val="pt-PT" w:eastAsia="en-US" w:bidi="ar-SA"/>
        </w:rPr>
      </w:pPr>
      <w:r>
        <w:rPr>
          <w:b/>
          <w:bCs/>
          <w:sz w:val="27"/>
          <w:szCs w:val="27"/>
          <w:lang w:val="pt-PT" w:eastAsia="en-US" w:bidi="ar-SA"/>
        </w:rPr>
        <w:t>Descrição</w:t>
      </w:r>
      <w:r>
        <w:rPr>
          <w:b/>
          <w:bCs/>
          <w:spacing w:val="-7"/>
          <w:sz w:val="27"/>
          <w:szCs w:val="27"/>
          <w:lang w:val="pt-PT" w:eastAsia="en-US" w:bidi="ar-SA"/>
        </w:rPr>
        <w:t xml:space="preserve"> </w:t>
      </w:r>
      <w:r>
        <w:rPr>
          <w:b/>
          <w:bCs/>
          <w:sz w:val="27"/>
          <w:szCs w:val="27"/>
          <w:lang w:val="pt-PT" w:eastAsia="en-US" w:bidi="ar-SA"/>
        </w:rPr>
        <w:t>da</w:t>
      </w:r>
      <w:r>
        <w:rPr>
          <w:b/>
          <w:bCs/>
          <w:spacing w:val="-4"/>
          <w:sz w:val="27"/>
          <w:szCs w:val="27"/>
          <w:lang w:val="pt-PT" w:eastAsia="en-US" w:bidi="ar-SA"/>
        </w:rPr>
        <w:t xml:space="preserve"> </w:t>
      </w:r>
      <w:r>
        <w:rPr>
          <w:b/>
          <w:bCs/>
          <w:sz w:val="27"/>
          <w:szCs w:val="27"/>
          <w:lang w:val="pt-PT" w:eastAsia="en-US" w:bidi="ar-SA"/>
        </w:rPr>
        <w:t>solução</w:t>
      </w:r>
    </w:p>
    <w:p>
      <w:pPr>
        <w:widowControl w:val="0"/>
        <w:numPr>
          <w:ilvl w:val="0"/>
          <w:numId w:val="6"/>
        </w:numPr>
        <w:tabs>
          <w:tab w:val="left" w:pos="1299"/>
        </w:tabs>
        <w:autoSpaceDE w:val="0"/>
        <w:autoSpaceDN w:val="0"/>
        <w:spacing w:before="239" w:after="0" w:line="273" w:lineRule="auto"/>
        <w:ind w:left="1073" w:right="2043" w:firstLine="45"/>
        <w:jc w:val="left"/>
        <w:outlineLvl w:val="6"/>
        <w:rPr>
          <w:b/>
          <w:bCs/>
          <w:sz w:val="18"/>
          <w:szCs w:val="18"/>
          <w:lang w:val="pt-PT" w:eastAsia="en-US" w:bidi="ar-SA"/>
        </w:rPr>
      </w:pPr>
      <w:r>
        <w:rPr>
          <w:b/>
          <w:bCs/>
          <w:sz w:val="18"/>
          <w:szCs w:val="18"/>
          <w:lang w:val="pt-PT" w:eastAsia="en-US" w:bidi="ar-SA"/>
        </w:rPr>
        <w:t>DESCRIÇÃO</w:t>
      </w:r>
      <w:r>
        <w:rPr>
          <w:b/>
          <w:bCs/>
          <w:spacing w:val="-7"/>
          <w:sz w:val="18"/>
          <w:szCs w:val="18"/>
          <w:lang w:val="pt-PT" w:eastAsia="en-US" w:bidi="ar-SA"/>
        </w:rPr>
        <w:t xml:space="preserve"> </w:t>
      </w:r>
      <w:r>
        <w:rPr>
          <w:b/>
          <w:bCs/>
          <w:sz w:val="18"/>
          <w:szCs w:val="18"/>
          <w:lang w:val="pt-PT" w:eastAsia="en-US" w:bidi="ar-SA"/>
        </w:rPr>
        <w:t>DA</w:t>
      </w:r>
      <w:r>
        <w:rPr>
          <w:b/>
          <w:bCs/>
          <w:spacing w:val="-6"/>
          <w:sz w:val="18"/>
          <w:szCs w:val="18"/>
          <w:lang w:val="pt-PT" w:eastAsia="en-US" w:bidi="ar-SA"/>
        </w:rPr>
        <w:t xml:space="preserve"> </w:t>
      </w:r>
      <w:r>
        <w:rPr>
          <w:b/>
          <w:bCs/>
          <w:sz w:val="18"/>
          <w:szCs w:val="18"/>
          <w:lang w:val="pt-PT" w:eastAsia="en-US" w:bidi="ar-SA"/>
        </w:rPr>
        <w:t>SOLUÇÃO</w:t>
      </w:r>
      <w:r>
        <w:rPr>
          <w:b/>
          <w:bCs/>
          <w:spacing w:val="-2"/>
          <w:sz w:val="18"/>
          <w:szCs w:val="18"/>
          <w:lang w:val="pt-PT" w:eastAsia="en-US" w:bidi="ar-SA"/>
        </w:rPr>
        <w:t xml:space="preserve"> </w:t>
      </w:r>
      <w:r>
        <w:rPr>
          <w:b/>
          <w:bCs/>
          <w:sz w:val="18"/>
          <w:szCs w:val="18"/>
          <w:lang w:val="pt-PT" w:eastAsia="en-US" w:bidi="ar-SA"/>
        </w:rPr>
        <w:t>COMO</w:t>
      </w:r>
      <w:r>
        <w:rPr>
          <w:b/>
          <w:bCs/>
          <w:spacing w:val="-6"/>
          <w:sz w:val="18"/>
          <w:szCs w:val="18"/>
          <w:lang w:val="pt-PT" w:eastAsia="en-US" w:bidi="ar-SA"/>
        </w:rPr>
        <w:t xml:space="preserve"> </w:t>
      </w:r>
      <w:r>
        <w:rPr>
          <w:b/>
          <w:bCs/>
          <w:sz w:val="18"/>
          <w:szCs w:val="18"/>
          <w:lang w:val="pt-PT" w:eastAsia="en-US" w:bidi="ar-SA"/>
        </w:rPr>
        <w:t>UM</w:t>
      </w:r>
      <w:r>
        <w:rPr>
          <w:b/>
          <w:bCs/>
          <w:spacing w:val="-5"/>
          <w:sz w:val="18"/>
          <w:szCs w:val="18"/>
          <w:lang w:val="pt-PT" w:eastAsia="en-US" w:bidi="ar-SA"/>
        </w:rPr>
        <w:t xml:space="preserve"> </w:t>
      </w:r>
      <w:r>
        <w:rPr>
          <w:b/>
          <w:bCs/>
          <w:sz w:val="18"/>
          <w:szCs w:val="18"/>
          <w:lang w:val="pt-PT" w:eastAsia="en-US" w:bidi="ar-SA"/>
        </w:rPr>
        <w:t>TODO</w:t>
      </w:r>
      <w:r>
        <w:rPr>
          <w:b/>
          <w:bCs/>
          <w:spacing w:val="-5"/>
          <w:sz w:val="18"/>
          <w:szCs w:val="18"/>
          <w:lang w:val="pt-PT" w:eastAsia="en-US" w:bidi="ar-SA"/>
        </w:rPr>
        <w:t xml:space="preserve"> </w:t>
      </w:r>
      <w:r>
        <w:rPr>
          <w:b/>
          <w:bCs/>
          <w:sz w:val="18"/>
          <w:szCs w:val="18"/>
          <w:lang w:val="pt-PT" w:eastAsia="en-US" w:bidi="ar-SA"/>
        </w:rPr>
        <w:t>CONSIDERADO</w:t>
      </w:r>
      <w:r>
        <w:rPr>
          <w:b/>
          <w:bCs/>
          <w:spacing w:val="-6"/>
          <w:sz w:val="18"/>
          <w:szCs w:val="18"/>
          <w:lang w:val="pt-PT" w:eastAsia="en-US" w:bidi="ar-SA"/>
        </w:rPr>
        <w:t xml:space="preserve"> </w:t>
      </w:r>
      <w:r>
        <w:rPr>
          <w:b/>
          <w:bCs/>
          <w:sz w:val="18"/>
          <w:szCs w:val="18"/>
          <w:lang w:val="pt-PT" w:eastAsia="en-US" w:bidi="ar-SA"/>
        </w:rPr>
        <w:t>O</w:t>
      </w:r>
      <w:r>
        <w:rPr>
          <w:b/>
          <w:bCs/>
          <w:spacing w:val="-4"/>
          <w:sz w:val="18"/>
          <w:szCs w:val="18"/>
          <w:lang w:val="pt-PT" w:eastAsia="en-US" w:bidi="ar-SA"/>
        </w:rPr>
        <w:t xml:space="preserve"> </w:t>
      </w:r>
      <w:r>
        <w:rPr>
          <w:b/>
          <w:bCs/>
          <w:sz w:val="18"/>
          <w:szCs w:val="18"/>
          <w:lang w:val="pt-PT" w:eastAsia="en-US" w:bidi="ar-SA"/>
        </w:rPr>
        <w:t>CICLO</w:t>
      </w:r>
      <w:r>
        <w:rPr>
          <w:b/>
          <w:bCs/>
          <w:spacing w:val="-6"/>
          <w:sz w:val="18"/>
          <w:szCs w:val="18"/>
          <w:lang w:val="pt-PT" w:eastAsia="en-US" w:bidi="ar-SA"/>
        </w:rPr>
        <w:t xml:space="preserve"> </w:t>
      </w:r>
      <w:r>
        <w:rPr>
          <w:b/>
          <w:bCs/>
          <w:sz w:val="18"/>
          <w:szCs w:val="18"/>
          <w:lang w:val="pt-PT" w:eastAsia="en-US" w:bidi="ar-SA"/>
        </w:rPr>
        <w:t>DE</w:t>
      </w:r>
      <w:r>
        <w:rPr>
          <w:b/>
          <w:bCs/>
          <w:spacing w:val="-6"/>
          <w:sz w:val="18"/>
          <w:szCs w:val="18"/>
          <w:lang w:val="pt-PT" w:eastAsia="en-US" w:bidi="ar-SA"/>
        </w:rPr>
        <w:t xml:space="preserve"> </w:t>
      </w:r>
      <w:r>
        <w:rPr>
          <w:b/>
          <w:bCs/>
          <w:sz w:val="18"/>
          <w:szCs w:val="18"/>
          <w:lang w:val="pt-PT" w:eastAsia="en-US" w:bidi="ar-SA"/>
        </w:rPr>
        <w:t>VIDA</w:t>
      </w:r>
      <w:r>
        <w:rPr>
          <w:b/>
          <w:bCs/>
          <w:spacing w:val="-3"/>
          <w:sz w:val="18"/>
          <w:szCs w:val="18"/>
          <w:lang w:val="pt-PT" w:eastAsia="en-US" w:bidi="ar-SA"/>
        </w:rPr>
        <w:t xml:space="preserve"> </w:t>
      </w:r>
      <w:r>
        <w:rPr>
          <w:b/>
          <w:bCs/>
          <w:sz w:val="18"/>
          <w:szCs w:val="18"/>
          <w:lang w:val="pt-PT" w:eastAsia="en-US" w:bidi="ar-SA"/>
        </w:rPr>
        <w:t>DO</w:t>
      </w:r>
      <w:r>
        <w:rPr>
          <w:b/>
          <w:bCs/>
          <w:spacing w:val="-3"/>
          <w:sz w:val="18"/>
          <w:szCs w:val="18"/>
          <w:lang w:val="pt-PT" w:eastAsia="en-US" w:bidi="ar-SA"/>
        </w:rPr>
        <w:t xml:space="preserve"> </w:t>
      </w:r>
      <w:r>
        <w:rPr>
          <w:b/>
          <w:bCs/>
          <w:sz w:val="18"/>
          <w:szCs w:val="18"/>
          <w:lang w:val="pt-PT" w:eastAsia="en-US" w:bidi="ar-SA"/>
        </w:rPr>
        <w:t>OBJETO</w:t>
      </w:r>
      <w:r>
        <w:rPr>
          <w:b/>
          <w:bCs/>
          <w:spacing w:val="-6"/>
          <w:sz w:val="18"/>
          <w:szCs w:val="18"/>
          <w:lang w:val="pt-PT" w:eastAsia="en-US" w:bidi="ar-SA"/>
        </w:rPr>
        <w:t xml:space="preserve"> </w:t>
      </w:r>
      <w:r>
        <w:rPr>
          <w:b/>
          <w:bCs/>
          <w:sz w:val="18"/>
          <w:szCs w:val="18"/>
          <w:lang w:val="pt-PT" w:eastAsia="en-US" w:bidi="ar-SA"/>
        </w:rPr>
        <w:t>E</w:t>
      </w:r>
      <w:r>
        <w:rPr>
          <w:b/>
          <w:bCs/>
          <w:spacing w:val="-42"/>
          <w:sz w:val="18"/>
          <w:szCs w:val="18"/>
          <w:lang w:val="pt-PT" w:eastAsia="en-US" w:bidi="ar-SA"/>
        </w:rPr>
        <w:t xml:space="preserve"> </w:t>
      </w:r>
      <w:r>
        <w:rPr>
          <w:b/>
          <w:bCs/>
          <w:sz w:val="18"/>
          <w:szCs w:val="18"/>
          <w:lang w:val="pt-PT" w:eastAsia="en-US" w:bidi="ar-SA"/>
        </w:rPr>
        <w:t>ESPECIFICAÇÃO</w:t>
      </w:r>
      <w:r>
        <w:rPr>
          <w:b/>
          <w:bCs/>
          <w:spacing w:val="-2"/>
          <w:sz w:val="18"/>
          <w:szCs w:val="18"/>
          <w:lang w:val="pt-PT" w:eastAsia="en-US" w:bidi="ar-SA"/>
        </w:rPr>
        <w:t xml:space="preserve"> </w:t>
      </w:r>
      <w:r>
        <w:rPr>
          <w:b/>
          <w:bCs/>
          <w:sz w:val="18"/>
          <w:szCs w:val="18"/>
          <w:lang w:val="pt-PT" w:eastAsia="en-US" w:bidi="ar-SA"/>
        </w:rPr>
        <w:t>DO</w:t>
      </w:r>
      <w:r>
        <w:rPr>
          <w:b/>
          <w:bCs/>
          <w:spacing w:val="-1"/>
          <w:sz w:val="18"/>
          <w:szCs w:val="18"/>
          <w:lang w:val="pt-PT" w:eastAsia="en-US" w:bidi="ar-SA"/>
        </w:rPr>
        <w:t xml:space="preserve"> </w:t>
      </w:r>
      <w:r>
        <w:rPr>
          <w:b/>
          <w:bCs/>
          <w:sz w:val="18"/>
          <w:szCs w:val="18"/>
          <w:lang w:val="pt-PT" w:eastAsia="en-US" w:bidi="ar-SA"/>
        </w:rPr>
        <w:t>PRODUTO</w:t>
      </w:r>
    </w:p>
    <w:p>
      <w:pPr>
        <w:widowControl w:val="0"/>
        <w:autoSpaceDE w:val="0"/>
        <w:autoSpaceDN w:val="0"/>
        <w:spacing w:before="2" w:after="0" w:line="240" w:lineRule="auto"/>
        <w:ind w:left="0" w:right="0"/>
        <w:jc w:val="left"/>
        <w:rPr>
          <w:b/>
          <w:sz w:val="17"/>
          <w:szCs w:val="18"/>
          <w:lang w:val="pt-PT" w:eastAsia="en-US" w:bidi="ar-SA"/>
        </w:rPr>
      </w:pPr>
    </w:p>
    <w:p>
      <w:pPr>
        <w:widowControl w:val="0"/>
        <w:numPr>
          <w:ilvl w:val="1"/>
          <w:numId w:val="6"/>
        </w:numPr>
        <w:tabs>
          <w:tab w:val="left" w:pos="1391"/>
        </w:tabs>
        <w:autoSpaceDE w:val="0"/>
        <w:autoSpaceDN w:val="0"/>
        <w:spacing w:before="1" w:after="0" w:line="264" w:lineRule="auto"/>
        <w:ind w:left="1073" w:right="1187" w:firstLine="0"/>
        <w:jc w:val="left"/>
        <w:rPr>
          <w:sz w:val="18"/>
          <w:szCs w:val="22"/>
          <w:lang w:val="pt-PT" w:eastAsia="en-US" w:bidi="ar-SA"/>
        </w:rPr>
      </w:pPr>
      <w:r>
        <w:rPr>
          <w:sz w:val="18"/>
          <w:szCs w:val="22"/>
          <w:lang w:val="pt-PT" w:eastAsia="en-US" w:bidi="ar-SA"/>
        </w:rPr>
        <w:t>A</w:t>
      </w:r>
      <w:r>
        <w:rPr>
          <w:spacing w:val="-5"/>
          <w:sz w:val="18"/>
          <w:szCs w:val="22"/>
          <w:lang w:val="pt-PT" w:eastAsia="en-US" w:bidi="ar-SA"/>
        </w:rPr>
        <w:t xml:space="preserve"> </w:t>
      </w:r>
      <w:r>
        <w:rPr>
          <w:sz w:val="18"/>
          <w:szCs w:val="22"/>
          <w:lang w:val="pt-PT" w:eastAsia="en-US" w:bidi="ar-SA"/>
        </w:rPr>
        <w:t>descrição</w:t>
      </w:r>
      <w:r>
        <w:rPr>
          <w:spacing w:val="-3"/>
          <w:sz w:val="18"/>
          <w:szCs w:val="22"/>
          <w:lang w:val="pt-PT" w:eastAsia="en-US" w:bidi="ar-SA"/>
        </w:rPr>
        <w:t xml:space="preserve"> </w:t>
      </w:r>
      <w:r>
        <w:rPr>
          <w:sz w:val="18"/>
          <w:szCs w:val="22"/>
          <w:lang w:val="pt-PT" w:eastAsia="en-US" w:bidi="ar-SA"/>
        </w:rPr>
        <w:t>da</w:t>
      </w:r>
      <w:r>
        <w:rPr>
          <w:spacing w:val="-5"/>
          <w:sz w:val="18"/>
          <w:szCs w:val="22"/>
          <w:lang w:val="pt-PT" w:eastAsia="en-US" w:bidi="ar-SA"/>
        </w:rPr>
        <w:t xml:space="preserve"> </w:t>
      </w:r>
      <w:r>
        <w:rPr>
          <w:sz w:val="18"/>
          <w:szCs w:val="22"/>
          <w:lang w:val="pt-PT" w:eastAsia="en-US" w:bidi="ar-SA"/>
        </w:rPr>
        <w:t>solução</w:t>
      </w:r>
      <w:r>
        <w:rPr>
          <w:spacing w:val="-3"/>
          <w:sz w:val="18"/>
          <w:szCs w:val="22"/>
          <w:lang w:val="pt-PT" w:eastAsia="en-US" w:bidi="ar-SA"/>
        </w:rPr>
        <w:t xml:space="preserve"> </w:t>
      </w:r>
      <w:r>
        <w:rPr>
          <w:sz w:val="18"/>
          <w:szCs w:val="22"/>
          <w:lang w:val="pt-PT" w:eastAsia="en-US" w:bidi="ar-SA"/>
        </w:rPr>
        <w:t>como</w:t>
      </w:r>
      <w:r>
        <w:rPr>
          <w:spacing w:val="-4"/>
          <w:sz w:val="18"/>
          <w:szCs w:val="22"/>
          <w:lang w:val="pt-PT" w:eastAsia="en-US" w:bidi="ar-SA"/>
        </w:rPr>
        <w:t xml:space="preserve"> </w:t>
      </w:r>
      <w:r>
        <w:rPr>
          <w:sz w:val="18"/>
          <w:szCs w:val="22"/>
          <w:lang w:val="pt-PT" w:eastAsia="en-US" w:bidi="ar-SA"/>
        </w:rPr>
        <w:t>um</w:t>
      </w:r>
      <w:r>
        <w:rPr>
          <w:spacing w:val="-7"/>
          <w:sz w:val="18"/>
          <w:szCs w:val="22"/>
          <w:lang w:val="pt-PT" w:eastAsia="en-US" w:bidi="ar-SA"/>
        </w:rPr>
        <w:t xml:space="preserve"> </w:t>
      </w:r>
      <w:r>
        <w:rPr>
          <w:sz w:val="18"/>
          <w:szCs w:val="22"/>
          <w:lang w:val="pt-PT" w:eastAsia="en-US" w:bidi="ar-SA"/>
        </w:rPr>
        <w:t>todo</w:t>
      </w:r>
      <w:r>
        <w:rPr>
          <w:spacing w:val="-3"/>
          <w:sz w:val="18"/>
          <w:szCs w:val="22"/>
          <w:lang w:val="pt-PT" w:eastAsia="en-US" w:bidi="ar-SA"/>
        </w:rPr>
        <w:t xml:space="preserve"> </w:t>
      </w:r>
      <w:r>
        <w:rPr>
          <w:sz w:val="18"/>
          <w:szCs w:val="22"/>
          <w:lang w:val="pt-PT" w:eastAsia="en-US" w:bidi="ar-SA"/>
        </w:rPr>
        <w:t>encontra-se</w:t>
      </w:r>
      <w:r>
        <w:rPr>
          <w:spacing w:val="-5"/>
          <w:sz w:val="18"/>
          <w:szCs w:val="22"/>
          <w:lang w:val="pt-PT" w:eastAsia="en-US" w:bidi="ar-SA"/>
        </w:rPr>
        <w:t xml:space="preserve"> </w:t>
      </w:r>
      <w:r>
        <w:rPr>
          <w:sz w:val="18"/>
          <w:szCs w:val="22"/>
          <w:lang w:val="pt-PT" w:eastAsia="en-US" w:bidi="ar-SA"/>
        </w:rPr>
        <w:t>pormenorizada</w:t>
      </w:r>
      <w:r>
        <w:rPr>
          <w:spacing w:val="-3"/>
          <w:sz w:val="18"/>
          <w:szCs w:val="22"/>
          <w:lang w:val="pt-PT" w:eastAsia="en-US" w:bidi="ar-SA"/>
        </w:rPr>
        <w:t xml:space="preserve"> </w:t>
      </w:r>
      <w:r>
        <w:rPr>
          <w:sz w:val="18"/>
          <w:szCs w:val="22"/>
          <w:lang w:val="pt-PT" w:eastAsia="en-US" w:bidi="ar-SA"/>
        </w:rPr>
        <w:t>em</w:t>
      </w:r>
      <w:r>
        <w:rPr>
          <w:spacing w:val="-5"/>
          <w:sz w:val="18"/>
          <w:szCs w:val="22"/>
          <w:lang w:val="pt-PT" w:eastAsia="en-US" w:bidi="ar-SA"/>
        </w:rPr>
        <w:t xml:space="preserve"> </w:t>
      </w:r>
      <w:r>
        <w:rPr>
          <w:sz w:val="18"/>
          <w:szCs w:val="22"/>
          <w:lang w:val="pt-PT" w:eastAsia="en-US" w:bidi="ar-SA"/>
        </w:rPr>
        <w:t>tópico</w:t>
      </w:r>
      <w:r>
        <w:rPr>
          <w:spacing w:val="-3"/>
          <w:sz w:val="18"/>
          <w:szCs w:val="22"/>
          <w:lang w:val="pt-PT" w:eastAsia="en-US" w:bidi="ar-SA"/>
        </w:rPr>
        <w:t xml:space="preserve"> </w:t>
      </w:r>
      <w:r>
        <w:rPr>
          <w:sz w:val="18"/>
          <w:szCs w:val="22"/>
          <w:lang w:val="pt-PT" w:eastAsia="en-US" w:bidi="ar-SA"/>
        </w:rPr>
        <w:t>específico</w:t>
      </w:r>
      <w:r>
        <w:rPr>
          <w:spacing w:val="-3"/>
          <w:sz w:val="18"/>
          <w:szCs w:val="22"/>
          <w:lang w:val="pt-PT" w:eastAsia="en-US" w:bidi="ar-SA"/>
        </w:rPr>
        <w:t xml:space="preserve"> </w:t>
      </w:r>
      <w:r>
        <w:rPr>
          <w:sz w:val="18"/>
          <w:szCs w:val="22"/>
          <w:lang w:val="pt-PT" w:eastAsia="en-US" w:bidi="ar-SA"/>
        </w:rPr>
        <w:t>dos</w:t>
      </w:r>
      <w:r>
        <w:rPr>
          <w:spacing w:val="-5"/>
          <w:sz w:val="18"/>
          <w:szCs w:val="22"/>
          <w:lang w:val="pt-PT" w:eastAsia="en-US" w:bidi="ar-SA"/>
        </w:rPr>
        <w:t xml:space="preserve"> </w:t>
      </w:r>
      <w:r>
        <w:rPr>
          <w:sz w:val="18"/>
          <w:szCs w:val="22"/>
          <w:lang w:val="pt-PT" w:eastAsia="en-US" w:bidi="ar-SA"/>
        </w:rPr>
        <w:t>Estudos</w:t>
      </w:r>
      <w:r>
        <w:rPr>
          <w:spacing w:val="-5"/>
          <w:sz w:val="18"/>
          <w:szCs w:val="22"/>
          <w:lang w:val="pt-PT" w:eastAsia="en-US" w:bidi="ar-SA"/>
        </w:rPr>
        <w:t xml:space="preserve"> </w:t>
      </w:r>
      <w:r>
        <w:rPr>
          <w:sz w:val="18"/>
          <w:szCs w:val="22"/>
          <w:lang w:val="pt-PT" w:eastAsia="en-US" w:bidi="ar-SA"/>
        </w:rPr>
        <w:t>Técnicos</w:t>
      </w:r>
      <w:r>
        <w:rPr>
          <w:spacing w:val="-4"/>
          <w:sz w:val="18"/>
          <w:szCs w:val="22"/>
          <w:lang w:val="pt-PT" w:eastAsia="en-US" w:bidi="ar-SA"/>
        </w:rPr>
        <w:t xml:space="preserve"> </w:t>
      </w:r>
      <w:r>
        <w:rPr>
          <w:sz w:val="18"/>
          <w:szCs w:val="22"/>
          <w:lang w:val="pt-PT" w:eastAsia="en-US" w:bidi="ar-SA"/>
        </w:rPr>
        <w:t>Preliminares,</w:t>
      </w:r>
      <w:r>
        <w:rPr>
          <w:spacing w:val="-42"/>
          <w:sz w:val="18"/>
          <w:szCs w:val="22"/>
          <w:lang w:val="pt-PT" w:eastAsia="en-US" w:bidi="ar-SA"/>
        </w:rPr>
        <w:t xml:space="preserve"> </w:t>
      </w:r>
      <w:r>
        <w:rPr>
          <w:sz w:val="18"/>
          <w:szCs w:val="22"/>
          <w:lang w:val="pt-PT" w:eastAsia="en-US" w:bidi="ar-SA"/>
        </w:rPr>
        <w:t>apêndice</w:t>
      </w:r>
      <w:r>
        <w:rPr>
          <w:spacing w:val="-2"/>
          <w:sz w:val="18"/>
          <w:szCs w:val="22"/>
          <w:lang w:val="pt-PT" w:eastAsia="en-US" w:bidi="ar-SA"/>
        </w:rPr>
        <w:t xml:space="preserve"> </w:t>
      </w:r>
      <w:r>
        <w:rPr>
          <w:sz w:val="18"/>
          <w:szCs w:val="22"/>
          <w:lang w:val="pt-PT" w:eastAsia="en-US" w:bidi="ar-SA"/>
        </w:rPr>
        <w:t>deste</w:t>
      </w:r>
      <w:r>
        <w:rPr>
          <w:spacing w:val="-1"/>
          <w:sz w:val="18"/>
          <w:szCs w:val="22"/>
          <w:lang w:val="pt-PT" w:eastAsia="en-US" w:bidi="ar-SA"/>
        </w:rPr>
        <w:t xml:space="preserve"> </w:t>
      </w:r>
      <w:r>
        <w:rPr>
          <w:sz w:val="18"/>
          <w:szCs w:val="22"/>
          <w:lang w:val="pt-PT" w:eastAsia="en-US" w:bidi="ar-SA"/>
        </w:rPr>
        <w:t>Termo</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Referência.</w:t>
      </w: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7" w:after="0" w:line="240" w:lineRule="auto"/>
        <w:ind w:left="0" w:right="0"/>
        <w:jc w:val="left"/>
        <w:rPr>
          <w:sz w:val="16"/>
          <w:szCs w:val="18"/>
          <w:lang w:val="pt-PT" w:eastAsia="en-US" w:bidi="ar-SA"/>
        </w:rPr>
      </w:pPr>
    </w:p>
    <w:p>
      <w:pPr>
        <w:widowControl w:val="0"/>
        <w:numPr>
          <w:ilvl w:val="0"/>
          <w:numId w:val="6"/>
        </w:numPr>
        <w:tabs>
          <w:tab w:val="left" w:pos="1345"/>
        </w:tabs>
        <w:autoSpaceDE w:val="0"/>
        <w:autoSpaceDN w:val="0"/>
        <w:spacing w:before="0" w:after="0" w:line="240" w:lineRule="auto"/>
        <w:ind w:left="1344" w:right="0" w:hanging="272"/>
        <w:jc w:val="left"/>
        <w:outlineLvl w:val="1"/>
        <w:rPr>
          <w:b/>
          <w:bCs/>
          <w:sz w:val="27"/>
          <w:szCs w:val="27"/>
          <w:lang w:val="pt-PT" w:eastAsia="en-US" w:bidi="ar-SA"/>
        </w:rPr>
      </w:pPr>
      <w:r>
        <w:rPr>
          <w:b/>
          <w:bCs/>
          <w:sz w:val="27"/>
          <w:szCs w:val="27"/>
          <w:lang w:val="pt-PT" w:eastAsia="en-US" w:bidi="ar-SA"/>
        </w:rPr>
        <w:t>Requisitos</w:t>
      </w:r>
      <w:r>
        <w:rPr>
          <w:b/>
          <w:bCs/>
          <w:spacing w:val="-15"/>
          <w:sz w:val="27"/>
          <w:szCs w:val="27"/>
          <w:lang w:val="pt-PT" w:eastAsia="en-US" w:bidi="ar-SA"/>
        </w:rPr>
        <w:t xml:space="preserve"> </w:t>
      </w:r>
      <w:r>
        <w:rPr>
          <w:b/>
          <w:bCs/>
          <w:sz w:val="27"/>
          <w:szCs w:val="27"/>
          <w:lang w:val="pt-PT" w:eastAsia="en-US" w:bidi="ar-SA"/>
        </w:rPr>
        <w:t>da</w:t>
      </w:r>
      <w:r>
        <w:rPr>
          <w:b/>
          <w:bCs/>
          <w:spacing w:val="-12"/>
          <w:sz w:val="27"/>
          <w:szCs w:val="27"/>
          <w:lang w:val="pt-PT" w:eastAsia="en-US" w:bidi="ar-SA"/>
        </w:rPr>
        <w:t xml:space="preserve"> </w:t>
      </w:r>
      <w:r>
        <w:rPr>
          <w:b/>
          <w:bCs/>
          <w:sz w:val="27"/>
          <w:szCs w:val="27"/>
          <w:lang w:val="pt-PT" w:eastAsia="en-US" w:bidi="ar-SA"/>
        </w:rPr>
        <w:t>contratação</w:t>
      </w:r>
    </w:p>
    <w:p>
      <w:pPr>
        <w:widowControl w:val="0"/>
        <w:numPr>
          <w:ilvl w:val="0"/>
          <w:numId w:val="7"/>
        </w:numPr>
        <w:tabs>
          <w:tab w:val="left" w:pos="1254"/>
        </w:tabs>
        <w:autoSpaceDE w:val="0"/>
        <w:autoSpaceDN w:val="0"/>
        <w:spacing w:before="242" w:after="0" w:line="506" w:lineRule="auto"/>
        <w:ind w:left="1073" w:right="7306" w:firstLine="0"/>
        <w:jc w:val="left"/>
        <w:outlineLvl w:val="6"/>
        <w:rPr>
          <w:b/>
          <w:bCs/>
          <w:sz w:val="18"/>
          <w:szCs w:val="18"/>
          <w:lang w:val="pt-PT" w:eastAsia="en-US" w:bidi="ar-SA"/>
        </w:rPr>
      </w:pPr>
      <w:r>
        <w:rPr>
          <w:b/>
          <w:bCs/>
          <w:spacing w:val="-1"/>
          <w:sz w:val="18"/>
          <w:szCs w:val="18"/>
          <w:lang w:val="pt-PT" w:eastAsia="en-US" w:bidi="ar-SA"/>
        </w:rPr>
        <w:t>REQUISITOS DA CONTRATAÇÃO</w:t>
      </w:r>
      <w:r>
        <w:rPr>
          <w:b/>
          <w:bCs/>
          <w:spacing w:val="-42"/>
          <w:sz w:val="18"/>
          <w:szCs w:val="18"/>
          <w:lang w:val="pt-PT" w:eastAsia="en-US" w:bidi="ar-SA"/>
        </w:rPr>
        <w:t xml:space="preserve"> </w:t>
      </w:r>
      <w:r>
        <w:rPr>
          <w:b/>
          <w:bCs/>
          <w:sz w:val="18"/>
          <w:szCs w:val="18"/>
          <w:lang w:val="pt-PT" w:eastAsia="en-US" w:bidi="ar-SA"/>
        </w:rPr>
        <w:t>Sustentabilidade:</w:t>
      </w:r>
    </w:p>
    <w:p>
      <w:pPr>
        <w:widowControl w:val="0"/>
        <w:numPr>
          <w:ilvl w:val="1"/>
          <w:numId w:val="7"/>
        </w:numPr>
        <w:tabs>
          <w:tab w:val="left" w:pos="1391"/>
        </w:tabs>
        <w:autoSpaceDE w:val="0"/>
        <w:autoSpaceDN w:val="0"/>
        <w:spacing w:before="0" w:after="0" w:line="266" w:lineRule="auto"/>
        <w:ind w:left="1073" w:right="1401" w:firstLine="0"/>
        <w:jc w:val="left"/>
        <w:rPr>
          <w:sz w:val="18"/>
          <w:szCs w:val="22"/>
          <w:lang w:val="pt-PT" w:eastAsia="en-US" w:bidi="ar-SA"/>
        </w:rPr>
      </w:pPr>
      <w:r>
        <w:rPr>
          <w:sz w:val="18"/>
          <w:szCs w:val="22"/>
          <w:lang w:val="pt-PT" w:eastAsia="en-US" w:bidi="ar-SA"/>
        </w:rPr>
        <w:t>Além</w:t>
      </w:r>
      <w:r>
        <w:rPr>
          <w:spacing w:val="-5"/>
          <w:sz w:val="18"/>
          <w:szCs w:val="22"/>
          <w:lang w:val="pt-PT" w:eastAsia="en-US" w:bidi="ar-SA"/>
        </w:rPr>
        <w:t xml:space="preserve"> </w:t>
      </w:r>
      <w:r>
        <w:rPr>
          <w:sz w:val="18"/>
          <w:szCs w:val="22"/>
          <w:lang w:val="pt-PT" w:eastAsia="en-US" w:bidi="ar-SA"/>
        </w:rPr>
        <w:t>dos</w:t>
      </w:r>
      <w:r>
        <w:rPr>
          <w:spacing w:val="-4"/>
          <w:sz w:val="18"/>
          <w:szCs w:val="22"/>
          <w:lang w:val="pt-PT" w:eastAsia="en-US" w:bidi="ar-SA"/>
        </w:rPr>
        <w:t xml:space="preserve"> </w:t>
      </w:r>
      <w:r>
        <w:rPr>
          <w:sz w:val="18"/>
          <w:szCs w:val="22"/>
          <w:lang w:val="pt-PT" w:eastAsia="en-US" w:bidi="ar-SA"/>
        </w:rPr>
        <w:t>critérios</w:t>
      </w:r>
      <w:r>
        <w:rPr>
          <w:spacing w:val="-3"/>
          <w:sz w:val="18"/>
          <w:szCs w:val="22"/>
          <w:lang w:val="pt-PT" w:eastAsia="en-US" w:bidi="ar-SA"/>
        </w:rPr>
        <w:t xml:space="preserve"> </w:t>
      </w:r>
      <w:r>
        <w:rPr>
          <w:sz w:val="18"/>
          <w:szCs w:val="22"/>
          <w:lang w:val="pt-PT" w:eastAsia="en-US" w:bidi="ar-SA"/>
        </w:rPr>
        <w:t>de</w:t>
      </w:r>
      <w:r>
        <w:rPr>
          <w:spacing w:val="-6"/>
          <w:sz w:val="18"/>
          <w:szCs w:val="22"/>
          <w:lang w:val="pt-PT" w:eastAsia="en-US" w:bidi="ar-SA"/>
        </w:rPr>
        <w:t xml:space="preserve"> </w:t>
      </w:r>
      <w:r>
        <w:rPr>
          <w:sz w:val="18"/>
          <w:szCs w:val="22"/>
          <w:lang w:val="pt-PT" w:eastAsia="en-US" w:bidi="ar-SA"/>
        </w:rPr>
        <w:t>sustentabilidade</w:t>
      </w:r>
      <w:r>
        <w:rPr>
          <w:spacing w:val="-3"/>
          <w:sz w:val="18"/>
          <w:szCs w:val="22"/>
          <w:lang w:val="pt-PT" w:eastAsia="en-US" w:bidi="ar-SA"/>
        </w:rPr>
        <w:t xml:space="preserve"> </w:t>
      </w:r>
      <w:r>
        <w:rPr>
          <w:sz w:val="18"/>
          <w:szCs w:val="22"/>
          <w:lang w:val="pt-PT" w:eastAsia="en-US" w:bidi="ar-SA"/>
        </w:rPr>
        <w:t>eventualmente</w:t>
      </w:r>
      <w:r>
        <w:rPr>
          <w:spacing w:val="-3"/>
          <w:sz w:val="18"/>
          <w:szCs w:val="22"/>
          <w:lang w:val="pt-PT" w:eastAsia="en-US" w:bidi="ar-SA"/>
        </w:rPr>
        <w:t xml:space="preserve"> </w:t>
      </w:r>
      <w:r>
        <w:rPr>
          <w:sz w:val="18"/>
          <w:szCs w:val="22"/>
          <w:lang w:val="pt-PT" w:eastAsia="en-US" w:bidi="ar-SA"/>
        </w:rPr>
        <w:t>inseridos</w:t>
      </w:r>
      <w:r>
        <w:rPr>
          <w:spacing w:val="-6"/>
          <w:sz w:val="18"/>
          <w:szCs w:val="22"/>
          <w:lang w:val="pt-PT" w:eastAsia="en-US" w:bidi="ar-SA"/>
        </w:rPr>
        <w:t xml:space="preserve"> </w:t>
      </w:r>
      <w:r>
        <w:rPr>
          <w:sz w:val="18"/>
          <w:szCs w:val="22"/>
          <w:lang w:val="pt-PT" w:eastAsia="en-US" w:bidi="ar-SA"/>
        </w:rPr>
        <w:t>na</w:t>
      </w:r>
      <w:r>
        <w:rPr>
          <w:spacing w:val="-6"/>
          <w:sz w:val="18"/>
          <w:szCs w:val="22"/>
          <w:lang w:val="pt-PT" w:eastAsia="en-US" w:bidi="ar-SA"/>
        </w:rPr>
        <w:t xml:space="preserve"> </w:t>
      </w:r>
      <w:r>
        <w:rPr>
          <w:sz w:val="18"/>
          <w:szCs w:val="22"/>
          <w:lang w:val="pt-PT" w:eastAsia="en-US" w:bidi="ar-SA"/>
        </w:rPr>
        <w:t>descrição</w:t>
      </w:r>
      <w:r>
        <w:rPr>
          <w:spacing w:val="-2"/>
          <w:sz w:val="18"/>
          <w:szCs w:val="22"/>
          <w:lang w:val="pt-PT" w:eastAsia="en-US" w:bidi="ar-SA"/>
        </w:rPr>
        <w:t xml:space="preserve"> </w:t>
      </w:r>
      <w:r>
        <w:rPr>
          <w:sz w:val="18"/>
          <w:szCs w:val="22"/>
          <w:lang w:val="pt-PT" w:eastAsia="en-US" w:bidi="ar-SA"/>
        </w:rPr>
        <w:t>do</w:t>
      </w:r>
      <w:r>
        <w:rPr>
          <w:spacing w:val="-4"/>
          <w:sz w:val="18"/>
          <w:szCs w:val="22"/>
          <w:lang w:val="pt-PT" w:eastAsia="en-US" w:bidi="ar-SA"/>
        </w:rPr>
        <w:t xml:space="preserve"> </w:t>
      </w:r>
      <w:r>
        <w:rPr>
          <w:sz w:val="18"/>
          <w:szCs w:val="22"/>
          <w:lang w:val="pt-PT" w:eastAsia="en-US" w:bidi="ar-SA"/>
        </w:rPr>
        <w:t>objeto,</w:t>
      </w:r>
      <w:r>
        <w:rPr>
          <w:spacing w:val="-5"/>
          <w:sz w:val="18"/>
          <w:szCs w:val="22"/>
          <w:lang w:val="pt-PT" w:eastAsia="en-US" w:bidi="ar-SA"/>
        </w:rPr>
        <w:t xml:space="preserve"> </w:t>
      </w:r>
      <w:r>
        <w:rPr>
          <w:sz w:val="18"/>
          <w:szCs w:val="22"/>
          <w:lang w:val="pt-PT" w:eastAsia="en-US" w:bidi="ar-SA"/>
        </w:rPr>
        <w:t>devem</w:t>
      </w:r>
      <w:r>
        <w:rPr>
          <w:spacing w:val="-3"/>
          <w:sz w:val="18"/>
          <w:szCs w:val="22"/>
          <w:lang w:val="pt-PT" w:eastAsia="en-US" w:bidi="ar-SA"/>
        </w:rPr>
        <w:t xml:space="preserve"> </w:t>
      </w:r>
      <w:r>
        <w:rPr>
          <w:sz w:val="18"/>
          <w:szCs w:val="22"/>
          <w:lang w:val="pt-PT" w:eastAsia="en-US" w:bidi="ar-SA"/>
        </w:rPr>
        <w:t>ser</w:t>
      </w:r>
      <w:r>
        <w:rPr>
          <w:spacing w:val="-4"/>
          <w:sz w:val="18"/>
          <w:szCs w:val="22"/>
          <w:lang w:val="pt-PT" w:eastAsia="en-US" w:bidi="ar-SA"/>
        </w:rPr>
        <w:t xml:space="preserve"> </w:t>
      </w:r>
      <w:r>
        <w:rPr>
          <w:sz w:val="18"/>
          <w:szCs w:val="22"/>
          <w:lang w:val="pt-PT" w:eastAsia="en-US" w:bidi="ar-SA"/>
        </w:rPr>
        <w:t>atendidos</w:t>
      </w:r>
      <w:r>
        <w:rPr>
          <w:spacing w:val="-6"/>
          <w:sz w:val="18"/>
          <w:szCs w:val="22"/>
          <w:lang w:val="pt-PT" w:eastAsia="en-US" w:bidi="ar-SA"/>
        </w:rPr>
        <w:t xml:space="preserve"> </w:t>
      </w:r>
      <w:r>
        <w:rPr>
          <w:sz w:val="18"/>
          <w:szCs w:val="22"/>
          <w:lang w:val="pt-PT" w:eastAsia="en-US" w:bidi="ar-SA"/>
        </w:rPr>
        <w:t>os</w:t>
      </w:r>
      <w:r>
        <w:rPr>
          <w:spacing w:val="-4"/>
          <w:sz w:val="18"/>
          <w:szCs w:val="22"/>
          <w:lang w:val="pt-PT" w:eastAsia="en-US" w:bidi="ar-SA"/>
        </w:rPr>
        <w:t xml:space="preserve"> </w:t>
      </w:r>
      <w:r>
        <w:rPr>
          <w:sz w:val="18"/>
          <w:szCs w:val="22"/>
          <w:lang w:val="pt-PT" w:eastAsia="en-US" w:bidi="ar-SA"/>
        </w:rPr>
        <w:t>seguintes</w:t>
      </w:r>
      <w:r>
        <w:rPr>
          <w:spacing w:val="-42"/>
          <w:sz w:val="18"/>
          <w:szCs w:val="22"/>
          <w:lang w:val="pt-PT" w:eastAsia="en-US" w:bidi="ar-SA"/>
        </w:rPr>
        <w:t xml:space="preserve"> </w:t>
      </w:r>
      <w:r>
        <w:rPr>
          <w:sz w:val="18"/>
          <w:szCs w:val="22"/>
          <w:lang w:val="pt-PT" w:eastAsia="en-US" w:bidi="ar-SA"/>
        </w:rPr>
        <w:t>requisitos,</w:t>
      </w:r>
      <w:r>
        <w:rPr>
          <w:spacing w:val="-1"/>
          <w:sz w:val="18"/>
          <w:szCs w:val="22"/>
          <w:lang w:val="pt-PT" w:eastAsia="en-US" w:bidi="ar-SA"/>
        </w:rPr>
        <w:t xml:space="preserve"> </w:t>
      </w:r>
      <w:r>
        <w:rPr>
          <w:sz w:val="18"/>
          <w:szCs w:val="22"/>
          <w:lang w:val="pt-PT" w:eastAsia="en-US" w:bidi="ar-SA"/>
        </w:rPr>
        <w:t>que</w:t>
      </w:r>
      <w:r>
        <w:rPr>
          <w:spacing w:val="-1"/>
          <w:sz w:val="18"/>
          <w:szCs w:val="22"/>
          <w:lang w:val="pt-PT" w:eastAsia="en-US" w:bidi="ar-SA"/>
        </w:rPr>
        <w:t xml:space="preserve"> </w:t>
      </w:r>
      <w:r>
        <w:rPr>
          <w:sz w:val="18"/>
          <w:szCs w:val="22"/>
          <w:lang w:val="pt-PT" w:eastAsia="en-US" w:bidi="ar-SA"/>
        </w:rPr>
        <w:t>se</w:t>
      </w:r>
      <w:r>
        <w:rPr>
          <w:spacing w:val="-1"/>
          <w:sz w:val="18"/>
          <w:szCs w:val="22"/>
          <w:lang w:val="pt-PT" w:eastAsia="en-US" w:bidi="ar-SA"/>
        </w:rPr>
        <w:t xml:space="preserve"> </w:t>
      </w:r>
      <w:r>
        <w:rPr>
          <w:sz w:val="18"/>
          <w:szCs w:val="22"/>
          <w:lang w:val="pt-PT" w:eastAsia="en-US" w:bidi="ar-SA"/>
        </w:rPr>
        <w:t>baseiam</w:t>
      </w:r>
      <w:r>
        <w:rPr>
          <w:spacing w:val="-1"/>
          <w:sz w:val="18"/>
          <w:szCs w:val="22"/>
          <w:lang w:val="pt-PT" w:eastAsia="en-US" w:bidi="ar-SA"/>
        </w:rPr>
        <w:t xml:space="preserve"> </w:t>
      </w:r>
      <w:r>
        <w:rPr>
          <w:sz w:val="18"/>
          <w:szCs w:val="22"/>
          <w:lang w:val="pt-PT" w:eastAsia="en-US" w:bidi="ar-SA"/>
        </w:rPr>
        <w:t>no</w:t>
      </w:r>
      <w:r>
        <w:rPr>
          <w:spacing w:val="1"/>
          <w:sz w:val="18"/>
          <w:szCs w:val="22"/>
          <w:lang w:val="pt-PT" w:eastAsia="en-US" w:bidi="ar-SA"/>
        </w:rPr>
        <w:t xml:space="preserve"> </w:t>
      </w:r>
      <w:r>
        <w:rPr>
          <w:sz w:val="18"/>
          <w:szCs w:val="22"/>
          <w:lang w:val="pt-PT" w:eastAsia="en-US" w:bidi="ar-SA"/>
        </w:rPr>
        <w:t>Guia</w:t>
      </w:r>
      <w:r>
        <w:rPr>
          <w:spacing w:val="-1"/>
          <w:sz w:val="18"/>
          <w:szCs w:val="22"/>
          <w:lang w:val="pt-PT" w:eastAsia="en-US" w:bidi="ar-SA"/>
        </w:rPr>
        <w:t xml:space="preserve"> </w:t>
      </w:r>
      <w:r>
        <w:rPr>
          <w:sz w:val="18"/>
          <w:szCs w:val="22"/>
          <w:lang w:val="pt-PT" w:eastAsia="en-US" w:bidi="ar-SA"/>
        </w:rPr>
        <w:t>Nacional</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Contratações Sustentáveis:</w:t>
      </w:r>
    </w:p>
    <w:p>
      <w:pPr>
        <w:widowControl w:val="0"/>
        <w:autoSpaceDE w:val="0"/>
        <w:autoSpaceDN w:val="0"/>
        <w:spacing w:before="5" w:after="0" w:line="240" w:lineRule="auto"/>
        <w:ind w:left="0" w:right="0"/>
        <w:jc w:val="left"/>
        <w:rPr>
          <w:sz w:val="17"/>
          <w:szCs w:val="18"/>
          <w:lang w:val="pt-PT" w:eastAsia="en-US" w:bidi="ar-SA"/>
        </w:rPr>
      </w:pPr>
    </w:p>
    <w:p>
      <w:pPr>
        <w:widowControl w:val="0"/>
        <w:numPr>
          <w:ilvl w:val="2"/>
          <w:numId w:val="7"/>
        </w:numPr>
        <w:tabs>
          <w:tab w:val="left" w:pos="2134"/>
        </w:tabs>
        <w:autoSpaceDE w:val="0"/>
        <w:autoSpaceDN w:val="0"/>
        <w:spacing w:before="0" w:after="0" w:line="268" w:lineRule="auto"/>
        <w:ind w:left="1673" w:right="946" w:firstLine="0"/>
        <w:jc w:val="both"/>
        <w:rPr>
          <w:sz w:val="18"/>
          <w:szCs w:val="22"/>
          <w:lang w:val="pt-PT" w:eastAsia="en-US" w:bidi="ar-SA"/>
        </w:rPr>
      </w:pPr>
      <w:r>
        <w:rPr>
          <w:sz w:val="18"/>
          <w:szCs w:val="22"/>
          <w:lang w:val="pt-PT" w:eastAsia="en-US" w:bidi="ar-SA"/>
        </w:rPr>
        <w:t>Considerando a necessidade de contribuirmos para a promoção do desenvolvimento nacional</w:t>
      </w:r>
      <w:r>
        <w:rPr>
          <w:spacing w:val="45"/>
          <w:sz w:val="18"/>
          <w:szCs w:val="22"/>
          <w:lang w:val="pt-PT" w:eastAsia="en-US" w:bidi="ar-SA"/>
        </w:rPr>
        <w:t xml:space="preserve"> </w:t>
      </w:r>
      <w:r>
        <w:rPr>
          <w:sz w:val="18"/>
          <w:szCs w:val="22"/>
          <w:lang w:val="pt-PT" w:eastAsia="en-US" w:bidi="ar-SA"/>
        </w:rPr>
        <w:t>sustentável, mostra-</w:t>
      </w:r>
      <w:r>
        <w:rPr>
          <w:spacing w:val="1"/>
          <w:sz w:val="18"/>
          <w:szCs w:val="22"/>
          <w:lang w:val="pt-PT" w:eastAsia="en-US" w:bidi="ar-SA"/>
        </w:rPr>
        <w:t xml:space="preserve"> </w:t>
      </w:r>
      <w:r>
        <w:rPr>
          <w:sz w:val="18"/>
          <w:szCs w:val="22"/>
          <w:lang w:val="pt-PT" w:eastAsia="en-US" w:bidi="ar-SA"/>
        </w:rPr>
        <w:t>se</w:t>
      </w:r>
      <w:r>
        <w:rPr>
          <w:spacing w:val="1"/>
          <w:sz w:val="18"/>
          <w:szCs w:val="22"/>
          <w:lang w:val="pt-PT" w:eastAsia="en-US" w:bidi="ar-SA"/>
        </w:rPr>
        <w:t xml:space="preserve"> </w:t>
      </w:r>
      <w:r>
        <w:rPr>
          <w:sz w:val="18"/>
          <w:szCs w:val="22"/>
          <w:lang w:val="pt-PT" w:eastAsia="en-US" w:bidi="ar-SA"/>
        </w:rPr>
        <w:t>pertinente</w:t>
      </w:r>
      <w:r>
        <w:rPr>
          <w:spacing w:val="1"/>
          <w:sz w:val="18"/>
          <w:szCs w:val="22"/>
          <w:lang w:val="pt-PT" w:eastAsia="en-US" w:bidi="ar-SA"/>
        </w:rPr>
        <w:t xml:space="preserve"> </w:t>
      </w:r>
      <w:r>
        <w:rPr>
          <w:sz w:val="18"/>
          <w:szCs w:val="22"/>
          <w:lang w:val="pt-PT" w:eastAsia="en-US" w:bidi="ar-SA"/>
        </w:rPr>
        <w:t>requerer</w:t>
      </w:r>
      <w:r>
        <w:rPr>
          <w:spacing w:val="1"/>
          <w:sz w:val="18"/>
          <w:szCs w:val="22"/>
          <w:lang w:val="pt-PT" w:eastAsia="en-US" w:bidi="ar-SA"/>
        </w:rPr>
        <w:t xml:space="preserve"> </w:t>
      </w:r>
      <w:r>
        <w:rPr>
          <w:sz w:val="18"/>
          <w:szCs w:val="22"/>
          <w:lang w:val="pt-PT" w:eastAsia="en-US" w:bidi="ar-SA"/>
        </w:rPr>
        <w:t>declaração</w:t>
      </w:r>
      <w:r>
        <w:rPr>
          <w:spacing w:val="1"/>
          <w:sz w:val="18"/>
          <w:szCs w:val="22"/>
          <w:lang w:val="pt-PT" w:eastAsia="en-US" w:bidi="ar-SA"/>
        </w:rPr>
        <w:t xml:space="preserve"> </w:t>
      </w:r>
      <w:r>
        <w:rPr>
          <w:sz w:val="18"/>
          <w:szCs w:val="22"/>
          <w:lang w:val="pt-PT" w:eastAsia="en-US" w:bidi="ar-SA"/>
        </w:rPr>
        <w:t>dos</w:t>
      </w:r>
      <w:r>
        <w:rPr>
          <w:spacing w:val="1"/>
          <w:sz w:val="18"/>
          <w:szCs w:val="22"/>
          <w:lang w:val="pt-PT" w:eastAsia="en-US" w:bidi="ar-SA"/>
        </w:rPr>
        <w:t xml:space="preserve"> </w:t>
      </w:r>
      <w:r>
        <w:rPr>
          <w:sz w:val="18"/>
          <w:szCs w:val="22"/>
          <w:lang w:val="pt-PT" w:eastAsia="en-US" w:bidi="ar-SA"/>
        </w:rPr>
        <w:t>licitantes</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que</w:t>
      </w:r>
      <w:r>
        <w:rPr>
          <w:spacing w:val="1"/>
          <w:sz w:val="18"/>
          <w:szCs w:val="22"/>
          <w:lang w:val="pt-PT" w:eastAsia="en-US" w:bidi="ar-SA"/>
        </w:rPr>
        <w:t xml:space="preserve"> </w:t>
      </w:r>
      <w:r>
        <w:rPr>
          <w:sz w:val="18"/>
          <w:szCs w:val="22"/>
          <w:lang w:val="pt-PT" w:eastAsia="en-US" w:bidi="ar-SA"/>
        </w:rPr>
        <w:t>possuem</w:t>
      </w:r>
      <w:r>
        <w:rPr>
          <w:spacing w:val="1"/>
          <w:sz w:val="18"/>
          <w:szCs w:val="22"/>
          <w:lang w:val="pt-PT" w:eastAsia="en-US" w:bidi="ar-SA"/>
        </w:rPr>
        <w:t xml:space="preserve"> </w:t>
      </w:r>
      <w:r>
        <w:rPr>
          <w:sz w:val="18"/>
          <w:szCs w:val="22"/>
          <w:lang w:val="pt-PT" w:eastAsia="en-US" w:bidi="ar-SA"/>
        </w:rPr>
        <w:t>e/ou</w:t>
      </w:r>
      <w:r>
        <w:rPr>
          <w:spacing w:val="1"/>
          <w:sz w:val="18"/>
          <w:szCs w:val="22"/>
          <w:lang w:val="pt-PT" w:eastAsia="en-US" w:bidi="ar-SA"/>
        </w:rPr>
        <w:t xml:space="preserve"> </w:t>
      </w:r>
      <w:r>
        <w:rPr>
          <w:sz w:val="18"/>
          <w:szCs w:val="22"/>
          <w:lang w:val="pt-PT" w:eastAsia="en-US" w:bidi="ar-SA"/>
        </w:rPr>
        <w:t>desenvolvem</w:t>
      </w:r>
      <w:r>
        <w:rPr>
          <w:spacing w:val="1"/>
          <w:sz w:val="18"/>
          <w:szCs w:val="22"/>
          <w:lang w:val="pt-PT" w:eastAsia="en-US" w:bidi="ar-SA"/>
        </w:rPr>
        <w:t xml:space="preserve"> </w:t>
      </w:r>
      <w:r>
        <w:rPr>
          <w:sz w:val="18"/>
          <w:szCs w:val="22"/>
          <w:lang w:val="pt-PT" w:eastAsia="en-US" w:bidi="ar-SA"/>
        </w:rPr>
        <w:t>programas</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sustentabilidade</w:t>
      </w:r>
      <w:r>
        <w:rPr>
          <w:spacing w:val="1"/>
          <w:sz w:val="18"/>
          <w:szCs w:val="22"/>
          <w:lang w:val="pt-PT" w:eastAsia="en-US" w:bidi="ar-SA"/>
        </w:rPr>
        <w:t xml:space="preserve"> </w:t>
      </w:r>
      <w:r>
        <w:rPr>
          <w:sz w:val="18"/>
          <w:szCs w:val="22"/>
          <w:lang w:val="pt-PT" w:eastAsia="en-US" w:bidi="ar-SA"/>
        </w:rPr>
        <w:t>ambiental,</w:t>
      </w:r>
      <w:r>
        <w:rPr>
          <w:spacing w:val="-1"/>
          <w:sz w:val="18"/>
          <w:szCs w:val="22"/>
          <w:lang w:val="pt-PT" w:eastAsia="en-US" w:bidi="ar-SA"/>
        </w:rPr>
        <w:t xml:space="preserve"> </w:t>
      </w:r>
      <w:r>
        <w:rPr>
          <w:sz w:val="18"/>
          <w:szCs w:val="22"/>
          <w:lang w:val="pt-PT" w:eastAsia="en-US" w:bidi="ar-SA"/>
        </w:rPr>
        <w:t>considerando</w:t>
      </w:r>
      <w:r>
        <w:rPr>
          <w:spacing w:val="-2"/>
          <w:sz w:val="18"/>
          <w:szCs w:val="22"/>
          <w:lang w:val="pt-PT" w:eastAsia="en-US" w:bidi="ar-SA"/>
        </w:rPr>
        <w:t xml:space="preserve"> </w:t>
      </w:r>
      <w:r>
        <w:rPr>
          <w:sz w:val="18"/>
          <w:szCs w:val="22"/>
          <w:lang w:val="pt-PT" w:eastAsia="en-US" w:bidi="ar-SA"/>
        </w:rPr>
        <w:t>os processos</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extração e/ou</w:t>
      </w:r>
      <w:r>
        <w:rPr>
          <w:spacing w:val="1"/>
          <w:sz w:val="18"/>
          <w:szCs w:val="22"/>
          <w:lang w:val="pt-PT" w:eastAsia="en-US" w:bidi="ar-SA"/>
        </w:rPr>
        <w:t xml:space="preserve"> </w:t>
      </w:r>
      <w:r>
        <w:rPr>
          <w:sz w:val="18"/>
          <w:szCs w:val="22"/>
          <w:lang w:val="pt-PT" w:eastAsia="en-US" w:bidi="ar-SA"/>
        </w:rPr>
        <w:t>fabricação e/ou</w:t>
      </w:r>
      <w:r>
        <w:rPr>
          <w:spacing w:val="-1"/>
          <w:sz w:val="18"/>
          <w:szCs w:val="22"/>
          <w:lang w:val="pt-PT" w:eastAsia="en-US" w:bidi="ar-SA"/>
        </w:rPr>
        <w:t xml:space="preserve"> </w:t>
      </w:r>
      <w:r>
        <w:rPr>
          <w:sz w:val="18"/>
          <w:szCs w:val="22"/>
          <w:lang w:val="pt-PT" w:eastAsia="en-US" w:bidi="ar-SA"/>
        </w:rPr>
        <w:t>descarte</w:t>
      </w:r>
      <w:r>
        <w:rPr>
          <w:spacing w:val="-1"/>
          <w:sz w:val="18"/>
          <w:szCs w:val="22"/>
          <w:lang w:val="pt-PT" w:eastAsia="en-US" w:bidi="ar-SA"/>
        </w:rPr>
        <w:t xml:space="preserve"> </w:t>
      </w:r>
      <w:r>
        <w:rPr>
          <w:sz w:val="18"/>
          <w:szCs w:val="22"/>
          <w:lang w:val="pt-PT" w:eastAsia="en-US" w:bidi="ar-SA"/>
        </w:rPr>
        <w:t>dos</w:t>
      </w:r>
      <w:r>
        <w:rPr>
          <w:spacing w:val="-3"/>
          <w:sz w:val="18"/>
          <w:szCs w:val="22"/>
          <w:lang w:val="pt-PT" w:eastAsia="en-US" w:bidi="ar-SA"/>
        </w:rPr>
        <w:t xml:space="preserve"> </w:t>
      </w:r>
      <w:r>
        <w:rPr>
          <w:sz w:val="18"/>
          <w:szCs w:val="22"/>
          <w:lang w:val="pt-PT" w:eastAsia="en-US" w:bidi="ar-SA"/>
        </w:rPr>
        <w:t>produtos</w:t>
      </w:r>
      <w:r>
        <w:rPr>
          <w:spacing w:val="-1"/>
          <w:sz w:val="18"/>
          <w:szCs w:val="22"/>
          <w:lang w:val="pt-PT" w:eastAsia="en-US" w:bidi="ar-SA"/>
        </w:rPr>
        <w:t xml:space="preserve"> </w:t>
      </w:r>
      <w:r>
        <w:rPr>
          <w:sz w:val="18"/>
          <w:szCs w:val="22"/>
          <w:lang w:val="pt-PT" w:eastAsia="en-US" w:bidi="ar-SA"/>
        </w:rPr>
        <w:t>e</w:t>
      </w:r>
      <w:r>
        <w:rPr>
          <w:spacing w:val="-1"/>
          <w:sz w:val="18"/>
          <w:szCs w:val="22"/>
          <w:lang w:val="pt-PT" w:eastAsia="en-US" w:bidi="ar-SA"/>
        </w:rPr>
        <w:t xml:space="preserve"> </w:t>
      </w:r>
      <w:r>
        <w:rPr>
          <w:sz w:val="18"/>
          <w:szCs w:val="22"/>
          <w:lang w:val="pt-PT" w:eastAsia="en-US" w:bidi="ar-SA"/>
        </w:rPr>
        <w:t>matérias-primas.</w:t>
      </w:r>
    </w:p>
    <w:p>
      <w:pPr>
        <w:widowControl w:val="0"/>
        <w:autoSpaceDE w:val="0"/>
        <w:autoSpaceDN w:val="0"/>
        <w:spacing w:before="4" w:after="0" w:line="240" w:lineRule="auto"/>
        <w:ind w:left="0" w:right="0"/>
        <w:jc w:val="left"/>
        <w:rPr>
          <w:sz w:val="17"/>
          <w:szCs w:val="18"/>
          <w:lang w:val="pt-PT" w:eastAsia="en-US" w:bidi="ar-SA"/>
        </w:rPr>
      </w:pPr>
    </w:p>
    <w:p>
      <w:pPr>
        <w:widowControl w:val="0"/>
        <w:numPr>
          <w:ilvl w:val="2"/>
          <w:numId w:val="7"/>
        </w:numPr>
        <w:tabs>
          <w:tab w:val="left" w:pos="2173"/>
        </w:tabs>
        <w:autoSpaceDE w:val="0"/>
        <w:autoSpaceDN w:val="0"/>
        <w:spacing w:before="0" w:after="0" w:line="268" w:lineRule="auto"/>
        <w:ind w:left="1673" w:right="951" w:firstLine="0"/>
        <w:jc w:val="both"/>
        <w:rPr>
          <w:sz w:val="18"/>
          <w:szCs w:val="22"/>
          <w:lang w:val="pt-PT" w:eastAsia="en-US" w:bidi="ar-SA"/>
        </w:rPr>
      </w:pPr>
      <w:r>
        <w:rPr>
          <w:sz w:val="18"/>
          <w:szCs w:val="22"/>
          <w:lang w:val="pt-PT" w:eastAsia="en-US" w:bidi="ar-SA"/>
        </w:rPr>
        <w:t>Os</w:t>
      </w:r>
      <w:r>
        <w:rPr>
          <w:spacing w:val="1"/>
          <w:sz w:val="18"/>
          <w:szCs w:val="22"/>
          <w:lang w:val="pt-PT" w:eastAsia="en-US" w:bidi="ar-SA"/>
        </w:rPr>
        <w:t xml:space="preserve"> </w:t>
      </w:r>
      <w:r>
        <w:rPr>
          <w:sz w:val="18"/>
          <w:szCs w:val="22"/>
          <w:lang w:val="pt-PT" w:eastAsia="en-US" w:bidi="ar-SA"/>
        </w:rPr>
        <w:t>materiais</w:t>
      </w:r>
      <w:r>
        <w:rPr>
          <w:spacing w:val="1"/>
          <w:sz w:val="18"/>
          <w:szCs w:val="22"/>
          <w:lang w:val="pt-PT" w:eastAsia="en-US" w:bidi="ar-SA"/>
        </w:rPr>
        <w:t xml:space="preserve"> </w:t>
      </w:r>
      <w:r>
        <w:rPr>
          <w:sz w:val="18"/>
          <w:szCs w:val="22"/>
          <w:lang w:val="pt-PT" w:eastAsia="en-US" w:bidi="ar-SA"/>
        </w:rPr>
        <w:t>a</w:t>
      </w:r>
      <w:r>
        <w:rPr>
          <w:spacing w:val="1"/>
          <w:sz w:val="18"/>
          <w:szCs w:val="22"/>
          <w:lang w:val="pt-PT" w:eastAsia="en-US" w:bidi="ar-SA"/>
        </w:rPr>
        <w:t xml:space="preserve"> </w:t>
      </w:r>
      <w:r>
        <w:rPr>
          <w:sz w:val="18"/>
          <w:szCs w:val="22"/>
          <w:lang w:val="pt-PT" w:eastAsia="en-US" w:bidi="ar-SA"/>
        </w:rPr>
        <w:t>serem</w:t>
      </w:r>
      <w:r>
        <w:rPr>
          <w:spacing w:val="1"/>
          <w:sz w:val="18"/>
          <w:szCs w:val="22"/>
          <w:lang w:val="pt-PT" w:eastAsia="en-US" w:bidi="ar-SA"/>
        </w:rPr>
        <w:t xml:space="preserve"> </w:t>
      </w:r>
      <w:r>
        <w:rPr>
          <w:sz w:val="18"/>
          <w:szCs w:val="22"/>
          <w:lang w:val="pt-PT" w:eastAsia="en-US" w:bidi="ar-SA"/>
        </w:rPr>
        <w:t>utilizados</w:t>
      </w:r>
      <w:r>
        <w:rPr>
          <w:spacing w:val="1"/>
          <w:sz w:val="18"/>
          <w:szCs w:val="22"/>
          <w:lang w:val="pt-PT" w:eastAsia="en-US" w:bidi="ar-SA"/>
        </w:rPr>
        <w:t xml:space="preserve"> </w:t>
      </w:r>
      <w:r>
        <w:rPr>
          <w:sz w:val="18"/>
          <w:szCs w:val="22"/>
          <w:lang w:val="pt-PT" w:eastAsia="en-US" w:bidi="ar-SA"/>
        </w:rPr>
        <w:t>na</w:t>
      </w:r>
      <w:r>
        <w:rPr>
          <w:spacing w:val="1"/>
          <w:sz w:val="18"/>
          <w:szCs w:val="22"/>
          <w:lang w:val="pt-PT" w:eastAsia="en-US" w:bidi="ar-SA"/>
        </w:rPr>
        <w:t xml:space="preserve"> </w:t>
      </w:r>
      <w:r>
        <w:rPr>
          <w:sz w:val="18"/>
          <w:szCs w:val="22"/>
          <w:lang w:val="pt-PT" w:eastAsia="en-US" w:bidi="ar-SA"/>
        </w:rPr>
        <w:t>execução</w:t>
      </w:r>
      <w:r>
        <w:rPr>
          <w:spacing w:val="1"/>
          <w:sz w:val="18"/>
          <w:szCs w:val="22"/>
          <w:lang w:val="pt-PT" w:eastAsia="en-US" w:bidi="ar-SA"/>
        </w:rPr>
        <w:t xml:space="preserve"> </w:t>
      </w:r>
      <w:r>
        <w:rPr>
          <w:sz w:val="18"/>
          <w:szCs w:val="22"/>
          <w:lang w:val="pt-PT" w:eastAsia="en-US" w:bidi="ar-SA"/>
        </w:rPr>
        <w:t>dos</w:t>
      </w:r>
      <w:r>
        <w:rPr>
          <w:spacing w:val="1"/>
          <w:sz w:val="18"/>
          <w:szCs w:val="22"/>
          <w:lang w:val="pt-PT" w:eastAsia="en-US" w:bidi="ar-SA"/>
        </w:rPr>
        <w:t xml:space="preserve"> </w:t>
      </w:r>
      <w:r>
        <w:rPr>
          <w:sz w:val="18"/>
          <w:szCs w:val="22"/>
          <w:lang w:val="pt-PT" w:eastAsia="en-US" w:bidi="ar-SA"/>
        </w:rPr>
        <w:t>serviços</w:t>
      </w:r>
      <w:r>
        <w:rPr>
          <w:spacing w:val="1"/>
          <w:sz w:val="18"/>
          <w:szCs w:val="22"/>
          <w:lang w:val="pt-PT" w:eastAsia="en-US" w:bidi="ar-SA"/>
        </w:rPr>
        <w:t xml:space="preserve"> </w:t>
      </w:r>
      <w:r>
        <w:rPr>
          <w:sz w:val="18"/>
          <w:szCs w:val="22"/>
          <w:lang w:val="pt-PT" w:eastAsia="en-US" w:bidi="ar-SA"/>
        </w:rPr>
        <w:t>deverão</w:t>
      </w:r>
      <w:r>
        <w:rPr>
          <w:spacing w:val="1"/>
          <w:sz w:val="18"/>
          <w:szCs w:val="22"/>
          <w:lang w:val="pt-PT" w:eastAsia="en-US" w:bidi="ar-SA"/>
        </w:rPr>
        <w:t xml:space="preserve"> </w:t>
      </w:r>
      <w:r>
        <w:rPr>
          <w:sz w:val="18"/>
          <w:szCs w:val="22"/>
          <w:lang w:val="pt-PT" w:eastAsia="en-US" w:bidi="ar-SA"/>
        </w:rPr>
        <w:t>observar</w:t>
      </w:r>
      <w:r>
        <w:rPr>
          <w:spacing w:val="1"/>
          <w:sz w:val="18"/>
          <w:szCs w:val="22"/>
          <w:lang w:val="pt-PT" w:eastAsia="en-US" w:bidi="ar-SA"/>
        </w:rPr>
        <w:t xml:space="preserve"> </w:t>
      </w:r>
      <w:r>
        <w:rPr>
          <w:sz w:val="18"/>
          <w:szCs w:val="22"/>
          <w:lang w:val="pt-PT" w:eastAsia="en-US" w:bidi="ar-SA"/>
        </w:rPr>
        <w:t>as</w:t>
      </w:r>
      <w:r>
        <w:rPr>
          <w:spacing w:val="1"/>
          <w:sz w:val="18"/>
          <w:szCs w:val="22"/>
          <w:lang w:val="pt-PT" w:eastAsia="en-US" w:bidi="ar-SA"/>
        </w:rPr>
        <w:t xml:space="preserve"> </w:t>
      </w:r>
      <w:r>
        <w:rPr>
          <w:sz w:val="18"/>
          <w:szCs w:val="22"/>
          <w:lang w:val="pt-PT" w:eastAsia="en-US" w:bidi="ar-SA"/>
        </w:rPr>
        <w:t>normas</w:t>
      </w:r>
      <w:r>
        <w:rPr>
          <w:spacing w:val="1"/>
          <w:sz w:val="18"/>
          <w:szCs w:val="22"/>
          <w:lang w:val="pt-PT" w:eastAsia="en-US" w:bidi="ar-SA"/>
        </w:rPr>
        <w:t xml:space="preserve"> </w:t>
      </w:r>
      <w:r>
        <w:rPr>
          <w:sz w:val="18"/>
          <w:szCs w:val="22"/>
          <w:lang w:val="pt-PT" w:eastAsia="en-US" w:bidi="ar-SA"/>
        </w:rPr>
        <w:t>técnicas</w:t>
      </w:r>
      <w:r>
        <w:rPr>
          <w:spacing w:val="1"/>
          <w:sz w:val="18"/>
          <w:szCs w:val="22"/>
          <w:lang w:val="pt-PT" w:eastAsia="en-US" w:bidi="ar-SA"/>
        </w:rPr>
        <w:t xml:space="preserve"> </w:t>
      </w:r>
      <w:r>
        <w:rPr>
          <w:sz w:val="18"/>
          <w:szCs w:val="22"/>
          <w:lang w:val="pt-PT" w:eastAsia="en-US" w:bidi="ar-SA"/>
        </w:rPr>
        <w:t>aplicáveis,</w:t>
      </w:r>
      <w:r>
        <w:rPr>
          <w:spacing w:val="1"/>
          <w:sz w:val="18"/>
          <w:szCs w:val="22"/>
          <w:lang w:val="pt-PT" w:eastAsia="en-US" w:bidi="ar-SA"/>
        </w:rPr>
        <w:t xml:space="preserve"> </w:t>
      </w:r>
      <w:r>
        <w:rPr>
          <w:sz w:val="18"/>
          <w:szCs w:val="22"/>
          <w:lang w:val="pt-PT" w:eastAsia="en-US" w:bidi="ar-SA"/>
        </w:rPr>
        <w:t>elaboradas pela Associação Brasileira de Normas Técnicas –ABNT, quanto a requisitos mínimos de qualidade, utilidade,</w:t>
      </w:r>
      <w:r>
        <w:rPr>
          <w:spacing w:val="1"/>
          <w:sz w:val="18"/>
          <w:szCs w:val="22"/>
          <w:lang w:val="pt-PT" w:eastAsia="en-US" w:bidi="ar-SA"/>
        </w:rPr>
        <w:t xml:space="preserve"> </w:t>
      </w:r>
      <w:r>
        <w:rPr>
          <w:sz w:val="18"/>
          <w:szCs w:val="22"/>
          <w:lang w:val="pt-PT" w:eastAsia="en-US" w:bidi="ar-SA"/>
        </w:rPr>
        <w:t>resistência</w:t>
      </w:r>
      <w:r>
        <w:rPr>
          <w:spacing w:val="-1"/>
          <w:sz w:val="18"/>
          <w:szCs w:val="22"/>
          <w:lang w:val="pt-PT" w:eastAsia="en-US" w:bidi="ar-SA"/>
        </w:rPr>
        <w:t xml:space="preserve"> </w:t>
      </w:r>
      <w:r>
        <w:rPr>
          <w:sz w:val="18"/>
          <w:szCs w:val="22"/>
          <w:lang w:val="pt-PT" w:eastAsia="en-US" w:bidi="ar-SA"/>
        </w:rPr>
        <w:t>e segurança, nos</w:t>
      </w:r>
      <w:r>
        <w:rPr>
          <w:spacing w:val="-3"/>
          <w:sz w:val="18"/>
          <w:szCs w:val="22"/>
          <w:lang w:val="pt-PT" w:eastAsia="en-US" w:bidi="ar-SA"/>
        </w:rPr>
        <w:t xml:space="preserve"> </w:t>
      </w:r>
      <w:r>
        <w:rPr>
          <w:sz w:val="18"/>
          <w:szCs w:val="22"/>
          <w:lang w:val="pt-PT" w:eastAsia="en-US" w:bidi="ar-SA"/>
        </w:rPr>
        <w:t>termos da</w:t>
      </w:r>
      <w:r>
        <w:rPr>
          <w:spacing w:val="-1"/>
          <w:sz w:val="18"/>
          <w:szCs w:val="22"/>
          <w:lang w:val="pt-PT" w:eastAsia="en-US" w:bidi="ar-SA"/>
        </w:rPr>
        <w:t xml:space="preserve"> </w:t>
      </w:r>
      <w:r>
        <w:rPr>
          <w:sz w:val="18"/>
          <w:szCs w:val="22"/>
          <w:lang w:val="pt-PT" w:eastAsia="en-US" w:bidi="ar-SA"/>
        </w:rPr>
        <w:t>Lei n°</w:t>
      </w:r>
      <w:r>
        <w:rPr>
          <w:spacing w:val="-2"/>
          <w:sz w:val="18"/>
          <w:szCs w:val="22"/>
          <w:lang w:val="pt-PT" w:eastAsia="en-US" w:bidi="ar-SA"/>
        </w:rPr>
        <w:t xml:space="preserve"> </w:t>
      </w:r>
      <w:r>
        <w:rPr>
          <w:sz w:val="18"/>
          <w:szCs w:val="22"/>
          <w:lang w:val="pt-PT" w:eastAsia="en-US" w:bidi="ar-SA"/>
        </w:rPr>
        <w:t>4.150/62, conforme</w:t>
      </w:r>
      <w:r>
        <w:rPr>
          <w:spacing w:val="-1"/>
          <w:sz w:val="18"/>
          <w:szCs w:val="22"/>
          <w:lang w:val="pt-PT" w:eastAsia="en-US" w:bidi="ar-SA"/>
        </w:rPr>
        <w:t xml:space="preserve"> </w:t>
      </w:r>
      <w:r>
        <w:rPr>
          <w:sz w:val="18"/>
          <w:szCs w:val="22"/>
          <w:lang w:val="pt-PT" w:eastAsia="en-US" w:bidi="ar-SA"/>
        </w:rPr>
        <w:t>o</w:t>
      </w:r>
      <w:r>
        <w:rPr>
          <w:spacing w:val="-2"/>
          <w:sz w:val="18"/>
          <w:szCs w:val="22"/>
          <w:lang w:val="pt-PT" w:eastAsia="en-US" w:bidi="ar-SA"/>
        </w:rPr>
        <w:t xml:space="preserve"> </w:t>
      </w:r>
      <w:r>
        <w:rPr>
          <w:sz w:val="18"/>
          <w:szCs w:val="22"/>
          <w:lang w:val="pt-PT" w:eastAsia="en-US" w:bidi="ar-SA"/>
        </w:rPr>
        <w:t>caso.</w:t>
      </w:r>
    </w:p>
    <w:p>
      <w:pPr>
        <w:widowControl w:val="0"/>
        <w:autoSpaceDE w:val="0"/>
        <w:autoSpaceDN w:val="0"/>
        <w:spacing w:before="5" w:after="0" w:line="240" w:lineRule="auto"/>
        <w:ind w:left="0" w:right="0"/>
        <w:jc w:val="left"/>
        <w:rPr>
          <w:sz w:val="17"/>
          <w:szCs w:val="18"/>
          <w:lang w:val="pt-PT" w:eastAsia="en-US" w:bidi="ar-SA"/>
        </w:rPr>
      </w:pPr>
    </w:p>
    <w:p>
      <w:pPr>
        <w:widowControl w:val="0"/>
        <w:numPr>
          <w:ilvl w:val="2"/>
          <w:numId w:val="7"/>
        </w:numPr>
        <w:tabs>
          <w:tab w:val="left" w:pos="2132"/>
        </w:tabs>
        <w:autoSpaceDE w:val="0"/>
        <w:autoSpaceDN w:val="0"/>
        <w:spacing w:before="0" w:after="0" w:line="266" w:lineRule="auto"/>
        <w:ind w:left="1673" w:right="956" w:firstLine="0"/>
        <w:jc w:val="both"/>
        <w:rPr>
          <w:sz w:val="18"/>
          <w:szCs w:val="22"/>
          <w:lang w:val="pt-PT" w:eastAsia="en-US" w:bidi="ar-SA"/>
        </w:rPr>
      </w:pPr>
      <w:r>
        <w:rPr>
          <w:sz w:val="18"/>
          <w:szCs w:val="22"/>
          <w:lang w:val="pt-PT" w:eastAsia="en-US" w:bidi="ar-SA"/>
        </w:rPr>
        <w:t>Deverão ser observados os Critérios de Sustentabilidade Ambiental, que trata a Instrução Normativa SLTI/MPOG</w:t>
      </w:r>
      <w:r>
        <w:rPr>
          <w:spacing w:val="1"/>
          <w:sz w:val="18"/>
          <w:szCs w:val="22"/>
          <w:lang w:val="pt-PT" w:eastAsia="en-US" w:bidi="ar-SA"/>
        </w:rPr>
        <w:t xml:space="preserve"> </w:t>
      </w:r>
      <w:r>
        <w:rPr>
          <w:sz w:val="18"/>
          <w:szCs w:val="22"/>
          <w:lang w:val="pt-PT" w:eastAsia="en-US" w:bidi="ar-SA"/>
        </w:rPr>
        <w:t>01/2010,</w:t>
      </w:r>
      <w:r>
        <w:rPr>
          <w:spacing w:val="-3"/>
          <w:sz w:val="18"/>
          <w:szCs w:val="22"/>
          <w:lang w:val="pt-PT" w:eastAsia="en-US" w:bidi="ar-SA"/>
        </w:rPr>
        <w:t xml:space="preserve"> </w:t>
      </w:r>
      <w:r>
        <w:rPr>
          <w:sz w:val="18"/>
          <w:szCs w:val="22"/>
          <w:lang w:val="pt-PT" w:eastAsia="en-US" w:bidi="ar-SA"/>
        </w:rPr>
        <w:t>no</w:t>
      </w:r>
      <w:r>
        <w:rPr>
          <w:spacing w:val="1"/>
          <w:sz w:val="18"/>
          <w:szCs w:val="22"/>
          <w:lang w:val="pt-PT" w:eastAsia="en-US" w:bidi="ar-SA"/>
        </w:rPr>
        <w:t xml:space="preserve"> </w:t>
      </w:r>
      <w:r>
        <w:rPr>
          <w:sz w:val="18"/>
          <w:szCs w:val="22"/>
          <w:lang w:val="pt-PT" w:eastAsia="en-US" w:bidi="ar-SA"/>
        </w:rPr>
        <w:t>que</w:t>
      </w:r>
      <w:r>
        <w:rPr>
          <w:spacing w:val="-1"/>
          <w:sz w:val="18"/>
          <w:szCs w:val="22"/>
          <w:lang w:val="pt-PT" w:eastAsia="en-US" w:bidi="ar-SA"/>
        </w:rPr>
        <w:t xml:space="preserve"> </w:t>
      </w:r>
      <w:r>
        <w:rPr>
          <w:sz w:val="18"/>
          <w:szCs w:val="22"/>
          <w:lang w:val="pt-PT" w:eastAsia="en-US" w:bidi="ar-SA"/>
        </w:rPr>
        <w:t>couber.</w:t>
      </w:r>
    </w:p>
    <w:p>
      <w:pPr>
        <w:widowControl w:val="0"/>
        <w:autoSpaceDE w:val="0"/>
        <w:autoSpaceDN w:val="0"/>
        <w:spacing w:before="9" w:after="0" w:line="240" w:lineRule="auto"/>
        <w:ind w:left="0" w:right="0"/>
        <w:jc w:val="left"/>
        <w:rPr>
          <w:sz w:val="17"/>
          <w:szCs w:val="18"/>
          <w:lang w:val="pt-PT" w:eastAsia="en-US" w:bidi="ar-SA"/>
        </w:rPr>
      </w:pPr>
    </w:p>
    <w:p>
      <w:pPr>
        <w:widowControl w:val="0"/>
        <w:numPr>
          <w:ilvl w:val="2"/>
          <w:numId w:val="7"/>
        </w:numPr>
        <w:tabs>
          <w:tab w:val="left" w:pos="2137"/>
        </w:tabs>
        <w:autoSpaceDE w:val="0"/>
        <w:autoSpaceDN w:val="0"/>
        <w:spacing w:before="1" w:after="0" w:line="266" w:lineRule="auto"/>
        <w:ind w:left="1673" w:right="955" w:firstLine="0"/>
        <w:jc w:val="both"/>
        <w:rPr>
          <w:sz w:val="18"/>
          <w:szCs w:val="22"/>
          <w:lang w:val="pt-PT" w:eastAsia="en-US" w:bidi="ar-SA"/>
        </w:rPr>
      </w:pPr>
      <w:r>
        <w:rPr>
          <w:sz w:val="18"/>
          <w:szCs w:val="22"/>
          <w:lang w:val="pt-PT" w:eastAsia="en-US" w:bidi="ar-SA"/>
        </w:rPr>
        <w:t>A qualquer tempo, a Administração poderá solicitar comprovação da observação dos critérios de sustentabilidade</w:t>
      </w:r>
      <w:r>
        <w:rPr>
          <w:spacing w:val="1"/>
          <w:sz w:val="18"/>
          <w:szCs w:val="22"/>
          <w:lang w:val="pt-PT" w:eastAsia="en-US" w:bidi="ar-SA"/>
        </w:rPr>
        <w:t xml:space="preserve"> </w:t>
      </w:r>
      <w:r>
        <w:rPr>
          <w:sz w:val="18"/>
          <w:szCs w:val="22"/>
          <w:lang w:val="pt-PT" w:eastAsia="en-US" w:bidi="ar-SA"/>
        </w:rPr>
        <w:t>ambiental.</w:t>
      </w:r>
    </w:p>
    <w:p>
      <w:pPr>
        <w:widowControl w:val="0"/>
        <w:autoSpaceDE w:val="0"/>
        <w:autoSpaceDN w:val="0"/>
        <w:spacing w:before="7" w:after="0" w:line="240" w:lineRule="auto"/>
        <w:ind w:left="0" w:right="0"/>
        <w:jc w:val="left"/>
        <w:rPr>
          <w:sz w:val="17"/>
          <w:szCs w:val="18"/>
          <w:lang w:val="pt-PT" w:eastAsia="en-US" w:bidi="ar-SA"/>
        </w:rPr>
      </w:pPr>
    </w:p>
    <w:p>
      <w:pPr>
        <w:widowControl w:val="0"/>
        <w:numPr>
          <w:ilvl w:val="2"/>
          <w:numId w:val="7"/>
        </w:numPr>
        <w:tabs>
          <w:tab w:val="left" w:pos="2154"/>
        </w:tabs>
        <w:autoSpaceDE w:val="0"/>
        <w:autoSpaceDN w:val="0"/>
        <w:spacing w:before="0" w:after="0" w:line="268" w:lineRule="auto"/>
        <w:ind w:left="1673" w:right="957" w:firstLine="0"/>
        <w:jc w:val="both"/>
        <w:rPr>
          <w:sz w:val="18"/>
          <w:szCs w:val="22"/>
          <w:lang w:val="pt-PT" w:eastAsia="en-US" w:bidi="ar-SA"/>
        </w:rPr>
      </w:pPr>
      <w:r>
        <w:rPr>
          <w:sz w:val="18"/>
          <w:szCs w:val="22"/>
          <w:lang w:val="pt-PT" w:eastAsia="en-US" w:bidi="ar-SA"/>
        </w:rPr>
        <w:t>Todos os resíduos gerados durante o serviço deverão ser dispostos em lugar adequado ou aterro sanitário, em</w:t>
      </w:r>
      <w:r>
        <w:rPr>
          <w:spacing w:val="1"/>
          <w:sz w:val="18"/>
          <w:szCs w:val="22"/>
          <w:lang w:val="pt-PT" w:eastAsia="en-US" w:bidi="ar-SA"/>
        </w:rPr>
        <w:t xml:space="preserve"> </w:t>
      </w:r>
      <w:r>
        <w:rPr>
          <w:sz w:val="18"/>
          <w:szCs w:val="22"/>
          <w:lang w:val="pt-PT" w:eastAsia="en-US" w:bidi="ar-SA"/>
        </w:rPr>
        <w:t>conformidade com a resolução do CONAMA 307/2002 e suas posteriores alterações (Resoluções 348/2004, 431/2011 e</w:t>
      </w:r>
      <w:r>
        <w:rPr>
          <w:spacing w:val="1"/>
          <w:sz w:val="18"/>
          <w:szCs w:val="22"/>
          <w:lang w:val="pt-PT" w:eastAsia="en-US" w:bidi="ar-SA"/>
        </w:rPr>
        <w:t xml:space="preserve"> </w:t>
      </w:r>
      <w:r>
        <w:rPr>
          <w:sz w:val="18"/>
          <w:szCs w:val="22"/>
          <w:lang w:val="pt-PT" w:eastAsia="en-US" w:bidi="ar-SA"/>
        </w:rPr>
        <w:t>448/2012).</w:t>
      </w:r>
    </w:p>
    <w:p>
      <w:pPr>
        <w:widowControl w:val="0"/>
        <w:autoSpaceDE w:val="0"/>
        <w:autoSpaceDN w:val="0"/>
        <w:spacing w:before="4" w:after="0" w:line="240" w:lineRule="auto"/>
        <w:ind w:left="0" w:right="0"/>
        <w:jc w:val="left"/>
        <w:rPr>
          <w:sz w:val="17"/>
          <w:szCs w:val="18"/>
          <w:lang w:val="pt-PT" w:eastAsia="en-US" w:bidi="ar-SA"/>
        </w:rPr>
      </w:pPr>
    </w:p>
    <w:p>
      <w:pPr>
        <w:widowControl w:val="0"/>
        <w:numPr>
          <w:ilvl w:val="2"/>
          <w:numId w:val="7"/>
        </w:numPr>
        <w:tabs>
          <w:tab w:val="left" w:pos="2139"/>
        </w:tabs>
        <w:autoSpaceDE w:val="0"/>
        <w:autoSpaceDN w:val="0"/>
        <w:spacing w:before="0" w:after="0" w:line="268" w:lineRule="auto"/>
        <w:ind w:left="1673" w:right="955" w:firstLine="0"/>
        <w:jc w:val="both"/>
        <w:rPr>
          <w:sz w:val="18"/>
          <w:szCs w:val="22"/>
          <w:lang w:val="pt-PT" w:eastAsia="en-US" w:bidi="ar-SA"/>
        </w:rPr>
      </w:pPr>
      <w:r>
        <w:rPr>
          <w:sz w:val="18"/>
          <w:szCs w:val="22"/>
          <w:lang w:val="pt-PT" w:eastAsia="en-US" w:bidi="ar-SA"/>
        </w:rPr>
        <w:t>O</w:t>
      </w:r>
      <w:r>
        <w:rPr>
          <w:spacing w:val="15"/>
          <w:sz w:val="18"/>
          <w:szCs w:val="22"/>
          <w:lang w:val="pt-PT" w:eastAsia="en-US" w:bidi="ar-SA"/>
        </w:rPr>
        <w:t xml:space="preserve"> </w:t>
      </w:r>
      <w:r>
        <w:rPr>
          <w:sz w:val="18"/>
          <w:szCs w:val="22"/>
          <w:lang w:val="pt-PT" w:eastAsia="en-US" w:bidi="ar-SA"/>
        </w:rPr>
        <w:t>fornecedor</w:t>
      </w:r>
      <w:r>
        <w:rPr>
          <w:spacing w:val="14"/>
          <w:sz w:val="18"/>
          <w:szCs w:val="22"/>
          <w:lang w:val="pt-PT" w:eastAsia="en-US" w:bidi="ar-SA"/>
        </w:rPr>
        <w:t xml:space="preserve"> </w:t>
      </w:r>
      <w:r>
        <w:rPr>
          <w:sz w:val="18"/>
          <w:szCs w:val="22"/>
          <w:lang w:val="pt-PT" w:eastAsia="en-US" w:bidi="ar-SA"/>
        </w:rPr>
        <w:t>deverá</w:t>
      </w:r>
      <w:r>
        <w:rPr>
          <w:spacing w:val="15"/>
          <w:sz w:val="18"/>
          <w:szCs w:val="22"/>
          <w:lang w:val="pt-PT" w:eastAsia="en-US" w:bidi="ar-SA"/>
        </w:rPr>
        <w:t xml:space="preserve"> </w:t>
      </w:r>
      <w:r>
        <w:rPr>
          <w:sz w:val="18"/>
          <w:szCs w:val="22"/>
          <w:lang w:val="pt-PT" w:eastAsia="en-US" w:bidi="ar-SA"/>
        </w:rPr>
        <w:t>enviar</w:t>
      </w:r>
      <w:r>
        <w:rPr>
          <w:spacing w:val="16"/>
          <w:sz w:val="18"/>
          <w:szCs w:val="22"/>
          <w:lang w:val="pt-PT" w:eastAsia="en-US" w:bidi="ar-SA"/>
        </w:rPr>
        <w:t xml:space="preserve"> </w:t>
      </w:r>
      <w:r>
        <w:rPr>
          <w:sz w:val="18"/>
          <w:szCs w:val="22"/>
          <w:lang w:val="pt-PT" w:eastAsia="en-US" w:bidi="ar-SA"/>
        </w:rPr>
        <w:t>declaração</w:t>
      </w:r>
      <w:r>
        <w:rPr>
          <w:spacing w:val="17"/>
          <w:sz w:val="18"/>
          <w:szCs w:val="22"/>
          <w:lang w:val="pt-PT" w:eastAsia="en-US" w:bidi="ar-SA"/>
        </w:rPr>
        <w:t xml:space="preserve"> </w:t>
      </w:r>
      <w:r>
        <w:rPr>
          <w:sz w:val="18"/>
          <w:szCs w:val="22"/>
          <w:lang w:val="pt-PT" w:eastAsia="en-US" w:bidi="ar-SA"/>
        </w:rPr>
        <w:t>de</w:t>
      </w:r>
      <w:r>
        <w:rPr>
          <w:spacing w:val="16"/>
          <w:sz w:val="18"/>
          <w:szCs w:val="22"/>
          <w:lang w:val="pt-PT" w:eastAsia="en-US" w:bidi="ar-SA"/>
        </w:rPr>
        <w:t xml:space="preserve"> </w:t>
      </w:r>
      <w:r>
        <w:rPr>
          <w:sz w:val="18"/>
          <w:szCs w:val="22"/>
          <w:lang w:val="pt-PT" w:eastAsia="en-US" w:bidi="ar-SA"/>
        </w:rPr>
        <w:t>sustentabilidade</w:t>
      </w:r>
      <w:r>
        <w:rPr>
          <w:spacing w:val="15"/>
          <w:sz w:val="18"/>
          <w:szCs w:val="22"/>
          <w:lang w:val="pt-PT" w:eastAsia="en-US" w:bidi="ar-SA"/>
        </w:rPr>
        <w:t xml:space="preserve"> </w:t>
      </w:r>
      <w:r>
        <w:rPr>
          <w:sz w:val="18"/>
          <w:szCs w:val="22"/>
          <w:lang w:val="pt-PT" w:eastAsia="en-US" w:bidi="ar-SA"/>
        </w:rPr>
        <w:t>ambiental</w:t>
      </w:r>
      <w:r>
        <w:rPr>
          <w:spacing w:val="17"/>
          <w:sz w:val="18"/>
          <w:szCs w:val="22"/>
          <w:lang w:val="pt-PT" w:eastAsia="en-US" w:bidi="ar-SA"/>
        </w:rPr>
        <w:t xml:space="preserve"> </w:t>
      </w:r>
      <w:r>
        <w:rPr>
          <w:sz w:val="18"/>
          <w:szCs w:val="22"/>
          <w:lang w:val="pt-PT" w:eastAsia="en-US" w:bidi="ar-SA"/>
        </w:rPr>
        <w:t>(conforme</w:t>
      </w:r>
      <w:r>
        <w:rPr>
          <w:spacing w:val="15"/>
          <w:sz w:val="18"/>
          <w:szCs w:val="22"/>
          <w:lang w:val="pt-PT" w:eastAsia="en-US" w:bidi="ar-SA"/>
        </w:rPr>
        <w:t xml:space="preserve"> </w:t>
      </w:r>
      <w:r>
        <w:rPr>
          <w:sz w:val="18"/>
          <w:szCs w:val="22"/>
          <w:lang w:val="pt-PT" w:eastAsia="en-US" w:bidi="ar-SA"/>
        </w:rPr>
        <w:t>anexo</w:t>
      </w:r>
      <w:r>
        <w:rPr>
          <w:spacing w:val="15"/>
          <w:sz w:val="18"/>
          <w:szCs w:val="22"/>
          <w:lang w:val="pt-PT" w:eastAsia="en-US" w:bidi="ar-SA"/>
        </w:rPr>
        <w:t xml:space="preserve"> </w:t>
      </w:r>
      <w:r>
        <w:rPr>
          <w:sz w:val="18"/>
          <w:szCs w:val="22"/>
          <w:lang w:val="pt-PT" w:eastAsia="en-US" w:bidi="ar-SA"/>
        </w:rPr>
        <w:t>deste</w:t>
      </w:r>
      <w:r>
        <w:rPr>
          <w:spacing w:val="15"/>
          <w:sz w:val="18"/>
          <w:szCs w:val="22"/>
          <w:lang w:val="pt-PT" w:eastAsia="en-US" w:bidi="ar-SA"/>
        </w:rPr>
        <w:t xml:space="preserve"> </w:t>
      </w:r>
      <w:r>
        <w:rPr>
          <w:sz w:val="18"/>
          <w:szCs w:val="22"/>
          <w:lang w:val="pt-PT" w:eastAsia="en-US" w:bidi="ar-SA"/>
        </w:rPr>
        <w:t>T.R.)</w:t>
      </w:r>
      <w:r>
        <w:rPr>
          <w:spacing w:val="14"/>
          <w:sz w:val="18"/>
          <w:szCs w:val="22"/>
          <w:lang w:val="pt-PT" w:eastAsia="en-US" w:bidi="ar-SA"/>
        </w:rPr>
        <w:t xml:space="preserve"> </w:t>
      </w:r>
      <w:r>
        <w:rPr>
          <w:sz w:val="18"/>
          <w:szCs w:val="22"/>
          <w:lang w:val="pt-PT" w:eastAsia="en-US" w:bidi="ar-SA"/>
        </w:rPr>
        <w:t>de</w:t>
      </w:r>
      <w:r>
        <w:rPr>
          <w:spacing w:val="15"/>
          <w:sz w:val="18"/>
          <w:szCs w:val="22"/>
          <w:lang w:val="pt-PT" w:eastAsia="en-US" w:bidi="ar-SA"/>
        </w:rPr>
        <w:t xml:space="preserve"> </w:t>
      </w:r>
      <w:r>
        <w:rPr>
          <w:sz w:val="18"/>
          <w:szCs w:val="22"/>
          <w:lang w:val="pt-PT" w:eastAsia="en-US" w:bidi="ar-SA"/>
        </w:rPr>
        <w:t>que</w:t>
      </w:r>
      <w:r>
        <w:rPr>
          <w:spacing w:val="16"/>
          <w:sz w:val="18"/>
          <w:szCs w:val="22"/>
          <w:lang w:val="pt-PT" w:eastAsia="en-US" w:bidi="ar-SA"/>
        </w:rPr>
        <w:t xml:space="preserve"> </w:t>
      </w:r>
      <w:r>
        <w:rPr>
          <w:sz w:val="18"/>
          <w:szCs w:val="22"/>
          <w:lang w:val="pt-PT" w:eastAsia="en-US" w:bidi="ar-SA"/>
        </w:rPr>
        <w:t>possuí</w:t>
      </w:r>
      <w:r>
        <w:rPr>
          <w:spacing w:val="-43"/>
          <w:sz w:val="18"/>
          <w:szCs w:val="22"/>
          <w:lang w:val="pt-PT" w:eastAsia="en-US" w:bidi="ar-SA"/>
        </w:rPr>
        <w:t xml:space="preserve"> </w:t>
      </w:r>
      <w:r>
        <w:rPr>
          <w:sz w:val="18"/>
          <w:szCs w:val="22"/>
          <w:lang w:val="pt-PT" w:eastAsia="en-US" w:bidi="ar-SA"/>
        </w:rPr>
        <w:t>ou</w:t>
      </w:r>
      <w:r>
        <w:rPr>
          <w:spacing w:val="1"/>
          <w:sz w:val="18"/>
          <w:szCs w:val="22"/>
          <w:lang w:val="pt-PT" w:eastAsia="en-US" w:bidi="ar-SA"/>
        </w:rPr>
        <w:t xml:space="preserve"> </w:t>
      </w:r>
      <w:r>
        <w:rPr>
          <w:sz w:val="18"/>
          <w:szCs w:val="22"/>
          <w:lang w:val="pt-PT" w:eastAsia="en-US" w:bidi="ar-SA"/>
        </w:rPr>
        <w:t>desenvolve</w:t>
      </w:r>
      <w:r>
        <w:rPr>
          <w:spacing w:val="1"/>
          <w:sz w:val="18"/>
          <w:szCs w:val="22"/>
          <w:lang w:val="pt-PT" w:eastAsia="en-US" w:bidi="ar-SA"/>
        </w:rPr>
        <w:t xml:space="preserve"> </w:t>
      </w:r>
      <w:r>
        <w:rPr>
          <w:sz w:val="18"/>
          <w:szCs w:val="22"/>
          <w:lang w:val="pt-PT" w:eastAsia="en-US" w:bidi="ar-SA"/>
        </w:rPr>
        <w:t>programas</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sustentabilidade</w:t>
      </w:r>
      <w:r>
        <w:rPr>
          <w:spacing w:val="1"/>
          <w:sz w:val="18"/>
          <w:szCs w:val="22"/>
          <w:lang w:val="pt-PT" w:eastAsia="en-US" w:bidi="ar-SA"/>
        </w:rPr>
        <w:t xml:space="preserve"> </w:t>
      </w:r>
      <w:r>
        <w:rPr>
          <w:sz w:val="18"/>
          <w:szCs w:val="22"/>
          <w:lang w:val="pt-PT" w:eastAsia="en-US" w:bidi="ar-SA"/>
        </w:rPr>
        <w:t>ambiental,</w:t>
      </w:r>
      <w:r>
        <w:rPr>
          <w:spacing w:val="1"/>
          <w:sz w:val="18"/>
          <w:szCs w:val="22"/>
          <w:lang w:val="pt-PT" w:eastAsia="en-US" w:bidi="ar-SA"/>
        </w:rPr>
        <w:t xml:space="preserve"> </w:t>
      </w:r>
      <w:r>
        <w:rPr>
          <w:sz w:val="18"/>
          <w:szCs w:val="22"/>
          <w:lang w:val="pt-PT" w:eastAsia="en-US" w:bidi="ar-SA"/>
        </w:rPr>
        <w:t>considerando</w:t>
      </w:r>
      <w:r>
        <w:rPr>
          <w:spacing w:val="1"/>
          <w:sz w:val="18"/>
          <w:szCs w:val="22"/>
          <w:lang w:val="pt-PT" w:eastAsia="en-US" w:bidi="ar-SA"/>
        </w:rPr>
        <w:t xml:space="preserve"> </w:t>
      </w:r>
      <w:r>
        <w:rPr>
          <w:sz w:val="18"/>
          <w:szCs w:val="22"/>
          <w:lang w:val="pt-PT" w:eastAsia="en-US" w:bidi="ar-SA"/>
        </w:rPr>
        <w:t>os</w:t>
      </w:r>
      <w:r>
        <w:rPr>
          <w:spacing w:val="1"/>
          <w:sz w:val="18"/>
          <w:szCs w:val="22"/>
          <w:lang w:val="pt-PT" w:eastAsia="en-US" w:bidi="ar-SA"/>
        </w:rPr>
        <w:t xml:space="preserve"> </w:t>
      </w:r>
      <w:r>
        <w:rPr>
          <w:sz w:val="18"/>
          <w:szCs w:val="22"/>
          <w:lang w:val="pt-PT" w:eastAsia="en-US" w:bidi="ar-SA"/>
        </w:rPr>
        <w:t>processos</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extração</w:t>
      </w:r>
      <w:r>
        <w:rPr>
          <w:spacing w:val="45"/>
          <w:sz w:val="18"/>
          <w:szCs w:val="22"/>
          <w:lang w:val="pt-PT" w:eastAsia="en-US" w:bidi="ar-SA"/>
        </w:rPr>
        <w:t xml:space="preserve"> </w:t>
      </w:r>
      <w:r>
        <w:rPr>
          <w:sz w:val="18"/>
          <w:szCs w:val="22"/>
          <w:lang w:val="pt-PT" w:eastAsia="en-US" w:bidi="ar-SA"/>
        </w:rPr>
        <w:t>ou</w:t>
      </w:r>
      <w:r>
        <w:rPr>
          <w:spacing w:val="45"/>
          <w:sz w:val="18"/>
          <w:szCs w:val="22"/>
          <w:lang w:val="pt-PT" w:eastAsia="en-US" w:bidi="ar-SA"/>
        </w:rPr>
        <w:t xml:space="preserve"> </w:t>
      </w:r>
      <w:r>
        <w:rPr>
          <w:sz w:val="18"/>
          <w:szCs w:val="22"/>
          <w:lang w:val="pt-PT" w:eastAsia="en-US" w:bidi="ar-SA"/>
        </w:rPr>
        <w:t>fabricação</w:t>
      </w:r>
      <w:r>
        <w:rPr>
          <w:spacing w:val="45"/>
          <w:sz w:val="18"/>
          <w:szCs w:val="22"/>
          <w:lang w:val="pt-PT" w:eastAsia="en-US" w:bidi="ar-SA"/>
        </w:rPr>
        <w:t xml:space="preserve"> </w:t>
      </w:r>
      <w:r>
        <w:rPr>
          <w:sz w:val="18"/>
          <w:szCs w:val="22"/>
          <w:lang w:val="pt-PT" w:eastAsia="en-US" w:bidi="ar-SA"/>
        </w:rPr>
        <w:t>ou</w:t>
      </w:r>
      <w:r>
        <w:rPr>
          <w:spacing w:val="1"/>
          <w:sz w:val="18"/>
          <w:szCs w:val="22"/>
          <w:lang w:val="pt-PT" w:eastAsia="en-US" w:bidi="ar-SA"/>
        </w:rPr>
        <w:t xml:space="preserve"> </w:t>
      </w:r>
      <w:r>
        <w:rPr>
          <w:sz w:val="18"/>
          <w:szCs w:val="22"/>
          <w:lang w:val="pt-PT" w:eastAsia="en-US" w:bidi="ar-SA"/>
        </w:rPr>
        <w:t>descarte</w:t>
      </w:r>
      <w:r>
        <w:rPr>
          <w:spacing w:val="-1"/>
          <w:sz w:val="18"/>
          <w:szCs w:val="22"/>
          <w:lang w:val="pt-PT" w:eastAsia="en-US" w:bidi="ar-SA"/>
        </w:rPr>
        <w:t xml:space="preserve"> </w:t>
      </w:r>
      <w:r>
        <w:rPr>
          <w:sz w:val="18"/>
          <w:szCs w:val="22"/>
          <w:lang w:val="pt-PT" w:eastAsia="en-US" w:bidi="ar-SA"/>
        </w:rPr>
        <w:t>dos produtos e</w:t>
      </w:r>
      <w:r>
        <w:rPr>
          <w:spacing w:val="-1"/>
          <w:sz w:val="18"/>
          <w:szCs w:val="22"/>
          <w:lang w:val="pt-PT" w:eastAsia="en-US" w:bidi="ar-SA"/>
        </w:rPr>
        <w:t xml:space="preserve"> </w:t>
      </w:r>
      <w:r>
        <w:rPr>
          <w:sz w:val="18"/>
          <w:szCs w:val="22"/>
          <w:lang w:val="pt-PT" w:eastAsia="en-US" w:bidi="ar-SA"/>
        </w:rPr>
        <w:t>matérias-primas.</w:t>
      </w:r>
    </w:p>
    <w:p>
      <w:pPr>
        <w:widowControl w:val="0"/>
        <w:autoSpaceDE w:val="0"/>
        <w:autoSpaceDN w:val="0"/>
        <w:spacing w:before="5" w:after="0" w:line="240" w:lineRule="auto"/>
        <w:ind w:left="0" w:right="0"/>
        <w:jc w:val="left"/>
        <w:rPr>
          <w:sz w:val="17"/>
          <w:szCs w:val="18"/>
          <w:lang w:val="pt-PT" w:eastAsia="en-US" w:bidi="ar-SA"/>
        </w:rPr>
      </w:pPr>
    </w:p>
    <w:p>
      <w:pPr>
        <w:widowControl w:val="0"/>
        <w:numPr>
          <w:ilvl w:val="2"/>
          <w:numId w:val="7"/>
        </w:numPr>
        <w:tabs>
          <w:tab w:val="left" w:pos="2144"/>
        </w:tabs>
        <w:autoSpaceDE w:val="0"/>
        <w:autoSpaceDN w:val="0"/>
        <w:spacing w:before="0" w:after="0" w:line="266" w:lineRule="auto"/>
        <w:ind w:left="1673" w:right="959" w:firstLine="0"/>
        <w:jc w:val="both"/>
        <w:rPr>
          <w:sz w:val="18"/>
          <w:szCs w:val="22"/>
          <w:lang w:val="pt-PT" w:eastAsia="en-US" w:bidi="ar-SA"/>
        </w:rPr>
      </w:pPr>
      <w:r>
        <w:rPr>
          <w:sz w:val="18"/>
          <w:szCs w:val="22"/>
          <w:lang w:val="pt-PT" w:eastAsia="en-US" w:bidi="ar-SA"/>
        </w:rPr>
        <w:t>A contratada deverá possuir quaisquer licenças, eventualmente necessárias, para a execução dos serviços e, em</w:t>
      </w:r>
      <w:r>
        <w:rPr>
          <w:spacing w:val="1"/>
          <w:sz w:val="18"/>
          <w:szCs w:val="22"/>
          <w:lang w:val="pt-PT" w:eastAsia="en-US" w:bidi="ar-SA"/>
        </w:rPr>
        <w:t xml:space="preserve"> </w:t>
      </w:r>
      <w:r>
        <w:rPr>
          <w:sz w:val="18"/>
          <w:szCs w:val="22"/>
          <w:lang w:val="pt-PT" w:eastAsia="en-US" w:bidi="ar-SA"/>
        </w:rPr>
        <w:t>hipótese</w:t>
      </w:r>
      <w:r>
        <w:rPr>
          <w:spacing w:val="-2"/>
          <w:sz w:val="18"/>
          <w:szCs w:val="22"/>
          <w:lang w:val="pt-PT" w:eastAsia="en-US" w:bidi="ar-SA"/>
        </w:rPr>
        <w:t xml:space="preserve"> </w:t>
      </w:r>
      <w:r>
        <w:rPr>
          <w:sz w:val="18"/>
          <w:szCs w:val="22"/>
          <w:lang w:val="pt-PT" w:eastAsia="en-US" w:bidi="ar-SA"/>
        </w:rPr>
        <w:t>alguma,</w:t>
      </w:r>
      <w:r>
        <w:rPr>
          <w:spacing w:val="-2"/>
          <w:sz w:val="18"/>
          <w:szCs w:val="22"/>
          <w:lang w:val="pt-PT" w:eastAsia="en-US" w:bidi="ar-SA"/>
        </w:rPr>
        <w:t xml:space="preserve"> </w:t>
      </w:r>
      <w:r>
        <w:rPr>
          <w:sz w:val="18"/>
          <w:szCs w:val="22"/>
          <w:lang w:val="pt-PT" w:eastAsia="en-US" w:bidi="ar-SA"/>
        </w:rPr>
        <w:t>poderá</w:t>
      </w:r>
      <w:r>
        <w:rPr>
          <w:spacing w:val="-1"/>
          <w:sz w:val="18"/>
          <w:szCs w:val="22"/>
          <w:lang w:val="pt-PT" w:eastAsia="en-US" w:bidi="ar-SA"/>
        </w:rPr>
        <w:t xml:space="preserve"> </w:t>
      </w:r>
      <w:r>
        <w:rPr>
          <w:sz w:val="18"/>
          <w:szCs w:val="22"/>
          <w:lang w:val="pt-PT" w:eastAsia="en-US" w:bidi="ar-SA"/>
        </w:rPr>
        <w:t>haver queima</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qualquer detrito</w:t>
      </w:r>
      <w:r>
        <w:rPr>
          <w:spacing w:val="-2"/>
          <w:sz w:val="18"/>
          <w:szCs w:val="22"/>
          <w:lang w:val="pt-PT" w:eastAsia="en-US" w:bidi="ar-SA"/>
        </w:rPr>
        <w:t xml:space="preserve"> </w:t>
      </w:r>
      <w:r>
        <w:rPr>
          <w:sz w:val="18"/>
          <w:szCs w:val="22"/>
          <w:lang w:val="pt-PT" w:eastAsia="en-US" w:bidi="ar-SA"/>
        </w:rPr>
        <w:t>proveniente dos serviços.</w:t>
      </w:r>
    </w:p>
    <w:p>
      <w:pPr>
        <w:widowControl w:val="0"/>
        <w:autoSpaceDE w:val="0"/>
        <w:autoSpaceDN w:val="0"/>
        <w:spacing w:before="3" w:after="0" w:line="240" w:lineRule="auto"/>
        <w:ind w:left="0" w:right="0"/>
        <w:jc w:val="left"/>
        <w:rPr>
          <w:sz w:val="18"/>
          <w:szCs w:val="18"/>
          <w:lang w:val="pt-PT" w:eastAsia="en-US" w:bidi="ar-SA"/>
        </w:rPr>
      </w:pPr>
    </w:p>
    <w:p>
      <w:pPr>
        <w:widowControl w:val="0"/>
        <w:autoSpaceDE w:val="0"/>
        <w:autoSpaceDN w:val="0"/>
        <w:spacing w:before="0" w:after="0" w:line="240" w:lineRule="auto"/>
        <w:ind w:left="1073" w:right="0"/>
        <w:jc w:val="left"/>
        <w:outlineLvl w:val="6"/>
        <w:rPr>
          <w:b/>
          <w:bCs/>
          <w:sz w:val="18"/>
          <w:szCs w:val="18"/>
          <w:lang w:val="pt-PT" w:eastAsia="en-US" w:bidi="ar-SA"/>
        </w:rPr>
      </w:pPr>
      <w:r>
        <w:rPr>
          <w:b/>
          <w:bCs/>
          <w:sz w:val="18"/>
          <w:szCs w:val="18"/>
          <w:lang w:val="pt-PT" w:eastAsia="en-US" w:bidi="ar-SA"/>
        </w:rPr>
        <w:t>Garantia</w:t>
      </w:r>
      <w:r>
        <w:rPr>
          <w:b/>
          <w:bCs/>
          <w:spacing w:val="-10"/>
          <w:sz w:val="18"/>
          <w:szCs w:val="18"/>
          <w:lang w:val="pt-PT" w:eastAsia="en-US" w:bidi="ar-SA"/>
        </w:rPr>
        <w:t xml:space="preserve"> </w:t>
      </w:r>
      <w:r>
        <w:rPr>
          <w:b/>
          <w:bCs/>
          <w:sz w:val="18"/>
          <w:szCs w:val="18"/>
          <w:lang w:val="pt-PT" w:eastAsia="en-US" w:bidi="ar-SA"/>
        </w:rPr>
        <w:t>da</w:t>
      </w:r>
      <w:r>
        <w:rPr>
          <w:b/>
          <w:bCs/>
          <w:spacing w:val="-8"/>
          <w:sz w:val="18"/>
          <w:szCs w:val="18"/>
          <w:lang w:val="pt-PT" w:eastAsia="en-US" w:bidi="ar-SA"/>
        </w:rPr>
        <w:t xml:space="preserve"> </w:t>
      </w:r>
      <w:r>
        <w:rPr>
          <w:b/>
          <w:bCs/>
          <w:sz w:val="18"/>
          <w:szCs w:val="18"/>
          <w:lang w:val="pt-PT" w:eastAsia="en-US" w:bidi="ar-SA"/>
        </w:rPr>
        <w:t>contratação</w:t>
      </w:r>
    </w:p>
    <w:p>
      <w:pPr>
        <w:widowControl w:val="0"/>
        <w:autoSpaceDE w:val="0"/>
        <w:autoSpaceDN w:val="0"/>
        <w:spacing w:before="7" w:after="0" w:line="240" w:lineRule="auto"/>
        <w:ind w:left="0" w:right="0"/>
        <w:jc w:val="left"/>
        <w:rPr>
          <w:b/>
          <w:sz w:val="19"/>
          <w:szCs w:val="18"/>
          <w:lang w:val="pt-PT" w:eastAsia="en-US" w:bidi="ar-SA"/>
        </w:rPr>
      </w:pPr>
    </w:p>
    <w:p>
      <w:pPr>
        <w:widowControl w:val="0"/>
        <w:numPr>
          <w:ilvl w:val="1"/>
          <w:numId w:val="7"/>
        </w:numPr>
        <w:tabs>
          <w:tab w:val="left" w:pos="1393"/>
        </w:tabs>
        <w:autoSpaceDE w:val="0"/>
        <w:autoSpaceDN w:val="0"/>
        <w:spacing w:before="0" w:after="0" w:line="268" w:lineRule="auto"/>
        <w:ind w:left="1073" w:right="1004" w:firstLine="0"/>
        <w:jc w:val="left"/>
        <w:rPr>
          <w:sz w:val="18"/>
          <w:szCs w:val="22"/>
          <w:lang w:val="pt-PT" w:eastAsia="en-US" w:bidi="ar-SA"/>
        </w:rPr>
      </w:pPr>
      <w:r>
        <w:rPr>
          <w:sz w:val="18"/>
          <w:szCs w:val="22"/>
          <w:lang w:val="pt-PT" w:eastAsia="en-US" w:bidi="ar-SA"/>
        </w:rPr>
        <w:t xml:space="preserve">Não haverá exigência da garantia da contratação dos </w:t>
      </w:r>
      <w:r>
        <w:rPr>
          <w:sz w:val="18"/>
          <w:szCs w:val="22"/>
          <w:u w:val="single"/>
          <w:lang w:val="pt-PT" w:eastAsia="en-US" w:bidi="ar-SA"/>
        </w:rPr>
        <w:t>artigos 96 e seguintes da Lei nº 14.133, de 2021</w:t>
      </w:r>
      <w:r>
        <w:rPr>
          <w:sz w:val="18"/>
          <w:szCs w:val="22"/>
          <w:lang w:val="pt-PT" w:eastAsia="en-US" w:bidi="ar-SA"/>
        </w:rPr>
        <w:t>, pelas razões constantes</w:t>
      </w:r>
      <w:r>
        <w:rPr>
          <w:spacing w:val="-42"/>
          <w:sz w:val="18"/>
          <w:szCs w:val="22"/>
          <w:lang w:val="pt-PT" w:eastAsia="en-US" w:bidi="ar-SA"/>
        </w:rPr>
        <w:t xml:space="preserve"> </w:t>
      </w:r>
      <w:r>
        <w:rPr>
          <w:sz w:val="18"/>
          <w:szCs w:val="22"/>
          <w:lang w:val="pt-PT" w:eastAsia="en-US" w:bidi="ar-SA"/>
        </w:rPr>
        <w:t>do Estudo</w:t>
      </w:r>
      <w:r>
        <w:rPr>
          <w:spacing w:val="1"/>
          <w:sz w:val="18"/>
          <w:szCs w:val="22"/>
          <w:lang w:val="pt-PT" w:eastAsia="en-US" w:bidi="ar-SA"/>
        </w:rPr>
        <w:t xml:space="preserve"> </w:t>
      </w:r>
      <w:r>
        <w:rPr>
          <w:sz w:val="18"/>
          <w:szCs w:val="22"/>
          <w:lang w:val="pt-PT" w:eastAsia="en-US" w:bidi="ar-SA"/>
        </w:rPr>
        <w:t>Técnico</w:t>
      </w:r>
      <w:r>
        <w:rPr>
          <w:spacing w:val="1"/>
          <w:sz w:val="18"/>
          <w:szCs w:val="22"/>
          <w:lang w:val="pt-PT" w:eastAsia="en-US" w:bidi="ar-SA"/>
        </w:rPr>
        <w:t xml:space="preserve"> </w:t>
      </w:r>
      <w:r>
        <w:rPr>
          <w:sz w:val="18"/>
          <w:szCs w:val="22"/>
          <w:lang w:val="pt-PT" w:eastAsia="en-US" w:bidi="ar-SA"/>
        </w:rPr>
        <w:t>Preliminar.</w:t>
      </w:r>
    </w:p>
    <w:p>
      <w:pPr>
        <w:widowControl w:val="0"/>
        <w:autoSpaceDE w:val="0"/>
        <w:autoSpaceDN w:val="0"/>
        <w:spacing w:before="0" w:after="0" w:line="268" w:lineRule="auto"/>
        <w:ind w:left="0" w:right="0"/>
        <w:jc w:val="left"/>
        <w:rPr>
          <w:sz w:val="18"/>
          <w:szCs w:val="22"/>
          <w:lang w:val="pt-PT" w:eastAsia="en-US" w:bidi="ar-SA"/>
        </w:rPr>
        <w:sectPr>
          <w:pgSz w:w="11920" w:h="16850"/>
          <w:pgMar w:top="660" w:right="300" w:bottom="780" w:left="180" w:header="470" w:footer="589"/>
          <w:cols w:space="708"/>
        </w:sect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numPr>
          <w:ilvl w:val="0"/>
          <w:numId w:val="7"/>
        </w:numPr>
        <w:tabs>
          <w:tab w:val="left" w:pos="1345"/>
        </w:tabs>
        <w:autoSpaceDE w:val="0"/>
        <w:autoSpaceDN w:val="0"/>
        <w:spacing w:before="218" w:after="0" w:line="240" w:lineRule="auto"/>
        <w:ind w:left="1344" w:right="0" w:hanging="272"/>
        <w:jc w:val="both"/>
        <w:outlineLvl w:val="1"/>
        <w:rPr>
          <w:b/>
          <w:bCs/>
          <w:sz w:val="27"/>
          <w:szCs w:val="27"/>
          <w:lang w:val="pt-PT" w:eastAsia="en-US" w:bidi="ar-SA"/>
        </w:rPr>
      </w:pPr>
      <w:r>
        <w:rPr>
          <w:b/>
          <w:bCs/>
          <w:sz w:val="27"/>
          <w:szCs w:val="27"/>
          <w:lang w:val="pt-PT" w:eastAsia="en-US" w:bidi="ar-SA"/>
        </w:rPr>
        <w:t>Modelo</w:t>
      </w:r>
      <w:r>
        <w:rPr>
          <w:b/>
          <w:bCs/>
          <w:spacing w:val="-2"/>
          <w:sz w:val="27"/>
          <w:szCs w:val="27"/>
          <w:lang w:val="pt-PT" w:eastAsia="en-US" w:bidi="ar-SA"/>
        </w:rPr>
        <w:t xml:space="preserve"> </w:t>
      </w:r>
      <w:r>
        <w:rPr>
          <w:b/>
          <w:bCs/>
          <w:sz w:val="27"/>
          <w:szCs w:val="27"/>
          <w:lang w:val="pt-PT" w:eastAsia="en-US" w:bidi="ar-SA"/>
        </w:rPr>
        <w:t>de</w:t>
      </w:r>
      <w:r>
        <w:rPr>
          <w:b/>
          <w:bCs/>
          <w:spacing w:val="-6"/>
          <w:sz w:val="27"/>
          <w:szCs w:val="27"/>
          <w:lang w:val="pt-PT" w:eastAsia="en-US" w:bidi="ar-SA"/>
        </w:rPr>
        <w:t xml:space="preserve"> </w:t>
      </w:r>
      <w:r>
        <w:rPr>
          <w:b/>
          <w:bCs/>
          <w:sz w:val="27"/>
          <w:szCs w:val="27"/>
          <w:lang w:val="pt-PT" w:eastAsia="en-US" w:bidi="ar-SA"/>
        </w:rPr>
        <w:t>execução</w:t>
      </w:r>
      <w:r>
        <w:rPr>
          <w:b/>
          <w:bCs/>
          <w:spacing w:val="-2"/>
          <w:sz w:val="27"/>
          <w:szCs w:val="27"/>
          <w:lang w:val="pt-PT" w:eastAsia="en-US" w:bidi="ar-SA"/>
        </w:rPr>
        <w:t xml:space="preserve"> </w:t>
      </w:r>
      <w:r>
        <w:rPr>
          <w:b/>
          <w:bCs/>
          <w:sz w:val="27"/>
          <w:szCs w:val="27"/>
          <w:lang w:val="pt-PT" w:eastAsia="en-US" w:bidi="ar-SA"/>
        </w:rPr>
        <w:t>do</w:t>
      </w:r>
      <w:r>
        <w:rPr>
          <w:b/>
          <w:bCs/>
          <w:spacing w:val="-3"/>
          <w:sz w:val="27"/>
          <w:szCs w:val="27"/>
          <w:lang w:val="pt-PT" w:eastAsia="en-US" w:bidi="ar-SA"/>
        </w:rPr>
        <w:t xml:space="preserve"> </w:t>
      </w:r>
      <w:r>
        <w:rPr>
          <w:b/>
          <w:bCs/>
          <w:sz w:val="27"/>
          <w:szCs w:val="27"/>
          <w:lang w:val="pt-PT" w:eastAsia="en-US" w:bidi="ar-SA"/>
        </w:rPr>
        <w:t>objeto</w:t>
      </w:r>
    </w:p>
    <w:p>
      <w:pPr>
        <w:widowControl w:val="0"/>
        <w:autoSpaceDE w:val="0"/>
        <w:autoSpaceDN w:val="0"/>
        <w:spacing w:before="240" w:after="0" w:line="240" w:lineRule="auto"/>
        <w:ind w:left="1073" w:right="0"/>
        <w:jc w:val="left"/>
        <w:outlineLvl w:val="6"/>
        <w:rPr>
          <w:b/>
          <w:bCs/>
          <w:sz w:val="18"/>
          <w:szCs w:val="18"/>
          <w:lang w:val="pt-PT" w:eastAsia="en-US" w:bidi="ar-SA"/>
        </w:rPr>
      </w:pPr>
      <w:r>
        <w:rPr>
          <w:b/>
          <w:bCs/>
          <w:spacing w:val="-1"/>
          <w:sz w:val="18"/>
          <w:szCs w:val="18"/>
          <w:lang w:val="pt-PT" w:eastAsia="en-US" w:bidi="ar-SA"/>
        </w:rPr>
        <w:t>Condições</w:t>
      </w:r>
      <w:r>
        <w:rPr>
          <w:b/>
          <w:bCs/>
          <w:spacing w:val="-10"/>
          <w:sz w:val="18"/>
          <w:szCs w:val="18"/>
          <w:lang w:val="pt-PT" w:eastAsia="en-US" w:bidi="ar-SA"/>
        </w:rPr>
        <w:t xml:space="preserve"> </w:t>
      </w:r>
      <w:r>
        <w:rPr>
          <w:b/>
          <w:bCs/>
          <w:sz w:val="18"/>
          <w:szCs w:val="18"/>
          <w:lang w:val="pt-PT" w:eastAsia="en-US" w:bidi="ar-SA"/>
        </w:rPr>
        <w:t>de</w:t>
      </w:r>
      <w:r>
        <w:rPr>
          <w:b/>
          <w:bCs/>
          <w:spacing w:val="-8"/>
          <w:sz w:val="18"/>
          <w:szCs w:val="18"/>
          <w:lang w:val="pt-PT" w:eastAsia="en-US" w:bidi="ar-SA"/>
        </w:rPr>
        <w:t xml:space="preserve"> </w:t>
      </w:r>
      <w:r>
        <w:rPr>
          <w:b/>
          <w:bCs/>
          <w:sz w:val="18"/>
          <w:szCs w:val="18"/>
          <w:lang w:val="pt-PT" w:eastAsia="en-US" w:bidi="ar-SA"/>
        </w:rPr>
        <w:t>Entrega</w:t>
      </w:r>
    </w:p>
    <w:p>
      <w:pPr>
        <w:widowControl w:val="0"/>
        <w:autoSpaceDE w:val="0"/>
        <w:autoSpaceDN w:val="0"/>
        <w:spacing w:before="0" w:after="0" w:line="240" w:lineRule="auto"/>
        <w:ind w:left="0" w:right="0"/>
        <w:jc w:val="left"/>
        <w:rPr>
          <w:b/>
          <w:sz w:val="20"/>
          <w:szCs w:val="18"/>
          <w:lang w:val="pt-PT" w:eastAsia="en-US" w:bidi="ar-SA"/>
        </w:rPr>
      </w:pPr>
    </w:p>
    <w:p>
      <w:pPr>
        <w:widowControl w:val="0"/>
        <w:numPr>
          <w:ilvl w:val="1"/>
          <w:numId w:val="7"/>
        </w:numPr>
        <w:tabs>
          <w:tab w:val="left" w:pos="1395"/>
        </w:tabs>
        <w:autoSpaceDE w:val="0"/>
        <w:autoSpaceDN w:val="0"/>
        <w:spacing w:before="0" w:after="0" w:line="268" w:lineRule="auto"/>
        <w:ind w:left="1073" w:right="949" w:firstLine="0"/>
        <w:jc w:val="both"/>
        <w:rPr>
          <w:sz w:val="18"/>
          <w:szCs w:val="22"/>
          <w:lang w:val="pt-PT" w:eastAsia="en-US" w:bidi="ar-SA"/>
        </w:rPr>
      </w:pPr>
      <w:r>
        <w:rPr>
          <w:sz w:val="18"/>
          <w:szCs w:val="22"/>
          <w:lang w:val="pt-PT" w:eastAsia="en-US" w:bidi="ar-SA"/>
        </w:rPr>
        <w:t>Todos os produtos deverão ser entregues em até 15 (quinze) dias úteis após a aprovação da amostra e solicitação formal, das</w:t>
      </w:r>
      <w:r>
        <w:rPr>
          <w:spacing w:val="1"/>
          <w:sz w:val="18"/>
          <w:szCs w:val="22"/>
          <w:lang w:val="pt-PT" w:eastAsia="en-US" w:bidi="ar-SA"/>
        </w:rPr>
        <w:t xml:space="preserve"> </w:t>
      </w:r>
      <w:r>
        <w:rPr>
          <w:sz w:val="18"/>
          <w:szCs w:val="22"/>
          <w:lang w:val="pt-PT" w:eastAsia="en-US" w:bidi="ar-SA"/>
        </w:rPr>
        <w:t>9h às 16h, na Sede do Conselho Regional de Enfermagem do Mato Grosso do Sul – Coren/MS, localizado na Avenida Monte</w:t>
      </w:r>
      <w:r>
        <w:rPr>
          <w:spacing w:val="1"/>
          <w:sz w:val="18"/>
          <w:szCs w:val="22"/>
          <w:lang w:val="pt-PT" w:eastAsia="en-US" w:bidi="ar-SA"/>
        </w:rPr>
        <w:t xml:space="preserve"> </w:t>
      </w:r>
      <w:r>
        <w:rPr>
          <w:sz w:val="18"/>
          <w:szCs w:val="22"/>
          <w:lang w:val="pt-PT" w:eastAsia="en-US" w:bidi="ar-SA"/>
        </w:rPr>
        <w:t>Castelo,</w:t>
      </w:r>
      <w:r>
        <w:rPr>
          <w:spacing w:val="-1"/>
          <w:sz w:val="18"/>
          <w:szCs w:val="22"/>
          <w:lang w:val="pt-PT" w:eastAsia="en-US" w:bidi="ar-SA"/>
        </w:rPr>
        <w:t xml:space="preserve"> </w:t>
      </w:r>
      <w:r>
        <w:rPr>
          <w:sz w:val="18"/>
          <w:szCs w:val="22"/>
          <w:lang w:val="pt-PT" w:eastAsia="en-US" w:bidi="ar-SA"/>
        </w:rPr>
        <w:t>nº</w:t>
      </w:r>
      <w:r>
        <w:rPr>
          <w:spacing w:val="-3"/>
          <w:sz w:val="18"/>
          <w:szCs w:val="22"/>
          <w:lang w:val="pt-PT" w:eastAsia="en-US" w:bidi="ar-SA"/>
        </w:rPr>
        <w:t xml:space="preserve"> </w:t>
      </w:r>
      <w:r>
        <w:rPr>
          <w:sz w:val="18"/>
          <w:szCs w:val="22"/>
          <w:lang w:val="pt-PT" w:eastAsia="en-US" w:bidi="ar-SA"/>
        </w:rPr>
        <w:t>269, bairro Monte Castelo, Campo</w:t>
      </w:r>
      <w:r>
        <w:rPr>
          <w:spacing w:val="-2"/>
          <w:sz w:val="18"/>
          <w:szCs w:val="22"/>
          <w:lang w:val="pt-PT" w:eastAsia="en-US" w:bidi="ar-SA"/>
        </w:rPr>
        <w:t xml:space="preserve"> </w:t>
      </w:r>
      <w:r>
        <w:rPr>
          <w:sz w:val="18"/>
          <w:szCs w:val="22"/>
          <w:lang w:val="pt-PT" w:eastAsia="en-US" w:bidi="ar-SA"/>
        </w:rPr>
        <w:t>Grande/MS, CEP: 79-010-400. Telefone:</w:t>
      </w:r>
      <w:r>
        <w:rPr>
          <w:spacing w:val="-1"/>
          <w:sz w:val="18"/>
          <w:szCs w:val="22"/>
          <w:lang w:val="pt-PT" w:eastAsia="en-US" w:bidi="ar-SA"/>
        </w:rPr>
        <w:t xml:space="preserve"> </w:t>
      </w:r>
      <w:r>
        <w:rPr>
          <w:sz w:val="18"/>
          <w:szCs w:val="22"/>
          <w:lang w:val="pt-PT" w:eastAsia="en-US" w:bidi="ar-SA"/>
        </w:rPr>
        <w:t>(67)</w:t>
      </w:r>
      <w:r>
        <w:rPr>
          <w:spacing w:val="-2"/>
          <w:sz w:val="18"/>
          <w:szCs w:val="22"/>
          <w:lang w:val="pt-PT" w:eastAsia="en-US" w:bidi="ar-SA"/>
        </w:rPr>
        <w:t xml:space="preserve"> </w:t>
      </w:r>
      <w:r>
        <w:rPr>
          <w:sz w:val="18"/>
          <w:szCs w:val="22"/>
          <w:lang w:val="pt-PT" w:eastAsia="en-US" w:bidi="ar-SA"/>
        </w:rPr>
        <w:t>3323-3109.</w:t>
      </w:r>
    </w:p>
    <w:p>
      <w:pPr>
        <w:widowControl w:val="0"/>
        <w:autoSpaceDE w:val="0"/>
        <w:autoSpaceDN w:val="0"/>
        <w:spacing w:before="4" w:after="0" w:line="240" w:lineRule="auto"/>
        <w:ind w:left="0" w:right="0"/>
        <w:jc w:val="left"/>
        <w:rPr>
          <w:sz w:val="17"/>
          <w:szCs w:val="18"/>
          <w:lang w:val="pt-PT" w:eastAsia="en-US" w:bidi="ar-SA"/>
        </w:rPr>
      </w:pPr>
    </w:p>
    <w:p>
      <w:pPr>
        <w:widowControl w:val="0"/>
        <w:numPr>
          <w:ilvl w:val="2"/>
          <w:numId w:val="7"/>
        </w:numPr>
        <w:tabs>
          <w:tab w:val="left" w:pos="2079"/>
        </w:tabs>
        <w:autoSpaceDE w:val="0"/>
        <w:autoSpaceDN w:val="0"/>
        <w:spacing w:before="0" w:after="0" w:line="266" w:lineRule="auto"/>
        <w:ind w:left="1673" w:right="956" w:firstLine="0"/>
        <w:jc w:val="both"/>
        <w:rPr>
          <w:sz w:val="16"/>
          <w:szCs w:val="22"/>
          <w:lang w:val="pt-PT" w:eastAsia="en-US" w:bidi="ar-SA"/>
        </w:rPr>
      </w:pPr>
      <w:r>
        <w:rPr>
          <w:sz w:val="18"/>
          <w:szCs w:val="22"/>
          <w:lang w:val="pt-PT" w:eastAsia="en-US" w:bidi="ar-SA"/>
        </w:rPr>
        <w:t>Caso não seja possível a entrega na data assinalada, a empresa deverá comunicar as razões respectivas com pelo</w:t>
      </w:r>
      <w:r>
        <w:rPr>
          <w:spacing w:val="1"/>
          <w:sz w:val="18"/>
          <w:szCs w:val="22"/>
          <w:lang w:val="pt-PT" w:eastAsia="en-US" w:bidi="ar-SA"/>
        </w:rPr>
        <w:t xml:space="preserve"> </w:t>
      </w:r>
      <w:r>
        <w:rPr>
          <w:sz w:val="18"/>
          <w:szCs w:val="22"/>
          <w:lang w:val="pt-PT" w:eastAsia="en-US" w:bidi="ar-SA"/>
        </w:rPr>
        <w:t>menos 5 dias corridos de antecedência para que qualquer pleito de prorrogação de prazo seja analisado, ressalvadas</w:t>
      </w:r>
      <w:r>
        <w:rPr>
          <w:spacing w:val="1"/>
          <w:sz w:val="18"/>
          <w:szCs w:val="22"/>
          <w:lang w:val="pt-PT" w:eastAsia="en-US" w:bidi="ar-SA"/>
        </w:rPr>
        <w:t xml:space="preserve"> </w:t>
      </w:r>
      <w:r>
        <w:rPr>
          <w:sz w:val="18"/>
          <w:szCs w:val="22"/>
          <w:lang w:val="pt-PT" w:eastAsia="en-US" w:bidi="ar-SA"/>
        </w:rPr>
        <w:t>situações</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caso fortuito</w:t>
      </w:r>
      <w:r>
        <w:rPr>
          <w:spacing w:val="1"/>
          <w:sz w:val="18"/>
          <w:szCs w:val="22"/>
          <w:lang w:val="pt-PT" w:eastAsia="en-US" w:bidi="ar-SA"/>
        </w:rPr>
        <w:t xml:space="preserve"> </w:t>
      </w:r>
      <w:r>
        <w:rPr>
          <w:sz w:val="18"/>
          <w:szCs w:val="22"/>
          <w:lang w:val="pt-PT" w:eastAsia="en-US" w:bidi="ar-SA"/>
        </w:rPr>
        <w:t>e</w:t>
      </w:r>
      <w:r>
        <w:rPr>
          <w:spacing w:val="-1"/>
          <w:sz w:val="18"/>
          <w:szCs w:val="22"/>
          <w:lang w:val="pt-PT" w:eastAsia="en-US" w:bidi="ar-SA"/>
        </w:rPr>
        <w:t xml:space="preserve"> </w:t>
      </w:r>
      <w:r>
        <w:rPr>
          <w:sz w:val="18"/>
          <w:szCs w:val="22"/>
          <w:lang w:val="pt-PT" w:eastAsia="en-US" w:bidi="ar-SA"/>
        </w:rPr>
        <w:t>força</w:t>
      </w:r>
      <w:r>
        <w:rPr>
          <w:spacing w:val="-1"/>
          <w:sz w:val="18"/>
          <w:szCs w:val="22"/>
          <w:lang w:val="pt-PT" w:eastAsia="en-US" w:bidi="ar-SA"/>
        </w:rPr>
        <w:t xml:space="preserve"> </w:t>
      </w:r>
      <w:r>
        <w:rPr>
          <w:sz w:val="18"/>
          <w:szCs w:val="22"/>
          <w:lang w:val="pt-PT" w:eastAsia="en-US" w:bidi="ar-SA"/>
        </w:rPr>
        <w:t>maior.</w:t>
      </w:r>
    </w:p>
    <w:p>
      <w:pPr>
        <w:widowControl w:val="0"/>
        <w:autoSpaceDE w:val="0"/>
        <w:autoSpaceDN w:val="0"/>
        <w:spacing w:before="4" w:after="0" w:line="240" w:lineRule="auto"/>
        <w:ind w:left="0" w:right="0"/>
        <w:jc w:val="left"/>
        <w:rPr>
          <w:sz w:val="18"/>
          <w:szCs w:val="18"/>
          <w:lang w:val="pt-PT" w:eastAsia="en-US" w:bidi="ar-SA"/>
        </w:rPr>
      </w:pPr>
    </w:p>
    <w:p>
      <w:pPr>
        <w:widowControl w:val="0"/>
        <w:numPr>
          <w:ilvl w:val="1"/>
          <w:numId w:val="7"/>
        </w:numPr>
        <w:tabs>
          <w:tab w:val="left" w:pos="1412"/>
        </w:tabs>
        <w:autoSpaceDE w:val="0"/>
        <w:autoSpaceDN w:val="0"/>
        <w:spacing w:before="0" w:after="0" w:line="266" w:lineRule="auto"/>
        <w:ind w:left="1073" w:right="998" w:firstLine="0"/>
        <w:jc w:val="both"/>
        <w:rPr>
          <w:sz w:val="18"/>
          <w:szCs w:val="22"/>
          <w:lang w:val="pt-PT" w:eastAsia="en-US" w:bidi="ar-SA"/>
        </w:rPr>
      </w:pPr>
      <w:r>
        <w:rPr>
          <w:sz w:val="18"/>
          <w:szCs w:val="22"/>
          <w:lang w:val="pt-PT" w:eastAsia="en-US" w:bidi="ar-SA"/>
        </w:rPr>
        <w:t>Os produtos deverão estar em embalagem lacrada de forma a permitir completa segurança durante o transporte, além de</w:t>
      </w:r>
      <w:r>
        <w:rPr>
          <w:spacing w:val="1"/>
          <w:sz w:val="18"/>
          <w:szCs w:val="22"/>
          <w:lang w:val="pt-PT" w:eastAsia="en-US" w:bidi="ar-SA"/>
        </w:rPr>
        <w:t xml:space="preserve"> </w:t>
      </w:r>
      <w:r>
        <w:rPr>
          <w:sz w:val="18"/>
          <w:szCs w:val="22"/>
          <w:lang w:val="pt-PT" w:eastAsia="en-US" w:bidi="ar-SA"/>
        </w:rPr>
        <w:t>estarem</w:t>
      </w:r>
      <w:r>
        <w:rPr>
          <w:spacing w:val="-2"/>
          <w:sz w:val="18"/>
          <w:szCs w:val="22"/>
          <w:lang w:val="pt-PT" w:eastAsia="en-US" w:bidi="ar-SA"/>
        </w:rPr>
        <w:t xml:space="preserve"> </w:t>
      </w:r>
      <w:r>
        <w:rPr>
          <w:sz w:val="18"/>
          <w:szCs w:val="22"/>
          <w:lang w:val="pt-PT" w:eastAsia="en-US" w:bidi="ar-SA"/>
        </w:rPr>
        <w:t>em</w:t>
      </w:r>
      <w:r>
        <w:rPr>
          <w:spacing w:val="-2"/>
          <w:sz w:val="18"/>
          <w:szCs w:val="22"/>
          <w:lang w:val="pt-PT" w:eastAsia="en-US" w:bidi="ar-SA"/>
        </w:rPr>
        <w:t xml:space="preserve"> </w:t>
      </w:r>
      <w:r>
        <w:rPr>
          <w:sz w:val="18"/>
          <w:szCs w:val="22"/>
          <w:lang w:val="pt-PT" w:eastAsia="en-US" w:bidi="ar-SA"/>
        </w:rPr>
        <w:t>perfeitas condições</w:t>
      </w:r>
      <w:r>
        <w:rPr>
          <w:spacing w:val="-4"/>
          <w:sz w:val="18"/>
          <w:szCs w:val="22"/>
          <w:lang w:val="pt-PT" w:eastAsia="en-US" w:bidi="ar-SA"/>
        </w:rPr>
        <w:t xml:space="preserve"> </w:t>
      </w:r>
      <w:r>
        <w:rPr>
          <w:sz w:val="18"/>
          <w:szCs w:val="22"/>
          <w:lang w:val="pt-PT" w:eastAsia="en-US" w:bidi="ar-SA"/>
        </w:rPr>
        <w:t>por ocasião</w:t>
      </w:r>
      <w:r>
        <w:rPr>
          <w:spacing w:val="-2"/>
          <w:sz w:val="18"/>
          <w:szCs w:val="22"/>
          <w:lang w:val="pt-PT" w:eastAsia="en-US" w:bidi="ar-SA"/>
        </w:rPr>
        <w:t xml:space="preserve"> </w:t>
      </w:r>
      <w:r>
        <w:rPr>
          <w:sz w:val="18"/>
          <w:szCs w:val="22"/>
          <w:lang w:val="pt-PT" w:eastAsia="en-US" w:bidi="ar-SA"/>
        </w:rPr>
        <w:t>da</w:t>
      </w:r>
      <w:r>
        <w:rPr>
          <w:spacing w:val="-2"/>
          <w:sz w:val="18"/>
          <w:szCs w:val="22"/>
          <w:lang w:val="pt-PT" w:eastAsia="en-US" w:bidi="ar-SA"/>
        </w:rPr>
        <w:t xml:space="preserve"> </w:t>
      </w:r>
      <w:r>
        <w:rPr>
          <w:sz w:val="18"/>
          <w:szCs w:val="22"/>
          <w:lang w:val="pt-PT" w:eastAsia="en-US" w:bidi="ar-SA"/>
        </w:rPr>
        <w:t>recepção</w:t>
      </w:r>
      <w:r>
        <w:rPr>
          <w:spacing w:val="1"/>
          <w:sz w:val="18"/>
          <w:szCs w:val="22"/>
          <w:lang w:val="pt-PT" w:eastAsia="en-US" w:bidi="ar-SA"/>
        </w:rPr>
        <w:t xml:space="preserve"> </w:t>
      </w:r>
      <w:r>
        <w:rPr>
          <w:sz w:val="18"/>
          <w:szCs w:val="22"/>
          <w:lang w:val="pt-PT" w:eastAsia="en-US" w:bidi="ar-SA"/>
        </w:rPr>
        <w:t>e</w:t>
      </w:r>
      <w:r>
        <w:rPr>
          <w:spacing w:val="-2"/>
          <w:sz w:val="18"/>
          <w:szCs w:val="22"/>
          <w:lang w:val="pt-PT" w:eastAsia="en-US" w:bidi="ar-SA"/>
        </w:rPr>
        <w:t xml:space="preserve"> </w:t>
      </w:r>
      <w:r>
        <w:rPr>
          <w:sz w:val="18"/>
          <w:szCs w:val="22"/>
          <w:lang w:val="pt-PT" w:eastAsia="en-US" w:bidi="ar-SA"/>
        </w:rPr>
        <w:t>identificados</w:t>
      </w:r>
      <w:r>
        <w:rPr>
          <w:spacing w:val="-1"/>
          <w:sz w:val="18"/>
          <w:szCs w:val="22"/>
          <w:lang w:val="pt-PT" w:eastAsia="en-US" w:bidi="ar-SA"/>
        </w:rPr>
        <w:t xml:space="preserve"> </w:t>
      </w:r>
      <w:r>
        <w:rPr>
          <w:sz w:val="18"/>
          <w:szCs w:val="22"/>
          <w:lang w:val="pt-PT" w:eastAsia="en-US" w:bidi="ar-SA"/>
        </w:rPr>
        <w:t>externamente com</w:t>
      </w:r>
      <w:r>
        <w:rPr>
          <w:spacing w:val="-4"/>
          <w:sz w:val="18"/>
          <w:szCs w:val="22"/>
          <w:lang w:val="pt-PT" w:eastAsia="en-US" w:bidi="ar-SA"/>
        </w:rPr>
        <w:t xml:space="preserve"> </w:t>
      </w:r>
      <w:r>
        <w:rPr>
          <w:sz w:val="18"/>
          <w:szCs w:val="22"/>
          <w:lang w:val="pt-PT" w:eastAsia="en-US" w:bidi="ar-SA"/>
        </w:rPr>
        <w:t>os dados</w:t>
      </w:r>
      <w:r>
        <w:rPr>
          <w:spacing w:val="-4"/>
          <w:sz w:val="18"/>
          <w:szCs w:val="22"/>
          <w:lang w:val="pt-PT" w:eastAsia="en-US" w:bidi="ar-SA"/>
        </w:rPr>
        <w:t xml:space="preserve"> </w:t>
      </w:r>
      <w:r>
        <w:rPr>
          <w:sz w:val="18"/>
          <w:szCs w:val="22"/>
          <w:lang w:val="pt-PT" w:eastAsia="en-US" w:bidi="ar-SA"/>
        </w:rPr>
        <w:t>constantes</w:t>
      </w:r>
      <w:r>
        <w:rPr>
          <w:spacing w:val="-1"/>
          <w:sz w:val="18"/>
          <w:szCs w:val="22"/>
          <w:lang w:val="pt-PT" w:eastAsia="en-US" w:bidi="ar-SA"/>
        </w:rPr>
        <w:t xml:space="preserve"> </w:t>
      </w:r>
      <w:r>
        <w:rPr>
          <w:sz w:val="18"/>
          <w:szCs w:val="22"/>
          <w:lang w:val="pt-PT" w:eastAsia="en-US" w:bidi="ar-SA"/>
        </w:rPr>
        <w:t>da</w:t>
      </w:r>
      <w:r>
        <w:rPr>
          <w:spacing w:val="-2"/>
          <w:sz w:val="18"/>
          <w:szCs w:val="22"/>
          <w:lang w:val="pt-PT" w:eastAsia="en-US" w:bidi="ar-SA"/>
        </w:rPr>
        <w:t xml:space="preserve"> </w:t>
      </w:r>
      <w:r>
        <w:rPr>
          <w:sz w:val="18"/>
          <w:szCs w:val="22"/>
          <w:lang w:val="pt-PT" w:eastAsia="en-US" w:bidi="ar-SA"/>
        </w:rPr>
        <w:t>Nota</w:t>
      </w:r>
      <w:r>
        <w:rPr>
          <w:spacing w:val="-1"/>
          <w:sz w:val="18"/>
          <w:szCs w:val="22"/>
          <w:lang w:val="pt-PT" w:eastAsia="en-US" w:bidi="ar-SA"/>
        </w:rPr>
        <w:t xml:space="preserve"> </w:t>
      </w:r>
      <w:r>
        <w:rPr>
          <w:sz w:val="18"/>
          <w:szCs w:val="22"/>
          <w:lang w:val="pt-PT" w:eastAsia="en-US" w:bidi="ar-SA"/>
        </w:rPr>
        <w:t>Fiscal;</w:t>
      </w:r>
    </w:p>
    <w:p>
      <w:pPr>
        <w:widowControl w:val="0"/>
        <w:autoSpaceDE w:val="0"/>
        <w:autoSpaceDN w:val="0"/>
        <w:spacing w:before="3" w:after="0" w:line="240" w:lineRule="auto"/>
        <w:ind w:left="0" w:right="0"/>
        <w:jc w:val="left"/>
        <w:rPr>
          <w:sz w:val="18"/>
          <w:szCs w:val="18"/>
          <w:lang w:val="pt-PT" w:eastAsia="en-US" w:bidi="ar-SA"/>
        </w:rPr>
      </w:pPr>
    </w:p>
    <w:p>
      <w:pPr>
        <w:widowControl w:val="0"/>
        <w:numPr>
          <w:ilvl w:val="1"/>
          <w:numId w:val="7"/>
        </w:numPr>
        <w:tabs>
          <w:tab w:val="left" w:pos="1391"/>
        </w:tabs>
        <w:autoSpaceDE w:val="0"/>
        <w:autoSpaceDN w:val="0"/>
        <w:spacing w:before="0" w:after="0" w:line="266" w:lineRule="auto"/>
        <w:ind w:left="1073" w:right="996" w:firstLine="0"/>
        <w:jc w:val="left"/>
        <w:rPr>
          <w:sz w:val="18"/>
          <w:szCs w:val="22"/>
          <w:lang w:val="pt-PT" w:eastAsia="en-US" w:bidi="ar-SA"/>
        </w:rPr>
      </w:pPr>
      <w:r>
        <w:rPr>
          <w:sz w:val="18"/>
          <w:szCs w:val="22"/>
          <w:lang w:val="pt-PT" w:eastAsia="en-US" w:bidi="ar-SA"/>
        </w:rPr>
        <w:t>A (s) empresa (s) vencedora (s) deverá (ão) entregar até no máximo de 3 (três) dias úteis da solicitação formal, das 9h às 16h,</w:t>
      </w:r>
      <w:r>
        <w:rPr>
          <w:spacing w:val="-42"/>
          <w:sz w:val="18"/>
          <w:szCs w:val="22"/>
          <w:lang w:val="pt-PT" w:eastAsia="en-US" w:bidi="ar-SA"/>
        </w:rPr>
        <w:t xml:space="preserve"> </w:t>
      </w:r>
      <w:r>
        <w:rPr>
          <w:sz w:val="18"/>
          <w:szCs w:val="22"/>
          <w:lang w:val="pt-PT" w:eastAsia="en-US" w:bidi="ar-SA"/>
        </w:rPr>
        <w:t>na</w:t>
      </w:r>
      <w:r>
        <w:rPr>
          <w:spacing w:val="-5"/>
          <w:sz w:val="18"/>
          <w:szCs w:val="22"/>
          <w:lang w:val="pt-PT" w:eastAsia="en-US" w:bidi="ar-SA"/>
        </w:rPr>
        <w:t xml:space="preserve"> </w:t>
      </w:r>
      <w:r>
        <w:rPr>
          <w:sz w:val="18"/>
          <w:szCs w:val="22"/>
          <w:lang w:val="pt-PT" w:eastAsia="en-US" w:bidi="ar-SA"/>
        </w:rPr>
        <w:t>Sede</w:t>
      </w:r>
      <w:r>
        <w:rPr>
          <w:spacing w:val="-4"/>
          <w:sz w:val="18"/>
          <w:szCs w:val="22"/>
          <w:lang w:val="pt-PT" w:eastAsia="en-US" w:bidi="ar-SA"/>
        </w:rPr>
        <w:t xml:space="preserve"> </w:t>
      </w:r>
      <w:r>
        <w:rPr>
          <w:sz w:val="18"/>
          <w:szCs w:val="22"/>
          <w:lang w:val="pt-PT" w:eastAsia="en-US" w:bidi="ar-SA"/>
        </w:rPr>
        <w:t>do Coren/MS,</w:t>
      </w:r>
      <w:r>
        <w:rPr>
          <w:spacing w:val="-2"/>
          <w:sz w:val="18"/>
          <w:szCs w:val="22"/>
          <w:lang w:val="pt-PT" w:eastAsia="en-US" w:bidi="ar-SA"/>
        </w:rPr>
        <w:t xml:space="preserve"> </w:t>
      </w:r>
      <w:r>
        <w:rPr>
          <w:sz w:val="18"/>
          <w:szCs w:val="22"/>
          <w:lang w:val="pt-PT" w:eastAsia="en-US" w:bidi="ar-SA"/>
        </w:rPr>
        <w:t>amostra</w:t>
      </w:r>
      <w:r>
        <w:rPr>
          <w:spacing w:val="-4"/>
          <w:sz w:val="18"/>
          <w:szCs w:val="22"/>
          <w:lang w:val="pt-PT" w:eastAsia="en-US" w:bidi="ar-SA"/>
        </w:rPr>
        <w:t xml:space="preserve"> </w:t>
      </w:r>
      <w:r>
        <w:rPr>
          <w:sz w:val="18"/>
          <w:szCs w:val="22"/>
          <w:lang w:val="pt-PT" w:eastAsia="en-US" w:bidi="ar-SA"/>
        </w:rPr>
        <w:t>dos</w:t>
      </w:r>
      <w:r>
        <w:rPr>
          <w:spacing w:val="-2"/>
          <w:sz w:val="18"/>
          <w:szCs w:val="22"/>
          <w:lang w:val="pt-PT" w:eastAsia="en-US" w:bidi="ar-SA"/>
        </w:rPr>
        <w:t xml:space="preserve"> </w:t>
      </w:r>
      <w:r>
        <w:rPr>
          <w:sz w:val="18"/>
          <w:szCs w:val="22"/>
          <w:lang w:val="pt-PT" w:eastAsia="en-US" w:bidi="ar-SA"/>
        </w:rPr>
        <w:t>itens</w:t>
      </w:r>
      <w:r>
        <w:rPr>
          <w:spacing w:val="-1"/>
          <w:sz w:val="18"/>
          <w:szCs w:val="22"/>
          <w:lang w:val="pt-PT" w:eastAsia="en-US" w:bidi="ar-SA"/>
        </w:rPr>
        <w:t xml:space="preserve"> </w:t>
      </w:r>
      <w:r>
        <w:rPr>
          <w:sz w:val="18"/>
          <w:szCs w:val="22"/>
          <w:lang w:val="pt-PT" w:eastAsia="en-US" w:bidi="ar-SA"/>
        </w:rPr>
        <w:t>(conforme</w:t>
      </w:r>
      <w:r>
        <w:rPr>
          <w:spacing w:val="-4"/>
          <w:sz w:val="18"/>
          <w:szCs w:val="22"/>
          <w:lang w:val="pt-PT" w:eastAsia="en-US" w:bidi="ar-SA"/>
        </w:rPr>
        <w:t xml:space="preserve"> </w:t>
      </w:r>
      <w:r>
        <w:rPr>
          <w:sz w:val="18"/>
          <w:szCs w:val="22"/>
          <w:lang w:val="pt-PT" w:eastAsia="en-US" w:bidi="ar-SA"/>
        </w:rPr>
        <w:t>classificação) para</w:t>
      </w:r>
      <w:r>
        <w:rPr>
          <w:spacing w:val="-4"/>
          <w:sz w:val="18"/>
          <w:szCs w:val="22"/>
          <w:lang w:val="pt-PT" w:eastAsia="en-US" w:bidi="ar-SA"/>
        </w:rPr>
        <w:t xml:space="preserve"> </w:t>
      </w:r>
      <w:r>
        <w:rPr>
          <w:sz w:val="18"/>
          <w:szCs w:val="22"/>
          <w:lang w:val="pt-PT" w:eastAsia="en-US" w:bidi="ar-SA"/>
        </w:rPr>
        <w:t>serem</w:t>
      </w:r>
      <w:r>
        <w:rPr>
          <w:spacing w:val="-5"/>
          <w:sz w:val="18"/>
          <w:szCs w:val="22"/>
          <w:lang w:val="pt-PT" w:eastAsia="en-US" w:bidi="ar-SA"/>
        </w:rPr>
        <w:t xml:space="preserve"> </w:t>
      </w:r>
      <w:r>
        <w:rPr>
          <w:sz w:val="18"/>
          <w:szCs w:val="22"/>
          <w:lang w:val="pt-PT" w:eastAsia="en-US" w:bidi="ar-SA"/>
        </w:rPr>
        <w:t>avaliados</w:t>
      </w:r>
      <w:r>
        <w:rPr>
          <w:spacing w:val="-1"/>
          <w:sz w:val="18"/>
          <w:szCs w:val="22"/>
          <w:lang w:val="pt-PT" w:eastAsia="en-US" w:bidi="ar-SA"/>
        </w:rPr>
        <w:t xml:space="preserve"> </w:t>
      </w:r>
      <w:r>
        <w:rPr>
          <w:sz w:val="18"/>
          <w:szCs w:val="22"/>
          <w:lang w:val="pt-PT" w:eastAsia="en-US" w:bidi="ar-SA"/>
        </w:rPr>
        <w:t>e</w:t>
      </w:r>
      <w:r>
        <w:rPr>
          <w:spacing w:val="-4"/>
          <w:sz w:val="18"/>
          <w:szCs w:val="22"/>
          <w:lang w:val="pt-PT" w:eastAsia="en-US" w:bidi="ar-SA"/>
        </w:rPr>
        <w:t xml:space="preserve"> </w:t>
      </w:r>
      <w:r>
        <w:rPr>
          <w:sz w:val="18"/>
          <w:szCs w:val="22"/>
          <w:lang w:val="pt-PT" w:eastAsia="en-US" w:bidi="ar-SA"/>
        </w:rPr>
        <w:t>aprovados</w:t>
      </w:r>
      <w:r>
        <w:rPr>
          <w:spacing w:val="-5"/>
          <w:sz w:val="18"/>
          <w:szCs w:val="22"/>
          <w:lang w:val="pt-PT" w:eastAsia="en-US" w:bidi="ar-SA"/>
        </w:rPr>
        <w:t xml:space="preserve"> </w:t>
      </w:r>
      <w:r>
        <w:rPr>
          <w:sz w:val="18"/>
          <w:szCs w:val="22"/>
          <w:lang w:val="pt-PT" w:eastAsia="en-US" w:bidi="ar-SA"/>
        </w:rPr>
        <w:t>pelo</w:t>
      </w:r>
      <w:r>
        <w:rPr>
          <w:spacing w:val="-2"/>
          <w:sz w:val="18"/>
          <w:szCs w:val="22"/>
          <w:lang w:val="pt-PT" w:eastAsia="en-US" w:bidi="ar-SA"/>
        </w:rPr>
        <w:t xml:space="preserve"> </w:t>
      </w:r>
      <w:r>
        <w:rPr>
          <w:sz w:val="18"/>
          <w:szCs w:val="22"/>
          <w:lang w:val="pt-PT" w:eastAsia="en-US" w:bidi="ar-SA"/>
        </w:rPr>
        <w:t>Setor</w:t>
      </w:r>
      <w:r>
        <w:rPr>
          <w:spacing w:val="-3"/>
          <w:sz w:val="18"/>
          <w:szCs w:val="22"/>
          <w:lang w:val="pt-PT" w:eastAsia="en-US" w:bidi="ar-SA"/>
        </w:rPr>
        <w:t xml:space="preserve"> </w:t>
      </w:r>
      <w:r>
        <w:rPr>
          <w:sz w:val="18"/>
          <w:szCs w:val="22"/>
          <w:lang w:val="pt-PT" w:eastAsia="en-US" w:bidi="ar-SA"/>
        </w:rPr>
        <w:t>de</w:t>
      </w:r>
      <w:r>
        <w:rPr>
          <w:spacing w:val="-5"/>
          <w:sz w:val="18"/>
          <w:szCs w:val="22"/>
          <w:lang w:val="pt-PT" w:eastAsia="en-US" w:bidi="ar-SA"/>
        </w:rPr>
        <w:t xml:space="preserve"> </w:t>
      </w:r>
      <w:r>
        <w:rPr>
          <w:sz w:val="18"/>
          <w:szCs w:val="22"/>
          <w:lang w:val="pt-PT" w:eastAsia="en-US" w:bidi="ar-SA"/>
        </w:rPr>
        <w:t>Almoxarifado</w:t>
      </w:r>
      <w:r>
        <w:rPr>
          <w:spacing w:val="-1"/>
          <w:sz w:val="18"/>
          <w:szCs w:val="22"/>
          <w:lang w:val="pt-PT" w:eastAsia="en-US" w:bidi="ar-SA"/>
        </w:rPr>
        <w:t xml:space="preserve"> </w:t>
      </w:r>
      <w:r>
        <w:rPr>
          <w:sz w:val="18"/>
          <w:szCs w:val="22"/>
          <w:lang w:val="pt-PT" w:eastAsia="en-US" w:bidi="ar-SA"/>
        </w:rPr>
        <w:t>e</w:t>
      </w:r>
    </w:p>
    <w:p>
      <w:pPr>
        <w:widowControl w:val="0"/>
        <w:autoSpaceDE w:val="0"/>
        <w:autoSpaceDN w:val="0"/>
        <w:spacing w:before="2" w:after="0" w:line="266" w:lineRule="auto"/>
        <w:ind w:left="1073" w:right="1129"/>
        <w:jc w:val="left"/>
        <w:rPr>
          <w:sz w:val="18"/>
          <w:szCs w:val="18"/>
          <w:lang w:val="pt-PT" w:eastAsia="en-US" w:bidi="ar-SA"/>
        </w:rPr>
      </w:pPr>
      <w:r>
        <w:rPr>
          <w:sz w:val="18"/>
          <w:szCs w:val="18"/>
          <w:lang w:val="pt-PT" w:eastAsia="en-US" w:bidi="ar-SA"/>
        </w:rPr>
        <w:t>/ou Fiscal do Contrato. Poderá a (s) amostra (s) ser (em) enviada (s) através de fotos/imagens, com as descrições sucintas, via e-</w:t>
      </w:r>
      <w:r>
        <w:rPr>
          <w:spacing w:val="-42"/>
          <w:sz w:val="18"/>
          <w:szCs w:val="18"/>
          <w:lang w:val="pt-PT" w:eastAsia="en-US" w:bidi="ar-SA"/>
        </w:rPr>
        <w:t xml:space="preserve"> </w:t>
      </w:r>
      <w:r>
        <w:rPr>
          <w:sz w:val="18"/>
          <w:szCs w:val="18"/>
          <w:lang w:val="pt-PT" w:eastAsia="en-US" w:bidi="ar-SA"/>
        </w:rPr>
        <w:t>mail</w:t>
      </w:r>
      <w:r>
        <w:rPr>
          <w:spacing w:val="-1"/>
          <w:sz w:val="18"/>
          <w:szCs w:val="18"/>
          <w:lang w:val="pt-PT" w:eastAsia="en-US" w:bidi="ar-SA"/>
        </w:rPr>
        <w:t xml:space="preserve"> </w:t>
      </w:r>
      <w:r>
        <w:rPr>
          <w:sz w:val="18"/>
          <w:szCs w:val="18"/>
          <w:lang w:val="pt-PT" w:eastAsia="en-US" w:bidi="ar-SA"/>
        </w:rPr>
        <w:t>ou</w:t>
      </w:r>
      <w:r>
        <w:rPr>
          <w:spacing w:val="-1"/>
          <w:sz w:val="18"/>
          <w:szCs w:val="18"/>
          <w:lang w:val="pt-PT" w:eastAsia="en-US" w:bidi="ar-SA"/>
        </w:rPr>
        <w:t xml:space="preserve"> </w:t>
      </w:r>
      <w:r>
        <w:rPr>
          <w:sz w:val="18"/>
          <w:szCs w:val="18"/>
          <w:lang w:val="pt-PT" w:eastAsia="en-US" w:bidi="ar-SA"/>
        </w:rPr>
        <w:t>outros meios</w:t>
      </w:r>
      <w:r>
        <w:rPr>
          <w:spacing w:val="-1"/>
          <w:sz w:val="18"/>
          <w:szCs w:val="18"/>
          <w:lang w:val="pt-PT" w:eastAsia="en-US" w:bidi="ar-SA"/>
        </w:rPr>
        <w:t xml:space="preserve"> </w:t>
      </w:r>
      <w:r>
        <w:rPr>
          <w:sz w:val="18"/>
          <w:szCs w:val="18"/>
          <w:lang w:val="pt-PT" w:eastAsia="en-US" w:bidi="ar-SA"/>
        </w:rPr>
        <w:t>de</w:t>
      </w:r>
      <w:r>
        <w:rPr>
          <w:spacing w:val="-1"/>
          <w:sz w:val="18"/>
          <w:szCs w:val="18"/>
          <w:lang w:val="pt-PT" w:eastAsia="en-US" w:bidi="ar-SA"/>
        </w:rPr>
        <w:t xml:space="preserve"> </w:t>
      </w:r>
      <w:r>
        <w:rPr>
          <w:sz w:val="18"/>
          <w:szCs w:val="18"/>
          <w:lang w:val="pt-PT" w:eastAsia="en-US" w:bidi="ar-SA"/>
        </w:rPr>
        <w:t>comunicações, se</w:t>
      </w:r>
      <w:r>
        <w:rPr>
          <w:spacing w:val="-2"/>
          <w:sz w:val="18"/>
          <w:szCs w:val="18"/>
          <w:lang w:val="pt-PT" w:eastAsia="en-US" w:bidi="ar-SA"/>
        </w:rPr>
        <w:t xml:space="preserve"> </w:t>
      </w:r>
      <w:r>
        <w:rPr>
          <w:sz w:val="18"/>
          <w:szCs w:val="18"/>
          <w:lang w:val="pt-PT" w:eastAsia="en-US" w:bidi="ar-SA"/>
        </w:rPr>
        <w:t>assim aceitar o Setor</w:t>
      </w:r>
      <w:r>
        <w:rPr>
          <w:spacing w:val="-2"/>
          <w:sz w:val="18"/>
          <w:szCs w:val="18"/>
          <w:lang w:val="pt-PT" w:eastAsia="en-US" w:bidi="ar-SA"/>
        </w:rPr>
        <w:t xml:space="preserve"> </w:t>
      </w:r>
      <w:r>
        <w:rPr>
          <w:sz w:val="18"/>
          <w:szCs w:val="18"/>
          <w:lang w:val="pt-PT" w:eastAsia="en-US" w:bidi="ar-SA"/>
        </w:rPr>
        <w:t>de</w:t>
      </w:r>
      <w:r>
        <w:rPr>
          <w:spacing w:val="-3"/>
          <w:sz w:val="18"/>
          <w:szCs w:val="18"/>
          <w:lang w:val="pt-PT" w:eastAsia="en-US" w:bidi="ar-SA"/>
        </w:rPr>
        <w:t xml:space="preserve"> </w:t>
      </w:r>
      <w:r>
        <w:rPr>
          <w:sz w:val="18"/>
          <w:szCs w:val="18"/>
          <w:lang w:val="pt-PT" w:eastAsia="en-US" w:bidi="ar-SA"/>
        </w:rPr>
        <w:t>Almoxarifado</w:t>
      </w:r>
      <w:r>
        <w:rPr>
          <w:spacing w:val="-2"/>
          <w:sz w:val="18"/>
          <w:szCs w:val="18"/>
          <w:lang w:val="pt-PT" w:eastAsia="en-US" w:bidi="ar-SA"/>
        </w:rPr>
        <w:t xml:space="preserve"> </w:t>
      </w:r>
      <w:r>
        <w:rPr>
          <w:sz w:val="18"/>
          <w:szCs w:val="18"/>
          <w:lang w:val="pt-PT" w:eastAsia="en-US" w:bidi="ar-SA"/>
        </w:rPr>
        <w:t>e/ou</w:t>
      </w:r>
      <w:r>
        <w:rPr>
          <w:spacing w:val="-1"/>
          <w:sz w:val="18"/>
          <w:szCs w:val="18"/>
          <w:lang w:val="pt-PT" w:eastAsia="en-US" w:bidi="ar-SA"/>
        </w:rPr>
        <w:t xml:space="preserve"> </w:t>
      </w:r>
      <w:r>
        <w:rPr>
          <w:sz w:val="18"/>
          <w:szCs w:val="18"/>
          <w:lang w:val="pt-PT" w:eastAsia="en-US" w:bidi="ar-SA"/>
        </w:rPr>
        <w:t>Fiscal do Contrato;</w:t>
      </w:r>
    </w:p>
    <w:p>
      <w:pPr>
        <w:widowControl w:val="0"/>
        <w:autoSpaceDE w:val="0"/>
        <w:autoSpaceDN w:val="0"/>
        <w:spacing w:before="3" w:after="0" w:line="240" w:lineRule="auto"/>
        <w:ind w:left="0" w:right="0"/>
        <w:jc w:val="left"/>
        <w:rPr>
          <w:sz w:val="18"/>
          <w:szCs w:val="18"/>
          <w:lang w:val="pt-PT" w:eastAsia="en-US" w:bidi="ar-SA"/>
        </w:rPr>
      </w:pPr>
    </w:p>
    <w:p>
      <w:pPr>
        <w:widowControl w:val="0"/>
        <w:numPr>
          <w:ilvl w:val="2"/>
          <w:numId w:val="7"/>
        </w:numPr>
        <w:tabs>
          <w:tab w:val="left" w:pos="2398"/>
        </w:tabs>
        <w:autoSpaceDE w:val="0"/>
        <w:autoSpaceDN w:val="0"/>
        <w:spacing w:before="0" w:after="0" w:line="266" w:lineRule="auto"/>
        <w:ind w:left="1930" w:right="1312" w:firstLine="0"/>
        <w:jc w:val="left"/>
        <w:rPr>
          <w:sz w:val="18"/>
          <w:szCs w:val="22"/>
          <w:lang w:val="pt-PT" w:eastAsia="en-US" w:bidi="ar-SA"/>
        </w:rPr>
      </w:pPr>
      <w:r>
        <w:rPr>
          <w:sz w:val="18"/>
          <w:szCs w:val="22"/>
          <w:lang w:val="pt-PT" w:eastAsia="en-US" w:bidi="ar-SA"/>
        </w:rPr>
        <w:t>Para efeito de avaliação do exemplar, será levada em consideração a conformidade com as especificações e</w:t>
      </w:r>
      <w:r>
        <w:rPr>
          <w:spacing w:val="-42"/>
          <w:sz w:val="18"/>
          <w:szCs w:val="22"/>
          <w:lang w:val="pt-PT" w:eastAsia="en-US" w:bidi="ar-SA"/>
        </w:rPr>
        <w:t xml:space="preserve"> </w:t>
      </w:r>
      <w:r>
        <w:rPr>
          <w:sz w:val="18"/>
          <w:szCs w:val="22"/>
          <w:lang w:val="pt-PT" w:eastAsia="en-US" w:bidi="ar-SA"/>
        </w:rPr>
        <w:t>características</w:t>
      </w:r>
      <w:r>
        <w:rPr>
          <w:spacing w:val="-1"/>
          <w:sz w:val="18"/>
          <w:szCs w:val="22"/>
          <w:lang w:val="pt-PT" w:eastAsia="en-US" w:bidi="ar-SA"/>
        </w:rPr>
        <w:t xml:space="preserve"> </w:t>
      </w:r>
      <w:r>
        <w:rPr>
          <w:sz w:val="18"/>
          <w:szCs w:val="22"/>
          <w:lang w:val="pt-PT" w:eastAsia="en-US" w:bidi="ar-SA"/>
        </w:rPr>
        <w:t>técnicas do</w:t>
      </w:r>
      <w:r>
        <w:rPr>
          <w:spacing w:val="1"/>
          <w:sz w:val="18"/>
          <w:szCs w:val="22"/>
          <w:lang w:val="pt-PT" w:eastAsia="en-US" w:bidi="ar-SA"/>
        </w:rPr>
        <w:t xml:space="preserve"> </w:t>
      </w:r>
      <w:r>
        <w:rPr>
          <w:sz w:val="18"/>
          <w:szCs w:val="22"/>
          <w:lang w:val="pt-PT" w:eastAsia="en-US" w:bidi="ar-SA"/>
        </w:rPr>
        <w:t>T.R. e</w:t>
      </w:r>
      <w:r>
        <w:rPr>
          <w:spacing w:val="-3"/>
          <w:sz w:val="18"/>
          <w:szCs w:val="22"/>
          <w:lang w:val="pt-PT" w:eastAsia="en-US" w:bidi="ar-SA"/>
        </w:rPr>
        <w:t xml:space="preserve"> </w:t>
      </w:r>
      <w:r>
        <w:rPr>
          <w:sz w:val="18"/>
          <w:szCs w:val="22"/>
          <w:lang w:val="pt-PT" w:eastAsia="en-US" w:bidi="ar-SA"/>
        </w:rPr>
        <w:t>a</w:t>
      </w:r>
      <w:r>
        <w:rPr>
          <w:spacing w:val="-1"/>
          <w:sz w:val="18"/>
          <w:szCs w:val="22"/>
          <w:lang w:val="pt-PT" w:eastAsia="en-US" w:bidi="ar-SA"/>
        </w:rPr>
        <w:t xml:space="preserve"> </w:t>
      </w:r>
      <w:r>
        <w:rPr>
          <w:sz w:val="18"/>
          <w:szCs w:val="22"/>
          <w:lang w:val="pt-PT" w:eastAsia="en-US" w:bidi="ar-SA"/>
        </w:rPr>
        <w:t>qualidade;</w:t>
      </w:r>
    </w:p>
    <w:p>
      <w:pPr>
        <w:widowControl w:val="0"/>
        <w:autoSpaceDE w:val="0"/>
        <w:autoSpaceDN w:val="0"/>
        <w:spacing w:before="0" w:after="0" w:line="240" w:lineRule="auto"/>
        <w:ind w:left="0" w:right="0"/>
        <w:jc w:val="left"/>
        <w:rPr>
          <w:sz w:val="18"/>
          <w:szCs w:val="18"/>
          <w:lang w:val="pt-PT" w:eastAsia="en-US" w:bidi="ar-SA"/>
        </w:rPr>
      </w:pPr>
    </w:p>
    <w:p>
      <w:pPr>
        <w:widowControl w:val="0"/>
        <w:numPr>
          <w:ilvl w:val="2"/>
          <w:numId w:val="7"/>
        </w:numPr>
        <w:tabs>
          <w:tab w:val="left" w:pos="2418"/>
        </w:tabs>
        <w:autoSpaceDE w:val="0"/>
        <w:autoSpaceDN w:val="0"/>
        <w:spacing w:before="1" w:after="0" w:line="268" w:lineRule="auto"/>
        <w:ind w:left="1930" w:right="955" w:firstLine="0"/>
        <w:jc w:val="both"/>
        <w:rPr>
          <w:sz w:val="18"/>
          <w:szCs w:val="22"/>
          <w:lang w:val="pt-PT" w:eastAsia="en-US" w:bidi="ar-SA"/>
        </w:rPr>
      </w:pPr>
      <w:r>
        <w:rPr>
          <w:sz w:val="18"/>
          <w:szCs w:val="22"/>
          <w:lang w:val="pt-PT" w:eastAsia="en-US" w:bidi="ar-SA"/>
        </w:rPr>
        <w:t>Caso o exemplar físico seja enviado, e esteja de acordo com o especificado, este permanecerá em posse</w:t>
      </w:r>
      <w:r>
        <w:rPr>
          <w:spacing w:val="1"/>
          <w:sz w:val="18"/>
          <w:szCs w:val="22"/>
          <w:lang w:val="pt-PT" w:eastAsia="en-US" w:bidi="ar-SA"/>
        </w:rPr>
        <w:t xml:space="preserve"> </w:t>
      </w:r>
      <w:r>
        <w:rPr>
          <w:sz w:val="18"/>
          <w:szCs w:val="22"/>
          <w:lang w:val="pt-PT" w:eastAsia="en-US" w:bidi="ar-SA"/>
        </w:rPr>
        <w:t>(conforme o caso) do Setor de Almoxarifado (ou Fiscal) até a entrega completa e definitiva do objeto em até 15</w:t>
      </w:r>
      <w:r>
        <w:rPr>
          <w:spacing w:val="1"/>
          <w:sz w:val="18"/>
          <w:szCs w:val="22"/>
          <w:lang w:val="pt-PT" w:eastAsia="en-US" w:bidi="ar-SA"/>
        </w:rPr>
        <w:t xml:space="preserve"> </w:t>
      </w:r>
      <w:r>
        <w:rPr>
          <w:sz w:val="18"/>
          <w:szCs w:val="22"/>
          <w:lang w:val="pt-PT" w:eastAsia="en-US" w:bidi="ar-SA"/>
        </w:rPr>
        <w:t>(quinze)</w:t>
      </w:r>
      <w:r>
        <w:rPr>
          <w:spacing w:val="11"/>
          <w:sz w:val="18"/>
          <w:szCs w:val="22"/>
          <w:lang w:val="pt-PT" w:eastAsia="en-US" w:bidi="ar-SA"/>
        </w:rPr>
        <w:t xml:space="preserve"> </w:t>
      </w:r>
      <w:r>
        <w:rPr>
          <w:sz w:val="18"/>
          <w:szCs w:val="22"/>
          <w:lang w:val="pt-PT" w:eastAsia="en-US" w:bidi="ar-SA"/>
        </w:rPr>
        <w:t>dias</w:t>
      </w:r>
      <w:r>
        <w:rPr>
          <w:spacing w:val="11"/>
          <w:sz w:val="18"/>
          <w:szCs w:val="22"/>
          <w:lang w:val="pt-PT" w:eastAsia="en-US" w:bidi="ar-SA"/>
        </w:rPr>
        <w:t xml:space="preserve"> </w:t>
      </w:r>
      <w:r>
        <w:rPr>
          <w:sz w:val="18"/>
          <w:szCs w:val="22"/>
          <w:lang w:val="pt-PT" w:eastAsia="en-US" w:bidi="ar-SA"/>
        </w:rPr>
        <w:t>úteis</w:t>
      </w:r>
      <w:r>
        <w:rPr>
          <w:spacing w:val="8"/>
          <w:sz w:val="18"/>
          <w:szCs w:val="22"/>
          <w:lang w:val="pt-PT" w:eastAsia="en-US" w:bidi="ar-SA"/>
        </w:rPr>
        <w:t xml:space="preserve"> </w:t>
      </w:r>
      <w:r>
        <w:rPr>
          <w:sz w:val="18"/>
          <w:szCs w:val="22"/>
          <w:lang w:val="pt-PT" w:eastAsia="en-US" w:bidi="ar-SA"/>
        </w:rPr>
        <w:t>da</w:t>
      </w:r>
      <w:r>
        <w:rPr>
          <w:spacing w:val="11"/>
          <w:sz w:val="18"/>
          <w:szCs w:val="22"/>
          <w:lang w:val="pt-PT" w:eastAsia="en-US" w:bidi="ar-SA"/>
        </w:rPr>
        <w:t xml:space="preserve"> </w:t>
      </w:r>
      <w:r>
        <w:rPr>
          <w:sz w:val="18"/>
          <w:szCs w:val="22"/>
          <w:lang w:val="pt-PT" w:eastAsia="en-US" w:bidi="ar-SA"/>
        </w:rPr>
        <w:t>solicitação</w:t>
      </w:r>
      <w:r>
        <w:rPr>
          <w:spacing w:val="11"/>
          <w:sz w:val="18"/>
          <w:szCs w:val="22"/>
          <w:lang w:val="pt-PT" w:eastAsia="en-US" w:bidi="ar-SA"/>
        </w:rPr>
        <w:t xml:space="preserve"> </w:t>
      </w:r>
      <w:r>
        <w:rPr>
          <w:sz w:val="18"/>
          <w:szCs w:val="22"/>
          <w:lang w:val="pt-PT" w:eastAsia="en-US" w:bidi="ar-SA"/>
        </w:rPr>
        <w:t>formal</w:t>
      </w:r>
      <w:r>
        <w:rPr>
          <w:spacing w:val="11"/>
          <w:sz w:val="18"/>
          <w:szCs w:val="22"/>
          <w:lang w:val="pt-PT" w:eastAsia="en-US" w:bidi="ar-SA"/>
        </w:rPr>
        <w:t xml:space="preserve"> </w:t>
      </w:r>
      <w:r>
        <w:rPr>
          <w:sz w:val="18"/>
          <w:szCs w:val="22"/>
          <w:lang w:val="pt-PT" w:eastAsia="en-US" w:bidi="ar-SA"/>
        </w:rPr>
        <w:t>com</w:t>
      </w:r>
      <w:r>
        <w:rPr>
          <w:spacing w:val="11"/>
          <w:sz w:val="18"/>
          <w:szCs w:val="22"/>
          <w:lang w:val="pt-PT" w:eastAsia="en-US" w:bidi="ar-SA"/>
        </w:rPr>
        <w:t xml:space="preserve"> </w:t>
      </w:r>
      <w:r>
        <w:rPr>
          <w:sz w:val="18"/>
          <w:szCs w:val="22"/>
          <w:lang w:val="pt-PT" w:eastAsia="en-US" w:bidi="ar-SA"/>
        </w:rPr>
        <w:t>vistas</w:t>
      </w:r>
      <w:r>
        <w:rPr>
          <w:spacing w:val="11"/>
          <w:sz w:val="18"/>
          <w:szCs w:val="22"/>
          <w:lang w:val="pt-PT" w:eastAsia="en-US" w:bidi="ar-SA"/>
        </w:rPr>
        <w:t xml:space="preserve"> </w:t>
      </w:r>
      <w:r>
        <w:rPr>
          <w:sz w:val="18"/>
          <w:szCs w:val="22"/>
          <w:lang w:val="pt-PT" w:eastAsia="en-US" w:bidi="ar-SA"/>
        </w:rPr>
        <w:t>a</w:t>
      </w:r>
      <w:r>
        <w:rPr>
          <w:spacing w:val="10"/>
          <w:sz w:val="18"/>
          <w:szCs w:val="22"/>
          <w:lang w:val="pt-PT" w:eastAsia="en-US" w:bidi="ar-SA"/>
        </w:rPr>
        <w:t xml:space="preserve"> </w:t>
      </w:r>
      <w:r>
        <w:rPr>
          <w:sz w:val="18"/>
          <w:szCs w:val="22"/>
          <w:lang w:val="pt-PT" w:eastAsia="en-US" w:bidi="ar-SA"/>
        </w:rPr>
        <w:t>avaliar</w:t>
      </w:r>
      <w:r>
        <w:rPr>
          <w:spacing w:val="12"/>
          <w:sz w:val="18"/>
          <w:szCs w:val="22"/>
          <w:lang w:val="pt-PT" w:eastAsia="en-US" w:bidi="ar-SA"/>
        </w:rPr>
        <w:t xml:space="preserve"> </w:t>
      </w:r>
      <w:r>
        <w:rPr>
          <w:sz w:val="18"/>
          <w:szCs w:val="22"/>
          <w:lang w:val="pt-PT" w:eastAsia="en-US" w:bidi="ar-SA"/>
        </w:rPr>
        <w:t>se</w:t>
      </w:r>
      <w:r>
        <w:rPr>
          <w:spacing w:val="11"/>
          <w:sz w:val="18"/>
          <w:szCs w:val="22"/>
          <w:lang w:val="pt-PT" w:eastAsia="en-US" w:bidi="ar-SA"/>
        </w:rPr>
        <w:t xml:space="preserve"> </w:t>
      </w:r>
      <w:r>
        <w:rPr>
          <w:sz w:val="18"/>
          <w:szCs w:val="22"/>
          <w:lang w:val="pt-PT" w:eastAsia="en-US" w:bidi="ar-SA"/>
        </w:rPr>
        <w:t>o</w:t>
      </w:r>
      <w:r>
        <w:rPr>
          <w:spacing w:val="10"/>
          <w:sz w:val="18"/>
          <w:szCs w:val="22"/>
          <w:lang w:val="pt-PT" w:eastAsia="en-US" w:bidi="ar-SA"/>
        </w:rPr>
        <w:t xml:space="preserve"> </w:t>
      </w:r>
      <w:r>
        <w:rPr>
          <w:sz w:val="18"/>
          <w:szCs w:val="22"/>
          <w:lang w:val="pt-PT" w:eastAsia="en-US" w:bidi="ar-SA"/>
        </w:rPr>
        <w:t>material</w:t>
      </w:r>
      <w:r>
        <w:rPr>
          <w:spacing w:val="12"/>
          <w:sz w:val="18"/>
          <w:szCs w:val="22"/>
          <w:lang w:val="pt-PT" w:eastAsia="en-US" w:bidi="ar-SA"/>
        </w:rPr>
        <w:t xml:space="preserve"> </w:t>
      </w:r>
      <w:r>
        <w:rPr>
          <w:sz w:val="18"/>
          <w:szCs w:val="22"/>
          <w:lang w:val="pt-PT" w:eastAsia="en-US" w:bidi="ar-SA"/>
        </w:rPr>
        <w:t>entregue</w:t>
      </w:r>
      <w:r>
        <w:rPr>
          <w:spacing w:val="11"/>
          <w:sz w:val="18"/>
          <w:szCs w:val="22"/>
          <w:lang w:val="pt-PT" w:eastAsia="en-US" w:bidi="ar-SA"/>
        </w:rPr>
        <w:t xml:space="preserve"> </w:t>
      </w:r>
      <w:r>
        <w:rPr>
          <w:sz w:val="18"/>
          <w:szCs w:val="22"/>
          <w:lang w:val="pt-PT" w:eastAsia="en-US" w:bidi="ar-SA"/>
        </w:rPr>
        <w:t>confere</w:t>
      </w:r>
      <w:r>
        <w:rPr>
          <w:spacing w:val="10"/>
          <w:sz w:val="18"/>
          <w:szCs w:val="22"/>
          <w:lang w:val="pt-PT" w:eastAsia="en-US" w:bidi="ar-SA"/>
        </w:rPr>
        <w:t xml:space="preserve"> </w:t>
      </w:r>
      <w:r>
        <w:rPr>
          <w:sz w:val="18"/>
          <w:szCs w:val="22"/>
          <w:lang w:val="pt-PT" w:eastAsia="en-US" w:bidi="ar-SA"/>
        </w:rPr>
        <w:t>com</w:t>
      </w:r>
      <w:r>
        <w:rPr>
          <w:spacing w:val="11"/>
          <w:sz w:val="18"/>
          <w:szCs w:val="22"/>
          <w:lang w:val="pt-PT" w:eastAsia="en-US" w:bidi="ar-SA"/>
        </w:rPr>
        <w:t xml:space="preserve"> </w:t>
      </w:r>
      <w:r>
        <w:rPr>
          <w:sz w:val="18"/>
          <w:szCs w:val="22"/>
          <w:lang w:val="pt-PT" w:eastAsia="en-US" w:bidi="ar-SA"/>
        </w:rPr>
        <w:t>o</w:t>
      </w:r>
      <w:r>
        <w:rPr>
          <w:spacing w:val="8"/>
          <w:sz w:val="18"/>
          <w:szCs w:val="22"/>
          <w:lang w:val="pt-PT" w:eastAsia="en-US" w:bidi="ar-SA"/>
        </w:rPr>
        <w:t xml:space="preserve"> </w:t>
      </w:r>
      <w:r>
        <w:rPr>
          <w:sz w:val="18"/>
          <w:szCs w:val="22"/>
          <w:lang w:val="pt-PT" w:eastAsia="en-US" w:bidi="ar-SA"/>
        </w:rPr>
        <w:t>aprovado</w:t>
      </w:r>
      <w:r>
        <w:rPr>
          <w:spacing w:val="12"/>
          <w:sz w:val="18"/>
          <w:szCs w:val="22"/>
          <w:lang w:val="pt-PT" w:eastAsia="en-US" w:bidi="ar-SA"/>
        </w:rPr>
        <w:t xml:space="preserve"> </w:t>
      </w:r>
      <w:r>
        <w:rPr>
          <w:sz w:val="18"/>
          <w:szCs w:val="22"/>
          <w:lang w:val="pt-PT" w:eastAsia="en-US" w:bidi="ar-SA"/>
        </w:rPr>
        <w:t>e</w:t>
      </w:r>
      <w:r>
        <w:rPr>
          <w:spacing w:val="11"/>
          <w:sz w:val="18"/>
          <w:szCs w:val="22"/>
          <w:lang w:val="pt-PT" w:eastAsia="en-US" w:bidi="ar-SA"/>
        </w:rPr>
        <w:t xml:space="preserve"> </w:t>
      </w:r>
      <w:r>
        <w:rPr>
          <w:sz w:val="18"/>
          <w:szCs w:val="22"/>
          <w:lang w:val="pt-PT" w:eastAsia="en-US" w:bidi="ar-SA"/>
        </w:rPr>
        <w:t>a</w:t>
      </w:r>
      <w:r>
        <w:rPr>
          <w:spacing w:val="11"/>
          <w:sz w:val="18"/>
          <w:szCs w:val="22"/>
          <w:lang w:val="pt-PT" w:eastAsia="en-US" w:bidi="ar-SA"/>
        </w:rPr>
        <w:t xml:space="preserve"> </w:t>
      </w:r>
      <w:r>
        <w:rPr>
          <w:sz w:val="18"/>
          <w:szCs w:val="22"/>
          <w:lang w:val="pt-PT" w:eastAsia="en-US" w:bidi="ar-SA"/>
        </w:rPr>
        <w:t>fim</w:t>
      </w:r>
      <w:r>
        <w:rPr>
          <w:spacing w:val="-43"/>
          <w:sz w:val="18"/>
          <w:szCs w:val="22"/>
          <w:lang w:val="pt-PT" w:eastAsia="en-US" w:bidi="ar-SA"/>
        </w:rPr>
        <w:t xml:space="preserve"> </w:t>
      </w:r>
      <w:r>
        <w:rPr>
          <w:sz w:val="18"/>
          <w:szCs w:val="22"/>
          <w:lang w:val="pt-PT" w:eastAsia="en-US" w:bidi="ar-SA"/>
        </w:rPr>
        <w:t>de</w:t>
      </w:r>
      <w:r>
        <w:rPr>
          <w:spacing w:val="-2"/>
          <w:sz w:val="18"/>
          <w:szCs w:val="22"/>
          <w:lang w:val="pt-PT" w:eastAsia="en-US" w:bidi="ar-SA"/>
        </w:rPr>
        <w:t xml:space="preserve"> </w:t>
      </w:r>
      <w:r>
        <w:rPr>
          <w:sz w:val="18"/>
          <w:szCs w:val="22"/>
          <w:lang w:val="pt-PT" w:eastAsia="en-US" w:bidi="ar-SA"/>
        </w:rPr>
        <w:t>integrar a</w:t>
      </w:r>
      <w:r>
        <w:rPr>
          <w:spacing w:val="-1"/>
          <w:sz w:val="18"/>
          <w:szCs w:val="22"/>
          <w:lang w:val="pt-PT" w:eastAsia="en-US" w:bidi="ar-SA"/>
        </w:rPr>
        <w:t xml:space="preserve"> </w:t>
      </w:r>
      <w:r>
        <w:rPr>
          <w:sz w:val="18"/>
          <w:szCs w:val="22"/>
          <w:lang w:val="pt-PT" w:eastAsia="en-US" w:bidi="ar-SA"/>
        </w:rPr>
        <w:t>quantidade</w:t>
      </w:r>
      <w:r>
        <w:rPr>
          <w:spacing w:val="-1"/>
          <w:sz w:val="18"/>
          <w:szCs w:val="22"/>
          <w:lang w:val="pt-PT" w:eastAsia="en-US" w:bidi="ar-SA"/>
        </w:rPr>
        <w:t xml:space="preserve"> </w:t>
      </w:r>
      <w:r>
        <w:rPr>
          <w:sz w:val="18"/>
          <w:szCs w:val="22"/>
          <w:lang w:val="pt-PT" w:eastAsia="en-US" w:bidi="ar-SA"/>
        </w:rPr>
        <w:t>total</w:t>
      </w:r>
      <w:r>
        <w:rPr>
          <w:spacing w:val="-2"/>
          <w:sz w:val="18"/>
          <w:szCs w:val="22"/>
          <w:lang w:val="pt-PT" w:eastAsia="en-US" w:bidi="ar-SA"/>
        </w:rPr>
        <w:t xml:space="preserve"> </w:t>
      </w:r>
      <w:r>
        <w:rPr>
          <w:sz w:val="18"/>
          <w:szCs w:val="22"/>
          <w:lang w:val="pt-PT" w:eastAsia="en-US" w:bidi="ar-SA"/>
        </w:rPr>
        <w:t>prevista.</w:t>
      </w:r>
    </w:p>
    <w:p>
      <w:pPr>
        <w:widowControl w:val="0"/>
        <w:autoSpaceDE w:val="0"/>
        <w:autoSpaceDN w:val="0"/>
        <w:spacing w:before="7" w:after="0" w:line="240" w:lineRule="auto"/>
        <w:ind w:left="0" w:right="0"/>
        <w:jc w:val="left"/>
        <w:rPr>
          <w:sz w:val="17"/>
          <w:szCs w:val="18"/>
          <w:lang w:val="pt-PT" w:eastAsia="en-US" w:bidi="ar-SA"/>
        </w:rPr>
      </w:pPr>
    </w:p>
    <w:p>
      <w:pPr>
        <w:widowControl w:val="0"/>
        <w:numPr>
          <w:ilvl w:val="2"/>
          <w:numId w:val="7"/>
        </w:numPr>
        <w:tabs>
          <w:tab w:val="left" w:pos="2410"/>
        </w:tabs>
        <w:autoSpaceDE w:val="0"/>
        <w:autoSpaceDN w:val="0"/>
        <w:spacing w:before="0" w:after="0" w:line="268" w:lineRule="auto"/>
        <w:ind w:left="1930" w:right="955" w:firstLine="0"/>
        <w:jc w:val="both"/>
        <w:rPr>
          <w:sz w:val="18"/>
          <w:szCs w:val="22"/>
          <w:lang w:val="pt-PT" w:eastAsia="en-US" w:bidi="ar-SA"/>
        </w:rPr>
      </w:pPr>
      <w:r>
        <w:rPr>
          <w:sz w:val="18"/>
          <w:szCs w:val="22"/>
          <w:lang w:val="pt-PT" w:eastAsia="en-US" w:bidi="ar-SA"/>
        </w:rPr>
        <w:t>Caso o exemplar esteja em desacordo com o especificado, a Contratada apresentará novo exemplar em no</w:t>
      </w:r>
      <w:r>
        <w:rPr>
          <w:spacing w:val="1"/>
          <w:sz w:val="18"/>
          <w:szCs w:val="22"/>
          <w:lang w:val="pt-PT" w:eastAsia="en-US" w:bidi="ar-SA"/>
        </w:rPr>
        <w:t xml:space="preserve"> </w:t>
      </w:r>
      <w:r>
        <w:rPr>
          <w:sz w:val="18"/>
          <w:szCs w:val="22"/>
          <w:lang w:val="pt-PT" w:eastAsia="en-US" w:bidi="ar-SA"/>
        </w:rPr>
        <w:t>máximo 3 (três) dias úteis a contar da notificação por escrito do Coren/MS, até que este atenda por completo às</w:t>
      </w:r>
      <w:r>
        <w:rPr>
          <w:spacing w:val="1"/>
          <w:sz w:val="18"/>
          <w:szCs w:val="22"/>
          <w:lang w:val="pt-PT" w:eastAsia="en-US" w:bidi="ar-SA"/>
        </w:rPr>
        <w:t xml:space="preserve"> </w:t>
      </w:r>
      <w:r>
        <w:rPr>
          <w:sz w:val="18"/>
          <w:szCs w:val="22"/>
          <w:lang w:val="pt-PT" w:eastAsia="en-US" w:bidi="ar-SA"/>
        </w:rPr>
        <w:t>especificações, pois só após a apresentação do exemplar que atenda todas as especificações solicitada, será autorizado</w:t>
      </w:r>
      <w:r>
        <w:rPr>
          <w:spacing w:val="1"/>
          <w:sz w:val="18"/>
          <w:szCs w:val="22"/>
          <w:lang w:val="pt-PT" w:eastAsia="en-US" w:bidi="ar-SA"/>
        </w:rPr>
        <w:t xml:space="preserve"> </w:t>
      </w:r>
      <w:r>
        <w:rPr>
          <w:sz w:val="18"/>
          <w:szCs w:val="22"/>
          <w:lang w:val="pt-PT" w:eastAsia="en-US" w:bidi="ar-SA"/>
        </w:rPr>
        <w:t>o fornecimento</w:t>
      </w:r>
      <w:r>
        <w:rPr>
          <w:spacing w:val="-1"/>
          <w:sz w:val="18"/>
          <w:szCs w:val="22"/>
          <w:lang w:val="pt-PT" w:eastAsia="en-US" w:bidi="ar-SA"/>
        </w:rPr>
        <w:t xml:space="preserve"> </w:t>
      </w:r>
      <w:r>
        <w:rPr>
          <w:sz w:val="18"/>
          <w:szCs w:val="22"/>
          <w:lang w:val="pt-PT" w:eastAsia="en-US" w:bidi="ar-SA"/>
        </w:rPr>
        <w:t>do (s)</w:t>
      </w:r>
      <w:r>
        <w:rPr>
          <w:spacing w:val="-3"/>
          <w:sz w:val="18"/>
          <w:szCs w:val="22"/>
          <w:lang w:val="pt-PT" w:eastAsia="en-US" w:bidi="ar-SA"/>
        </w:rPr>
        <w:t xml:space="preserve"> </w:t>
      </w:r>
      <w:r>
        <w:rPr>
          <w:sz w:val="18"/>
          <w:szCs w:val="22"/>
          <w:lang w:val="pt-PT" w:eastAsia="en-US" w:bidi="ar-SA"/>
        </w:rPr>
        <w:t>item</w:t>
      </w:r>
      <w:r>
        <w:rPr>
          <w:spacing w:val="-1"/>
          <w:sz w:val="18"/>
          <w:szCs w:val="22"/>
          <w:lang w:val="pt-PT" w:eastAsia="en-US" w:bidi="ar-SA"/>
        </w:rPr>
        <w:t xml:space="preserve"> </w:t>
      </w:r>
      <w:r>
        <w:rPr>
          <w:sz w:val="18"/>
          <w:szCs w:val="22"/>
          <w:lang w:val="pt-PT" w:eastAsia="en-US" w:bidi="ar-SA"/>
        </w:rPr>
        <w:t>(s),</w:t>
      </w:r>
      <w:r>
        <w:rPr>
          <w:spacing w:val="-1"/>
          <w:sz w:val="18"/>
          <w:szCs w:val="22"/>
          <w:lang w:val="pt-PT" w:eastAsia="en-US" w:bidi="ar-SA"/>
        </w:rPr>
        <w:t xml:space="preserve"> </w:t>
      </w:r>
      <w:r>
        <w:rPr>
          <w:sz w:val="18"/>
          <w:szCs w:val="22"/>
          <w:lang w:val="pt-PT" w:eastAsia="en-US" w:bidi="ar-SA"/>
        </w:rPr>
        <w:t>conforme</w:t>
      </w:r>
      <w:r>
        <w:rPr>
          <w:spacing w:val="-1"/>
          <w:sz w:val="18"/>
          <w:szCs w:val="22"/>
          <w:lang w:val="pt-PT" w:eastAsia="en-US" w:bidi="ar-SA"/>
        </w:rPr>
        <w:t xml:space="preserve"> </w:t>
      </w:r>
      <w:r>
        <w:rPr>
          <w:sz w:val="18"/>
          <w:szCs w:val="22"/>
          <w:lang w:val="pt-PT" w:eastAsia="en-US" w:bidi="ar-SA"/>
        </w:rPr>
        <w:t>classificação,</w:t>
      </w:r>
      <w:r>
        <w:rPr>
          <w:spacing w:val="-1"/>
          <w:sz w:val="18"/>
          <w:szCs w:val="22"/>
          <w:lang w:val="pt-PT" w:eastAsia="en-US" w:bidi="ar-SA"/>
        </w:rPr>
        <w:t xml:space="preserve"> </w:t>
      </w:r>
      <w:r>
        <w:rPr>
          <w:sz w:val="18"/>
          <w:szCs w:val="22"/>
          <w:lang w:val="pt-PT" w:eastAsia="en-US" w:bidi="ar-SA"/>
        </w:rPr>
        <w:t>a</w:t>
      </w:r>
      <w:r>
        <w:rPr>
          <w:spacing w:val="-1"/>
          <w:sz w:val="18"/>
          <w:szCs w:val="22"/>
          <w:lang w:val="pt-PT" w:eastAsia="en-US" w:bidi="ar-SA"/>
        </w:rPr>
        <w:t xml:space="preserve"> </w:t>
      </w:r>
      <w:r>
        <w:rPr>
          <w:sz w:val="18"/>
          <w:szCs w:val="22"/>
          <w:lang w:val="pt-PT" w:eastAsia="en-US" w:bidi="ar-SA"/>
        </w:rPr>
        <w:t>ser entregue</w:t>
      </w:r>
      <w:r>
        <w:rPr>
          <w:spacing w:val="-2"/>
          <w:sz w:val="18"/>
          <w:szCs w:val="22"/>
          <w:lang w:val="pt-PT" w:eastAsia="en-US" w:bidi="ar-SA"/>
        </w:rPr>
        <w:t xml:space="preserve"> </w:t>
      </w:r>
      <w:r>
        <w:rPr>
          <w:sz w:val="18"/>
          <w:szCs w:val="22"/>
          <w:lang w:val="pt-PT" w:eastAsia="en-US" w:bidi="ar-SA"/>
        </w:rPr>
        <w:t>em</w:t>
      </w:r>
      <w:r>
        <w:rPr>
          <w:spacing w:val="-1"/>
          <w:sz w:val="18"/>
          <w:szCs w:val="22"/>
          <w:lang w:val="pt-PT" w:eastAsia="en-US" w:bidi="ar-SA"/>
        </w:rPr>
        <w:t xml:space="preserve"> </w:t>
      </w:r>
      <w:r>
        <w:rPr>
          <w:sz w:val="18"/>
          <w:szCs w:val="22"/>
          <w:lang w:val="pt-PT" w:eastAsia="en-US" w:bidi="ar-SA"/>
        </w:rPr>
        <w:t>até 15 (quinze) dias</w:t>
      </w:r>
      <w:r>
        <w:rPr>
          <w:spacing w:val="-2"/>
          <w:sz w:val="18"/>
          <w:szCs w:val="22"/>
          <w:lang w:val="pt-PT" w:eastAsia="en-US" w:bidi="ar-SA"/>
        </w:rPr>
        <w:t xml:space="preserve"> </w:t>
      </w:r>
      <w:r>
        <w:rPr>
          <w:sz w:val="18"/>
          <w:szCs w:val="22"/>
          <w:lang w:val="pt-PT" w:eastAsia="en-US" w:bidi="ar-SA"/>
        </w:rPr>
        <w:t>úteis;</w:t>
      </w:r>
    </w:p>
    <w:p>
      <w:pPr>
        <w:widowControl w:val="0"/>
        <w:autoSpaceDE w:val="0"/>
        <w:autoSpaceDN w:val="0"/>
        <w:spacing w:before="8" w:after="0" w:line="240" w:lineRule="auto"/>
        <w:ind w:left="0" w:right="0"/>
        <w:jc w:val="left"/>
        <w:rPr>
          <w:sz w:val="17"/>
          <w:szCs w:val="18"/>
          <w:lang w:val="pt-PT" w:eastAsia="en-US" w:bidi="ar-SA"/>
        </w:rPr>
      </w:pPr>
    </w:p>
    <w:p>
      <w:pPr>
        <w:widowControl w:val="0"/>
        <w:numPr>
          <w:ilvl w:val="2"/>
          <w:numId w:val="7"/>
        </w:numPr>
        <w:tabs>
          <w:tab w:val="left" w:pos="2398"/>
        </w:tabs>
        <w:autoSpaceDE w:val="0"/>
        <w:autoSpaceDN w:val="0"/>
        <w:spacing w:before="0" w:after="0" w:line="268" w:lineRule="auto"/>
        <w:ind w:left="1930" w:right="954" w:firstLine="0"/>
        <w:jc w:val="both"/>
        <w:rPr>
          <w:sz w:val="18"/>
          <w:szCs w:val="22"/>
          <w:lang w:val="pt-PT" w:eastAsia="en-US" w:bidi="ar-SA"/>
        </w:rPr>
      </w:pPr>
      <w:r>
        <w:rPr>
          <w:sz w:val="18"/>
          <w:szCs w:val="22"/>
          <w:lang w:val="pt-PT" w:eastAsia="en-US" w:bidi="ar-SA"/>
        </w:rPr>
        <w:t>O transporte (frete), pedágio e todo tipo de tributo e/ou taxas de todos os materiais até o local previamente</w:t>
      </w:r>
      <w:r>
        <w:rPr>
          <w:spacing w:val="1"/>
          <w:sz w:val="18"/>
          <w:szCs w:val="22"/>
          <w:lang w:val="pt-PT" w:eastAsia="en-US" w:bidi="ar-SA"/>
        </w:rPr>
        <w:t xml:space="preserve"> </w:t>
      </w:r>
      <w:r>
        <w:rPr>
          <w:sz w:val="18"/>
          <w:szCs w:val="22"/>
          <w:lang w:val="pt-PT" w:eastAsia="en-US" w:bidi="ar-SA"/>
        </w:rPr>
        <w:t>definido neste Termo são de responsabilidade da Contratada (conforme classificação), sem ônus adicional para o</w:t>
      </w:r>
      <w:r>
        <w:rPr>
          <w:spacing w:val="1"/>
          <w:sz w:val="18"/>
          <w:szCs w:val="22"/>
          <w:lang w:val="pt-PT" w:eastAsia="en-US" w:bidi="ar-SA"/>
        </w:rPr>
        <w:t xml:space="preserve"> </w:t>
      </w:r>
      <w:r>
        <w:rPr>
          <w:sz w:val="18"/>
          <w:szCs w:val="22"/>
          <w:lang w:val="pt-PT" w:eastAsia="en-US" w:bidi="ar-SA"/>
        </w:rPr>
        <w:t>Coren/MS</w:t>
      </w:r>
      <w:r>
        <w:rPr>
          <w:spacing w:val="-3"/>
          <w:sz w:val="18"/>
          <w:szCs w:val="22"/>
          <w:lang w:val="pt-PT" w:eastAsia="en-US" w:bidi="ar-SA"/>
        </w:rPr>
        <w:t xml:space="preserve"> </w:t>
      </w:r>
      <w:r>
        <w:rPr>
          <w:sz w:val="18"/>
          <w:szCs w:val="22"/>
          <w:lang w:val="pt-PT" w:eastAsia="en-US" w:bidi="ar-SA"/>
        </w:rPr>
        <w:t>e, já faz</w:t>
      </w:r>
      <w:r>
        <w:rPr>
          <w:spacing w:val="-1"/>
          <w:sz w:val="18"/>
          <w:szCs w:val="22"/>
          <w:lang w:val="pt-PT" w:eastAsia="en-US" w:bidi="ar-SA"/>
        </w:rPr>
        <w:t xml:space="preserve"> </w:t>
      </w:r>
      <w:r>
        <w:rPr>
          <w:sz w:val="18"/>
          <w:szCs w:val="22"/>
          <w:lang w:val="pt-PT" w:eastAsia="en-US" w:bidi="ar-SA"/>
        </w:rPr>
        <w:t>parte</w:t>
      </w:r>
      <w:r>
        <w:rPr>
          <w:spacing w:val="-3"/>
          <w:sz w:val="18"/>
          <w:szCs w:val="22"/>
          <w:lang w:val="pt-PT" w:eastAsia="en-US" w:bidi="ar-SA"/>
        </w:rPr>
        <w:t xml:space="preserve"> </w:t>
      </w:r>
      <w:r>
        <w:rPr>
          <w:sz w:val="18"/>
          <w:szCs w:val="22"/>
          <w:lang w:val="pt-PT" w:eastAsia="en-US" w:bidi="ar-SA"/>
        </w:rPr>
        <w:t>do</w:t>
      </w:r>
      <w:r>
        <w:rPr>
          <w:spacing w:val="-1"/>
          <w:sz w:val="18"/>
          <w:szCs w:val="22"/>
          <w:lang w:val="pt-PT" w:eastAsia="en-US" w:bidi="ar-SA"/>
        </w:rPr>
        <w:t xml:space="preserve"> </w:t>
      </w:r>
      <w:r>
        <w:rPr>
          <w:sz w:val="18"/>
          <w:szCs w:val="22"/>
          <w:lang w:val="pt-PT" w:eastAsia="en-US" w:bidi="ar-SA"/>
        </w:rPr>
        <w:t>prazo</w:t>
      </w:r>
      <w:r>
        <w:rPr>
          <w:spacing w:val="-1"/>
          <w:sz w:val="18"/>
          <w:szCs w:val="22"/>
          <w:lang w:val="pt-PT" w:eastAsia="en-US" w:bidi="ar-SA"/>
        </w:rPr>
        <w:t xml:space="preserve"> </w:t>
      </w:r>
      <w:r>
        <w:rPr>
          <w:sz w:val="18"/>
          <w:szCs w:val="22"/>
          <w:lang w:val="pt-PT" w:eastAsia="en-US" w:bidi="ar-SA"/>
        </w:rPr>
        <w:t>acima</w:t>
      </w:r>
      <w:r>
        <w:rPr>
          <w:spacing w:val="-1"/>
          <w:sz w:val="18"/>
          <w:szCs w:val="22"/>
          <w:lang w:val="pt-PT" w:eastAsia="en-US" w:bidi="ar-SA"/>
        </w:rPr>
        <w:t xml:space="preserve"> </w:t>
      </w:r>
      <w:r>
        <w:rPr>
          <w:sz w:val="18"/>
          <w:szCs w:val="22"/>
          <w:lang w:val="pt-PT" w:eastAsia="en-US" w:bidi="ar-SA"/>
        </w:rPr>
        <w:t>estipulado</w:t>
      </w:r>
      <w:r>
        <w:rPr>
          <w:spacing w:val="-1"/>
          <w:sz w:val="18"/>
          <w:szCs w:val="22"/>
          <w:lang w:val="pt-PT" w:eastAsia="en-US" w:bidi="ar-SA"/>
        </w:rPr>
        <w:t xml:space="preserve"> </w:t>
      </w:r>
      <w:r>
        <w:rPr>
          <w:sz w:val="18"/>
          <w:szCs w:val="22"/>
          <w:lang w:val="pt-PT" w:eastAsia="en-US" w:bidi="ar-SA"/>
        </w:rPr>
        <w:t>na</w:t>
      </w:r>
      <w:r>
        <w:rPr>
          <w:spacing w:val="-1"/>
          <w:sz w:val="18"/>
          <w:szCs w:val="22"/>
          <w:lang w:val="pt-PT" w:eastAsia="en-US" w:bidi="ar-SA"/>
        </w:rPr>
        <w:t xml:space="preserve"> </w:t>
      </w:r>
      <w:r>
        <w:rPr>
          <w:sz w:val="18"/>
          <w:szCs w:val="22"/>
          <w:lang w:val="pt-PT" w:eastAsia="en-US" w:bidi="ar-SA"/>
        </w:rPr>
        <w:t>cláusula</w:t>
      </w:r>
      <w:r>
        <w:rPr>
          <w:spacing w:val="-3"/>
          <w:sz w:val="18"/>
          <w:szCs w:val="22"/>
          <w:lang w:val="pt-PT" w:eastAsia="en-US" w:bidi="ar-SA"/>
        </w:rPr>
        <w:t xml:space="preserve"> </w:t>
      </w:r>
      <w:r>
        <w:rPr>
          <w:sz w:val="18"/>
          <w:szCs w:val="22"/>
          <w:lang w:val="pt-PT" w:eastAsia="en-US" w:bidi="ar-SA"/>
        </w:rPr>
        <w:t>5.1.</w:t>
      </w:r>
      <w:r>
        <w:rPr>
          <w:spacing w:val="-2"/>
          <w:sz w:val="18"/>
          <w:szCs w:val="22"/>
          <w:lang w:val="pt-PT" w:eastAsia="en-US" w:bidi="ar-SA"/>
        </w:rPr>
        <w:t xml:space="preserve"> </w:t>
      </w:r>
      <w:r>
        <w:rPr>
          <w:sz w:val="18"/>
          <w:szCs w:val="22"/>
          <w:lang w:val="pt-PT" w:eastAsia="en-US" w:bidi="ar-SA"/>
        </w:rPr>
        <w:t>e</w:t>
      </w:r>
      <w:r>
        <w:rPr>
          <w:spacing w:val="-1"/>
          <w:sz w:val="18"/>
          <w:szCs w:val="22"/>
          <w:lang w:val="pt-PT" w:eastAsia="en-US" w:bidi="ar-SA"/>
        </w:rPr>
        <w:t xml:space="preserve"> </w:t>
      </w:r>
      <w:r>
        <w:rPr>
          <w:sz w:val="18"/>
          <w:szCs w:val="22"/>
          <w:lang w:val="pt-PT" w:eastAsia="en-US" w:bidi="ar-SA"/>
        </w:rPr>
        <w:t>5.3.3.</w:t>
      </w:r>
    </w:p>
    <w:p>
      <w:pPr>
        <w:widowControl w:val="0"/>
        <w:autoSpaceDE w:val="0"/>
        <w:autoSpaceDN w:val="0"/>
        <w:spacing w:before="9" w:after="0" w:line="240" w:lineRule="auto"/>
        <w:ind w:left="0" w:right="0"/>
        <w:jc w:val="left"/>
        <w:rPr>
          <w:sz w:val="17"/>
          <w:szCs w:val="18"/>
          <w:lang w:val="pt-PT" w:eastAsia="en-US" w:bidi="ar-SA"/>
        </w:rPr>
      </w:pPr>
    </w:p>
    <w:p>
      <w:pPr>
        <w:widowControl w:val="0"/>
        <w:numPr>
          <w:ilvl w:val="1"/>
          <w:numId w:val="7"/>
        </w:numPr>
        <w:tabs>
          <w:tab w:val="left" w:pos="1398"/>
        </w:tabs>
        <w:autoSpaceDE w:val="0"/>
        <w:autoSpaceDN w:val="0"/>
        <w:spacing w:before="0" w:after="0" w:line="266" w:lineRule="auto"/>
        <w:ind w:left="1073" w:right="950" w:firstLine="0"/>
        <w:jc w:val="both"/>
        <w:rPr>
          <w:sz w:val="18"/>
          <w:szCs w:val="22"/>
          <w:lang w:val="pt-PT" w:eastAsia="en-US" w:bidi="ar-SA"/>
        </w:rPr>
      </w:pPr>
      <w:r>
        <w:rPr>
          <w:sz w:val="18"/>
          <w:szCs w:val="22"/>
          <w:lang w:val="pt-PT" w:eastAsia="en-US" w:bidi="ar-SA"/>
        </w:rPr>
        <w:t>O Coren/MS, por meio de servidor/comissão designado, fará análise e em caso de atendimento das especificações do edital,</w:t>
      </w:r>
      <w:r>
        <w:rPr>
          <w:spacing w:val="1"/>
          <w:sz w:val="18"/>
          <w:szCs w:val="22"/>
          <w:lang w:val="pt-PT" w:eastAsia="en-US" w:bidi="ar-SA"/>
        </w:rPr>
        <w:t xml:space="preserve"> </w:t>
      </w:r>
      <w:r>
        <w:rPr>
          <w:sz w:val="18"/>
          <w:szCs w:val="22"/>
          <w:lang w:val="pt-PT" w:eastAsia="en-US" w:bidi="ar-SA"/>
        </w:rPr>
        <w:t>receberá o total dos produtos. Caso os produtos estejam em desacordo com o indicado, a Contratada deverá efetuar a substituição</w:t>
      </w:r>
      <w:r>
        <w:rPr>
          <w:spacing w:val="1"/>
          <w:sz w:val="18"/>
          <w:szCs w:val="22"/>
          <w:lang w:val="pt-PT" w:eastAsia="en-US" w:bidi="ar-SA"/>
        </w:rPr>
        <w:t xml:space="preserve"> </w:t>
      </w:r>
      <w:r>
        <w:rPr>
          <w:sz w:val="18"/>
          <w:szCs w:val="22"/>
          <w:lang w:val="pt-PT" w:eastAsia="en-US" w:bidi="ar-SA"/>
        </w:rPr>
        <w:t>dos</w:t>
      </w:r>
      <w:r>
        <w:rPr>
          <w:spacing w:val="-1"/>
          <w:sz w:val="18"/>
          <w:szCs w:val="22"/>
          <w:lang w:val="pt-PT" w:eastAsia="en-US" w:bidi="ar-SA"/>
        </w:rPr>
        <w:t xml:space="preserve"> </w:t>
      </w:r>
      <w:r>
        <w:rPr>
          <w:sz w:val="18"/>
          <w:szCs w:val="22"/>
          <w:lang w:val="pt-PT" w:eastAsia="en-US" w:bidi="ar-SA"/>
        </w:rPr>
        <w:t>materiais em</w:t>
      </w:r>
      <w:r>
        <w:rPr>
          <w:spacing w:val="-1"/>
          <w:sz w:val="18"/>
          <w:szCs w:val="22"/>
          <w:lang w:val="pt-PT" w:eastAsia="en-US" w:bidi="ar-SA"/>
        </w:rPr>
        <w:t xml:space="preserve"> </w:t>
      </w:r>
      <w:r>
        <w:rPr>
          <w:sz w:val="18"/>
          <w:szCs w:val="22"/>
          <w:lang w:val="pt-PT" w:eastAsia="en-US" w:bidi="ar-SA"/>
        </w:rPr>
        <w:t>até 24</w:t>
      </w:r>
      <w:r>
        <w:rPr>
          <w:spacing w:val="-1"/>
          <w:sz w:val="18"/>
          <w:szCs w:val="22"/>
          <w:lang w:val="pt-PT" w:eastAsia="en-US" w:bidi="ar-SA"/>
        </w:rPr>
        <w:t xml:space="preserve"> </w:t>
      </w:r>
      <w:r>
        <w:rPr>
          <w:sz w:val="18"/>
          <w:szCs w:val="22"/>
          <w:lang w:val="pt-PT" w:eastAsia="en-US" w:bidi="ar-SA"/>
        </w:rPr>
        <w:t>horas, contadas da</w:t>
      </w:r>
      <w:r>
        <w:rPr>
          <w:spacing w:val="-4"/>
          <w:sz w:val="18"/>
          <w:szCs w:val="22"/>
          <w:lang w:val="pt-PT" w:eastAsia="en-US" w:bidi="ar-SA"/>
        </w:rPr>
        <w:t xml:space="preserve"> </w:t>
      </w:r>
      <w:r>
        <w:rPr>
          <w:sz w:val="18"/>
          <w:szCs w:val="22"/>
          <w:lang w:val="pt-PT" w:eastAsia="en-US" w:bidi="ar-SA"/>
        </w:rPr>
        <w:t>notificação</w:t>
      </w:r>
      <w:r>
        <w:rPr>
          <w:spacing w:val="1"/>
          <w:sz w:val="18"/>
          <w:szCs w:val="22"/>
          <w:lang w:val="pt-PT" w:eastAsia="en-US" w:bidi="ar-SA"/>
        </w:rPr>
        <w:t xml:space="preserve"> </w:t>
      </w:r>
      <w:r>
        <w:rPr>
          <w:sz w:val="18"/>
          <w:szCs w:val="22"/>
          <w:lang w:val="pt-PT" w:eastAsia="en-US" w:bidi="ar-SA"/>
        </w:rPr>
        <w:t>por escrito</w:t>
      </w:r>
      <w:r>
        <w:rPr>
          <w:spacing w:val="-1"/>
          <w:sz w:val="18"/>
          <w:szCs w:val="22"/>
          <w:lang w:val="pt-PT" w:eastAsia="en-US" w:bidi="ar-SA"/>
        </w:rPr>
        <w:t xml:space="preserve"> </w:t>
      </w:r>
      <w:r>
        <w:rPr>
          <w:sz w:val="18"/>
          <w:szCs w:val="22"/>
          <w:lang w:val="pt-PT" w:eastAsia="en-US" w:bidi="ar-SA"/>
        </w:rPr>
        <w:t>do</w:t>
      </w:r>
      <w:r>
        <w:rPr>
          <w:spacing w:val="1"/>
          <w:sz w:val="18"/>
          <w:szCs w:val="22"/>
          <w:lang w:val="pt-PT" w:eastAsia="en-US" w:bidi="ar-SA"/>
        </w:rPr>
        <w:t xml:space="preserve"> </w:t>
      </w:r>
      <w:r>
        <w:rPr>
          <w:sz w:val="18"/>
          <w:szCs w:val="22"/>
          <w:lang w:val="pt-PT" w:eastAsia="en-US" w:bidi="ar-SA"/>
        </w:rPr>
        <w:t>servidor.</w:t>
      </w:r>
    </w:p>
    <w:p>
      <w:pPr>
        <w:widowControl w:val="0"/>
        <w:autoSpaceDE w:val="0"/>
        <w:autoSpaceDN w:val="0"/>
        <w:spacing w:before="4" w:after="0" w:line="240" w:lineRule="auto"/>
        <w:ind w:left="0" w:right="0"/>
        <w:jc w:val="left"/>
        <w:rPr>
          <w:sz w:val="18"/>
          <w:szCs w:val="18"/>
          <w:lang w:val="pt-PT" w:eastAsia="en-US" w:bidi="ar-SA"/>
        </w:rPr>
      </w:pPr>
    </w:p>
    <w:p>
      <w:pPr>
        <w:widowControl w:val="0"/>
        <w:numPr>
          <w:ilvl w:val="1"/>
          <w:numId w:val="7"/>
        </w:numPr>
        <w:tabs>
          <w:tab w:val="left" w:pos="1391"/>
        </w:tabs>
        <w:autoSpaceDE w:val="0"/>
        <w:autoSpaceDN w:val="0"/>
        <w:spacing w:before="0" w:after="0" w:line="240" w:lineRule="auto"/>
        <w:ind w:left="1390" w:right="0" w:hanging="318"/>
        <w:jc w:val="left"/>
        <w:outlineLvl w:val="6"/>
        <w:rPr>
          <w:b/>
          <w:bCs/>
          <w:sz w:val="18"/>
          <w:szCs w:val="18"/>
          <w:lang w:val="pt-PT" w:eastAsia="en-US" w:bidi="ar-SA"/>
        </w:rPr>
      </w:pPr>
      <w:r>
        <w:rPr>
          <w:b/>
          <w:bCs/>
          <w:sz w:val="18"/>
          <w:szCs w:val="18"/>
          <w:lang w:val="pt-PT" w:eastAsia="en-US" w:bidi="ar-SA"/>
        </w:rPr>
        <w:t>Garantia,</w:t>
      </w:r>
      <w:r>
        <w:rPr>
          <w:b/>
          <w:bCs/>
          <w:spacing w:val="-6"/>
          <w:sz w:val="18"/>
          <w:szCs w:val="18"/>
          <w:lang w:val="pt-PT" w:eastAsia="en-US" w:bidi="ar-SA"/>
        </w:rPr>
        <w:t xml:space="preserve"> </w:t>
      </w:r>
      <w:r>
        <w:rPr>
          <w:b/>
          <w:bCs/>
          <w:sz w:val="18"/>
          <w:szCs w:val="18"/>
          <w:lang w:val="pt-PT" w:eastAsia="en-US" w:bidi="ar-SA"/>
        </w:rPr>
        <w:t>manutenção</w:t>
      </w:r>
      <w:r>
        <w:rPr>
          <w:b/>
          <w:bCs/>
          <w:spacing w:val="-5"/>
          <w:sz w:val="18"/>
          <w:szCs w:val="18"/>
          <w:lang w:val="pt-PT" w:eastAsia="en-US" w:bidi="ar-SA"/>
        </w:rPr>
        <w:t xml:space="preserve"> </w:t>
      </w:r>
      <w:r>
        <w:rPr>
          <w:b/>
          <w:bCs/>
          <w:sz w:val="18"/>
          <w:szCs w:val="18"/>
          <w:lang w:val="pt-PT" w:eastAsia="en-US" w:bidi="ar-SA"/>
        </w:rPr>
        <w:t>e</w:t>
      </w:r>
      <w:r>
        <w:rPr>
          <w:b/>
          <w:bCs/>
          <w:spacing w:val="-6"/>
          <w:sz w:val="18"/>
          <w:szCs w:val="18"/>
          <w:lang w:val="pt-PT" w:eastAsia="en-US" w:bidi="ar-SA"/>
        </w:rPr>
        <w:t xml:space="preserve"> </w:t>
      </w:r>
      <w:r>
        <w:rPr>
          <w:b/>
          <w:bCs/>
          <w:sz w:val="18"/>
          <w:szCs w:val="18"/>
          <w:lang w:val="pt-PT" w:eastAsia="en-US" w:bidi="ar-SA"/>
        </w:rPr>
        <w:t>assistência</w:t>
      </w:r>
      <w:r>
        <w:rPr>
          <w:b/>
          <w:bCs/>
          <w:spacing w:val="-3"/>
          <w:sz w:val="18"/>
          <w:szCs w:val="18"/>
          <w:lang w:val="pt-PT" w:eastAsia="en-US" w:bidi="ar-SA"/>
        </w:rPr>
        <w:t xml:space="preserve"> </w:t>
      </w:r>
      <w:r>
        <w:rPr>
          <w:b/>
          <w:bCs/>
          <w:sz w:val="18"/>
          <w:szCs w:val="18"/>
          <w:lang w:val="pt-PT" w:eastAsia="en-US" w:bidi="ar-SA"/>
        </w:rPr>
        <w:t>técnica</w:t>
      </w:r>
    </w:p>
    <w:p>
      <w:pPr>
        <w:widowControl w:val="0"/>
        <w:autoSpaceDE w:val="0"/>
        <w:autoSpaceDN w:val="0"/>
        <w:spacing w:before="6" w:after="0" w:line="240" w:lineRule="auto"/>
        <w:ind w:left="0" w:right="0"/>
        <w:jc w:val="left"/>
        <w:rPr>
          <w:b/>
          <w:sz w:val="19"/>
          <w:szCs w:val="18"/>
          <w:lang w:val="pt-PT" w:eastAsia="en-US" w:bidi="ar-SA"/>
        </w:rPr>
      </w:pPr>
    </w:p>
    <w:p>
      <w:pPr>
        <w:widowControl w:val="0"/>
        <w:numPr>
          <w:ilvl w:val="2"/>
          <w:numId w:val="7"/>
        </w:numPr>
        <w:tabs>
          <w:tab w:val="left" w:pos="1525"/>
        </w:tabs>
        <w:autoSpaceDE w:val="0"/>
        <w:autoSpaceDN w:val="0"/>
        <w:spacing w:before="1" w:after="0" w:line="240" w:lineRule="auto"/>
        <w:ind w:left="1524" w:right="0" w:hanging="452"/>
        <w:jc w:val="left"/>
        <w:rPr>
          <w:sz w:val="18"/>
          <w:szCs w:val="22"/>
          <w:lang w:val="pt-PT" w:eastAsia="en-US" w:bidi="ar-SA"/>
        </w:rPr>
      </w:pPr>
      <w:r>
        <w:rPr>
          <w:sz w:val="18"/>
          <w:szCs w:val="22"/>
          <w:lang w:val="pt-PT" w:eastAsia="en-US" w:bidi="ar-SA"/>
        </w:rPr>
        <w:t>O</w:t>
      </w:r>
      <w:r>
        <w:rPr>
          <w:spacing w:val="-6"/>
          <w:sz w:val="18"/>
          <w:szCs w:val="22"/>
          <w:lang w:val="pt-PT" w:eastAsia="en-US" w:bidi="ar-SA"/>
        </w:rPr>
        <w:t xml:space="preserve"> </w:t>
      </w:r>
      <w:r>
        <w:rPr>
          <w:sz w:val="18"/>
          <w:szCs w:val="22"/>
          <w:lang w:val="pt-PT" w:eastAsia="en-US" w:bidi="ar-SA"/>
        </w:rPr>
        <w:t>prazo</w:t>
      </w:r>
      <w:r>
        <w:rPr>
          <w:spacing w:val="-3"/>
          <w:sz w:val="18"/>
          <w:szCs w:val="22"/>
          <w:lang w:val="pt-PT" w:eastAsia="en-US" w:bidi="ar-SA"/>
        </w:rPr>
        <w:t xml:space="preserve"> </w:t>
      </w:r>
      <w:r>
        <w:rPr>
          <w:sz w:val="18"/>
          <w:szCs w:val="22"/>
          <w:lang w:val="pt-PT" w:eastAsia="en-US" w:bidi="ar-SA"/>
        </w:rPr>
        <w:t>de</w:t>
      </w:r>
      <w:r>
        <w:rPr>
          <w:spacing w:val="-5"/>
          <w:sz w:val="18"/>
          <w:szCs w:val="22"/>
          <w:lang w:val="pt-PT" w:eastAsia="en-US" w:bidi="ar-SA"/>
        </w:rPr>
        <w:t xml:space="preserve"> </w:t>
      </w:r>
      <w:r>
        <w:rPr>
          <w:sz w:val="18"/>
          <w:szCs w:val="22"/>
          <w:lang w:val="pt-PT" w:eastAsia="en-US" w:bidi="ar-SA"/>
        </w:rPr>
        <w:t>garantia</w:t>
      </w:r>
      <w:r>
        <w:rPr>
          <w:spacing w:val="-4"/>
          <w:sz w:val="18"/>
          <w:szCs w:val="22"/>
          <w:lang w:val="pt-PT" w:eastAsia="en-US" w:bidi="ar-SA"/>
        </w:rPr>
        <w:t xml:space="preserve"> </w:t>
      </w:r>
      <w:r>
        <w:rPr>
          <w:sz w:val="18"/>
          <w:szCs w:val="22"/>
          <w:lang w:val="pt-PT" w:eastAsia="en-US" w:bidi="ar-SA"/>
        </w:rPr>
        <w:t>é</w:t>
      </w:r>
      <w:r>
        <w:rPr>
          <w:spacing w:val="-5"/>
          <w:sz w:val="18"/>
          <w:szCs w:val="22"/>
          <w:lang w:val="pt-PT" w:eastAsia="en-US" w:bidi="ar-SA"/>
        </w:rPr>
        <w:t xml:space="preserve"> </w:t>
      </w:r>
      <w:r>
        <w:rPr>
          <w:sz w:val="18"/>
          <w:szCs w:val="22"/>
          <w:lang w:val="pt-PT" w:eastAsia="en-US" w:bidi="ar-SA"/>
        </w:rPr>
        <w:t>aquele</w:t>
      </w:r>
      <w:r>
        <w:rPr>
          <w:spacing w:val="-4"/>
          <w:sz w:val="18"/>
          <w:szCs w:val="22"/>
          <w:lang w:val="pt-PT" w:eastAsia="en-US" w:bidi="ar-SA"/>
        </w:rPr>
        <w:t xml:space="preserve"> </w:t>
      </w:r>
      <w:r>
        <w:rPr>
          <w:sz w:val="18"/>
          <w:szCs w:val="22"/>
          <w:lang w:val="pt-PT" w:eastAsia="en-US" w:bidi="ar-SA"/>
        </w:rPr>
        <w:t>estabelecido</w:t>
      </w:r>
      <w:r>
        <w:rPr>
          <w:spacing w:val="-3"/>
          <w:sz w:val="18"/>
          <w:szCs w:val="22"/>
          <w:lang w:val="pt-PT" w:eastAsia="en-US" w:bidi="ar-SA"/>
        </w:rPr>
        <w:t xml:space="preserve"> </w:t>
      </w:r>
      <w:r>
        <w:rPr>
          <w:sz w:val="18"/>
          <w:szCs w:val="22"/>
          <w:lang w:val="pt-PT" w:eastAsia="en-US" w:bidi="ar-SA"/>
        </w:rPr>
        <w:t>na</w:t>
      </w:r>
      <w:r>
        <w:rPr>
          <w:spacing w:val="-5"/>
          <w:sz w:val="18"/>
          <w:szCs w:val="22"/>
          <w:lang w:val="pt-PT" w:eastAsia="en-US" w:bidi="ar-SA"/>
        </w:rPr>
        <w:t xml:space="preserve"> </w:t>
      </w:r>
      <w:r>
        <w:rPr>
          <w:sz w:val="18"/>
          <w:szCs w:val="22"/>
          <w:lang w:val="pt-PT" w:eastAsia="en-US" w:bidi="ar-SA"/>
        </w:rPr>
        <w:t>Lei</w:t>
      </w:r>
      <w:r>
        <w:rPr>
          <w:spacing w:val="-4"/>
          <w:sz w:val="18"/>
          <w:szCs w:val="22"/>
          <w:lang w:val="pt-PT" w:eastAsia="en-US" w:bidi="ar-SA"/>
        </w:rPr>
        <w:t xml:space="preserve"> </w:t>
      </w:r>
      <w:r>
        <w:rPr>
          <w:sz w:val="18"/>
          <w:szCs w:val="22"/>
          <w:lang w:val="pt-PT" w:eastAsia="en-US" w:bidi="ar-SA"/>
        </w:rPr>
        <w:t>nº</w:t>
      </w:r>
      <w:r>
        <w:rPr>
          <w:spacing w:val="-7"/>
          <w:sz w:val="18"/>
          <w:szCs w:val="22"/>
          <w:lang w:val="pt-PT" w:eastAsia="en-US" w:bidi="ar-SA"/>
        </w:rPr>
        <w:t xml:space="preserve"> </w:t>
      </w:r>
      <w:r>
        <w:rPr>
          <w:sz w:val="18"/>
          <w:szCs w:val="22"/>
          <w:lang w:val="pt-PT" w:eastAsia="en-US" w:bidi="ar-SA"/>
        </w:rPr>
        <w:t>8.078,</w:t>
      </w:r>
      <w:r>
        <w:rPr>
          <w:spacing w:val="-3"/>
          <w:sz w:val="18"/>
          <w:szCs w:val="22"/>
          <w:lang w:val="pt-PT" w:eastAsia="en-US" w:bidi="ar-SA"/>
        </w:rPr>
        <w:t xml:space="preserve"> </w:t>
      </w:r>
      <w:r>
        <w:rPr>
          <w:sz w:val="18"/>
          <w:szCs w:val="22"/>
          <w:lang w:val="pt-PT" w:eastAsia="en-US" w:bidi="ar-SA"/>
        </w:rPr>
        <w:t>de</w:t>
      </w:r>
      <w:r>
        <w:rPr>
          <w:spacing w:val="-5"/>
          <w:sz w:val="18"/>
          <w:szCs w:val="22"/>
          <w:lang w:val="pt-PT" w:eastAsia="en-US" w:bidi="ar-SA"/>
        </w:rPr>
        <w:t xml:space="preserve"> </w:t>
      </w:r>
      <w:r>
        <w:rPr>
          <w:sz w:val="18"/>
          <w:szCs w:val="22"/>
          <w:lang w:val="pt-PT" w:eastAsia="en-US" w:bidi="ar-SA"/>
        </w:rPr>
        <w:t>11</w:t>
      </w:r>
      <w:r>
        <w:rPr>
          <w:spacing w:val="-3"/>
          <w:sz w:val="18"/>
          <w:szCs w:val="22"/>
          <w:lang w:val="pt-PT" w:eastAsia="en-US" w:bidi="ar-SA"/>
        </w:rPr>
        <w:t xml:space="preserve"> </w:t>
      </w:r>
      <w:r>
        <w:rPr>
          <w:sz w:val="18"/>
          <w:szCs w:val="22"/>
          <w:lang w:val="pt-PT" w:eastAsia="en-US" w:bidi="ar-SA"/>
        </w:rPr>
        <w:t>de</w:t>
      </w:r>
      <w:r>
        <w:rPr>
          <w:spacing w:val="-7"/>
          <w:sz w:val="18"/>
          <w:szCs w:val="22"/>
          <w:lang w:val="pt-PT" w:eastAsia="en-US" w:bidi="ar-SA"/>
        </w:rPr>
        <w:t xml:space="preserve"> </w:t>
      </w:r>
      <w:r>
        <w:rPr>
          <w:sz w:val="18"/>
          <w:szCs w:val="22"/>
          <w:lang w:val="pt-PT" w:eastAsia="en-US" w:bidi="ar-SA"/>
        </w:rPr>
        <w:t>setembro de</w:t>
      </w:r>
      <w:r>
        <w:rPr>
          <w:spacing w:val="-7"/>
          <w:sz w:val="18"/>
          <w:szCs w:val="22"/>
          <w:lang w:val="pt-PT" w:eastAsia="en-US" w:bidi="ar-SA"/>
        </w:rPr>
        <w:t xml:space="preserve"> </w:t>
      </w:r>
      <w:r>
        <w:rPr>
          <w:sz w:val="18"/>
          <w:szCs w:val="22"/>
          <w:lang w:val="pt-PT" w:eastAsia="en-US" w:bidi="ar-SA"/>
        </w:rPr>
        <w:t>1990</w:t>
      </w:r>
      <w:r>
        <w:rPr>
          <w:spacing w:val="-3"/>
          <w:sz w:val="18"/>
          <w:szCs w:val="22"/>
          <w:lang w:val="pt-PT" w:eastAsia="en-US" w:bidi="ar-SA"/>
        </w:rPr>
        <w:t xml:space="preserve"> </w:t>
      </w:r>
      <w:r>
        <w:rPr>
          <w:sz w:val="18"/>
          <w:szCs w:val="22"/>
          <w:lang w:val="pt-PT" w:eastAsia="en-US" w:bidi="ar-SA"/>
        </w:rPr>
        <w:t>(Código</w:t>
      </w:r>
      <w:r>
        <w:rPr>
          <w:spacing w:val="-3"/>
          <w:sz w:val="18"/>
          <w:szCs w:val="22"/>
          <w:lang w:val="pt-PT" w:eastAsia="en-US" w:bidi="ar-SA"/>
        </w:rPr>
        <w:t xml:space="preserve"> </w:t>
      </w:r>
      <w:r>
        <w:rPr>
          <w:sz w:val="18"/>
          <w:szCs w:val="22"/>
          <w:lang w:val="pt-PT" w:eastAsia="en-US" w:bidi="ar-SA"/>
        </w:rPr>
        <w:t>de</w:t>
      </w:r>
      <w:r>
        <w:rPr>
          <w:spacing w:val="-5"/>
          <w:sz w:val="18"/>
          <w:szCs w:val="22"/>
          <w:lang w:val="pt-PT" w:eastAsia="en-US" w:bidi="ar-SA"/>
        </w:rPr>
        <w:t xml:space="preserve"> </w:t>
      </w:r>
      <w:r>
        <w:rPr>
          <w:sz w:val="18"/>
          <w:szCs w:val="22"/>
          <w:lang w:val="pt-PT" w:eastAsia="en-US" w:bidi="ar-SA"/>
        </w:rPr>
        <w:t>Defesa</w:t>
      </w:r>
      <w:r>
        <w:rPr>
          <w:spacing w:val="-5"/>
          <w:sz w:val="18"/>
          <w:szCs w:val="22"/>
          <w:lang w:val="pt-PT" w:eastAsia="en-US" w:bidi="ar-SA"/>
        </w:rPr>
        <w:t xml:space="preserve"> </w:t>
      </w:r>
      <w:r>
        <w:rPr>
          <w:sz w:val="18"/>
          <w:szCs w:val="22"/>
          <w:lang w:val="pt-PT" w:eastAsia="en-US" w:bidi="ar-SA"/>
        </w:rPr>
        <w:t>do</w:t>
      </w:r>
      <w:r>
        <w:rPr>
          <w:spacing w:val="-1"/>
          <w:sz w:val="18"/>
          <w:szCs w:val="22"/>
          <w:lang w:val="pt-PT" w:eastAsia="en-US" w:bidi="ar-SA"/>
        </w:rPr>
        <w:t xml:space="preserve"> </w:t>
      </w:r>
      <w:r>
        <w:rPr>
          <w:sz w:val="18"/>
          <w:szCs w:val="22"/>
          <w:lang w:val="pt-PT" w:eastAsia="en-US" w:bidi="ar-SA"/>
        </w:rPr>
        <w:t>Consumidor).</w:t>
      </w: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4" w:after="0" w:line="240" w:lineRule="auto"/>
        <w:ind w:left="0" w:right="0"/>
        <w:jc w:val="left"/>
        <w:rPr>
          <w:sz w:val="18"/>
          <w:szCs w:val="18"/>
          <w:lang w:val="pt-PT" w:eastAsia="en-US" w:bidi="ar-SA"/>
        </w:rPr>
      </w:pPr>
    </w:p>
    <w:p>
      <w:pPr>
        <w:widowControl w:val="0"/>
        <w:numPr>
          <w:ilvl w:val="0"/>
          <w:numId w:val="7"/>
        </w:numPr>
        <w:tabs>
          <w:tab w:val="left" w:pos="1345"/>
        </w:tabs>
        <w:autoSpaceDE w:val="0"/>
        <w:autoSpaceDN w:val="0"/>
        <w:spacing w:before="0" w:after="0" w:line="240" w:lineRule="auto"/>
        <w:ind w:left="1344" w:right="0" w:hanging="272"/>
        <w:jc w:val="left"/>
        <w:outlineLvl w:val="1"/>
        <w:rPr>
          <w:b/>
          <w:bCs/>
          <w:sz w:val="27"/>
          <w:szCs w:val="27"/>
          <w:lang w:val="pt-PT" w:eastAsia="en-US" w:bidi="ar-SA"/>
        </w:rPr>
      </w:pPr>
      <w:r>
        <w:rPr>
          <w:b/>
          <w:bCs/>
          <w:sz w:val="27"/>
          <w:szCs w:val="27"/>
          <w:lang w:val="pt-PT" w:eastAsia="en-US" w:bidi="ar-SA"/>
        </w:rPr>
        <w:t>Modelo</w:t>
      </w:r>
      <w:r>
        <w:rPr>
          <w:b/>
          <w:bCs/>
          <w:spacing w:val="-4"/>
          <w:sz w:val="27"/>
          <w:szCs w:val="27"/>
          <w:lang w:val="pt-PT" w:eastAsia="en-US" w:bidi="ar-SA"/>
        </w:rPr>
        <w:t xml:space="preserve"> </w:t>
      </w:r>
      <w:r>
        <w:rPr>
          <w:b/>
          <w:bCs/>
          <w:sz w:val="27"/>
          <w:szCs w:val="27"/>
          <w:lang w:val="pt-PT" w:eastAsia="en-US" w:bidi="ar-SA"/>
        </w:rPr>
        <w:t>de</w:t>
      </w:r>
      <w:r>
        <w:rPr>
          <w:b/>
          <w:bCs/>
          <w:spacing w:val="-8"/>
          <w:sz w:val="27"/>
          <w:szCs w:val="27"/>
          <w:lang w:val="pt-PT" w:eastAsia="en-US" w:bidi="ar-SA"/>
        </w:rPr>
        <w:t xml:space="preserve"> </w:t>
      </w:r>
      <w:r>
        <w:rPr>
          <w:b/>
          <w:bCs/>
          <w:sz w:val="27"/>
          <w:szCs w:val="27"/>
          <w:lang w:val="pt-PT" w:eastAsia="en-US" w:bidi="ar-SA"/>
        </w:rPr>
        <w:t>gestão</w:t>
      </w:r>
      <w:r>
        <w:rPr>
          <w:b/>
          <w:bCs/>
          <w:spacing w:val="-4"/>
          <w:sz w:val="27"/>
          <w:szCs w:val="27"/>
          <w:lang w:val="pt-PT" w:eastAsia="en-US" w:bidi="ar-SA"/>
        </w:rPr>
        <w:t xml:space="preserve"> </w:t>
      </w:r>
      <w:r>
        <w:rPr>
          <w:b/>
          <w:bCs/>
          <w:sz w:val="27"/>
          <w:szCs w:val="27"/>
          <w:lang w:val="pt-PT" w:eastAsia="en-US" w:bidi="ar-SA"/>
        </w:rPr>
        <w:t>do</w:t>
      </w:r>
      <w:r>
        <w:rPr>
          <w:b/>
          <w:bCs/>
          <w:spacing w:val="-5"/>
          <w:sz w:val="27"/>
          <w:szCs w:val="27"/>
          <w:lang w:val="pt-PT" w:eastAsia="en-US" w:bidi="ar-SA"/>
        </w:rPr>
        <w:t xml:space="preserve"> </w:t>
      </w:r>
      <w:r>
        <w:rPr>
          <w:b/>
          <w:bCs/>
          <w:sz w:val="27"/>
          <w:szCs w:val="27"/>
          <w:lang w:val="pt-PT" w:eastAsia="en-US" w:bidi="ar-SA"/>
        </w:rPr>
        <w:t>contrato</w:t>
      </w:r>
    </w:p>
    <w:p>
      <w:pPr>
        <w:widowControl w:val="0"/>
        <w:numPr>
          <w:ilvl w:val="0"/>
          <w:numId w:val="8"/>
        </w:numPr>
        <w:tabs>
          <w:tab w:val="left" w:pos="1254"/>
        </w:tabs>
        <w:autoSpaceDE w:val="0"/>
        <w:autoSpaceDN w:val="0"/>
        <w:spacing w:before="240" w:after="0" w:line="276" w:lineRule="auto"/>
        <w:ind w:left="1073" w:right="1352" w:firstLine="0"/>
        <w:jc w:val="left"/>
        <w:outlineLvl w:val="6"/>
        <w:rPr>
          <w:b/>
          <w:bCs/>
          <w:sz w:val="18"/>
          <w:szCs w:val="18"/>
          <w:lang w:val="pt-PT" w:eastAsia="en-US" w:bidi="ar-SA"/>
        </w:rPr>
      </w:pPr>
      <w:r>
        <w:rPr>
          <w:b/>
          <w:bCs/>
          <w:sz w:val="18"/>
          <w:szCs w:val="18"/>
          <w:lang w:val="pt-PT" w:eastAsia="en-US" w:bidi="ar-SA"/>
        </w:rPr>
        <w:t>MODELO</w:t>
      </w:r>
      <w:r>
        <w:rPr>
          <w:b/>
          <w:bCs/>
          <w:spacing w:val="-8"/>
          <w:sz w:val="18"/>
          <w:szCs w:val="18"/>
          <w:lang w:val="pt-PT" w:eastAsia="en-US" w:bidi="ar-SA"/>
        </w:rPr>
        <w:t xml:space="preserve"> </w:t>
      </w:r>
      <w:r>
        <w:rPr>
          <w:b/>
          <w:bCs/>
          <w:sz w:val="18"/>
          <w:szCs w:val="18"/>
          <w:lang w:val="pt-PT" w:eastAsia="en-US" w:bidi="ar-SA"/>
        </w:rPr>
        <w:t>DE</w:t>
      </w:r>
      <w:r>
        <w:rPr>
          <w:b/>
          <w:bCs/>
          <w:spacing w:val="-6"/>
          <w:sz w:val="18"/>
          <w:szCs w:val="18"/>
          <w:lang w:val="pt-PT" w:eastAsia="en-US" w:bidi="ar-SA"/>
        </w:rPr>
        <w:t xml:space="preserve"> </w:t>
      </w:r>
      <w:r>
        <w:rPr>
          <w:b/>
          <w:bCs/>
          <w:sz w:val="18"/>
          <w:szCs w:val="18"/>
          <w:lang w:val="pt-PT" w:eastAsia="en-US" w:bidi="ar-SA"/>
        </w:rPr>
        <w:t>GESTÃO</w:t>
      </w:r>
      <w:r>
        <w:rPr>
          <w:b/>
          <w:bCs/>
          <w:spacing w:val="-6"/>
          <w:sz w:val="18"/>
          <w:szCs w:val="18"/>
          <w:lang w:val="pt-PT" w:eastAsia="en-US" w:bidi="ar-SA"/>
        </w:rPr>
        <w:t xml:space="preserve"> </w:t>
      </w:r>
      <w:r>
        <w:rPr>
          <w:b/>
          <w:bCs/>
          <w:sz w:val="18"/>
          <w:szCs w:val="18"/>
          <w:lang w:val="pt-PT" w:eastAsia="en-US" w:bidi="ar-SA"/>
        </w:rPr>
        <w:t>DO</w:t>
      </w:r>
      <w:r>
        <w:rPr>
          <w:b/>
          <w:bCs/>
          <w:spacing w:val="-3"/>
          <w:sz w:val="18"/>
          <w:szCs w:val="18"/>
          <w:lang w:val="pt-PT" w:eastAsia="en-US" w:bidi="ar-SA"/>
        </w:rPr>
        <w:t xml:space="preserve"> </w:t>
      </w:r>
      <w:r>
        <w:rPr>
          <w:b/>
          <w:bCs/>
          <w:sz w:val="18"/>
          <w:szCs w:val="18"/>
          <w:lang w:val="pt-PT" w:eastAsia="en-US" w:bidi="ar-SA"/>
        </w:rPr>
        <w:t>CONTRATO</w:t>
      </w:r>
      <w:r>
        <w:rPr>
          <w:b/>
          <w:bCs/>
          <w:spacing w:val="-7"/>
          <w:sz w:val="18"/>
          <w:szCs w:val="18"/>
          <w:lang w:val="pt-PT" w:eastAsia="en-US" w:bidi="ar-SA"/>
        </w:rPr>
        <w:t xml:space="preserve"> </w:t>
      </w:r>
      <w:r>
        <w:rPr>
          <w:b/>
          <w:bCs/>
          <w:sz w:val="18"/>
          <w:szCs w:val="18"/>
          <w:lang w:val="pt-PT" w:eastAsia="en-US" w:bidi="ar-SA"/>
        </w:rPr>
        <w:t>(OU</w:t>
      </w:r>
      <w:r>
        <w:rPr>
          <w:b/>
          <w:bCs/>
          <w:spacing w:val="-6"/>
          <w:sz w:val="18"/>
          <w:szCs w:val="18"/>
          <w:lang w:val="pt-PT" w:eastAsia="en-US" w:bidi="ar-SA"/>
        </w:rPr>
        <w:t xml:space="preserve"> </w:t>
      </w:r>
      <w:r>
        <w:rPr>
          <w:b/>
          <w:bCs/>
          <w:sz w:val="18"/>
          <w:szCs w:val="18"/>
          <w:lang w:val="pt-PT" w:eastAsia="en-US" w:bidi="ar-SA"/>
        </w:rPr>
        <w:t>INSTRUMENTO</w:t>
      </w:r>
      <w:r>
        <w:rPr>
          <w:b/>
          <w:bCs/>
          <w:spacing w:val="-6"/>
          <w:sz w:val="18"/>
          <w:szCs w:val="18"/>
          <w:lang w:val="pt-PT" w:eastAsia="en-US" w:bidi="ar-SA"/>
        </w:rPr>
        <w:t xml:space="preserve"> </w:t>
      </w:r>
      <w:r>
        <w:rPr>
          <w:b/>
          <w:bCs/>
          <w:sz w:val="18"/>
          <w:szCs w:val="18"/>
          <w:lang w:val="pt-PT" w:eastAsia="en-US" w:bidi="ar-SA"/>
        </w:rPr>
        <w:t>EQUIVALENTE:</w:t>
      </w:r>
      <w:r>
        <w:rPr>
          <w:b/>
          <w:bCs/>
          <w:spacing w:val="-3"/>
          <w:sz w:val="18"/>
          <w:szCs w:val="18"/>
          <w:lang w:val="pt-PT" w:eastAsia="en-US" w:bidi="ar-SA"/>
        </w:rPr>
        <w:t xml:space="preserve"> </w:t>
      </w:r>
      <w:r>
        <w:rPr>
          <w:b/>
          <w:bCs/>
          <w:sz w:val="18"/>
          <w:szCs w:val="18"/>
          <w:lang w:val="pt-PT" w:eastAsia="en-US" w:bidi="ar-SA"/>
        </w:rPr>
        <w:t>ARP,</w:t>
      </w:r>
      <w:r>
        <w:rPr>
          <w:b/>
          <w:bCs/>
          <w:spacing w:val="-2"/>
          <w:sz w:val="18"/>
          <w:szCs w:val="18"/>
          <w:lang w:val="pt-PT" w:eastAsia="en-US" w:bidi="ar-SA"/>
        </w:rPr>
        <w:t xml:space="preserve"> </w:t>
      </w:r>
      <w:r>
        <w:rPr>
          <w:b/>
          <w:bCs/>
          <w:sz w:val="18"/>
          <w:szCs w:val="18"/>
          <w:lang w:val="pt-PT" w:eastAsia="en-US" w:bidi="ar-SA"/>
        </w:rPr>
        <w:t>NOTA</w:t>
      </w:r>
      <w:r>
        <w:rPr>
          <w:b/>
          <w:bCs/>
          <w:spacing w:val="-6"/>
          <w:sz w:val="18"/>
          <w:szCs w:val="18"/>
          <w:lang w:val="pt-PT" w:eastAsia="en-US" w:bidi="ar-SA"/>
        </w:rPr>
        <w:t xml:space="preserve"> </w:t>
      </w:r>
      <w:r>
        <w:rPr>
          <w:b/>
          <w:bCs/>
          <w:sz w:val="18"/>
          <w:szCs w:val="18"/>
          <w:lang w:val="pt-PT" w:eastAsia="en-US" w:bidi="ar-SA"/>
        </w:rPr>
        <w:t>DE</w:t>
      </w:r>
      <w:r>
        <w:rPr>
          <w:b/>
          <w:bCs/>
          <w:spacing w:val="-7"/>
          <w:sz w:val="18"/>
          <w:szCs w:val="18"/>
          <w:lang w:val="pt-PT" w:eastAsia="en-US" w:bidi="ar-SA"/>
        </w:rPr>
        <w:t xml:space="preserve"> </w:t>
      </w:r>
      <w:r>
        <w:rPr>
          <w:b/>
          <w:bCs/>
          <w:sz w:val="18"/>
          <w:szCs w:val="18"/>
          <w:lang w:val="pt-PT" w:eastAsia="en-US" w:bidi="ar-SA"/>
        </w:rPr>
        <w:t>EMPENHO,</w:t>
      </w:r>
      <w:r>
        <w:rPr>
          <w:b/>
          <w:bCs/>
          <w:spacing w:val="-42"/>
          <w:sz w:val="18"/>
          <w:szCs w:val="18"/>
          <w:lang w:val="pt-PT" w:eastAsia="en-US" w:bidi="ar-SA"/>
        </w:rPr>
        <w:t xml:space="preserve"> </w:t>
      </w:r>
      <w:r>
        <w:rPr>
          <w:b/>
          <w:bCs/>
          <w:sz w:val="18"/>
          <w:szCs w:val="18"/>
          <w:lang w:val="pt-PT" w:eastAsia="en-US" w:bidi="ar-SA"/>
        </w:rPr>
        <w:t>ETC)</w:t>
      </w:r>
    </w:p>
    <w:p>
      <w:pPr>
        <w:widowControl w:val="0"/>
        <w:autoSpaceDE w:val="0"/>
        <w:autoSpaceDN w:val="0"/>
        <w:spacing w:before="9" w:after="0" w:line="240" w:lineRule="auto"/>
        <w:ind w:left="0" w:right="0"/>
        <w:jc w:val="left"/>
        <w:rPr>
          <w:b/>
          <w:sz w:val="16"/>
          <w:szCs w:val="18"/>
          <w:lang w:val="pt-PT" w:eastAsia="en-US" w:bidi="ar-SA"/>
        </w:rPr>
      </w:pPr>
    </w:p>
    <w:p>
      <w:pPr>
        <w:widowControl w:val="0"/>
        <w:numPr>
          <w:ilvl w:val="1"/>
          <w:numId w:val="8"/>
        </w:numPr>
        <w:tabs>
          <w:tab w:val="left" w:pos="1395"/>
        </w:tabs>
        <w:autoSpaceDE w:val="0"/>
        <w:autoSpaceDN w:val="0"/>
        <w:spacing w:before="0" w:after="0" w:line="266" w:lineRule="auto"/>
        <w:ind w:left="1073" w:right="959" w:firstLine="0"/>
        <w:jc w:val="left"/>
        <w:rPr>
          <w:sz w:val="18"/>
          <w:szCs w:val="22"/>
          <w:lang w:val="pt-PT" w:eastAsia="en-US" w:bidi="ar-SA"/>
        </w:rPr>
      </w:pPr>
      <w:r>
        <w:rPr>
          <w:sz w:val="18"/>
          <w:szCs w:val="22"/>
          <w:lang w:val="pt-PT" w:eastAsia="en-US" w:bidi="ar-SA"/>
        </w:rPr>
        <w:t>O</w:t>
      </w:r>
      <w:r>
        <w:rPr>
          <w:spacing w:val="6"/>
          <w:sz w:val="18"/>
          <w:szCs w:val="22"/>
          <w:lang w:val="pt-PT" w:eastAsia="en-US" w:bidi="ar-SA"/>
        </w:rPr>
        <w:t xml:space="preserve"> </w:t>
      </w:r>
      <w:r>
        <w:rPr>
          <w:sz w:val="18"/>
          <w:szCs w:val="22"/>
          <w:lang w:val="pt-PT" w:eastAsia="en-US" w:bidi="ar-SA"/>
        </w:rPr>
        <w:t>contrato</w:t>
      </w:r>
      <w:r>
        <w:rPr>
          <w:spacing w:val="5"/>
          <w:sz w:val="18"/>
          <w:szCs w:val="22"/>
          <w:lang w:val="pt-PT" w:eastAsia="en-US" w:bidi="ar-SA"/>
        </w:rPr>
        <w:t xml:space="preserve"> </w:t>
      </w:r>
      <w:r>
        <w:rPr>
          <w:sz w:val="18"/>
          <w:szCs w:val="22"/>
          <w:lang w:val="pt-PT" w:eastAsia="en-US" w:bidi="ar-SA"/>
        </w:rPr>
        <w:t>deverá</w:t>
      </w:r>
      <w:r>
        <w:rPr>
          <w:spacing w:val="5"/>
          <w:sz w:val="18"/>
          <w:szCs w:val="22"/>
          <w:lang w:val="pt-PT" w:eastAsia="en-US" w:bidi="ar-SA"/>
        </w:rPr>
        <w:t xml:space="preserve"> </w:t>
      </w:r>
      <w:r>
        <w:rPr>
          <w:sz w:val="18"/>
          <w:szCs w:val="22"/>
          <w:lang w:val="pt-PT" w:eastAsia="en-US" w:bidi="ar-SA"/>
        </w:rPr>
        <w:t>ser</w:t>
      </w:r>
      <w:r>
        <w:rPr>
          <w:spacing w:val="7"/>
          <w:sz w:val="18"/>
          <w:szCs w:val="22"/>
          <w:lang w:val="pt-PT" w:eastAsia="en-US" w:bidi="ar-SA"/>
        </w:rPr>
        <w:t xml:space="preserve"> </w:t>
      </w:r>
      <w:r>
        <w:rPr>
          <w:sz w:val="18"/>
          <w:szCs w:val="22"/>
          <w:lang w:val="pt-PT" w:eastAsia="en-US" w:bidi="ar-SA"/>
        </w:rPr>
        <w:t>executado</w:t>
      </w:r>
      <w:r>
        <w:rPr>
          <w:spacing w:val="5"/>
          <w:sz w:val="18"/>
          <w:szCs w:val="22"/>
          <w:lang w:val="pt-PT" w:eastAsia="en-US" w:bidi="ar-SA"/>
        </w:rPr>
        <w:t xml:space="preserve"> </w:t>
      </w:r>
      <w:r>
        <w:rPr>
          <w:sz w:val="18"/>
          <w:szCs w:val="22"/>
          <w:lang w:val="pt-PT" w:eastAsia="en-US" w:bidi="ar-SA"/>
        </w:rPr>
        <w:t>fielmente</w:t>
      </w:r>
      <w:r>
        <w:rPr>
          <w:spacing w:val="6"/>
          <w:sz w:val="18"/>
          <w:szCs w:val="22"/>
          <w:lang w:val="pt-PT" w:eastAsia="en-US" w:bidi="ar-SA"/>
        </w:rPr>
        <w:t xml:space="preserve"> </w:t>
      </w:r>
      <w:r>
        <w:rPr>
          <w:sz w:val="18"/>
          <w:szCs w:val="22"/>
          <w:lang w:val="pt-PT" w:eastAsia="en-US" w:bidi="ar-SA"/>
        </w:rPr>
        <w:t>pelas</w:t>
      </w:r>
      <w:r>
        <w:rPr>
          <w:spacing w:val="5"/>
          <w:sz w:val="18"/>
          <w:szCs w:val="22"/>
          <w:lang w:val="pt-PT" w:eastAsia="en-US" w:bidi="ar-SA"/>
        </w:rPr>
        <w:t xml:space="preserve"> </w:t>
      </w:r>
      <w:r>
        <w:rPr>
          <w:sz w:val="18"/>
          <w:szCs w:val="22"/>
          <w:lang w:val="pt-PT" w:eastAsia="en-US" w:bidi="ar-SA"/>
        </w:rPr>
        <w:t>partes,</w:t>
      </w:r>
      <w:r>
        <w:rPr>
          <w:spacing w:val="7"/>
          <w:sz w:val="18"/>
          <w:szCs w:val="22"/>
          <w:lang w:val="pt-PT" w:eastAsia="en-US" w:bidi="ar-SA"/>
        </w:rPr>
        <w:t xml:space="preserve"> </w:t>
      </w:r>
      <w:r>
        <w:rPr>
          <w:sz w:val="18"/>
          <w:szCs w:val="22"/>
          <w:lang w:val="pt-PT" w:eastAsia="en-US" w:bidi="ar-SA"/>
        </w:rPr>
        <w:t>de</w:t>
      </w:r>
      <w:r>
        <w:rPr>
          <w:spacing w:val="5"/>
          <w:sz w:val="18"/>
          <w:szCs w:val="22"/>
          <w:lang w:val="pt-PT" w:eastAsia="en-US" w:bidi="ar-SA"/>
        </w:rPr>
        <w:t xml:space="preserve"> </w:t>
      </w:r>
      <w:r>
        <w:rPr>
          <w:sz w:val="18"/>
          <w:szCs w:val="22"/>
          <w:lang w:val="pt-PT" w:eastAsia="en-US" w:bidi="ar-SA"/>
        </w:rPr>
        <w:t>acordo</w:t>
      </w:r>
      <w:r>
        <w:rPr>
          <w:spacing w:val="5"/>
          <w:sz w:val="18"/>
          <w:szCs w:val="22"/>
          <w:lang w:val="pt-PT" w:eastAsia="en-US" w:bidi="ar-SA"/>
        </w:rPr>
        <w:t xml:space="preserve"> </w:t>
      </w:r>
      <w:r>
        <w:rPr>
          <w:sz w:val="18"/>
          <w:szCs w:val="22"/>
          <w:lang w:val="pt-PT" w:eastAsia="en-US" w:bidi="ar-SA"/>
        </w:rPr>
        <w:t>com</w:t>
      </w:r>
      <w:r>
        <w:rPr>
          <w:spacing w:val="5"/>
          <w:sz w:val="18"/>
          <w:szCs w:val="22"/>
          <w:lang w:val="pt-PT" w:eastAsia="en-US" w:bidi="ar-SA"/>
        </w:rPr>
        <w:t xml:space="preserve"> </w:t>
      </w:r>
      <w:r>
        <w:rPr>
          <w:sz w:val="18"/>
          <w:szCs w:val="22"/>
          <w:lang w:val="pt-PT" w:eastAsia="en-US" w:bidi="ar-SA"/>
        </w:rPr>
        <w:t>as</w:t>
      </w:r>
      <w:r>
        <w:rPr>
          <w:spacing w:val="7"/>
          <w:sz w:val="18"/>
          <w:szCs w:val="22"/>
          <w:lang w:val="pt-PT" w:eastAsia="en-US" w:bidi="ar-SA"/>
        </w:rPr>
        <w:t xml:space="preserve"> </w:t>
      </w:r>
      <w:r>
        <w:rPr>
          <w:sz w:val="18"/>
          <w:szCs w:val="22"/>
          <w:lang w:val="pt-PT" w:eastAsia="en-US" w:bidi="ar-SA"/>
        </w:rPr>
        <w:t>cláusulas</w:t>
      </w:r>
      <w:r>
        <w:rPr>
          <w:spacing w:val="5"/>
          <w:sz w:val="18"/>
          <w:szCs w:val="22"/>
          <w:lang w:val="pt-PT" w:eastAsia="en-US" w:bidi="ar-SA"/>
        </w:rPr>
        <w:t xml:space="preserve"> </w:t>
      </w:r>
      <w:r>
        <w:rPr>
          <w:sz w:val="18"/>
          <w:szCs w:val="22"/>
          <w:lang w:val="pt-PT" w:eastAsia="en-US" w:bidi="ar-SA"/>
        </w:rPr>
        <w:t>avençadas</w:t>
      </w:r>
      <w:r>
        <w:rPr>
          <w:spacing w:val="6"/>
          <w:sz w:val="18"/>
          <w:szCs w:val="22"/>
          <w:lang w:val="pt-PT" w:eastAsia="en-US" w:bidi="ar-SA"/>
        </w:rPr>
        <w:t xml:space="preserve"> </w:t>
      </w:r>
      <w:r>
        <w:rPr>
          <w:sz w:val="18"/>
          <w:szCs w:val="22"/>
          <w:lang w:val="pt-PT" w:eastAsia="en-US" w:bidi="ar-SA"/>
        </w:rPr>
        <w:t>e</w:t>
      </w:r>
      <w:r>
        <w:rPr>
          <w:spacing w:val="5"/>
          <w:sz w:val="18"/>
          <w:szCs w:val="22"/>
          <w:lang w:val="pt-PT" w:eastAsia="en-US" w:bidi="ar-SA"/>
        </w:rPr>
        <w:t xml:space="preserve"> </w:t>
      </w:r>
      <w:r>
        <w:rPr>
          <w:sz w:val="18"/>
          <w:szCs w:val="22"/>
          <w:lang w:val="pt-PT" w:eastAsia="en-US" w:bidi="ar-SA"/>
        </w:rPr>
        <w:t>as</w:t>
      </w:r>
      <w:r>
        <w:rPr>
          <w:spacing w:val="7"/>
          <w:sz w:val="18"/>
          <w:szCs w:val="22"/>
          <w:lang w:val="pt-PT" w:eastAsia="en-US" w:bidi="ar-SA"/>
        </w:rPr>
        <w:t xml:space="preserve"> </w:t>
      </w:r>
      <w:r>
        <w:rPr>
          <w:sz w:val="18"/>
          <w:szCs w:val="22"/>
          <w:lang w:val="pt-PT" w:eastAsia="en-US" w:bidi="ar-SA"/>
        </w:rPr>
        <w:t>normas</w:t>
      </w:r>
      <w:r>
        <w:rPr>
          <w:spacing w:val="6"/>
          <w:sz w:val="18"/>
          <w:szCs w:val="22"/>
          <w:lang w:val="pt-PT" w:eastAsia="en-US" w:bidi="ar-SA"/>
        </w:rPr>
        <w:t xml:space="preserve"> </w:t>
      </w:r>
      <w:r>
        <w:rPr>
          <w:sz w:val="18"/>
          <w:szCs w:val="22"/>
          <w:lang w:val="pt-PT" w:eastAsia="en-US" w:bidi="ar-SA"/>
        </w:rPr>
        <w:t>da</w:t>
      </w:r>
      <w:r>
        <w:rPr>
          <w:spacing w:val="5"/>
          <w:sz w:val="18"/>
          <w:szCs w:val="22"/>
          <w:lang w:val="pt-PT" w:eastAsia="en-US" w:bidi="ar-SA"/>
        </w:rPr>
        <w:t xml:space="preserve"> </w:t>
      </w:r>
      <w:r>
        <w:rPr>
          <w:sz w:val="18"/>
          <w:szCs w:val="22"/>
          <w:lang w:val="pt-PT" w:eastAsia="en-US" w:bidi="ar-SA"/>
        </w:rPr>
        <w:t>Lei</w:t>
      </w:r>
      <w:r>
        <w:rPr>
          <w:spacing w:val="4"/>
          <w:sz w:val="18"/>
          <w:szCs w:val="22"/>
          <w:lang w:val="pt-PT" w:eastAsia="en-US" w:bidi="ar-SA"/>
        </w:rPr>
        <w:t xml:space="preserve"> </w:t>
      </w:r>
      <w:r>
        <w:rPr>
          <w:sz w:val="18"/>
          <w:szCs w:val="22"/>
          <w:lang w:val="pt-PT" w:eastAsia="en-US" w:bidi="ar-SA"/>
        </w:rPr>
        <w:t>nº</w:t>
      </w:r>
      <w:r>
        <w:rPr>
          <w:spacing w:val="7"/>
          <w:sz w:val="18"/>
          <w:szCs w:val="22"/>
          <w:lang w:val="pt-PT" w:eastAsia="en-US" w:bidi="ar-SA"/>
        </w:rPr>
        <w:t xml:space="preserve"> </w:t>
      </w:r>
      <w:r>
        <w:rPr>
          <w:sz w:val="18"/>
          <w:szCs w:val="22"/>
          <w:lang w:val="pt-PT" w:eastAsia="en-US" w:bidi="ar-SA"/>
        </w:rPr>
        <w:t>14.133,</w:t>
      </w:r>
      <w:r>
        <w:rPr>
          <w:spacing w:val="-42"/>
          <w:sz w:val="18"/>
          <w:szCs w:val="22"/>
          <w:lang w:val="pt-PT" w:eastAsia="en-US" w:bidi="ar-SA"/>
        </w:rPr>
        <w:t xml:space="preserve"> </w:t>
      </w:r>
      <w:r>
        <w:rPr>
          <w:sz w:val="18"/>
          <w:szCs w:val="22"/>
          <w:lang w:val="pt-PT" w:eastAsia="en-US" w:bidi="ar-SA"/>
        </w:rPr>
        <w:t>de</w:t>
      </w:r>
      <w:r>
        <w:rPr>
          <w:spacing w:val="-2"/>
          <w:sz w:val="18"/>
          <w:szCs w:val="22"/>
          <w:lang w:val="pt-PT" w:eastAsia="en-US" w:bidi="ar-SA"/>
        </w:rPr>
        <w:t xml:space="preserve"> </w:t>
      </w:r>
      <w:r>
        <w:rPr>
          <w:sz w:val="18"/>
          <w:szCs w:val="22"/>
          <w:lang w:val="pt-PT" w:eastAsia="en-US" w:bidi="ar-SA"/>
        </w:rPr>
        <w:t>2021, e</w:t>
      </w:r>
      <w:r>
        <w:rPr>
          <w:spacing w:val="-1"/>
          <w:sz w:val="18"/>
          <w:szCs w:val="22"/>
          <w:lang w:val="pt-PT" w:eastAsia="en-US" w:bidi="ar-SA"/>
        </w:rPr>
        <w:t xml:space="preserve"> </w:t>
      </w:r>
      <w:r>
        <w:rPr>
          <w:sz w:val="18"/>
          <w:szCs w:val="22"/>
          <w:lang w:val="pt-PT" w:eastAsia="en-US" w:bidi="ar-SA"/>
        </w:rPr>
        <w:t>cada</w:t>
      </w:r>
      <w:r>
        <w:rPr>
          <w:spacing w:val="-1"/>
          <w:sz w:val="18"/>
          <w:szCs w:val="22"/>
          <w:lang w:val="pt-PT" w:eastAsia="en-US" w:bidi="ar-SA"/>
        </w:rPr>
        <w:t xml:space="preserve"> </w:t>
      </w:r>
      <w:r>
        <w:rPr>
          <w:sz w:val="18"/>
          <w:szCs w:val="22"/>
          <w:lang w:val="pt-PT" w:eastAsia="en-US" w:bidi="ar-SA"/>
        </w:rPr>
        <w:t>parte responderá</w:t>
      </w:r>
      <w:r>
        <w:rPr>
          <w:spacing w:val="-1"/>
          <w:sz w:val="18"/>
          <w:szCs w:val="22"/>
          <w:lang w:val="pt-PT" w:eastAsia="en-US" w:bidi="ar-SA"/>
        </w:rPr>
        <w:t xml:space="preserve"> </w:t>
      </w:r>
      <w:r>
        <w:rPr>
          <w:sz w:val="18"/>
          <w:szCs w:val="22"/>
          <w:lang w:val="pt-PT" w:eastAsia="en-US" w:bidi="ar-SA"/>
        </w:rPr>
        <w:t>pelas</w:t>
      </w:r>
      <w:r>
        <w:rPr>
          <w:spacing w:val="-1"/>
          <w:sz w:val="18"/>
          <w:szCs w:val="22"/>
          <w:lang w:val="pt-PT" w:eastAsia="en-US" w:bidi="ar-SA"/>
        </w:rPr>
        <w:t xml:space="preserve"> </w:t>
      </w:r>
      <w:r>
        <w:rPr>
          <w:sz w:val="18"/>
          <w:szCs w:val="22"/>
          <w:lang w:val="pt-PT" w:eastAsia="en-US" w:bidi="ar-SA"/>
        </w:rPr>
        <w:t>consequências</w:t>
      </w:r>
      <w:r>
        <w:rPr>
          <w:spacing w:val="-2"/>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sua</w:t>
      </w:r>
      <w:r>
        <w:rPr>
          <w:spacing w:val="-1"/>
          <w:sz w:val="18"/>
          <w:szCs w:val="22"/>
          <w:lang w:val="pt-PT" w:eastAsia="en-US" w:bidi="ar-SA"/>
        </w:rPr>
        <w:t xml:space="preserve"> </w:t>
      </w:r>
      <w:r>
        <w:rPr>
          <w:sz w:val="18"/>
          <w:szCs w:val="22"/>
          <w:lang w:val="pt-PT" w:eastAsia="en-US" w:bidi="ar-SA"/>
        </w:rPr>
        <w:t>inexecução</w:t>
      </w:r>
      <w:r>
        <w:rPr>
          <w:spacing w:val="1"/>
          <w:sz w:val="18"/>
          <w:szCs w:val="22"/>
          <w:lang w:val="pt-PT" w:eastAsia="en-US" w:bidi="ar-SA"/>
        </w:rPr>
        <w:t xml:space="preserve"> </w:t>
      </w:r>
      <w:r>
        <w:rPr>
          <w:sz w:val="18"/>
          <w:szCs w:val="22"/>
          <w:lang w:val="pt-PT" w:eastAsia="en-US" w:bidi="ar-SA"/>
        </w:rPr>
        <w:t>total</w:t>
      </w:r>
      <w:r>
        <w:rPr>
          <w:spacing w:val="-2"/>
          <w:sz w:val="18"/>
          <w:szCs w:val="22"/>
          <w:lang w:val="pt-PT" w:eastAsia="en-US" w:bidi="ar-SA"/>
        </w:rPr>
        <w:t xml:space="preserve"> </w:t>
      </w:r>
      <w:r>
        <w:rPr>
          <w:sz w:val="18"/>
          <w:szCs w:val="22"/>
          <w:lang w:val="pt-PT" w:eastAsia="en-US" w:bidi="ar-SA"/>
        </w:rPr>
        <w:t>ou</w:t>
      </w:r>
      <w:r>
        <w:rPr>
          <w:spacing w:val="-1"/>
          <w:sz w:val="18"/>
          <w:szCs w:val="22"/>
          <w:lang w:val="pt-PT" w:eastAsia="en-US" w:bidi="ar-SA"/>
        </w:rPr>
        <w:t xml:space="preserve"> </w:t>
      </w:r>
      <w:r>
        <w:rPr>
          <w:sz w:val="18"/>
          <w:szCs w:val="22"/>
          <w:lang w:val="pt-PT" w:eastAsia="en-US" w:bidi="ar-SA"/>
        </w:rPr>
        <w:t>parcial.</w:t>
      </w:r>
    </w:p>
    <w:p>
      <w:pPr>
        <w:widowControl w:val="0"/>
        <w:autoSpaceDE w:val="0"/>
        <w:autoSpaceDN w:val="0"/>
        <w:spacing w:before="8" w:after="0" w:line="240" w:lineRule="auto"/>
        <w:ind w:left="0" w:right="0"/>
        <w:jc w:val="left"/>
        <w:rPr>
          <w:sz w:val="17"/>
          <w:szCs w:val="18"/>
          <w:lang w:val="pt-PT" w:eastAsia="en-US" w:bidi="ar-SA"/>
        </w:rPr>
      </w:pPr>
    </w:p>
    <w:p>
      <w:pPr>
        <w:widowControl w:val="0"/>
        <w:numPr>
          <w:ilvl w:val="1"/>
          <w:numId w:val="8"/>
        </w:numPr>
        <w:tabs>
          <w:tab w:val="left" w:pos="1422"/>
        </w:tabs>
        <w:autoSpaceDE w:val="0"/>
        <w:autoSpaceDN w:val="0"/>
        <w:spacing w:before="0" w:after="0" w:line="268" w:lineRule="auto"/>
        <w:ind w:left="1073" w:right="959" w:firstLine="0"/>
        <w:jc w:val="left"/>
        <w:rPr>
          <w:sz w:val="18"/>
          <w:szCs w:val="22"/>
          <w:lang w:val="pt-PT" w:eastAsia="en-US" w:bidi="ar-SA"/>
        </w:rPr>
      </w:pPr>
      <w:r>
        <w:rPr>
          <w:sz w:val="18"/>
          <w:szCs w:val="22"/>
          <w:lang w:val="pt-PT" w:eastAsia="en-US" w:bidi="ar-SA"/>
        </w:rPr>
        <w:t>Em</w:t>
      </w:r>
      <w:r>
        <w:rPr>
          <w:spacing w:val="33"/>
          <w:sz w:val="18"/>
          <w:szCs w:val="22"/>
          <w:lang w:val="pt-PT" w:eastAsia="en-US" w:bidi="ar-SA"/>
        </w:rPr>
        <w:t xml:space="preserve"> </w:t>
      </w:r>
      <w:r>
        <w:rPr>
          <w:sz w:val="18"/>
          <w:szCs w:val="22"/>
          <w:lang w:val="pt-PT" w:eastAsia="en-US" w:bidi="ar-SA"/>
        </w:rPr>
        <w:t>caso</w:t>
      </w:r>
      <w:r>
        <w:rPr>
          <w:spacing w:val="34"/>
          <w:sz w:val="18"/>
          <w:szCs w:val="22"/>
          <w:lang w:val="pt-PT" w:eastAsia="en-US" w:bidi="ar-SA"/>
        </w:rPr>
        <w:t xml:space="preserve"> </w:t>
      </w:r>
      <w:r>
        <w:rPr>
          <w:sz w:val="18"/>
          <w:szCs w:val="22"/>
          <w:lang w:val="pt-PT" w:eastAsia="en-US" w:bidi="ar-SA"/>
        </w:rPr>
        <w:t>de</w:t>
      </w:r>
      <w:r>
        <w:rPr>
          <w:spacing w:val="31"/>
          <w:sz w:val="18"/>
          <w:szCs w:val="22"/>
          <w:lang w:val="pt-PT" w:eastAsia="en-US" w:bidi="ar-SA"/>
        </w:rPr>
        <w:t xml:space="preserve"> </w:t>
      </w:r>
      <w:r>
        <w:rPr>
          <w:sz w:val="18"/>
          <w:szCs w:val="22"/>
          <w:lang w:val="pt-PT" w:eastAsia="en-US" w:bidi="ar-SA"/>
        </w:rPr>
        <w:t>impedimento,</w:t>
      </w:r>
      <w:r>
        <w:rPr>
          <w:spacing w:val="32"/>
          <w:sz w:val="18"/>
          <w:szCs w:val="22"/>
          <w:lang w:val="pt-PT" w:eastAsia="en-US" w:bidi="ar-SA"/>
        </w:rPr>
        <w:t xml:space="preserve"> </w:t>
      </w:r>
      <w:r>
        <w:rPr>
          <w:sz w:val="18"/>
          <w:szCs w:val="22"/>
          <w:lang w:val="pt-PT" w:eastAsia="en-US" w:bidi="ar-SA"/>
        </w:rPr>
        <w:t>ordem</w:t>
      </w:r>
      <w:r>
        <w:rPr>
          <w:spacing w:val="33"/>
          <w:sz w:val="18"/>
          <w:szCs w:val="22"/>
          <w:lang w:val="pt-PT" w:eastAsia="en-US" w:bidi="ar-SA"/>
        </w:rPr>
        <w:t xml:space="preserve"> </w:t>
      </w:r>
      <w:r>
        <w:rPr>
          <w:sz w:val="18"/>
          <w:szCs w:val="22"/>
          <w:lang w:val="pt-PT" w:eastAsia="en-US" w:bidi="ar-SA"/>
        </w:rPr>
        <w:t>de</w:t>
      </w:r>
      <w:r>
        <w:rPr>
          <w:spacing w:val="31"/>
          <w:sz w:val="18"/>
          <w:szCs w:val="22"/>
          <w:lang w:val="pt-PT" w:eastAsia="en-US" w:bidi="ar-SA"/>
        </w:rPr>
        <w:t xml:space="preserve"> </w:t>
      </w:r>
      <w:r>
        <w:rPr>
          <w:sz w:val="18"/>
          <w:szCs w:val="22"/>
          <w:lang w:val="pt-PT" w:eastAsia="en-US" w:bidi="ar-SA"/>
        </w:rPr>
        <w:t>paralisação</w:t>
      </w:r>
      <w:r>
        <w:rPr>
          <w:spacing w:val="35"/>
          <w:sz w:val="18"/>
          <w:szCs w:val="22"/>
          <w:lang w:val="pt-PT" w:eastAsia="en-US" w:bidi="ar-SA"/>
        </w:rPr>
        <w:t xml:space="preserve"> </w:t>
      </w:r>
      <w:r>
        <w:rPr>
          <w:sz w:val="18"/>
          <w:szCs w:val="22"/>
          <w:lang w:val="pt-PT" w:eastAsia="en-US" w:bidi="ar-SA"/>
        </w:rPr>
        <w:t>ou</w:t>
      </w:r>
      <w:r>
        <w:rPr>
          <w:spacing w:val="34"/>
          <w:sz w:val="18"/>
          <w:szCs w:val="22"/>
          <w:lang w:val="pt-PT" w:eastAsia="en-US" w:bidi="ar-SA"/>
        </w:rPr>
        <w:t xml:space="preserve"> </w:t>
      </w:r>
      <w:r>
        <w:rPr>
          <w:sz w:val="18"/>
          <w:szCs w:val="22"/>
          <w:lang w:val="pt-PT" w:eastAsia="en-US" w:bidi="ar-SA"/>
        </w:rPr>
        <w:t>suspensão</w:t>
      </w:r>
      <w:r>
        <w:rPr>
          <w:spacing w:val="30"/>
          <w:sz w:val="18"/>
          <w:szCs w:val="22"/>
          <w:lang w:val="pt-PT" w:eastAsia="en-US" w:bidi="ar-SA"/>
        </w:rPr>
        <w:t xml:space="preserve"> </w:t>
      </w:r>
      <w:r>
        <w:rPr>
          <w:sz w:val="18"/>
          <w:szCs w:val="22"/>
          <w:lang w:val="pt-PT" w:eastAsia="en-US" w:bidi="ar-SA"/>
        </w:rPr>
        <w:t>do</w:t>
      </w:r>
      <w:r>
        <w:rPr>
          <w:spacing w:val="33"/>
          <w:sz w:val="18"/>
          <w:szCs w:val="22"/>
          <w:lang w:val="pt-PT" w:eastAsia="en-US" w:bidi="ar-SA"/>
        </w:rPr>
        <w:t xml:space="preserve"> </w:t>
      </w:r>
      <w:r>
        <w:rPr>
          <w:sz w:val="18"/>
          <w:szCs w:val="22"/>
          <w:lang w:val="pt-PT" w:eastAsia="en-US" w:bidi="ar-SA"/>
        </w:rPr>
        <w:t>contrato,</w:t>
      </w:r>
      <w:r>
        <w:rPr>
          <w:spacing w:val="32"/>
          <w:sz w:val="18"/>
          <w:szCs w:val="22"/>
          <w:lang w:val="pt-PT" w:eastAsia="en-US" w:bidi="ar-SA"/>
        </w:rPr>
        <w:t xml:space="preserve"> </w:t>
      </w:r>
      <w:r>
        <w:rPr>
          <w:sz w:val="18"/>
          <w:szCs w:val="22"/>
          <w:lang w:val="pt-PT" w:eastAsia="en-US" w:bidi="ar-SA"/>
        </w:rPr>
        <w:t>o</w:t>
      </w:r>
      <w:r>
        <w:rPr>
          <w:spacing w:val="33"/>
          <w:sz w:val="18"/>
          <w:szCs w:val="22"/>
          <w:lang w:val="pt-PT" w:eastAsia="en-US" w:bidi="ar-SA"/>
        </w:rPr>
        <w:t xml:space="preserve"> </w:t>
      </w:r>
      <w:r>
        <w:rPr>
          <w:sz w:val="18"/>
          <w:szCs w:val="22"/>
          <w:lang w:val="pt-PT" w:eastAsia="en-US" w:bidi="ar-SA"/>
        </w:rPr>
        <w:t>cronograma</w:t>
      </w:r>
      <w:r>
        <w:rPr>
          <w:spacing w:val="33"/>
          <w:sz w:val="18"/>
          <w:szCs w:val="22"/>
          <w:lang w:val="pt-PT" w:eastAsia="en-US" w:bidi="ar-SA"/>
        </w:rPr>
        <w:t xml:space="preserve"> </w:t>
      </w:r>
      <w:r>
        <w:rPr>
          <w:sz w:val="18"/>
          <w:szCs w:val="22"/>
          <w:lang w:val="pt-PT" w:eastAsia="en-US" w:bidi="ar-SA"/>
        </w:rPr>
        <w:t>de</w:t>
      </w:r>
      <w:r>
        <w:rPr>
          <w:spacing w:val="33"/>
          <w:sz w:val="18"/>
          <w:szCs w:val="22"/>
          <w:lang w:val="pt-PT" w:eastAsia="en-US" w:bidi="ar-SA"/>
        </w:rPr>
        <w:t xml:space="preserve"> </w:t>
      </w:r>
      <w:r>
        <w:rPr>
          <w:sz w:val="18"/>
          <w:szCs w:val="22"/>
          <w:lang w:val="pt-PT" w:eastAsia="en-US" w:bidi="ar-SA"/>
        </w:rPr>
        <w:t>execução</w:t>
      </w:r>
      <w:r>
        <w:rPr>
          <w:spacing w:val="35"/>
          <w:sz w:val="18"/>
          <w:szCs w:val="22"/>
          <w:lang w:val="pt-PT" w:eastAsia="en-US" w:bidi="ar-SA"/>
        </w:rPr>
        <w:t xml:space="preserve"> </w:t>
      </w:r>
      <w:r>
        <w:rPr>
          <w:sz w:val="18"/>
          <w:szCs w:val="22"/>
          <w:lang w:val="pt-PT" w:eastAsia="en-US" w:bidi="ar-SA"/>
        </w:rPr>
        <w:t>será</w:t>
      </w:r>
      <w:r>
        <w:rPr>
          <w:spacing w:val="32"/>
          <w:sz w:val="18"/>
          <w:szCs w:val="22"/>
          <w:lang w:val="pt-PT" w:eastAsia="en-US" w:bidi="ar-SA"/>
        </w:rPr>
        <w:t xml:space="preserve"> </w:t>
      </w:r>
      <w:r>
        <w:rPr>
          <w:sz w:val="18"/>
          <w:szCs w:val="22"/>
          <w:lang w:val="pt-PT" w:eastAsia="en-US" w:bidi="ar-SA"/>
        </w:rPr>
        <w:t>prorrogado</w:t>
      </w:r>
      <w:r>
        <w:rPr>
          <w:spacing w:val="-42"/>
          <w:sz w:val="18"/>
          <w:szCs w:val="22"/>
          <w:lang w:val="pt-PT" w:eastAsia="en-US" w:bidi="ar-SA"/>
        </w:rPr>
        <w:t xml:space="preserve"> </w:t>
      </w:r>
      <w:r>
        <w:rPr>
          <w:sz w:val="18"/>
          <w:szCs w:val="22"/>
          <w:lang w:val="pt-PT" w:eastAsia="en-US" w:bidi="ar-SA"/>
        </w:rPr>
        <w:t>automaticamente</w:t>
      </w:r>
      <w:r>
        <w:rPr>
          <w:spacing w:val="-1"/>
          <w:sz w:val="18"/>
          <w:szCs w:val="22"/>
          <w:lang w:val="pt-PT" w:eastAsia="en-US" w:bidi="ar-SA"/>
        </w:rPr>
        <w:t xml:space="preserve"> </w:t>
      </w:r>
      <w:r>
        <w:rPr>
          <w:sz w:val="18"/>
          <w:szCs w:val="22"/>
          <w:lang w:val="pt-PT" w:eastAsia="en-US" w:bidi="ar-SA"/>
        </w:rPr>
        <w:t>pelo</w:t>
      </w:r>
      <w:r>
        <w:rPr>
          <w:spacing w:val="1"/>
          <w:sz w:val="18"/>
          <w:szCs w:val="22"/>
          <w:lang w:val="pt-PT" w:eastAsia="en-US" w:bidi="ar-SA"/>
        </w:rPr>
        <w:t xml:space="preserve"> </w:t>
      </w:r>
      <w:r>
        <w:rPr>
          <w:sz w:val="18"/>
          <w:szCs w:val="22"/>
          <w:lang w:val="pt-PT" w:eastAsia="en-US" w:bidi="ar-SA"/>
        </w:rPr>
        <w:t>tempo correspondente, anotadas tais</w:t>
      </w:r>
      <w:r>
        <w:rPr>
          <w:spacing w:val="-1"/>
          <w:sz w:val="18"/>
          <w:szCs w:val="22"/>
          <w:lang w:val="pt-PT" w:eastAsia="en-US" w:bidi="ar-SA"/>
        </w:rPr>
        <w:t xml:space="preserve"> </w:t>
      </w:r>
      <w:r>
        <w:rPr>
          <w:sz w:val="18"/>
          <w:szCs w:val="22"/>
          <w:lang w:val="pt-PT" w:eastAsia="en-US" w:bidi="ar-SA"/>
        </w:rPr>
        <w:t>circunstâncias</w:t>
      </w:r>
      <w:r>
        <w:rPr>
          <w:spacing w:val="-1"/>
          <w:sz w:val="18"/>
          <w:szCs w:val="22"/>
          <w:lang w:val="pt-PT" w:eastAsia="en-US" w:bidi="ar-SA"/>
        </w:rPr>
        <w:t xml:space="preserve"> </w:t>
      </w:r>
      <w:r>
        <w:rPr>
          <w:sz w:val="18"/>
          <w:szCs w:val="22"/>
          <w:lang w:val="pt-PT" w:eastAsia="en-US" w:bidi="ar-SA"/>
        </w:rPr>
        <w:t>mediante</w:t>
      </w:r>
      <w:r>
        <w:rPr>
          <w:spacing w:val="-1"/>
          <w:sz w:val="18"/>
          <w:szCs w:val="22"/>
          <w:lang w:val="pt-PT" w:eastAsia="en-US" w:bidi="ar-SA"/>
        </w:rPr>
        <w:t xml:space="preserve"> </w:t>
      </w:r>
      <w:r>
        <w:rPr>
          <w:sz w:val="18"/>
          <w:szCs w:val="22"/>
          <w:lang w:val="pt-PT" w:eastAsia="en-US" w:bidi="ar-SA"/>
        </w:rPr>
        <w:t>simples</w:t>
      </w:r>
      <w:r>
        <w:rPr>
          <w:spacing w:val="-1"/>
          <w:sz w:val="18"/>
          <w:szCs w:val="22"/>
          <w:lang w:val="pt-PT" w:eastAsia="en-US" w:bidi="ar-SA"/>
        </w:rPr>
        <w:t xml:space="preserve"> </w:t>
      </w:r>
      <w:r>
        <w:rPr>
          <w:sz w:val="18"/>
          <w:szCs w:val="22"/>
          <w:lang w:val="pt-PT" w:eastAsia="en-US" w:bidi="ar-SA"/>
        </w:rPr>
        <w:t>apostila.</w:t>
      </w:r>
    </w:p>
    <w:p>
      <w:pPr>
        <w:widowControl w:val="0"/>
        <w:autoSpaceDE w:val="0"/>
        <w:autoSpaceDN w:val="0"/>
        <w:spacing w:before="5" w:after="0" w:line="240" w:lineRule="auto"/>
        <w:ind w:left="0" w:right="0"/>
        <w:jc w:val="left"/>
        <w:rPr>
          <w:sz w:val="17"/>
          <w:szCs w:val="18"/>
          <w:lang w:val="pt-PT" w:eastAsia="en-US" w:bidi="ar-SA"/>
        </w:rPr>
      </w:pPr>
    </w:p>
    <w:p>
      <w:pPr>
        <w:widowControl w:val="0"/>
        <w:numPr>
          <w:ilvl w:val="1"/>
          <w:numId w:val="8"/>
        </w:numPr>
        <w:tabs>
          <w:tab w:val="left" w:pos="1417"/>
        </w:tabs>
        <w:autoSpaceDE w:val="0"/>
        <w:autoSpaceDN w:val="0"/>
        <w:spacing w:before="0" w:after="0" w:line="268" w:lineRule="auto"/>
        <w:ind w:left="1073" w:right="956" w:firstLine="0"/>
        <w:jc w:val="left"/>
        <w:rPr>
          <w:sz w:val="18"/>
          <w:szCs w:val="22"/>
          <w:lang w:val="pt-PT" w:eastAsia="en-US" w:bidi="ar-SA"/>
        </w:rPr>
      </w:pPr>
      <w:r>
        <w:rPr>
          <w:sz w:val="18"/>
          <w:szCs w:val="22"/>
          <w:lang w:val="pt-PT" w:eastAsia="en-US" w:bidi="ar-SA"/>
        </w:rPr>
        <w:t>As</w:t>
      </w:r>
      <w:r>
        <w:rPr>
          <w:spacing w:val="26"/>
          <w:sz w:val="18"/>
          <w:szCs w:val="22"/>
          <w:lang w:val="pt-PT" w:eastAsia="en-US" w:bidi="ar-SA"/>
        </w:rPr>
        <w:t xml:space="preserve"> </w:t>
      </w:r>
      <w:r>
        <w:rPr>
          <w:sz w:val="18"/>
          <w:szCs w:val="22"/>
          <w:lang w:val="pt-PT" w:eastAsia="en-US" w:bidi="ar-SA"/>
        </w:rPr>
        <w:t>comunicações</w:t>
      </w:r>
      <w:r>
        <w:rPr>
          <w:spacing w:val="27"/>
          <w:sz w:val="18"/>
          <w:szCs w:val="22"/>
          <w:lang w:val="pt-PT" w:eastAsia="en-US" w:bidi="ar-SA"/>
        </w:rPr>
        <w:t xml:space="preserve"> </w:t>
      </w:r>
      <w:r>
        <w:rPr>
          <w:sz w:val="18"/>
          <w:szCs w:val="22"/>
          <w:lang w:val="pt-PT" w:eastAsia="en-US" w:bidi="ar-SA"/>
        </w:rPr>
        <w:t>entre</w:t>
      </w:r>
      <w:r>
        <w:rPr>
          <w:spacing w:val="25"/>
          <w:sz w:val="18"/>
          <w:szCs w:val="22"/>
          <w:lang w:val="pt-PT" w:eastAsia="en-US" w:bidi="ar-SA"/>
        </w:rPr>
        <w:t xml:space="preserve"> </w:t>
      </w:r>
      <w:r>
        <w:rPr>
          <w:sz w:val="18"/>
          <w:szCs w:val="22"/>
          <w:lang w:val="pt-PT" w:eastAsia="en-US" w:bidi="ar-SA"/>
        </w:rPr>
        <w:t>o</w:t>
      </w:r>
      <w:r>
        <w:rPr>
          <w:spacing w:val="26"/>
          <w:sz w:val="18"/>
          <w:szCs w:val="22"/>
          <w:lang w:val="pt-PT" w:eastAsia="en-US" w:bidi="ar-SA"/>
        </w:rPr>
        <w:t xml:space="preserve"> </w:t>
      </w:r>
      <w:r>
        <w:rPr>
          <w:sz w:val="18"/>
          <w:szCs w:val="22"/>
          <w:lang w:val="pt-PT" w:eastAsia="en-US" w:bidi="ar-SA"/>
        </w:rPr>
        <w:t>órgão</w:t>
      </w:r>
      <w:r>
        <w:rPr>
          <w:spacing w:val="24"/>
          <w:sz w:val="18"/>
          <w:szCs w:val="22"/>
          <w:lang w:val="pt-PT" w:eastAsia="en-US" w:bidi="ar-SA"/>
        </w:rPr>
        <w:t xml:space="preserve"> </w:t>
      </w:r>
      <w:r>
        <w:rPr>
          <w:sz w:val="18"/>
          <w:szCs w:val="22"/>
          <w:lang w:val="pt-PT" w:eastAsia="en-US" w:bidi="ar-SA"/>
        </w:rPr>
        <w:t>ou</w:t>
      </w:r>
      <w:r>
        <w:rPr>
          <w:spacing w:val="29"/>
          <w:sz w:val="18"/>
          <w:szCs w:val="22"/>
          <w:lang w:val="pt-PT" w:eastAsia="en-US" w:bidi="ar-SA"/>
        </w:rPr>
        <w:t xml:space="preserve"> </w:t>
      </w:r>
      <w:r>
        <w:rPr>
          <w:sz w:val="18"/>
          <w:szCs w:val="22"/>
          <w:lang w:val="pt-PT" w:eastAsia="en-US" w:bidi="ar-SA"/>
        </w:rPr>
        <w:t>entidade</w:t>
      </w:r>
      <w:r>
        <w:rPr>
          <w:spacing w:val="27"/>
          <w:sz w:val="18"/>
          <w:szCs w:val="22"/>
          <w:lang w:val="pt-PT" w:eastAsia="en-US" w:bidi="ar-SA"/>
        </w:rPr>
        <w:t xml:space="preserve"> </w:t>
      </w:r>
      <w:r>
        <w:rPr>
          <w:sz w:val="18"/>
          <w:szCs w:val="22"/>
          <w:lang w:val="pt-PT" w:eastAsia="en-US" w:bidi="ar-SA"/>
        </w:rPr>
        <w:t>e</w:t>
      </w:r>
      <w:r>
        <w:rPr>
          <w:spacing w:val="27"/>
          <w:sz w:val="18"/>
          <w:szCs w:val="22"/>
          <w:lang w:val="pt-PT" w:eastAsia="en-US" w:bidi="ar-SA"/>
        </w:rPr>
        <w:t xml:space="preserve"> </w:t>
      </w:r>
      <w:r>
        <w:rPr>
          <w:sz w:val="18"/>
          <w:szCs w:val="22"/>
          <w:lang w:val="pt-PT" w:eastAsia="en-US" w:bidi="ar-SA"/>
        </w:rPr>
        <w:t>a</w:t>
      </w:r>
      <w:r>
        <w:rPr>
          <w:spacing w:val="27"/>
          <w:sz w:val="18"/>
          <w:szCs w:val="22"/>
          <w:lang w:val="pt-PT" w:eastAsia="en-US" w:bidi="ar-SA"/>
        </w:rPr>
        <w:t xml:space="preserve"> </w:t>
      </w:r>
      <w:r>
        <w:rPr>
          <w:sz w:val="18"/>
          <w:szCs w:val="22"/>
          <w:lang w:val="pt-PT" w:eastAsia="en-US" w:bidi="ar-SA"/>
        </w:rPr>
        <w:t>contratada</w:t>
      </w:r>
      <w:r>
        <w:rPr>
          <w:spacing w:val="25"/>
          <w:sz w:val="18"/>
          <w:szCs w:val="22"/>
          <w:lang w:val="pt-PT" w:eastAsia="en-US" w:bidi="ar-SA"/>
        </w:rPr>
        <w:t xml:space="preserve"> </w:t>
      </w:r>
      <w:r>
        <w:rPr>
          <w:sz w:val="18"/>
          <w:szCs w:val="22"/>
          <w:lang w:val="pt-PT" w:eastAsia="en-US" w:bidi="ar-SA"/>
        </w:rPr>
        <w:t>devem</w:t>
      </w:r>
      <w:r>
        <w:rPr>
          <w:spacing w:val="27"/>
          <w:sz w:val="18"/>
          <w:szCs w:val="22"/>
          <w:lang w:val="pt-PT" w:eastAsia="en-US" w:bidi="ar-SA"/>
        </w:rPr>
        <w:t xml:space="preserve"> </w:t>
      </w:r>
      <w:r>
        <w:rPr>
          <w:sz w:val="18"/>
          <w:szCs w:val="22"/>
          <w:lang w:val="pt-PT" w:eastAsia="en-US" w:bidi="ar-SA"/>
        </w:rPr>
        <w:t>ser</w:t>
      </w:r>
      <w:r>
        <w:rPr>
          <w:spacing w:val="28"/>
          <w:sz w:val="18"/>
          <w:szCs w:val="22"/>
          <w:lang w:val="pt-PT" w:eastAsia="en-US" w:bidi="ar-SA"/>
        </w:rPr>
        <w:t xml:space="preserve"> </w:t>
      </w:r>
      <w:r>
        <w:rPr>
          <w:sz w:val="18"/>
          <w:szCs w:val="22"/>
          <w:lang w:val="pt-PT" w:eastAsia="en-US" w:bidi="ar-SA"/>
        </w:rPr>
        <w:t>realizadas</w:t>
      </w:r>
      <w:r>
        <w:rPr>
          <w:spacing w:val="26"/>
          <w:sz w:val="18"/>
          <w:szCs w:val="22"/>
          <w:lang w:val="pt-PT" w:eastAsia="en-US" w:bidi="ar-SA"/>
        </w:rPr>
        <w:t xml:space="preserve"> </w:t>
      </w:r>
      <w:r>
        <w:rPr>
          <w:sz w:val="18"/>
          <w:szCs w:val="22"/>
          <w:lang w:val="pt-PT" w:eastAsia="en-US" w:bidi="ar-SA"/>
        </w:rPr>
        <w:t>por</w:t>
      </w:r>
      <w:r>
        <w:rPr>
          <w:spacing w:val="28"/>
          <w:sz w:val="18"/>
          <w:szCs w:val="22"/>
          <w:lang w:val="pt-PT" w:eastAsia="en-US" w:bidi="ar-SA"/>
        </w:rPr>
        <w:t xml:space="preserve"> </w:t>
      </w:r>
      <w:r>
        <w:rPr>
          <w:sz w:val="18"/>
          <w:szCs w:val="22"/>
          <w:lang w:val="pt-PT" w:eastAsia="en-US" w:bidi="ar-SA"/>
        </w:rPr>
        <w:t>escrito</w:t>
      </w:r>
      <w:r>
        <w:rPr>
          <w:spacing w:val="26"/>
          <w:sz w:val="18"/>
          <w:szCs w:val="22"/>
          <w:lang w:val="pt-PT" w:eastAsia="en-US" w:bidi="ar-SA"/>
        </w:rPr>
        <w:t xml:space="preserve"> </w:t>
      </w:r>
      <w:r>
        <w:rPr>
          <w:sz w:val="18"/>
          <w:szCs w:val="22"/>
          <w:lang w:val="pt-PT" w:eastAsia="en-US" w:bidi="ar-SA"/>
        </w:rPr>
        <w:t>sempre</w:t>
      </w:r>
      <w:r>
        <w:rPr>
          <w:spacing w:val="27"/>
          <w:sz w:val="18"/>
          <w:szCs w:val="22"/>
          <w:lang w:val="pt-PT" w:eastAsia="en-US" w:bidi="ar-SA"/>
        </w:rPr>
        <w:t xml:space="preserve"> </w:t>
      </w:r>
      <w:r>
        <w:rPr>
          <w:sz w:val="18"/>
          <w:szCs w:val="22"/>
          <w:lang w:val="pt-PT" w:eastAsia="en-US" w:bidi="ar-SA"/>
        </w:rPr>
        <w:t>que</w:t>
      </w:r>
      <w:r>
        <w:rPr>
          <w:spacing w:val="27"/>
          <w:sz w:val="18"/>
          <w:szCs w:val="22"/>
          <w:lang w:val="pt-PT" w:eastAsia="en-US" w:bidi="ar-SA"/>
        </w:rPr>
        <w:t xml:space="preserve"> </w:t>
      </w:r>
      <w:r>
        <w:rPr>
          <w:sz w:val="18"/>
          <w:szCs w:val="22"/>
          <w:lang w:val="pt-PT" w:eastAsia="en-US" w:bidi="ar-SA"/>
        </w:rPr>
        <w:t>o</w:t>
      </w:r>
      <w:r>
        <w:rPr>
          <w:spacing w:val="26"/>
          <w:sz w:val="18"/>
          <w:szCs w:val="22"/>
          <w:lang w:val="pt-PT" w:eastAsia="en-US" w:bidi="ar-SA"/>
        </w:rPr>
        <w:t xml:space="preserve"> </w:t>
      </w:r>
      <w:r>
        <w:rPr>
          <w:sz w:val="18"/>
          <w:szCs w:val="22"/>
          <w:lang w:val="pt-PT" w:eastAsia="en-US" w:bidi="ar-SA"/>
        </w:rPr>
        <w:t>ato</w:t>
      </w:r>
      <w:r>
        <w:rPr>
          <w:spacing w:val="27"/>
          <w:sz w:val="18"/>
          <w:szCs w:val="22"/>
          <w:lang w:val="pt-PT" w:eastAsia="en-US" w:bidi="ar-SA"/>
        </w:rPr>
        <w:t xml:space="preserve"> </w:t>
      </w:r>
      <w:r>
        <w:rPr>
          <w:sz w:val="18"/>
          <w:szCs w:val="22"/>
          <w:lang w:val="pt-PT" w:eastAsia="en-US" w:bidi="ar-SA"/>
        </w:rPr>
        <w:t>exigir</w:t>
      </w:r>
      <w:r>
        <w:rPr>
          <w:spacing w:val="28"/>
          <w:sz w:val="18"/>
          <w:szCs w:val="22"/>
          <w:lang w:val="pt-PT" w:eastAsia="en-US" w:bidi="ar-SA"/>
        </w:rPr>
        <w:t xml:space="preserve"> </w:t>
      </w:r>
      <w:r>
        <w:rPr>
          <w:sz w:val="18"/>
          <w:szCs w:val="22"/>
          <w:lang w:val="pt-PT" w:eastAsia="en-US" w:bidi="ar-SA"/>
        </w:rPr>
        <w:t>tal</w:t>
      </w:r>
      <w:r>
        <w:rPr>
          <w:spacing w:val="-42"/>
          <w:sz w:val="18"/>
          <w:szCs w:val="22"/>
          <w:lang w:val="pt-PT" w:eastAsia="en-US" w:bidi="ar-SA"/>
        </w:rPr>
        <w:t xml:space="preserve"> </w:t>
      </w:r>
      <w:r>
        <w:rPr>
          <w:sz w:val="18"/>
          <w:szCs w:val="22"/>
          <w:lang w:val="pt-PT" w:eastAsia="en-US" w:bidi="ar-SA"/>
        </w:rPr>
        <w:t>formalidade,</w:t>
      </w:r>
      <w:r>
        <w:rPr>
          <w:spacing w:val="-1"/>
          <w:sz w:val="18"/>
          <w:szCs w:val="22"/>
          <w:lang w:val="pt-PT" w:eastAsia="en-US" w:bidi="ar-SA"/>
        </w:rPr>
        <w:t xml:space="preserve"> </w:t>
      </w:r>
      <w:r>
        <w:rPr>
          <w:sz w:val="18"/>
          <w:szCs w:val="22"/>
          <w:lang w:val="pt-PT" w:eastAsia="en-US" w:bidi="ar-SA"/>
        </w:rPr>
        <w:t>admitindo-se</w:t>
      </w:r>
      <w:r>
        <w:rPr>
          <w:spacing w:val="-1"/>
          <w:sz w:val="18"/>
          <w:szCs w:val="22"/>
          <w:lang w:val="pt-PT" w:eastAsia="en-US" w:bidi="ar-SA"/>
        </w:rPr>
        <w:t xml:space="preserve"> </w:t>
      </w:r>
      <w:r>
        <w:rPr>
          <w:sz w:val="18"/>
          <w:szCs w:val="22"/>
          <w:lang w:val="pt-PT" w:eastAsia="en-US" w:bidi="ar-SA"/>
        </w:rPr>
        <w:t>o</w:t>
      </w:r>
      <w:r>
        <w:rPr>
          <w:spacing w:val="-1"/>
          <w:sz w:val="18"/>
          <w:szCs w:val="22"/>
          <w:lang w:val="pt-PT" w:eastAsia="en-US" w:bidi="ar-SA"/>
        </w:rPr>
        <w:t xml:space="preserve"> </w:t>
      </w:r>
      <w:r>
        <w:rPr>
          <w:sz w:val="18"/>
          <w:szCs w:val="22"/>
          <w:lang w:val="pt-PT" w:eastAsia="en-US" w:bidi="ar-SA"/>
        </w:rPr>
        <w:t>uso</w:t>
      </w:r>
      <w:r>
        <w:rPr>
          <w:spacing w:val="-4"/>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mensagem</w:t>
      </w:r>
      <w:r>
        <w:rPr>
          <w:spacing w:val="-1"/>
          <w:sz w:val="18"/>
          <w:szCs w:val="22"/>
          <w:lang w:val="pt-PT" w:eastAsia="en-US" w:bidi="ar-SA"/>
        </w:rPr>
        <w:t xml:space="preserve"> </w:t>
      </w:r>
      <w:r>
        <w:rPr>
          <w:sz w:val="18"/>
          <w:szCs w:val="22"/>
          <w:lang w:val="pt-PT" w:eastAsia="en-US" w:bidi="ar-SA"/>
        </w:rPr>
        <w:t>eletrônica</w:t>
      </w:r>
      <w:r>
        <w:rPr>
          <w:spacing w:val="-1"/>
          <w:sz w:val="18"/>
          <w:szCs w:val="22"/>
          <w:lang w:val="pt-PT" w:eastAsia="en-US" w:bidi="ar-SA"/>
        </w:rPr>
        <w:t xml:space="preserve"> </w:t>
      </w:r>
      <w:r>
        <w:rPr>
          <w:sz w:val="18"/>
          <w:szCs w:val="22"/>
          <w:lang w:val="pt-PT" w:eastAsia="en-US" w:bidi="ar-SA"/>
        </w:rPr>
        <w:t>para</w:t>
      </w:r>
      <w:r>
        <w:rPr>
          <w:spacing w:val="-1"/>
          <w:sz w:val="18"/>
          <w:szCs w:val="22"/>
          <w:lang w:val="pt-PT" w:eastAsia="en-US" w:bidi="ar-SA"/>
        </w:rPr>
        <w:t xml:space="preserve"> </w:t>
      </w:r>
      <w:r>
        <w:rPr>
          <w:sz w:val="18"/>
          <w:szCs w:val="22"/>
          <w:lang w:val="pt-PT" w:eastAsia="en-US" w:bidi="ar-SA"/>
        </w:rPr>
        <w:t>esse</w:t>
      </w:r>
      <w:r>
        <w:rPr>
          <w:spacing w:val="-1"/>
          <w:sz w:val="18"/>
          <w:szCs w:val="22"/>
          <w:lang w:val="pt-PT" w:eastAsia="en-US" w:bidi="ar-SA"/>
        </w:rPr>
        <w:t xml:space="preserve"> </w:t>
      </w:r>
      <w:r>
        <w:rPr>
          <w:sz w:val="18"/>
          <w:szCs w:val="22"/>
          <w:lang w:val="pt-PT" w:eastAsia="en-US" w:bidi="ar-SA"/>
        </w:rPr>
        <w:t>fim.</w:t>
      </w:r>
    </w:p>
    <w:p>
      <w:pPr>
        <w:widowControl w:val="0"/>
        <w:autoSpaceDE w:val="0"/>
        <w:autoSpaceDN w:val="0"/>
        <w:spacing w:before="6" w:after="0" w:line="240" w:lineRule="auto"/>
        <w:ind w:left="0" w:right="0"/>
        <w:jc w:val="left"/>
        <w:rPr>
          <w:sz w:val="17"/>
          <w:szCs w:val="18"/>
          <w:lang w:val="pt-PT" w:eastAsia="en-US" w:bidi="ar-SA"/>
        </w:rPr>
      </w:pPr>
    </w:p>
    <w:p>
      <w:pPr>
        <w:widowControl w:val="0"/>
        <w:numPr>
          <w:ilvl w:val="1"/>
          <w:numId w:val="8"/>
        </w:numPr>
        <w:tabs>
          <w:tab w:val="left" w:pos="1405"/>
        </w:tabs>
        <w:autoSpaceDE w:val="0"/>
        <w:autoSpaceDN w:val="0"/>
        <w:spacing w:before="0" w:after="0" w:line="266" w:lineRule="auto"/>
        <w:ind w:left="1073" w:right="957" w:firstLine="0"/>
        <w:jc w:val="left"/>
        <w:rPr>
          <w:sz w:val="18"/>
          <w:szCs w:val="22"/>
          <w:lang w:val="pt-PT" w:eastAsia="en-US" w:bidi="ar-SA"/>
        </w:rPr>
      </w:pPr>
      <w:r>
        <w:rPr>
          <w:sz w:val="18"/>
          <w:szCs w:val="22"/>
          <w:lang w:val="pt-PT" w:eastAsia="en-US" w:bidi="ar-SA"/>
        </w:rPr>
        <w:t>O</w:t>
      </w:r>
      <w:r>
        <w:rPr>
          <w:spacing w:val="17"/>
          <w:sz w:val="18"/>
          <w:szCs w:val="22"/>
          <w:lang w:val="pt-PT" w:eastAsia="en-US" w:bidi="ar-SA"/>
        </w:rPr>
        <w:t xml:space="preserve"> </w:t>
      </w:r>
      <w:r>
        <w:rPr>
          <w:sz w:val="18"/>
          <w:szCs w:val="22"/>
          <w:lang w:val="pt-PT" w:eastAsia="en-US" w:bidi="ar-SA"/>
        </w:rPr>
        <w:t>órgão</w:t>
      </w:r>
      <w:r>
        <w:rPr>
          <w:spacing w:val="17"/>
          <w:sz w:val="18"/>
          <w:szCs w:val="22"/>
          <w:lang w:val="pt-PT" w:eastAsia="en-US" w:bidi="ar-SA"/>
        </w:rPr>
        <w:t xml:space="preserve"> </w:t>
      </w:r>
      <w:r>
        <w:rPr>
          <w:sz w:val="18"/>
          <w:szCs w:val="22"/>
          <w:lang w:val="pt-PT" w:eastAsia="en-US" w:bidi="ar-SA"/>
        </w:rPr>
        <w:t>ou</w:t>
      </w:r>
      <w:r>
        <w:rPr>
          <w:spacing w:val="19"/>
          <w:sz w:val="18"/>
          <w:szCs w:val="22"/>
          <w:lang w:val="pt-PT" w:eastAsia="en-US" w:bidi="ar-SA"/>
        </w:rPr>
        <w:t xml:space="preserve"> </w:t>
      </w:r>
      <w:r>
        <w:rPr>
          <w:sz w:val="18"/>
          <w:szCs w:val="22"/>
          <w:lang w:val="pt-PT" w:eastAsia="en-US" w:bidi="ar-SA"/>
        </w:rPr>
        <w:t>entidade</w:t>
      </w:r>
      <w:r>
        <w:rPr>
          <w:spacing w:val="15"/>
          <w:sz w:val="18"/>
          <w:szCs w:val="22"/>
          <w:lang w:val="pt-PT" w:eastAsia="en-US" w:bidi="ar-SA"/>
        </w:rPr>
        <w:t xml:space="preserve"> </w:t>
      </w:r>
      <w:r>
        <w:rPr>
          <w:sz w:val="18"/>
          <w:szCs w:val="22"/>
          <w:lang w:val="pt-PT" w:eastAsia="en-US" w:bidi="ar-SA"/>
        </w:rPr>
        <w:t>poderá</w:t>
      </w:r>
      <w:r>
        <w:rPr>
          <w:spacing w:val="17"/>
          <w:sz w:val="18"/>
          <w:szCs w:val="22"/>
          <w:lang w:val="pt-PT" w:eastAsia="en-US" w:bidi="ar-SA"/>
        </w:rPr>
        <w:t xml:space="preserve"> </w:t>
      </w:r>
      <w:r>
        <w:rPr>
          <w:sz w:val="18"/>
          <w:szCs w:val="22"/>
          <w:lang w:val="pt-PT" w:eastAsia="en-US" w:bidi="ar-SA"/>
        </w:rPr>
        <w:t>convocar</w:t>
      </w:r>
      <w:r>
        <w:rPr>
          <w:spacing w:val="18"/>
          <w:sz w:val="18"/>
          <w:szCs w:val="22"/>
          <w:lang w:val="pt-PT" w:eastAsia="en-US" w:bidi="ar-SA"/>
        </w:rPr>
        <w:t xml:space="preserve"> </w:t>
      </w:r>
      <w:r>
        <w:rPr>
          <w:sz w:val="18"/>
          <w:szCs w:val="22"/>
          <w:lang w:val="pt-PT" w:eastAsia="en-US" w:bidi="ar-SA"/>
        </w:rPr>
        <w:t>representante</w:t>
      </w:r>
      <w:r>
        <w:rPr>
          <w:spacing w:val="15"/>
          <w:sz w:val="18"/>
          <w:szCs w:val="22"/>
          <w:lang w:val="pt-PT" w:eastAsia="en-US" w:bidi="ar-SA"/>
        </w:rPr>
        <w:t xml:space="preserve"> </w:t>
      </w:r>
      <w:r>
        <w:rPr>
          <w:sz w:val="18"/>
          <w:szCs w:val="22"/>
          <w:lang w:val="pt-PT" w:eastAsia="en-US" w:bidi="ar-SA"/>
        </w:rPr>
        <w:t>da</w:t>
      </w:r>
      <w:r>
        <w:rPr>
          <w:spacing w:val="17"/>
          <w:sz w:val="18"/>
          <w:szCs w:val="22"/>
          <w:lang w:val="pt-PT" w:eastAsia="en-US" w:bidi="ar-SA"/>
        </w:rPr>
        <w:t xml:space="preserve"> </w:t>
      </w:r>
      <w:r>
        <w:rPr>
          <w:sz w:val="18"/>
          <w:szCs w:val="22"/>
          <w:lang w:val="pt-PT" w:eastAsia="en-US" w:bidi="ar-SA"/>
        </w:rPr>
        <w:t>empresa</w:t>
      </w:r>
      <w:r>
        <w:rPr>
          <w:spacing w:val="17"/>
          <w:sz w:val="18"/>
          <w:szCs w:val="22"/>
          <w:lang w:val="pt-PT" w:eastAsia="en-US" w:bidi="ar-SA"/>
        </w:rPr>
        <w:t xml:space="preserve"> </w:t>
      </w:r>
      <w:r>
        <w:rPr>
          <w:sz w:val="18"/>
          <w:szCs w:val="22"/>
          <w:lang w:val="pt-PT" w:eastAsia="en-US" w:bidi="ar-SA"/>
        </w:rPr>
        <w:t>para</w:t>
      </w:r>
      <w:r>
        <w:rPr>
          <w:spacing w:val="17"/>
          <w:sz w:val="18"/>
          <w:szCs w:val="22"/>
          <w:lang w:val="pt-PT" w:eastAsia="en-US" w:bidi="ar-SA"/>
        </w:rPr>
        <w:t xml:space="preserve"> </w:t>
      </w:r>
      <w:r>
        <w:rPr>
          <w:sz w:val="18"/>
          <w:szCs w:val="22"/>
          <w:lang w:val="pt-PT" w:eastAsia="en-US" w:bidi="ar-SA"/>
        </w:rPr>
        <w:t>adoção</w:t>
      </w:r>
      <w:r>
        <w:rPr>
          <w:spacing w:val="17"/>
          <w:sz w:val="18"/>
          <w:szCs w:val="22"/>
          <w:lang w:val="pt-PT" w:eastAsia="en-US" w:bidi="ar-SA"/>
        </w:rPr>
        <w:t xml:space="preserve"> </w:t>
      </w:r>
      <w:r>
        <w:rPr>
          <w:sz w:val="18"/>
          <w:szCs w:val="22"/>
          <w:lang w:val="pt-PT" w:eastAsia="en-US" w:bidi="ar-SA"/>
        </w:rPr>
        <w:t>de</w:t>
      </w:r>
      <w:r>
        <w:rPr>
          <w:spacing w:val="17"/>
          <w:sz w:val="18"/>
          <w:szCs w:val="22"/>
          <w:lang w:val="pt-PT" w:eastAsia="en-US" w:bidi="ar-SA"/>
        </w:rPr>
        <w:t xml:space="preserve"> </w:t>
      </w:r>
      <w:r>
        <w:rPr>
          <w:sz w:val="18"/>
          <w:szCs w:val="22"/>
          <w:lang w:val="pt-PT" w:eastAsia="en-US" w:bidi="ar-SA"/>
        </w:rPr>
        <w:t>providências</w:t>
      </w:r>
      <w:r>
        <w:rPr>
          <w:spacing w:val="17"/>
          <w:sz w:val="18"/>
          <w:szCs w:val="22"/>
          <w:lang w:val="pt-PT" w:eastAsia="en-US" w:bidi="ar-SA"/>
        </w:rPr>
        <w:t xml:space="preserve"> </w:t>
      </w:r>
      <w:r>
        <w:rPr>
          <w:sz w:val="18"/>
          <w:szCs w:val="22"/>
          <w:lang w:val="pt-PT" w:eastAsia="en-US" w:bidi="ar-SA"/>
        </w:rPr>
        <w:t>que</w:t>
      </w:r>
      <w:r>
        <w:rPr>
          <w:spacing w:val="15"/>
          <w:sz w:val="18"/>
          <w:szCs w:val="22"/>
          <w:lang w:val="pt-PT" w:eastAsia="en-US" w:bidi="ar-SA"/>
        </w:rPr>
        <w:t xml:space="preserve"> </w:t>
      </w:r>
      <w:r>
        <w:rPr>
          <w:sz w:val="18"/>
          <w:szCs w:val="22"/>
          <w:lang w:val="pt-PT" w:eastAsia="en-US" w:bidi="ar-SA"/>
        </w:rPr>
        <w:t>devam</w:t>
      </w:r>
      <w:r>
        <w:rPr>
          <w:spacing w:val="17"/>
          <w:sz w:val="18"/>
          <w:szCs w:val="22"/>
          <w:lang w:val="pt-PT" w:eastAsia="en-US" w:bidi="ar-SA"/>
        </w:rPr>
        <w:t xml:space="preserve"> </w:t>
      </w:r>
      <w:r>
        <w:rPr>
          <w:sz w:val="18"/>
          <w:szCs w:val="22"/>
          <w:lang w:val="pt-PT" w:eastAsia="en-US" w:bidi="ar-SA"/>
        </w:rPr>
        <w:t>ser</w:t>
      </w:r>
      <w:r>
        <w:rPr>
          <w:spacing w:val="18"/>
          <w:sz w:val="18"/>
          <w:szCs w:val="22"/>
          <w:lang w:val="pt-PT" w:eastAsia="en-US" w:bidi="ar-SA"/>
        </w:rPr>
        <w:t xml:space="preserve"> </w:t>
      </w:r>
      <w:r>
        <w:rPr>
          <w:sz w:val="18"/>
          <w:szCs w:val="22"/>
          <w:lang w:val="pt-PT" w:eastAsia="en-US" w:bidi="ar-SA"/>
        </w:rPr>
        <w:t>cumpridas</w:t>
      </w:r>
      <w:r>
        <w:rPr>
          <w:spacing w:val="18"/>
          <w:sz w:val="18"/>
          <w:szCs w:val="22"/>
          <w:lang w:val="pt-PT" w:eastAsia="en-US" w:bidi="ar-SA"/>
        </w:rPr>
        <w:t xml:space="preserve"> </w:t>
      </w:r>
      <w:r>
        <w:rPr>
          <w:sz w:val="18"/>
          <w:szCs w:val="22"/>
          <w:lang w:val="pt-PT" w:eastAsia="en-US" w:bidi="ar-SA"/>
        </w:rPr>
        <w:t>de</w:t>
      </w:r>
      <w:r>
        <w:rPr>
          <w:spacing w:val="-42"/>
          <w:sz w:val="18"/>
          <w:szCs w:val="22"/>
          <w:lang w:val="pt-PT" w:eastAsia="en-US" w:bidi="ar-SA"/>
        </w:rPr>
        <w:t xml:space="preserve"> </w:t>
      </w:r>
      <w:r>
        <w:rPr>
          <w:sz w:val="18"/>
          <w:szCs w:val="22"/>
          <w:lang w:val="pt-PT" w:eastAsia="en-US" w:bidi="ar-SA"/>
        </w:rPr>
        <w:t>imediato.</w:t>
      </w:r>
    </w:p>
    <w:p>
      <w:pPr>
        <w:widowControl w:val="0"/>
        <w:autoSpaceDE w:val="0"/>
        <w:autoSpaceDN w:val="0"/>
        <w:spacing w:before="0" w:after="0" w:line="266" w:lineRule="auto"/>
        <w:ind w:left="0" w:right="0"/>
        <w:jc w:val="left"/>
        <w:rPr>
          <w:sz w:val="18"/>
          <w:szCs w:val="22"/>
          <w:lang w:val="pt-PT" w:eastAsia="en-US" w:bidi="ar-SA"/>
        </w:rPr>
        <w:sectPr>
          <w:pgSz w:w="11920" w:h="16850"/>
          <w:pgMar w:top="660" w:right="300" w:bottom="780" w:left="180" w:header="470" w:footer="589"/>
          <w:cols w:space="708"/>
        </w:sect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9" w:after="0" w:line="240" w:lineRule="auto"/>
        <w:ind w:left="0" w:right="0"/>
        <w:jc w:val="left"/>
        <w:rPr>
          <w:sz w:val="26"/>
          <w:szCs w:val="18"/>
          <w:lang w:val="pt-PT" w:eastAsia="en-US" w:bidi="ar-SA"/>
        </w:rPr>
      </w:pPr>
    </w:p>
    <w:p>
      <w:pPr>
        <w:widowControl w:val="0"/>
        <w:numPr>
          <w:ilvl w:val="1"/>
          <w:numId w:val="8"/>
        </w:numPr>
        <w:tabs>
          <w:tab w:val="left" w:pos="1398"/>
        </w:tabs>
        <w:autoSpaceDE w:val="0"/>
        <w:autoSpaceDN w:val="0"/>
        <w:spacing w:before="92" w:after="0" w:line="268" w:lineRule="auto"/>
        <w:ind w:left="1073" w:right="957" w:firstLine="0"/>
        <w:jc w:val="both"/>
        <w:rPr>
          <w:sz w:val="18"/>
          <w:szCs w:val="22"/>
          <w:lang w:val="pt-PT" w:eastAsia="en-US" w:bidi="ar-SA"/>
        </w:rPr>
      </w:pPr>
      <w:r>
        <w:rPr>
          <w:sz w:val="18"/>
          <w:szCs w:val="22"/>
          <w:lang w:val="pt-PT" w:eastAsia="en-US" w:bidi="ar-SA"/>
        </w:rPr>
        <w:t>Após a assinatura do contrato ou instrumento equivalente, o órgão ou entidade poderá convocar o representante da empresa</w:t>
      </w:r>
      <w:r>
        <w:rPr>
          <w:spacing w:val="1"/>
          <w:sz w:val="18"/>
          <w:szCs w:val="22"/>
          <w:lang w:val="pt-PT" w:eastAsia="en-US" w:bidi="ar-SA"/>
        </w:rPr>
        <w:t xml:space="preserve"> </w:t>
      </w:r>
      <w:r>
        <w:rPr>
          <w:sz w:val="18"/>
          <w:szCs w:val="22"/>
          <w:lang w:val="pt-PT" w:eastAsia="en-US" w:bidi="ar-SA"/>
        </w:rPr>
        <w:t>contratada para reunião</w:t>
      </w:r>
      <w:r>
        <w:rPr>
          <w:spacing w:val="1"/>
          <w:sz w:val="18"/>
          <w:szCs w:val="22"/>
          <w:lang w:val="pt-PT" w:eastAsia="en-US" w:bidi="ar-SA"/>
        </w:rPr>
        <w:t xml:space="preserve"> </w:t>
      </w:r>
      <w:r>
        <w:rPr>
          <w:sz w:val="18"/>
          <w:szCs w:val="22"/>
          <w:lang w:val="pt-PT" w:eastAsia="en-US" w:bidi="ar-SA"/>
        </w:rPr>
        <w:t>inicial para apresentação</w:t>
      </w:r>
      <w:r>
        <w:rPr>
          <w:spacing w:val="1"/>
          <w:sz w:val="18"/>
          <w:szCs w:val="22"/>
          <w:lang w:val="pt-PT" w:eastAsia="en-US" w:bidi="ar-SA"/>
        </w:rPr>
        <w:t xml:space="preserve"> </w:t>
      </w:r>
      <w:r>
        <w:rPr>
          <w:sz w:val="18"/>
          <w:szCs w:val="22"/>
          <w:lang w:val="pt-PT" w:eastAsia="en-US" w:bidi="ar-SA"/>
        </w:rPr>
        <w:t>do plano de fiscalização, que conterá informações acerca das obrigações</w:t>
      </w:r>
      <w:r>
        <w:rPr>
          <w:spacing w:val="1"/>
          <w:sz w:val="18"/>
          <w:szCs w:val="22"/>
          <w:lang w:val="pt-PT" w:eastAsia="en-US" w:bidi="ar-SA"/>
        </w:rPr>
        <w:t xml:space="preserve"> </w:t>
      </w:r>
      <w:r>
        <w:rPr>
          <w:sz w:val="18"/>
          <w:szCs w:val="22"/>
          <w:lang w:val="pt-PT" w:eastAsia="en-US" w:bidi="ar-SA"/>
        </w:rPr>
        <w:t>contratuais, dos mecanismos de fiscalização, das estratégias para execução do objeto, do plano complementar de execução da</w:t>
      </w:r>
      <w:r>
        <w:rPr>
          <w:spacing w:val="1"/>
          <w:sz w:val="18"/>
          <w:szCs w:val="22"/>
          <w:lang w:val="pt-PT" w:eastAsia="en-US" w:bidi="ar-SA"/>
        </w:rPr>
        <w:t xml:space="preserve"> </w:t>
      </w:r>
      <w:r>
        <w:rPr>
          <w:sz w:val="18"/>
          <w:szCs w:val="22"/>
          <w:lang w:val="pt-PT" w:eastAsia="en-US" w:bidi="ar-SA"/>
        </w:rPr>
        <w:t>contratada,</w:t>
      </w:r>
      <w:r>
        <w:rPr>
          <w:spacing w:val="-3"/>
          <w:sz w:val="18"/>
          <w:szCs w:val="22"/>
          <w:lang w:val="pt-PT" w:eastAsia="en-US" w:bidi="ar-SA"/>
        </w:rPr>
        <w:t xml:space="preserve"> </w:t>
      </w:r>
      <w:r>
        <w:rPr>
          <w:sz w:val="18"/>
          <w:szCs w:val="22"/>
          <w:lang w:val="pt-PT" w:eastAsia="en-US" w:bidi="ar-SA"/>
        </w:rPr>
        <w:t>quando</w:t>
      </w:r>
      <w:r>
        <w:rPr>
          <w:spacing w:val="-1"/>
          <w:sz w:val="18"/>
          <w:szCs w:val="22"/>
          <w:lang w:val="pt-PT" w:eastAsia="en-US" w:bidi="ar-SA"/>
        </w:rPr>
        <w:t xml:space="preserve"> </w:t>
      </w:r>
      <w:r>
        <w:rPr>
          <w:sz w:val="18"/>
          <w:szCs w:val="22"/>
          <w:lang w:val="pt-PT" w:eastAsia="en-US" w:bidi="ar-SA"/>
        </w:rPr>
        <w:t>houver, do método</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aferição</w:t>
      </w:r>
      <w:r>
        <w:rPr>
          <w:spacing w:val="-2"/>
          <w:sz w:val="18"/>
          <w:szCs w:val="22"/>
          <w:lang w:val="pt-PT" w:eastAsia="en-US" w:bidi="ar-SA"/>
        </w:rPr>
        <w:t xml:space="preserve"> </w:t>
      </w:r>
      <w:r>
        <w:rPr>
          <w:sz w:val="18"/>
          <w:szCs w:val="22"/>
          <w:lang w:val="pt-PT" w:eastAsia="en-US" w:bidi="ar-SA"/>
        </w:rPr>
        <w:t>dos resultados e</w:t>
      </w:r>
      <w:r>
        <w:rPr>
          <w:spacing w:val="-3"/>
          <w:sz w:val="18"/>
          <w:szCs w:val="22"/>
          <w:lang w:val="pt-PT" w:eastAsia="en-US" w:bidi="ar-SA"/>
        </w:rPr>
        <w:t xml:space="preserve"> </w:t>
      </w:r>
      <w:r>
        <w:rPr>
          <w:sz w:val="18"/>
          <w:szCs w:val="22"/>
          <w:lang w:val="pt-PT" w:eastAsia="en-US" w:bidi="ar-SA"/>
        </w:rPr>
        <w:t>das</w:t>
      </w:r>
      <w:r>
        <w:rPr>
          <w:spacing w:val="-1"/>
          <w:sz w:val="18"/>
          <w:szCs w:val="22"/>
          <w:lang w:val="pt-PT" w:eastAsia="en-US" w:bidi="ar-SA"/>
        </w:rPr>
        <w:t xml:space="preserve"> </w:t>
      </w:r>
      <w:r>
        <w:rPr>
          <w:sz w:val="18"/>
          <w:szCs w:val="22"/>
          <w:lang w:val="pt-PT" w:eastAsia="en-US" w:bidi="ar-SA"/>
        </w:rPr>
        <w:t>sanções aplicáveis, dentre</w:t>
      </w:r>
      <w:r>
        <w:rPr>
          <w:spacing w:val="-1"/>
          <w:sz w:val="18"/>
          <w:szCs w:val="22"/>
          <w:lang w:val="pt-PT" w:eastAsia="en-US" w:bidi="ar-SA"/>
        </w:rPr>
        <w:t xml:space="preserve"> </w:t>
      </w:r>
      <w:r>
        <w:rPr>
          <w:sz w:val="18"/>
          <w:szCs w:val="22"/>
          <w:lang w:val="pt-PT" w:eastAsia="en-US" w:bidi="ar-SA"/>
        </w:rPr>
        <w:t>outros.</w:t>
      </w:r>
    </w:p>
    <w:p>
      <w:pPr>
        <w:widowControl w:val="0"/>
        <w:autoSpaceDE w:val="0"/>
        <w:autoSpaceDN w:val="0"/>
        <w:spacing w:before="3" w:after="0" w:line="240" w:lineRule="auto"/>
        <w:ind w:left="0" w:right="0"/>
        <w:jc w:val="left"/>
        <w:rPr>
          <w:sz w:val="17"/>
          <w:szCs w:val="18"/>
          <w:lang w:val="pt-PT" w:eastAsia="en-US" w:bidi="ar-SA"/>
        </w:rPr>
      </w:pPr>
    </w:p>
    <w:p>
      <w:pPr>
        <w:widowControl w:val="0"/>
        <w:numPr>
          <w:ilvl w:val="1"/>
          <w:numId w:val="8"/>
        </w:numPr>
        <w:tabs>
          <w:tab w:val="left" w:pos="1393"/>
        </w:tabs>
        <w:autoSpaceDE w:val="0"/>
        <w:autoSpaceDN w:val="0"/>
        <w:spacing w:before="1" w:after="0" w:line="266" w:lineRule="auto"/>
        <w:ind w:left="1073" w:right="946" w:firstLine="0"/>
        <w:jc w:val="both"/>
        <w:rPr>
          <w:sz w:val="18"/>
          <w:szCs w:val="22"/>
          <w:lang w:val="pt-PT" w:eastAsia="en-US" w:bidi="ar-SA"/>
        </w:rPr>
      </w:pPr>
      <w:r>
        <w:rPr>
          <w:sz w:val="18"/>
          <w:szCs w:val="22"/>
          <w:lang w:val="pt-PT" w:eastAsia="en-US" w:bidi="ar-SA"/>
        </w:rPr>
        <w:t>A execução do contrato deverá ser acompanhada e fiscalizada pelo(s) fiscal(is) do contrato, ou pelos respectivos substitutos (</w:t>
      </w:r>
      <w:r>
        <w:rPr>
          <w:spacing w:val="1"/>
          <w:sz w:val="18"/>
          <w:szCs w:val="22"/>
          <w:lang w:val="pt-PT" w:eastAsia="en-US" w:bidi="ar-SA"/>
        </w:rPr>
        <w:t xml:space="preserve"> </w:t>
      </w:r>
      <w:r>
        <w:rPr>
          <w:sz w:val="18"/>
          <w:szCs w:val="22"/>
          <w:u w:val="single"/>
          <w:lang w:val="pt-PT" w:eastAsia="en-US" w:bidi="ar-SA"/>
        </w:rPr>
        <w:t>Lei</w:t>
      </w:r>
      <w:r>
        <w:rPr>
          <w:spacing w:val="-1"/>
          <w:sz w:val="18"/>
          <w:szCs w:val="22"/>
          <w:u w:val="single"/>
          <w:lang w:val="pt-PT" w:eastAsia="en-US" w:bidi="ar-SA"/>
        </w:rPr>
        <w:t xml:space="preserve"> </w:t>
      </w:r>
      <w:r>
        <w:rPr>
          <w:sz w:val="18"/>
          <w:szCs w:val="22"/>
          <w:u w:val="single"/>
          <w:lang w:val="pt-PT" w:eastAsia="en-US" w:bidi="ar-SA"/>
        </w:rPr>
        <w:t>nº</w:t>
      </w:r>
      <w:r>
        <w:rPr>
          <w:spacing w:val="-1"/>
          <w:sz w:val="18"/>
          <w:szCs w:val="22"/>
          <w:u w:val="single"/>
          <w:lang w:val="pt-PT" w:eastAsia="en-US" w:bidi="ar-SA"/>
        </w:rPr>
        <w:t xml:space="preserve"> </w:t>
      </w:r>
      <w:r>
        <w:rPr>
          <w:sz w:val="18"/>
          <w:szCs w:val="22"/>
          <w:u w:val="single"/>
          <w:lang w:val="pt-PT" w:eastAsia="en-US" w:bidi="ar-SA"/>
        </w:rPr>
        <w:t>14.133,</w:t>
      </w:r>
      <w:r>
        <w:rPr>
          <w:spacing w:val="-2"/>
          <w:sz w:val="18"/>
          <w:szCs w:val="22"/>
          <w:u w:val="single"/>
          <w:lang w:val="pt-PT" w:eastAsia="en-US" w:bidi="ar-SA"/>
        </w:rPr>
        <w:t xml:space="preserve"> </w:t>
      </w:r>
      <w:r>
        <w:rPr>
          <w:sz w:val="18"/>
          <w:szCs w:val="22"/>
          <w:u w:val="single"/>
          <w:lang w:val="pt-PT" w:eastAsia="en-US" w:bidi="ar-SA"/>
        </w:rPr>
        <w:t>de</w:t>
      </w:r>
      <w:r>
        <w:rPr>
          <w:spacing w:val="-1"/>
          <w:sz w:val="18"/>
          <w:szCs w:val="22"/>
          <w:u w:val="single"/>
          <w:lang w:val="pt-PT" w:eastAsia="en-US" w:bidi="ar-SA"/>
        </w:rPr>
        <w:t xml:space="preserve"> </w:t>
      </w:r>
      <w:r>
        <w:rPr>
          <w:sz w:val="18"/>
          <w:szCs w:val="22"/>
          <w:u w:val="single"/>
          <w:lang w:val="pt-PT" w:eastAsia="en-US" w:bidi="ar-SA"/>
        </w:rPr>
        <w:t>2021, art.</w:t>
      </w:r>
      <w:r>
        <w:rPr>
          <w:spacing w:val="-1"/>
          <w:sz w:val="18"/>
          <w:szCs w:val="22"/>
          <w:u w:val="single"/>
          <w:lang w:val="pt-PT" w:eastAsia="en-US" w:bidi="ar-SA"/>
        </w:rPr>
        <w:t xml:space="preserve"> </w:t>
      </w:r>
      <w:r>
        <w:rPr>
          <w:sz w:val="18"/>
          <w:szCs w:val="22"/>
          <w:u w:val="single"/>
          <w:lang w:val="pt-PT" w:eastAsia="en-US" w:bidi="ar-SA"/>
        </w:rPr>
        <w:t>117, caput</w:t>
      </w:r>
      <w:r>
        <w:rPr>
          <w:sz w:val="18"/>
          <w:szCs w:val="22"/>
          <w:lang w:val="pt-PT" w:eastAsia="en-US" w:bidi="ar-SA"/>
        </w:rPr>
        <w:t>).</w:t>
      </w:r>
    </w:p>
    <w:p>
      <w:pPr>
        <w:widowControl w:val="0"/>
        <w:autoSpaceDE w:val="0"/>
        <w:autoSpaceDN w:val="0"/>
        <w:spacing w:before="6" w:after="0" w:line="240" w:lineRule="auto"/>
        <w:ind w:left="0" w:right="0"/>
        <w:jc w:val="left"/>
        <w:rPr>
          <w:sz w:val="9"/>
          <w:szCs w:val="18"/>
          <w:lang w:val="pt-PT" w:eastAsia="en-US" w:bidi="ar-SA"/>
        </w:rPr>
      </w:pPr>
    </w:p>
    <w:p>
      <w:pPr>
        <w:widowControl w:val="0"/>
        <w:numPr>
          <w:ilvl w:val="1"/>
          <w:numId w:val="8"/>
        </w:numPr>
        <w:tabs>
          <w:tab w:val="left" w:pos="1393"/>
        </w:tabs>
        <w:autoSpaceDE w:val="0"/>
        <w:autoSpaceDN w:val="0"/>
        <w:spacing w:before="93" w:after="0" w:line="268" w:lineRule="auto"/>
        <w:ind w:left="1073" w:right="1007" w:firstLine="0"/>
        <w:jc w:val="left"/>
        <w:rPr>
          <w:sz w:val="18"/>
          <w:szCs w:val="22"/>
          <w:lang w:val="pt-PT" w:eastAsia="en-US" w:bidi="ar-SA"/>
        </w:rPr>
      </w:pPr>
      <w:r>
        <w:rPr>
          <w:sz w:val="18"/>
          <w:szCs w:val="22"/>
          <w:lang w:val="pt-PT" w:eastAsia="en-US" w:bidi="ar-SA"/>
        </w:rPr>
        <w:t>O fiscal técnico do contrato acompanhará a execução do contrato, para que sejam cumpridas todas as condições estabelecidas</w:t>
      </w:r>
      <w:r>
        <w:rPr>
          <w:spacing w:val="-42"/>
          <w:sz w:val="18"/>
          <w:szCs w:val="22"/>
          <w:lang w:val="pt-PT" w:eastAsia="en-US" w:bidi="ar-SA"/>
        </w:rPr>
        <w:t xml:space="preserve"> </w:t>
      </w:r>
      <w:r>
        <w:rPr>
          <w:sz w:val="18"/>
          <w:szCs w:val="22"/>
          <w:lang w:val="pt-PT" w:eastAsia="en-US" w:bidi="ar-SA"/>
        </w:rPr>
        <w:t>no contrato, de</w:t>
      </w:r>
      <w:r>
        <w:rPr>
          <w:spacing w:val="-2"/>
          <w:sz w:val="18"/>
          <w:szCs w:val="22"/>
          <w:lang w:val="pt-PT" w:eastAsia="en-US" w:bidi="ar-SA"/>
        </w:rPr>
        <w:t xml:space="preserve"> </w:t>
      </w:r>
      <w:r>
        <w:rPr>
          <w:sz w:val="18"/>
          <w:szCs w:val="22"/>
          <w:lang w:val="pt-PT" w:eastAsia="en-US" w:bidi="ar-SA"/>
        </w:rPr>
        <w:t>modo</w:t>
      </w:r>
      <w:r>
        <w:rPr>
          <w:spacing w:val="1"/>
          <w:sz w:val="18"/>
          <w:szCs w:val="22"/>
          <w:lang w:val="pt-PT" w:eastAsia="en-US" w:bidi="ar-SA"/>
        </w:rPr>
        <w:t xml:space="preserve"> </w:t>
      </w:r>
      <w:r>
        <w:rPr>
          <w:sz w:val="18"/>
          <w:szCs w:val="22"/>
          <w:lang w:val="pt-PT" w:eastAsia="en-US" w:bidi="ar-SA"/>
        </w:rPr>
        <w:t>a</w:t>
      </w:r>
      <w:r>
        <w:rPr>
          <w:spacing w:val="-2"/>
          <w:sz w:val="18"/>
          <w:szCs w:val="22"/>
          <w:lang w:val="pt-PT" w:eastAsia="en-US" w:bidi="ar-SA"/>
        </w:rPr>
        <w:t xml:space="preserve"> </w:t>
      </w:r>
      <w:r>
        <w:rPr>
          <w:sz w:val="18"/>
          <w:szCs w:val="22"/>
          <w:lang w:val="pt-PT" w:eastAsia="en-US" w:bidi="ar-SA"/>
        </w:rPr>
        <w:t>assegurar</w:t>
      </w:r>
      <w:r>
        <w:rPr>
          <w:spacing w:val="-2"/>
          <w:sz w:val="18"/>
          <w:szCs w:val="22"/>
          <w:lang w:val="pt-PT" w:eastAsia="en-US" w:bidi="ar-SA"/>
        </w:rPr>
        <w:t xml:space="preserve"> </w:t>
      </w:r>
      <w:r>
        <w:rPr>
          <w:sz w:val="18"/>
          <w:szCs w:val="22"/>
          <w:lang w:val="pt-PT" w:eastAsia="en-US" w:bidi="ar-SA"/>
        </w:rPr>
        <w:t>os</w:t>
      </w:r>
      <w:r>
        <w:rPr>
          <w:spacing w:val="-1"/>
          <w:sz w:val="18"/>
          <w:szCs w:val="22"/>
          <w:lang w:val="pt-PT" w:eastAsia="en-US" w:bidi="ar-SA"/>
        </w:rPr>
        <w:t xml:space="preserve"> </w:t>
      </w:r>
      <w:r>
        <w:rPr>
          <w:sz w:val="18"/>
          <w:szCs w:val="22"/>
          <w:lang w:val="pt-PT" w:eastAsia="en-US" w:bidi="ar-SA"/>
        </w:rPr>
        <w:t>melhores resultados</w:t>
      </w:r>
      <w:r>
        <w:rPr>
          <w:spacing w:val="-1"/>
          <w:sz w:val="18"/>
          <w:szCs w:val="22"/>
          <w:lang w:val="pt-PT" w:eastAsia="en-US" w:bidi="ar-SA"/>
        </w:rPr>
        <w:t xml:space="preserve"> </w:t>
      </w:r>
      <w:r>
        <w:rPr>
          <w:sz w:val="18"/>
          <w:szCs w:val="22"/>
          <w:lang w:val="pt-PT" w:eastAsia="en-US" w:bidi="ar-SA"/>
        </w:rPr>
        <w:t>para</w:t>
      </w:r>
      <w:r>
        <w:rPr>
          <w:spacing w:val="-1"/>
          <w:sz w:val="18"/>
          <w:szCs w:val="22"/>
          <w:lang w:val="pt-PT" w:eastAsia="en-US" w:bidi="ar-SA"/>
        </w:rPr>
        <w:t xml:space="preserve"> </w:t>
      </w:r>
      <w:r>
        <w:rPr>
          <w:sz w:val="18"/>
          <w:szCs w:val="22"/>
          <w:lang w:val="pt-PT" w:eastAsia="en-US" w:bidi="ar-SA"/>
        </w:rPr>
        <w:t>a</w:t>
      </w:r>
      <w:r>
        <w:rPr>
          <w:spacing w:val="-1"/>
          <w:sz w:val="18"/>
          <w:szCs w:val="22"/>
          <w:lang w:val="pt-PT" w:eastAsia="en-US" w:bidi="ar-SA"/>
        </w:rPr>
        <w:t xml:space="preserve"> </w:t>
      </w:r>
      <w:r>
        <w:rPr>
          <w:sz w:val="18"/>
          <w:szCs w:val="22"/>
          <w:lang w:val="pt-PT" w:eastAsia="en-US" w:bidi="ar-SA"/>
        </w:rPr>
        <w:t>Administração.</w:t>
      </w:r>
      <w:r>
        <w:rPr>
          <w:spacing w:val="-1"/>
          <w:sz w:val="18"/>
          <w:szCs w:val="22"/>
          <w:lang w:val="pt-PT" w:eastAsia="en-US" w:bidi="ar-SA"/>
        </w:rPr>
        <w:t xml:space="preserve"> </w:t>
      </w:r>
      <w:r>
        <w:rPr>
          <w:sz w:val="18"/>
          <w:szCs w:val="22"/>
          <w:lang w:val="pt-PT" w:eastAsia="en-US" w:bidi="ar-SA"/>
        </w:rPr>
        <w:t>(</w:t>
      </w:r>
      <w:r>
        <w:rPr>
          <w:sz w:val="18"/>
          <w:szCs w:val="22"/>
          <w:u w:val="single"/>
          <w:lang w:val="pt-PT" w:eastAsia="en-US" w:bidi="ar-SA"/>
        </w:rPr>
        <w:t>Decreto</w:t>
      </w:r>
      <w:r>
        <w:rPr>
          <w:spacing w:val="1"/>
          <w:sz w:val="18"/>
          <w:szCs w:val="22"/>
          <w:u w:val="single"/>
          <w:lang w:val="pt-PT" w:eastAsia="en-US" w:bidi="ar-SA"/>
        </w:rPr>
        <w:t xml:space="preserve"> </w:t>
      </w:r>
      <w:r>
        <w:rPr>
          <w:sz w:val="18"/>
          <w:szCs w:val="22"/>
          <w:u w:val="single"/>
          <w:lang w:val="pt-PT" w:eastAsia="en-US" w:bidi="ar-SA"/>
        </w:rPr>
        <w:t>nº</w:t>
      </w:r>
      <w:r>
        <w:rPr>
          <w:spacing w:val="-2"/>
          <w:sz w:val="18"/>
          <w:szCs w:val="22"/>
          <w:u w:val="single"/>
          <w:lang w:val="pt-PT" w:eastAsia="en-US" w:bidi="ar-SA"/>
        </w:rPr>
        <w:t xml:space="preserve"> </w:t>
      </w:r>
      <w:r>
        <w:rPr>
          <w:sz w:val="18"/>
          <w:szCs w:val="22"/>
          <w:u w:val="single"/>
          <w:lang w:val="pt-PT" w:eastAsia="en-US" w:bidi="ar-SA"/>
        </w:rPr>
        <w:t>11.246,</w:t>
      </w:r>
      <w:r>
        <w:rPr>
          <w:spacing w:val="-2"/>
          <w:sz w:val="18"/>
          <w:szCs w:val="22"/>
          <w:u w:val="single"/>
          <w:lang w:val="pt-PT" w:eastAsia="en-US" w:bidi="ar-SA"/>
        </w:rPr>
        <w:t xml:space="preserve"> </w:t>
      </w:r>
      <w:r>
        <w:rPr>
          <w:sz w:val="18"/>
          <w:szCs w:val="22"/>
          <w:u w:val="single"/>
          <w:lang w:val="pt-PT" w:eastAsia="en-US" w:bidi="ar-SA"/>
        </w:rPr>
        <w:t>de</w:t>
      </w:r>
      <w:r>
        <w:rPr>
          <w:spacing w:val="-2"/>
          <w:sz w:val="18"/>
          <w:szCs w:val="22"/>
          <w:u w:val="single"/>
          <w:lang w:val="pt-PT" w:eastAsia="en-US" w:bidi="ar-SA"/>
        </w:rPr>
        <w:t xml:space="preserve"> </w:t>
      </w:r>
      <w:r>
        <w:rPr>
          <w:sz w:val="18"/>
          <w:szCs w:val="22"/>
          <w:u w:val="single"/>
          <w:lang w:val="pt-PT" w:eastAsia="en-US" w:bidi="ar-SA"/>
        </w:rPr>
        <w:t>2022, art.</w:t>
      </w:r>
      <w:r>
        <w:rPr>
          <w:spacing w:val="-2"/>
          <w:sz w:val="18"/>
          <w:szCs w:val="22"/>
          <w:u w:val="single"/>
          <w:lang w:val="pt-PT" w:eastAsia="en-US" w:bidi="ar-SA"/>
        </w:rPr>
        <w:t xml:space="preserve"> </w:t>
      </w:r>
      <w:r>
        <w:rPr>
          <w:sz w:val="18"/>
          <w:szCs w:val="22"/>
          <w:u w:val="single"/>
          <w:lang w:val="pt-PT" w:eastAsia="en-US" w:bidi="ar-SA"/>
        </w:rPr>
        <w:t>22, VI</w:t>
      </w:r>
      <w:r>
        <w:rPr>
          <w:sz w:val="18"/>
          <w:szCs w:val="22"/>
          <w:lang w:val="pt-PT" w:eastAsia="en-US" w:bidi="ar-SA"/>
        </w:rPr>
        <w:t>);</w:t>
      </w:r>
    </w:p>
    <w:p>
      <w:pPr>
        <w:widowControl w:val="0"/>
        <w:autoSpaceDE w:val="0"/>
        <w:autoSpaceDN w:val="0"/>
        <w:spacing w:before="5" w:after="0" w:line="240" w:lineRule="auto"/>
        <w:ind w:left="0" w:right="0"/>
        <w:jc w:val="left"/>
        <w:rPr>
          <w:sz w:val="9"/>
          <w:szCs w:val="18"/>
          <w:lang w:val="pt-PT" w:eastAsia="en-US" w:bidi="ar-SA"/>
        </w:rPr>
      </w:pPr>
    </w:p>
    <w:p>
      <w:pPr>
        <w:widowControl w:val="0"/>
        <w:numPr>
          <w:ilvl w:val="2"/>
          <w:numId w:val="8"/>
        </w:numPr>
        <w:tabs>
          <w:tab w:val="left" w:pos="1566"/>
        </w:tabs>
        <w:autoSpaceDE w:val="0"/>
        <w:autoSpaceDN w:val="0"/>
        <w:spacing w:before="93" w:after="0" w:line="266" w:lineRule="auto"/>
        <w:ind w:left="1073" w:right="948" w:firstLine="0"/>
        <w:jc w:val="both"/>
        <w:rPr>
          <w:sz w:val="18"/>
          <w:szCs w:val="22"/>
          <w:lang w:val="pt-PT" w:eastAsia="en-US" w:bidi="ar-SA"/>
        </w:rPr>
      </w:pPr>
      <w:r>
        <w:rPr>
          <w:sz w:val="18"/>
          <w:szCs w:val="22"/>
          <w:lang w:val="pt-PT" w:eastAsia="en-US" w:bidi="ar-SA"/>
        </w:rPr>
        <w:t>O</w:t>
      </w:r>
      <w:r>
        <w:rPr>
          <w:spacing w:val="1"/>
          <w:sz w:val="18"/>
          <w:szCs w:val="22"/>
          <w:lang w:val="pt-PT" w:eastAsia="en-US" w:bidi="ar-SA"/>
        </w:rPr>
        <w:t xml:space="preserve"> </w:t>
      </w:r>
      <w:r>
        <w:rPr>
          <w:sz w:val="18"/>
          <w:szCs w:val="22"/>
          <w:lang w:val="pt-PT" w:eastAsia="en-US" w:bidi="ar-SA"/>
        </w:rPr>
        <w:t>fiscal</w:t>
      </w:r>
      <w:r>
        <w:rPr>
          <w:spacing w:val="1"/>
          <w:sz w:val="18"/>
          <w:szCs w:val="22"/>
          <w:lang w:val="pt-PT" w:eastAsia="en-US" w:bidi="ar-SA"/>
        </w:rPr>
        <w:t xml:space="preserve"> </w:t>
      </w:r>
      <w:r>
        <w:rPr>
          <w:sz w:val="18"/>
          <w:szCs w:val="22"/>
          <w:lang w:val="pt-PT" w:eastAsia="en-US" w:bidi="ar-SA"/>
        </w:rPr>
        <w:t>técnico</w:t>
      </w:r>
      <w:r>
        <w:rPr>
          <w:spacing w:val="1"/>
          <w:sz w:val="18"/>
          <w:szCs w:val="22"/>
          <w:lang w:val="pt-PT" w:eastAsia="en-US" w:bidi="ar-SA"/>
        </w:rPr>
        <w:t xml:space="preserve"> </w:t>
      </w:r>
      <w:r>
        <w:rPr>
          <w:sz w:val="18"/>
          <w:szCs w:val="22"/>
          <w:lang w:val="pt-PT" w:eastAsia="en-US" w:bidi="ar-SA"/>
        </w:rPr>
        <w:t>do</w:t>
      </w:r>
      <w:r>
        <w:rPr>
          <w:spacing w:val="1"/>
          <w:sz w:val="18"/>
          <w:szCs w:val="22"/>
          <w:lang w:val="pt-PT" w:eastAsia="en-US" w:bidi="ar-SA"/>
        </w:rPr>
        <w:t xml:space="preserve"> </w:t>
      </w:r>
      <w:r>
        <w:rPr>
          <w:sz w:val="18"/>
          <w:szCs w:val="22"/>
          <w:lang w:val="pt-PT" w:eastAsia="en-US" w:bidi="ar-SA"/>
        </w:rPr>
        <w:t>contrato</w:t>
      </w:r>
      <w:r>
        <w:rPr>
          <w:spacing w:val="1"/>
          <w:sz w:val="18"/>
          <w:szCs w:val="22"/>
          <w:lang w:val="pt-PT" w:eastAsia="en-US" w:bidi="ar-SA"/>
        </w:rPr>
        <w:t xml:space="preserve"> </w:t>
      </w:r>
      <w:r>
        <w:rPr>
          <w:sz w:val="18"/>
          <w:szCs w:val="22"/>
          <w:lang w:val="pt-PT" w:eastAsia="en-US" w:bidi="ar-SA"/>
        </w:rPr>
        <w:t>anotará no</w:t>
      </w:r>
      <w:r>
        <w:rPr>
          <w:spacing w:val="1"/>
          <w:sz w:val="18"/>
          <w:szCs w:val="22"/>
          <w:lang w:val="pt-PT" w:eastAsia="en-US" w:bidi="ar-SA"/>
        </w:rPr>
        <w:t xml:space="preserve"> </w:t>
      </w:r>
      <w:r>
        <w:rPr>
          <w:sz w:val="18"/>
          <w:szCs w:val="22"/>
          <w:lang w:val="pt-PT" w:eastAsia="en-US" w:bidi="ar-SA"/>
        </w:rPr>
        <w:t>histórico de gerenciamento</w:t>
      </w:r>
      <w:r>
        <w:rPr>
          <w:spacing w:val="1"/>
          <w:sz w:val="18"/>
          <w:szCs w:val="22"/>
          <w:lang w:val="pt-PT" w:eastAsia="en-US" w:bidi="ar-SA"/>
        </w:rPr>
        <w:t xml:space="preserve"> </w:t>
      </w:r>
      <w:r>
        <w:rPr>
          <w:sz w:val="18"/>
          <w:szCs w:val="22"/>
          <w:lang w:val="pt-PT" w:eastAsia="en-US" w:bidi="ar-SA"/>
        </w:rPr>
        <w:t>do</w:t>
      </w:r>
      <w:r>
        <w:rPr>
          <w:spacing w:val="1"/>
          <w:sz w:val="18"/>
          <w:szCs w:val="22"/>
          <w:lang w:val="pt-PT" w:eastAsia="en-US" w:bidi="ar-SA"/>
        </w:rPr>
        <w:t xml:space="preserve"> </w:t>
      </w:r>
      <w:r>
        <w:rPr>
          <w:sz w:val="18"/>
          <w:szCs w:val="22"/>
          <w:lang w:val="pt-PT" w:eastAsia="en-US" w:bidi="ar-SA"/>
        </w:rPr>
        <w:t>contrato</w:t>
      </w:r>
      <w:r>
        <w:rPr>
          <w:spacing w:val="1"/>
          <w:sz w:val="18"/>
          <w:szCs w:val="22"/>
          <w:lang w:val="pt-PT" w:eastAsia="en-US" w:bidi="ar-SA"/>
        </w:rPr>
        <w:t xml:space="preserve"> </w:t>
      </w:r>
      <w:r>
        <w:rPr>
          <w:sz w:val="18"/>
          <w:szCs w:val="22"/>
          <w:lang w:val="pt-PT" w:eastAsia="en-US" w:bidi="ar-SA"/>
        </w:rPr>
        <w:t>todas</w:t>
      </w:r>
      <w:r>
        <w:rPr>
          <w:spacing w:val="1"/>
          <w:sz w:val="18"/>
          <w:szCs w:val="22"/>
          <w:lang w:val="pt-PT" w:eastAsia="en-US" w:bidi="ar-SA"/>
        </w:rPr>
        <w:t xml:space="preserve"> </w:t>
      </w:r>
      <w:r>
        <w:rPr>
          <w:sz w:val="18"/>
          <w:szCs w:val="22"/>
          <w:lang w:val="pt-PT" w:eastAsia="en-US" w:bidi="ar-SA"/>
        </w:rPr>
        <w:t>as</w:t>
      </w:r>
      <w:r>
        <w:rPr>
          <w:spacing w:val="45"/>
          <w:sz w:val="18"/>
          <w:szCs w:val="22"/>
          <w:lang w:val="pt-PT" w:eastAsia="en-US" w:bidi="ar-SA"/>
        </w:rPr>
        <w:t xml:space="preserve"> </w:t>
      </w:r>
      <w:r>
        <w:rPr>
          <w:sz w:val="18"/>
          <w:szCs w:val="22"/>
          <w:lang w:val="pt-PT" w:eastAsia="en-US" w:bidi="ar-SA"/>
        </w:rPr>
        <w:t>ocorrências relacionadas</w:t>
      </w:r>
      <w:r>
        <w:rPr>
          <w:spacing w:val="45"/>
          <w:sz w:val="18"/>
          <w:szCs w:val="22"/>
          <w:lang w:val="pt-PT" w:eastAsia="en-US" w:bidi="ar-SA"/>
        </w:rPr>
        <w:t xml:space="preserve"> </w:t>
      </w:r>
      <w:r>
        <w:rPr>
          <w:sz w:val="18"/>
          <w:szCs w:val="22"/>
          <w:lang w:val="pt-PT" w:eastAsia="en-US" w:bidi="ar-SA"/>
        </w:rPr>
        <w:t>à</w:t>
      </w:r>
      <w:r>
        <w:rPr>
          <w:spacing w:val="1"/>
          <w:sz w:val="18"/>
          <w:szCs w:val="22"/>
          <w:lang w:val="pt-PT" w:eastAsia="en-US" w:bidi="ar-SA"/>
        </w:rPr>
        <w:t xml:space="preserve"> </w:t>
      </w:r>
      <w:r>
        <w:rPr>
          <w:sz w:val="18"/>
          <w:szCs w:val="22"/>
          <w:lang w:val="pt-PT" w:eastAsia="en-US" w:bidi="ar-SA"/>
        </w:rPr>
        <w:t>execução do contrato, com a descrição do que for necessário para a regularização das faltas ou dos defeitos observados. (</w:t>
      </w:r>
      <w:r>
        <w:rPr>
          <w:sz w:val="18"/>
          <w:szCs w:val="22"/>
          <w:u w:val="single"/>
          <w:lang w:val="pt-PT" w:eastAsia="en-US" w:bidi="ar-SA"/>
        </w:rPr>
        <w:t>Lei nº</w:t>
      </w:r>
      <w:r>
        <w:rPr>
          <w:spacing w:val="1"/>
          <w:sz w:val="18"/>
          <w:szCs w:val="22"/>
          <w:lang w:val="pt-PT" w:eastAsia="en-US" w:bidi="ar-SA"/>
        </w:rPr>
        <w:t xml:space="preserve"> </w:t>
      </w:r>
      <w:r>
        <w:rPr>
          <w:sz w:val="18"/>
          <w:szCs w:val="22"/>
          <w:u w:val="single"/>
          <w:lang w:val="pt-PT" w:eastAsia="en-US" w:bidi="ar-SA"/>
        </w:rPr>
        <w:t>14.133,</w:t>
      </w:r>
      <w:r>
        <w:rPr>
          <w:spacing w:val="-2"/>
          <w:sz w:val="18"/>
          <w:szCs w:val="22"/>
          <w:u w:val="single"/>
          <w:lang w:val="pt-PT" w:eastAsia="en-US" w:bidi="ar-SA"/>
        </w:rPr>
        <w:t xml:space="preserve"> </w:t>
      </w:r>
      <w:r>
        <w:rPr>
          <w:sz w:val="18"/>
          <w:szCs w:val="22"/>
          <w:u w:val="single"/>
          <w:lang w:val="pt-PT" w:eastAsia="en-US" w:bidi="ar-SA"/>
        </w:rPr>
        <w:t>de</w:t>
      </w:r>
      <w:r>
        <w:rPr>
          <w:spacing w:val="-2"/>
          <w:sz w:val="18"/>
          <w:szCs w:val="22"/>
          <w:u w:val="single"/>
          <w:lang w:val="pt-PT" w:eastAsia="en-US" w:bidi="ar-SA"/>
        </w:rPr>
        <w:t xml:space="preserve"> </w:t>
      </w:r>
      <w:r>
        <w:rPr>
          <w:sz w:val="18"/>
          <w:szCs w:val="22"/>
          <w:u w:val="single"/>
          <w:lang w:val="pt-PT" w:eastAsia="en-US" w:bidi="ar-SA"/>
        </w:rPr>
        <w:t>2021, art.</w:t>
      </w:r>
      <w:r>
        <w:rPr>
          <w:spacing w:val="-2"/>
          <w:sz w:val="18"/>
          <w:szCs w:val="22"/>
          <w:u w:val="single"/>
          <w:lang w:val="pt-PT" w:eastAsia="en-US" w:bidi="ar-SA"/>
        </w:rPr>
        <w:t xml:space="preserve"> </w:t>
      </w:r>
      <w:r>
        <w:rPr>
          <w:sz w:val="18"/>
          <w:szCs w:val="22"/>
          <w:u w:val="single"/>
          <w:lang w:val="pt-PT" w:eastAsia="en-US" w:bidi="ar-SA"/>
        </w:rPr>
        <w:t>117,</w:t>
      </w:r>
      <w:r>
        <w:rPr>
          <w:spacing w:val="-2"/>
          <w:sz w:val="18"/>
          <w:szCs w:val="22"/>
          <w:u w:val="single"/>
          <w:lang w:val="pt-PT" w:eastAsia="en-US" w:bidi="ar-SA"/>
        </w:rPr>
        <w:t xml:space="preserve"> </w:t>
      </w:r>
      <w:r>
        <w:rPr>
          <w:sz w:val="18"/>
          <w:szCs w:val="22"/>
          <w:u w:val="single"/>
          <w:lang w:val="pt-PT" w:eastAsia="en-US" w:bidi="ar-SA"/>
        </w:rPr>
        <w:t>§1º</w:t>
      </w:r>
      <w:r>
        <w:rPr>
          <w:sz w:val="18"/>
          <w:szCs w:val="22"/>
          <w:lang w:val="pt-PT" w:eastAsia="en-US" w:bidi="ar-SA"/>
        </w:rPr>
        <w:t>, e</w:t>
      </w:r>
      <w:r>
        <w:rPr>
          <w:spacing w:val="-2"/>
          <w:sz w:val="18"/>
          <w:szCs w:val="22"/>
          <w:lang w:val="pt-PT" w:eastAsia="en-US" w:bidi="ar-SA"/>
        </w:rPr>
        <w:t xml:space="preserve"> </w:t>
      </w:r>
      <w:r>
        <w:rPr>
          <w:sz w:val="18"/>
          <w:szCs w:val="22"/>
          <w:u w:val="single"/>
          <w:lang w:val="pt-PT" w:eastAsia="en-US" w:bidi="ar-SA"/>
        </w:rPr>
        <w:t>Decreto</w:t>
      </w:r>
      <w:r>
        <w:rPr>
          <w:spacing w:val="1"/>
          <w:sz w:val="18"/>
          <w:szCs w:val="22"/>
          <w:u w:val="single"/>
          <w:lang w:val="pt-PT" w:eastAsia="en-US" w:bidi="ar-SA"/>
        </w:rPr>
        <w:t xml:space="preserve"> </w:t>
      </w:r>
      <w:r>
        <w:rPr>
          <w:sz w:val="18"/>
          <w:szCs w:val="22"/>
          <w:u w:val="single"/>
          <w:lang w:val="pt-PT" w:eastAsia="en-US" w:bidi="ar-SA"/>
        </w:rPr>
        <w:t>nº</w:t>
      </w:r>
      <w:r>
        <w:rPr>
          <w:spacing w:val="-1"/>
          <w:sz w:val="18"/>
          <w:szCs w:val="22"/>
          <w:u w:val="single"/>
          <w:lang w:val="pt-PT" w:eastAsia="en-US" w:bidi="ar-SA"/>
        </w:rPr>
        <w:t xml:space="preserve"> </w:t>
      </w:r>
      <w:r>
        <w:rPr>
          <w:sz w:val="18"/>
          <w:szCs w:val="22"/>
          <w:u w:val="single"/>
          <w:lang w:val="pt-PT" w:eastAsia="en-US" w:bidi="ar-SA"/>
        </w:rPr>
        <w:t>11.246,</w:t>
      </w:r>
      <w:r>
        <w:rPr>
          <w:spacing w:val="-2"/>
          <w:sz w:val="18"/>
          <w:szCs w:val="22"/>
          <w:u w:val="single"/>
          <w:lang w:val="pt-PT" w:eastAsia="en-US" w:bidi="ar-SA"/>
        </w:rPr>
        <w:t xml:space="preserve"> </w:t>
      </w:r>
      <w:r>
        <w:rPr>
          <w:sz w:val="18"/>
          <w:szCs w:val="22"/>
          <w:u w:val="single"/>
          <w:lang w:val="pt-PT" w:eastAsia="en-US" w:bidi="ar-SA"/>
        </w:rPr>
        <w:t>de</w:t>
      </w:r>
      <w:r>
        <w:rPr>
          <w:spacing w:val="-3"/>
          <w:sz w:val="18"/>
          <w:szCs w:val="22"/>
          <w:u w:val="single"/>
          <w:lang w:val="pt-PT" w:eastAsia="en-US" w:bidi="ar-SA"/>
        </w:rPr>
        <w:t xml:space="preserve"> </w:t>
      </w:r>
      <w:r>
        <w:rPr>
          <w:sz w:val="18"/>
          <w:szCs w:val="22"/>
          <w:u w:val="single"/>
          <w:lang w:val="pt-PT" w:eastAsia="en-US" w:bidi="ar-SA"/>
        </w:rPr>
        <w:t>2022,</w:t>
      </w:r>
      <w:r>
        <w:rPr>
          <w:spacing w:val="-2"/>
          <w:sz w:val="18"/>
          <w:szCs w:val="22"/>
          <w:u w:val="single"/>
          <w:lang w:val="pt-PT" w:eastAsia="en-US" w:bidi="ar-SA"/>
        </w:rPr>
        <w:t xml:space="preserve"> </w:t>
      </w:r>
      <w:r>
        <w:rPr>
          <w:sz w:val="18"/>
          <w:szCs w:val="22"/>
          <w:u w:val="single"/>
          <w:lang w:val="pt-PT" w:eastAsia="en-US" w:bidi="ar-SA"/>
        </w:rPr>
        <w:t>art.</w:t>
      </w:r>
      <w:r>
        <w:rPr>
          <w:spacing w:val="1"/>
          <w:sz w:val="18"/>
          <w:szCs w:val="22"/>
          <w:u w:val="single"/>
          <w:lang w:val="pt-PT" w:eastAsia="en-US" w:bidi="ar-SA"/>
        </w:rPr>
        <w:t xml:space="preserve"> </w:t>
      </w:r>
      <w:r>
        <w:rPr>
          <w:sz w:val="18"/>
          <w:szCs w:val="22"/>
          <w:u w:val="single"/>
          <w:lang w:val="pt-PT" w:eastAsia="en-US" w:bidi="ar-SA"/>
        </w:rPr>
        <w:t>22, II</w:t>
      </w:r>
      <w:r>
        <w:rPr>
          <w:sz w:val="18"/>
          <w:szCs w:val="22"/>
          <w:lang w:val="pt-PT" w:eastAsia="en-US" w:bidi="ar-SA"/>
        </w:rPr>
        <w:t>);</w:t>
      </w:r>
    </w:p>
    <w:p>
      <w:pPr>
        <w:widowControl w:val="0"/>
        <w:autoSpaceDE w:val="0"/>
        <w:autoSpaceDN w:val="0"/>
        <w:spacing w:before="10" w:after="0" w:line="240" w:lineRule="auto"/>
        <w:ind w:left="0" w:right="0"/>
        <w:jc w:val="left"/>
        <w:rPr>
          <w:sz w:val="9"/>
          <w:szCs w:val="18"/>
          <w:lang w:val="pt-PT" w:eastAsia="en-US" w:bidi="ar-SA"/>
        </w:rPr>
      </w:pPr>
    </w:p>
    <w:p>
      <w:pPr>
        <w:widowControl w:val="0"/>
        <w:numPr>
          <w:ilvl w:val="2"/>
          <w:numId w:val="8"/>
        </w:numPr>
        <w:tabs>
          <w:tab w:val="left" w:pos="1549"/>
        </w:tabs>
        <w:autoSpaceDE w:val="0"/>
        <w:autoSpaceDN w:val="0"/>
        <w:spacing w:before="92" w:after="0" w:line="266" w:lineRule="auto"/>
        <w:ind w:left="1073" w:right="998" w:firstLine="0"/>
        <w:jc w:val="left"/>
        <w:rPr>
          <w:sz w:val="18"/>
          <w:szCs w:val="22"/>
          <w:lang w:val="pt-PT" w:eastAsia="en-US" w:bidi="ar-SA"/>
        </w:rPr>
      </w:pPr>
      <w:r>
        <w:rPr>
          <w:sz w:val="18"/>
          <w:szCs w:val="22"/>
          <w:lang w:val="pt-PT" w:eastAsia="en-US" w:bidi="ar-SA"/>
        </w:rPr>
        <w:t>Identificada</w:t>
      </w:r>
      <w:r>
        <w:rPr>
          <w:spacing w:val="25"/>
          <w:sz w:val="18"/>
          <w:szCs w:val="22"/>
          <w:lang w:val="pt-PT" w:eastAsia="en-US" w:bidi="ar-SA"/>
        </w:rPr>
        <w:t xml:space="preserve"> </w:t>
      </w:r>
      <w:r>
        <w:rPr>
          <w:sz w:val="18"/>
          <w:szCs w:val="22"/>
          <w:lang w:val="pt-PT" w:eastAsia="en-US" w:bidi="ar-SA"/>
        </w:rPr>
        <w:t>qualquer</w:t>
      </w:r>
      <w:r>
        <w:rPr>
          <w:spacing w:val="25"/>
          <w:sz w:val="18"/>
          <w:szCs w:val="22"/>
          <w:lang w:val="pt-PT" w:eastAsia="en-US" w:bidi="ar-SA"/>
        </w:rPr>
        <w:t xml:space="preserve"> </w:t>
      </w:r>
      <w:r>
        <w:rPr>
          <w:sz w:val="18"/>
          <w:szCs w:val="22"/>
          <w:lang w:val="pt-PT" w:eastAsia="en-US" w:bidi="ar-SA"/>
        </w:rPr>
        <w:t>inexatidão</w:t>
      </w:r>
      <w:r>
        <w:rPr>
          <w:spacing w:val="25"/>
          <w:sz w:val="18"/>
          <w:szCs w:val="22"/>
          <w:lang w:val="pt-PT" w:eastAsia="en-US" w:bidi="ar-SA"/>
        </w:rPr>
        <w:t xml:space="preserve"> </w:t>
      </w:r>
      <w:r>
        <w:rPr>
          <w:sz w:val="18"/>
          <w:szCs w:val="22"/>
          <w:lang w:val="pt-PT" w:eastAsia="en-US" w:bidi="ar-SA"/>
        </w:rPr>
        <w:t>ou</w:t>
      </w:r>
      <w:r>
        <w:rPr>
          <w:spacing w:val="26"/>
          <w:sz w:val="18"/>
          <w:szCs w:val="22"/>
          <w:lang w:val="pt-PT" w:eastAsia="en-US" w:bidi="ar-SA"/>
        </w:rPr>
        <w:t xml:space="preserve"> </w:t>
      </w:r>
      <w:r>
        <w:rPr>
          <w:sz w:val="18"/>
          <w:szCs w:val="22"/>
          <w:lang w:val="pt-PT" w:eastAsia="en-US" w:bidi="ar-SA"/>
        </w:rPr>
        <w:t>irregularidade,</w:t>
      </w:r>
      <w:r>
        <w:rPr>
          <w:spacing w:val="25"/>
          <w:sz w:val="18"/>
          <w:szCs w:val="22"/>
          <w:lang w:val="pt-PT" w:eastAsia="en-US" w:bidi="ar-SA"/>
        </w:rPr>
        <w:t xml:space="preserve"> </w:t>
      </w:r>
      <w:r>
        <w:rPr>
          <w:sz w:val="18"/>
          <w:szCs w:val="22"/>
          <w:lang w:val="pt-PT" w:eastAsia="en-US" w:bidi="ar-SA"/>
        </w:rPr>
        <w:t>o</w:t>
      </w:r>
      <w:r>
        <w:rPr>
          <w:spacing w:val="27"/>
          <w:sz w:val="18"/>
          <w:szCs w:val="22"/>
          <w:lang w:val="pt-PT" w:eastAsia="en-US" w:bidi="ar-SA"/>
        </w:rPr>
        <w:t xml:space="preserve"> </w:t>
      </w:r>
      <w:r>
        <w:rPr>
          <w:sz w:val="18"/>
          <w:szCs w:val="22"/>
          <w:lang w:val="pt-PT" w:eastAsia="en-US" w:bidi="ar-SA"/>
        </w:rPr>
        <w:t>fiscal</w:t>
      </w:r>
      <w:r>
        <w:rPr>
          <w:spacing w:val="25"/>
          <w:sz w:val="18"/>
          <w:szCs w:val="22"/>
          <w:lang w:val="pt-PT" w:eastAsia="en-US" w:bidi="ar-SA"/>
        </w:rPr>
        <w:t xml:space="preserve"> </w:t>
      </w:r>
      <w:r>
        <w:rPr>
          <w:sz w:val="18"/>
          <w:szCs w:val="22"/>
          <w:lang w:val="pt-PT" w:eastAsia="en-US" w:bidi="ar-SA"/>
        </w:rPr>
        <w:t>técnico</w:t>
      </w:r>
      <w:r>
        <w:rPr>
          <w:spacing w:val="27"/>
          <w:sz w:val="18"/>
          <w:szCs w:val="22"/>
          <w:lang w:val="pt-PT" w:eastAsia="en-US" w:bidi="ar-SA"/>
        </w:rPr>
        <w:t xml:space="preserve"> </w:t>
      </w:r>
      <w:r>
        <w:rPr>
          <w:sz w:val="18"/>
          <w:szCs w:val="22"/>
          <w:lang w:val="pt-PT" w:eastAsia="en-US" w:bidi="ar-SA"/>
        </w:rPr>
        <w:t>do</w:t>
      </w:r>
      <w:r>
        <w:rPr>
          <w:spacing w:val="26"/>
          <w:sz w:val="18"/>
          <w:szCs w:val="22"/>
          <w:lang w:val="pt-PT" w:eastAsia="en-US" w:bidi="ar-SA"/>
        </w:rPr>
        <w:t xml:space="preserve"> </w:t>
      </w:r>
      <w:r>
        <w:rPr>
          <w:sz w:val="18"/>
          <w:szCs w:val="22"/>
          <w:lang w:val="pt-PT" w:eastAsia="en-US" w:bidi="ar-SA"/>
        </w:rPr>
        <w:t>contrato</w:t>
      </w:r>
      <w:r>
        <w:rPr>
          <w:spacing w:val="26"/>
          <w:sz w:val="18"/>
          <w:szCs w:val="22"/>
          <w:lang w:val="pt-PT" w:eastAsia="en-US" w:bidi="ar-SA"/>
        </w:rPr>
        <w:t xml:space="preserve"> </w:t>
      </w:r>
      <w:r>
        <w:rPr>
          <w:sz w:val="18"/>
          <w:szCs w:val="22"/>
          <w:lang w:val="pt-PT" w:eastAsia="en-US" w:bidi="ar-SA"/>
        </w:rPr>
        <w:t>emitirá</w:t>
      </w:r>
      <w:r>
        <w:rPr>
          <w:spacing w:val="26"/>
          <w:sz w:val="18"/>
          <w:szCs w:val="22"/>
          <w:lang w:val="pt-PT" w:eastAsia="en-US" w:bidi="ar-SA"/>
        </w:rPr>
        <w:t xml:space="preserve"> </w:t>
      </w:r>
      <w:r>
        <w:rPr>
          <w:sz w:val="18"/>
          <w:szCs w:val="22"/>
          <w:lang w:val="pt-PT" w:eastAsia="en-US" w:bidi="ar-SA"/>
        </w:rPr>
        <w:t>notificações</w:t>
      </w:r>
      <w:r>
        <w:rPr>
          <w:spacing w:val="25"/>
          <w:sz w:val="18"/>
          <w:szCs w:val="22"/>
          <w:lang w:val="pt-PT" w:eastAsia="en-US" w:bidi="ar-SA"/>
        </w:rPr>
        <w:t xml:space="preserve"> </w:t>
      </w:r>
      <w:r>
        <w:rPr>
          <w:sz w:val="18"/>
          <w:szCs w:val="22"/>
          <w:lang w:val="pt-PT" w:eastAsia="en-US" w:bidi="ar-SA"/>
        </w:rPr>
        <w:t>para</w:t>
      </w:r>
      <w:r>
        <w:rPr>
          <w:spacing w:val="24"/>
          <w:sz w:val="18"/>
          <w:szCs w:val="22"/>
          <w:lang w:val="pt-PT" w:eastAsia="en-US" w:bidi="ar-SA"/>
        </w:rPr>
        <w:t xml:space="preserve"> </w:t>
      </w:r>
      <w:r>
        <w:rPr>
          <w:sz w:val="18"/>
          <w:szCs w:val="22"/>
          <w:lang w:val="pt-PT" w:eastAsia="en-US" w:bidi="ar-SA"/>
        </w:rPr>
        <w:t>a</w:t>
      </w:r>
      <w:r>
        <w:rPr>
          <w:spacing w:val="25"/>
          <w:sz w:val="18"/>
          <w:szCs w:val="22"/>
          <w:lang w:val="pt-PT" w:eastAsia="en-US" w:bidi="ar-SA"/>
        </w:rPr>
        <w:t xml:space="preserve"> </w:t>
      </w:r>
      <w:r>
        <w:rPr>
          <w:sz w:val="18"/>
          <w:szCs w:val="22"/>
          <w:lang w:val="pt-PT" w:eastAsia="en-US" w:bidi="ar-SA"/>
        </w:rPr>
        <w:t>correção</w:t>
      </w:r>
      <w:r>
        <w:rPr>
          <w:spacing w:val="26"/>
          <w:sz w:val="18"/>
          <w:szCs w:val="22"/>
          <w:lang w:val="pt-PT" w:eastAsia="en-US" w:bidi="ar-SA"/>
        </w:rPr>
        <w:t xml:space="preserve"> </w:t>
      </w:r>
      <w:r>
        <w:rPr>
          <w:sz w:val="18"/>
          <w:szCs w:val="22"/>
          <w:lang w:val="pt-PT" w:eastAsia="en-US" w:bidi="ar-SA"/>
        </w:rPr>
        <w:t>da</w:t>
      </w:r>
      <w:r>
        <w:rPr>
          <w:spacing w:val="-42"/>
          <w:sz w:val="18"/>
          <w:szCs w:val="22"/>
          <w:lang w:val="pt-PT" w:eastAsia="en-US" w:bidi="ar-SA"/>
        </w:rPr>
        <w:t xml:space="preserve"> </w:t>
      </w:r>
      <w:r>
        <w:rPr>
          <w:sz w:val="18"/>
          <w:szCs w:val="22"/>
          <w:lang w:val="pt-PT" w:eastAsia="en-US" w:bidi="ar-SA"/>
        </w:rPr>
        <w:t>execução do</w:t>
      </w:r>
      <w:r>
        <w:rPr>
          <w:spacing w:val="-1"/>
          <w:sz w:val="18"/>
          <w:szCs w:val="22"/>
          <w:lang w:val="pt-PT" w:eastAsia="en-US" w:bidi="ar-SA"/>
        </w:rPr>
        <w:t xml:space="preserve"> </w:t>
      </w:r>
      <w:r>
        <w:rPr>
          <w:sz w:val="18"/>
          <w:szCs w:val="22"/>
          <w:lang w:val="pt-PT" w:eastAsia="en-US" w:bidi="ar-SA"/>
        </w:rPr>
        <w:t>contrato,</w:t>
      </w:r>
      <w:r>
        <w:rPr>
          <w:spacing w:val="-2"/>
          <w:sz w:val="18"/>
          <w:szCs w:val="22"/>
          <w:lang w:val="pt-PT" w:eastAsia="en-US" w:bidi="ar-SA"/>
        </w:rPr>
        <w:t xml:space="preserve"> </w:t>
      </w:r>
      <w:r>
        <w:rPr>
          <w:sz w:val="18"/>
          <w:szCs w:val="22"/>
          <w:lang w:val="pt-PT" w:eastAsia="en-US" w:bidi="ar-SA"/>
        </w:rPr>
        <w:t>determinando</w:t>
      </w:r>
      <w:r>
        <w:rPr>
          <w:spacing w:val="-2"/>
          <w:sz w:val="18"/>
          <w:szCs w:val="22"/>
          <w:lang w:val="pt-PT" w:eastAsia="en-US" w:bidi="ar-SA"/>
        </w:rPr>
        <w:t xml:space="preserve"> </w:t>
      </w:r>
      <w:r>
        <w:rPr>
          <w:sz w:val="18"/>
          <w:szCs w:val="22"/>
          <w:lang w:val="pt-PT" w:eastAsia="en-US" w:bidi="ar-SA"/>
        </w:rPr>
        <w:t>prazo</w:t>
      </w:r>
      <w:r>
        <w:rPr>
          <w:spacing w:val="1"/>
          <w:sz w:val="18"/>
          <w:szCs w:val="22"/>
          <w:lang w:val="pt-PT" w:eastAsia="en-US" w:bidi="ar-SA"/>
        </w:rPr>
        <w:t xml:space="preserve"> </w:t>
      </w:r>
      <w:r>
        <w:rPr>
          <w:sz w:val="18"/>
          <w:szCs w:val="22"/>
          <w:lang w:val="pt-PT" w:eastAsia="en-US" w:bidi="ar-SA"/>
        </w:rPr>
        <w:t>para</w:t>
      </w:r>
      <w:r>
        <w:rPr>
          <w:spacing w:val="-1"/>
          <w:sz w:val="18"/>
          <w:szCs w:val="22"/>
          <w:lang w:val="pt-PT" w:eastAsia="en-US" w:bidi="ar-SA"/>
        </w:rPr>
        <w:t xml:space="preserve"> </w:t>
      </w:r>
      <w:r>
        <w:rPr>
          <w:sz w:val="18"/>
          <w:szCs w:val="22"/>
          <w:lang w:val="pt-PT" w:eastAsia="en-US" w:bidi="ar-SA"/>
        </w:rPr>
        <w:t>a</w:t>
      </w:r>
      <w:r>
        <w:rPr>
          <w:spacing w:val="-1"/>
          <w:sz w:val="18"/>
          <w:szCs w:val="22"/>
          <w:lang w:val="pt-PT" w:eastAsia="en-US" w:bidi="ar-SA"/>
        </w:rPr>
        <w:t xml:space="preserve"> </w:t>
      </w:r>
      <w:r>
        <w:rPr>
          <w:sz w:val="18"/>
          <w:szCs w:val="22"/>
          <w:lang w:val="pt-PT" w:eastAsia="en-US" w:bidi="ar-SA"/>
        </w:rPr>
        <w:t>correção.</w:t>
      </w:r>
      <w:r>
        <w:rPr>
          <w:spacing w:val="-1"/>
          <w:sz w:val="18"/>
          <w:szCs w:val="22"/>
          <w:lang w:val="pt-PT" w:eastAsia="en-US" w:bidi="ar-SA"/>
        </w:rPr>
        <w:t xml:space="preserve"> </w:t>
      </w:r>
      <w:r>
        <w:rPr>
          <w:sz w:val="18"/>
          <w:szCs w:val="22"/>
          <w:lang w:val="pt-PT" w:eastAsia="en-US" w:bidi="ar-SA"/>
        </w:rPr>
        <w:t>(</w:t>
      </w:r>
      <w:r>
        <w:rPr>
          <w:sz w:val="18"/>
          <w:szCs w:val="22"/>
          <w:u w:val="single"/>
          <w:lang w:val="pt-PT" w:eastAsia="en-US" w:bidi="ar-SA"/>
        </w:rPr>
        <w:t>Decreto</w:t>
      </w:r>
      <w:r>
        <w:rPr>
          <w:spacing w:val="1"/>
          <w:sz w:val="18"/>
          <w:szCs w:val="22"/>
          <w:u w:val="single"/>
          <w:lang w:val="pt-PT" w:eastAsia="en-US" w:bidi="ar-SA"/>
        </w:rPr>
        <w:t xml:space="preserve"> </w:t>
      </w:r>
      <w:r>
        <w:rPr>
          <w:sz w:val="18"/>
          <w:szCs w:val="22"/>
          <w:u w:val="single"/>
          <w:lang w:val="pt-PT" w:eastAsia="en-US" w:bidi="ar-SA"/>
        </w:rPr>
        <w:t>nº</w:t>
      </w:r>
      <w:r>
        <w:rPr>
          <w:spacing w:val="-3"/>
          <w:sz w:val="18"/>
          <w:szCs w:val="22"/>
          <w:u w:val="single"/>
          <w:lang w:val="pt-PT" w:eastAsia="en-US" w:bidi="ar-SA"/>
        </w:rPr>
        <w:t xml:space="preserve"> </w:t>
      </w:r>
      <w:r>
        <w:rPr>
          <w:sz w:val="18"/>
          <w:szCs w:val="22"/>
          <w:u w:val="single"/>
          <w:lang w:val="pt-PT" w:eastAsia="en-US" w:bidi="ar-SA"/>
        </w:rPr>
        <w:t>11.246,</w:t>
      </w:r>
      <w:r>
        <w:rPr>
          <w:spacing w:val="-2"/>
          <w:sz w:val="18"/>
          <w:szCs w:val="22"/>
          <w:u w:val="single"/>
          <w:lang w:val="pt-PT" w:eastAsia="en-US" w:bidi="ar-SA"/>
        </w:rPr>
        <w:t xml:space="preserve"> </w:t>
      </w:r>
      <w:r>
        <w:rPr>
          <w:sz w:val="18"/>
          <w:szCs w:val="22"/>
          <w:u w:val="single"/>
          <w:lang w:val="pt-PT" w:eastAsia="en-US" w:bidi="ar-SA"/>
        </w:rPr>
        <w:t>de</w:t>
      </w:r>
      <w:r>
        <w:rPr>
          <w:spacing w:val="-2"/>
          <w:sz w:val="18"/>
          <w:szCs w:val="22"/>
          <w:u w:val="single"/>
          <w:lang w:val="pt-PT" w:eastAsia="en-US" w:bidi="ar-SA"/>
        </w:rPr>
        <w:t xml:space="preserve"> </w:t>
      </w:r>
      <w:r>
        <w:rPr>
          <w:sz w:val="18"/>
          <w:szCs w:val="22"/>
          <w:u w:val="single"/>
          <w:lang w:val="pt-PT" w:eastAsia="en-US" w:bidi="ar-SA"/>
        </w:rPr>
        <w:t>2022, art. 22,</w:t>
      </w:r>
      <w:r>
        <w:rPr>
          <w:spacing w:val="-1"/>
          <w:sz w:val="18"/>
          <w:szCs w:val="22"/>
          <w:u w:val="single"/>
          <w:lang w:val="pt-PT" w:eastAsia="en-US" w:bidi="ar-SA"/>
        </w:rPr>
        <w:t xml:space="preserve"> </w:t>
      </w:r>
      <w:r>
        <w:rPr>
          <w:sz w:val="18"/>
          <w:szCs w:val="22"/>
          <w:u w:val="single"/>
          <w:lang w:val="pt-PT" w:eastAsia="en-US" w:bidi="ar-SA"/>
        </w:rPr>
        <w:t>III</w:t>
      </w:r>
      <w:r>
        <w:rPr>
          <w:sz w:val="18"/>
          <w:szCs w:val="22"/>
          <w:lang w:val="pt-PT" w:eastAsia="en-US" w:bidi="ar-SA"/>
        </w:rPr>
        <w:t>);</w:t>
      </w:r>
    </w:p>
    <w:p>
      <w:pPr>
        <w:widowControl w:val="0"/>
        <w:autoSpaceDE w:val="0"/>
        <w:autoSpaceDN w:val="0"/>
        <w:spacing w:before="8" w:after="0" w:line="240" w:lineRule="auto"/>
        <w:ind w:left="0" w:right="0"/>
        <w:jc w:val="left"/>
        <w:rPr>
          <w:sz w:val="9"/>
          <w:szCs w:val="18"/>
          <w:lang w:val="pt-PT" w:eastAsia="en-US" w:bidi="ar-SA"/>
        </w:rPr>
      </w:pPr>
    </w:p>
    <w:p>
      <w:pPr>
        <w:widowControl w:val="0"/>
        <w:numPr>
          <w:ilvl w:val="2"/>
          <w:numId w:val="8"/>
        </w:numPr>
        <w:tabs>
          <w:tab w:val="left" w:pos="1527"/>
        </w:tabs>
        <w:autoSpaceDE w:val="0"/>
        <w:autoSpaceDN w:val="0"/>
        <w:spacing w:before="92" w:after="0" w:line="268" w:lineRule="auto"/>
        <w:ind w:left="1073" w:right="948" w:firstLine="0"/>
        <w:jc w:val="both"/>
        <w:rPr>
          <w:sz w:val="18"/>
          <w:szCs w:val="22"/>
          <w:lang w:val="pt-PT" w:eastAsia="en-US" w:bidi="ar-SA"/>
        </w:rPr>
      </w:pPr>
      <w:r>
        <w:rPr>
          <w:sz w:val="18"/>
          <w:szCs w:val="22"/>
          <w:lang w:val="pt-PT" w:eastAsia="en-US" w:bidi="ar-SA"/>
        </w:rPr>
        <w:t>O fiscal técnico do contrato informará ao gestor do contato, em tempo hábil, a situação que demandar decisão ou adoção de</w:t>
      </w:r>
      <w:r>
        <w:rPr>
          <w:spacing w:val="1"/>
          <w:sz w:val="18"/>
          <w:szCs w:val="22"/>
          <w:lang w:val="pt-PT" w:eastAsia="en-US" w:bidi="ar-SA"/>
        </w:rPr>
        <w:t xml:space="preserve"> </w:t>
      </w:r>
      <w:r>
        <w:rPr>
          <w:sz w:val="18"/>
          <w:szCs w:val="22"/>
          <w:lang w:val="pt-PT" w:eastAsia="en-US" w:bidi="ar-SA"/>
        </w:rPr>
        <w:t>medidas que ultrapassem sua competência, para que adote as medidas necessárias e saneadoras, se for o caso. (</w:t>
      </w:r>
      <w:r>
        <w:rPr>
          <w:sz w:val="18"/>
          <w:szCs w:val="22"/>
          <w:u w:val="single"/>
          <w:lang w:val="pt-PT" w:eastAsia="en-US" w:bidi="ar-SA"/>
        </w:rPr>
        <w:t>Decreto nº 11.246</w:t>
      </w:r>
      <w:r>
        <w:rPr>
          <w:sz w:val="18"/>
          <w:szCs w:val="22"/>
          <w:lang w:val="pt-PT" w:eastAsia="en-US" w:bidi="ar-SA"/>
        </w:rPr>
        <w:t>,</w:t>
      </w:r>
      <w:r>
        <w:rPr>
          <w:spacing w:val="1"/>
          <w:sz w:val="18"/>
          <w:szCs w:val="22"/>
          <w:lang w:val="pt-PT" w:eastAsia="en-US" w:bidi="ar-SA"/>
        </w:rPr>
        <w:t xml:space="preserve"> </w:t>
      </w:r>
      <w:r>
        <w:rPr>
          <w:sz w:val="18"/>
          <w:szCs w:val="22"/>
          <w:u w:val="single"/>
          <w:lang w:val="pt-PT" w:eastAsia="en-US" w:bidi="ar-SA"/>
        </w:rPr>
        <w:t>de</w:t>
      </w:r>
      <w:r>
        <w:rPr>
          <w:spacing w:val="-2"/>
          <w:sz w:val="18"/>
          <w:szCs w:val="22"/>
          <w:u w:val="single"/>
          <w:lang w:val="pt-PT" w:eastAsia="en-US" w:bidi="ar-SA"/>
        </w:rPr>
        <w:t xml:space="preserve"> </w:t>
      </w:r>
      <w:r>
        <w:rPr>
          <w:sz w:val="18"/>
          <w:szCs w:val="22"/>
          <w:u w:val="single"/>
          <w:lang w:val="pt-PT" w:eastAsia="en-US" w:bidi="ar-SA"/>
        </w:rPr>
        <w:t>2022, art.</w:t>
      </w:r>
      <w:r>
        <w:rPr>
          <w:spacing w:val="-1"/>
          <w:sz w:val="18"/>
          <w:szCs w:val="22"/>
          <w:u w:val="single"/>
          <w:lang w:val="pt-PT" w:eastAsia="en-US" w:bidi="ar-SA"/>
        </w:rPr>
        <w:t xml:space="preserve"> </w:t>
      </w:r>
      <w:r>
        <w:rPr>
          <w:sz w:val="18"/>
          <w:szCs w:val="22"/>
          <w:u w:val="single"/>
          <w:lang w:val="pt-PT" w:eastAsia="en-US" w:bidi="ar-SA"/>
        </w:rPr>
        <w:t>22, IV</w:t>
      </w:r>
      <w:r>
        <w:rPr>
          <w:sz w:val="18"/>
          <w:szCs w:val="22"/>
          <w:lang w:val="pt-PT" w:eastAsia="en-US" w:bidi="ar-SA"/>
        </w:rPr>
        <w:t>).</w:t>
      </w:r>
    </w:p>
    <w:p>
      <w:pPr>
        <w:widowControl w:val="0"/>
        <w:autoSpaceDE w:val="0"/>
        <w:autoSpaceDN w:val="0"/>
        <w:spacing w:before="6" w:after="0" w:line="240" w:lineRule="auto"/>
        <w:ind w:left="0" w:right="0"/>
        <w:jc w:val="left"/>
        <w:rPr>
          <w:sz w:val="9"/>
          <w:szCs w:val="18"/>
          <w:lang w:val="pt-PT" w:eastAsia="en-US" w:bidi="ar-SA"/>
        </w:rPr>
      </w:pPr>
    </w:p>
    <w:p>
      <w:pPr>
        <w:widowControl w:val="0"/>
        <w:numPr>
          <w:ilvl w:val="2"/>
          <w:numId w:val="8"/>
        </w:numPr>
        <w:tabs>
          <w:tab w:val="left" w:pos="1539"/>
        </w:tabs>
        <w:autoSpaceDE w:val="0"/>
        <w:autoSpaceDN w:val="0"/>
        <w:spacing w:before="93" w:after="0" w:line="266" w:lineRule="auto"/>
        <w:ind w:left="1073" w:right="1276" w:firstLine="0"/>
        <w:jc w:val="left"/>
        <w:rPr>
          <w:sz w:val="18"/>
          <w:szCs w:val="22"/>
          <w:lang w:val="pt-PT" w:eastAsia="en-US" w:bidi="ar-SA"/>
        </w:rPr>
      </w:pPr>
      <w:r>
        <w:rPr>
          <w:sz w:val="18"/>
          <w:szCs w:val="22"/>
          <w:lang w:val="pt-PT" w:eastAsia="en-US" w:bidi="ar-SA"/>
        </w:rPr>
        <w:t>No caso de ocorrências que possam inviabilizar a execução do contrato nas datas aprazadas, o fiscal técnico do contrato</w:t>
      </w:r>
      <w:r>
        <w:rPr>
          <w:spacing w:val="-42"/>
          <w:sz w:val="18"/>
          <w:szCs w:val="22"/>
          <w:lang w:val="pt-PT" w:eastAsia="en-US" w:bidi="ar-SA"/>
        </w:rPr>
        <w:t xml:space="preserve"> </w:t>
      </w:r>
      <w:r>
        <w:rPr>
          <w:sz w:val="18"/>
          <w:szCs w:val="22"/>
          <w:lang w:val="pt-PT" w:eastAsia="en-US" w:bidi="ar-SA"/>
        </w:rPr>
        <w:t>comunicará</w:t>
      </w:r>
      <w:r>
        <w:rPr>
          <w:spacing w:val="-2"/>
          <w:sz w:val="18"/>
          <w:szCs w:val="22"/>
          <w:lang w:val="pt-PT" w:eastAsia="en-US" w:bidi="ar-SA"/>
        </w:rPr>
        <w:t xml:space="preserve"> </w:t>
      </w:r>
      <w:r>
        <w:rPr>
          <w:sz w:val="18"/>
          <w:szCs w:val="22"/>
          <w:lang w:val="pt-PT" w:eastAsia="en-US" w:bidi="ar-SA"/>
        </w:rPr>
        <w:t>o</w:t>
      </w:r>
      <w:r>
        <w:rPr>
          <w:spacing w:val="1"/>
          <w:sz w:val="18"/>
          <w:szCs w:val="22"/>
          <w:lang w:val="pt-PT" w:eastAsia="en-US" w:bidi="ar-SA"/>
        </w:rPr>
        <w:t xml:space="preserve"> </w:t>
      </w:r>
      <w:r>
        <w:rPr>
          <w:sz w:val="18"/>
          <w:szCs w:val="22"/>
          <w:lang w:val="pt-PT" w:eastAsia="en-US" w:bidi="ar-SA"/>
        </w:rPr>
        <w:t>fato</w:t>
      </w:r>
      <w:r>
        <w:rPr>
          <w:spacing w:val="1"/>
          <w:sz w:val="18"/>
          <w:szCs w:val="22"/>
          <w:lang w:val="pt-PT" w:eastAsia="en-US" w:bidi="ar-SA"/>
        </w:rPr>
        <w:t xml:space="preserve"> </w:t>
      </w:r>
      <w:r>
        <w:rPr>
          <w:sz w:val="18"/>
          <w:szCs w:val="22"/>
          <w:lang w:val="pt-PT" w:eastAsia="en-US" w:bidi="ar-SA"/>
        </w:rPr>
        <w:t>imediatamente</w:t>
      </w:r>
      <w:r>
        <w:rPr>
          <w:spacing w:val="-3"/>
          <w:sz w:val="18"/>
          <w:szCs w:val="22"/>
          <w:lang w:val="pt-PT" w:eastAsia="en-US" w:bidi="ar-SA"/>
        </w:rPr>
        <w:t xml:space="preserve"> </w:t>
      </w:r>
      <w:r>
        <w:rPr>
          <w:sz w:val="18"/>
          <w:szCs w:val="22"/>
          <w:lang w:val="pt-PT" w:eastAsia="en-US" w:bidi="ar-SA"/>
        </w:rPr>
        <w:t>ao</w:t>
      </w:r>
      <w:r>
        <w:rPr>
          <w:spacing w:val="1"/>
          <w:sz w:val="18"/>
          <w:szCs w:val="22"/>
          <w:lang w:val="pt-PT" w:eastAsia="en-US" w:bidi="ar-SA"/>
        </w:rPr>
        <w:t xml:space="preserve"> </w:t>
      </w:r>
      <w:r>
        <w:rPr>
          <w:sz w:val="18"/>
          <w:szCs w:val="22"/>
          <w:lang w:val="pt-PT" w:eastAsia="en-US" w:bidi="ar-SA"/>
        </w:rPr>
        <w:t>gestor</w:t>
      </w:r>
      <w:r>
        <w:rPr>
          <w:spacing w:val="-2"/>
          <w:sz w:val="18"/>
          <w:szCs w:val="22"/>
          <w:lang w:val="pt-PT" w:eastAsia="en-US" w:bidi="ar-SA"/>
        </w:rPr>
        <w:t xml:space="preserve"> </w:t>
      </w:r>
      <w:r>
        <w:rPr>
          <w:sz w:val="18"/>
          <w:szCs w:val="22"/>
          <w:lang w:val="pt-PT" w:eastAsia="en-US" w:bidi="ar-SA"/>
        </w:rPr>
        <w:t>do</w:t>
      </w:r>
      <w:r>
        <w:rPr>
          <w:spacing w:val="-1"/>
          <w:sz w:val="18"/>
          <w:szCs w:val="22"/>
          <w:lang w:val="pt-PT" w:eastAsia="en-US" w:bidi="ar-SA"/>
        </w:rPr>
        <w:t xml:space="preserve"> </w:t>
      </w:r>
      <w:r>
        <w:rPr>
          <w:sz w:val="18"/>
          <w:szCs w:val="22"/>
          <w:lang w:val="pt-PT" w:eastAsia="en-US" w:bidi="ar-SA"/>
        </w:rPr>
        <w:t>contrato.</w:t>
      </w:r>
      <w:r>
        <w:rPr>
          <w:spacing w:val="-1"/>
          <w:sz w:val="18"/>
          <w:szCs w:val="22"/>
          <w:lang w:val="pt-PT" w:eastAsia="en-US" w:bidi="ar-SA"/>
        </w:rPr>
        <w:t xml:space="preserve"> </w:t>
      </w:r>
      <w:r>
        <w:rPr>
          <w:sz w:val="18"/>
          <w:szCs w:val="22"/>
          <w:lang w:val="pt-PT" w:eastAsia="en-US" w:bidi="ar-SA"/>
        </w:rPr>
        <w:t>(</w:t>
      </w:r>
      <w:r>
        <w:rPr>
          <w:sz w:val="18"/>
          <w:szCs w:val="22"/>
          <w:u w:val="single"/>
          <w:lang w:val="pt-PT" w:eastAsia="en-US" w:bidi="ar-SA"/>
        </w:rPr>
        <w:t>Decreto</w:t>
      </w:r>
      <w:r>
        <w:rPr>
          <w:spacing w:val="-1"/>
          <w:sz w:val="18"/>
          <w:szCs w:val="22"/>
          <w:u w:val="single"/>
          <w:lang w:val="pt-PT" w:eastAsia="en-US" w:bidi="ar-SA"/>
        </w:rPr>
        <w:t xml:space="preserve"> </w:t>
      </w:r>
      <w:r>
        <w:rPr>
          <w:sz w:val="18"/>
          <w:szCs w:val="22"/>
          <w:u w:val="single"/>
          <w:lang w:val="pt-PT" w:eastAsia="en-US" w:bidi="ar-SA"/>
        </w:rPr>
        <w:t>nº</w:t>
      </w:r>
      <w:r>
        <w:rPr>
          <w:spacing w:val="-3"/>
          <w:sz w:val="18"/>
          <w:szCs w:val="22"/>
          <w:u w:val="single"/>
          <w:lang w:val="pt-PT" w:eastAsia="en-US" w:bidi="ar-SA"/>
        </w:rPr>
        <w:t xml:space="preserve"> </w:t>
      </w:r>
      <w:r>
        <w:rPr>
          <w:sz w:val="18"/>
          <w:szCs w:val="22"/>
          <w:u w:val="single"/>
          <w:lang w:val="pt-PT" w:eastAsia="en-US" w:bidi="ar-SA"/>
        </w:rPr>
        <w:t>11.246,</w:t>
      </w:r>
      <w:r>
        <w:rPr>
          <w:spacing w:val="-2"/>
          <w:sz w:val="18"/>
          <w:szCs w:val="22"/>
          <w:u w:val="single"/>
          <w:lang w:val="pt-PT" w:eastAsia="en-US" w:bidi="ar-SA"/>
        </w:rPr>
        <w:t xml:space="preserve"> </w:t>
      </w:r>
      <w:r>
        <w:rPr>
          <w:sz w:val="18"/>
          <w:szCs w:val="22"/>
          <w:u w:val="single"/>
          <w:lang w:val="pt-PT" w:eastAsia="en-US" w:bidi="ar-SA"/>
        </w:rPr>
        <w:t>de</w:t>
      </w:r>
      <w:r>
        <w:rPr>
          <w:spacing w:val="-1"/>
          <w:sz w:val="18"/>
          <w:szCs w:val="22"/>
          <w:u w:val="single"/>
          <w:lang w:val="pt-PT" w:eastAsia="en-US" w:bidi="ar-SA"/>
        </w:rPr>
        <w:t xml:space="preserve"> </w:t>
      </w:r>
      <w:r>
        <w:rPr>
          <w:sz w:val="18"/>
          <w:szCs w:val="22"/>
          <w:u w:val="single"/>
          <w:lang w:val="pt-PT" w:eastAsia="en-US" w:bidi="ar-SA"/>
        </w:rPr>
        <w:t>2022, art. 22,</w:t>
      </w:r>
      <w:r>
        <w:rPr>
          <w:spacing w:val="-1"/>
          <w:sz w:val="18"/>
          <w:szCs w:val="22"/>
          <w:u w:val="single"/>
          <w:lang w:val="pt-PT" w:eastAsia="en-US" w:bidi="ar-SA"/>
        </w:rPr>
        <w:t xml:space="preserve"> </w:t>
      </w:r>
      <w:r>
        <w:rPr>
          <w:sz w:val="18"/>
          <w:szCs w:val="22"/>
          <w:u w:val="single"/>
          <w:lang w:val="pt-PT" w:eastAsia="en-US" w:bidi="ar-SA"/>
        </w:rPr>
        <w:t>V</w:t>
      </w:r>
      <w:r>
        <w:rPr>
          <w:sz w:val="18"/>
          <w:szCs w:val="22"/>
          <w:lang w:val="pt-PT" w:eastAsia="en-US" w:bidi="ar-SA"/>
        </w:rPr>
        <w:t>).</w:t>
      </w:r>
    </w:p>
    <w:p>
      <w:pPr>
        <w:widowControl w:val="0"/>
        <w:autoSpaceDE w:val="0"/>
        <w:autoSpaceDN w:val="0"/>
        <w:spacing w:before="7" w:after="0" w:line="240" w:lineRule="auto"/>
        <w:ind w:left="0" w:right="0"/>
        <w:jc w:val="left"/>
        <w:rPr>
          <w:sz w:val="9"/>
          <w:szCs w:val="18"/>
          <w:lang w:val="pt-PT" w:eastAsia="en-US" w:bidi="ar-SA"/>
        </w:rPr>
      </w:pPr>
    </w:p>
    <w:p>
      <w:pPr>
        <w:widowControl w:val="0"/>
        <w:numPr>
          <w:ilvl w:val="2"/>
          <w:numId w:val="8"/>
        </w:numPr>
        <w:tabs>
          <w:tab w:val="left" w:pos="1585"/>
        </w:tabs>
        <w:autoSpaceDE w:val="0"/>
        <w:autoSpaceDN w:val="0"/>
        <w:spacing w:before="92" w:after="0" w:line="266" w:lineRule="auto"/>
        <w:ind w:left="1073" w:right="989" w:firstLine="0"/>
        <w:jc w:val="left"/>
        <w:rPr>
          <w:sz w:val="18"/>
          <w:szCs w:val="22"/>
          <w:lang w:val="pt-PT" w:eastAsia="en-US" w:bidi="ar-SA"/>
        </w:rPr>
      </w:pPr>
      <w:r>
        <w:rPr>
          <w:sz w:val="18"/>
          <w:szCs w:val="22"/>
          <w:lang w:val="pt-PT" w:eastAsia="en-US" w:bidi="ar-SA"/>
        </w:rPr>
        <w:t>O</w:t>
      </w:r>
      <w:r>
        <w:rPr>
          <w:spacing w:val="13"/>
          <w:sz w:val="18"/>
          <w:szCs w:val="22"/>
          <w:lang w:val="pt-PT" w:eastAsia="en-US" w:bidi="ar-SA"/>
        </w:rPr>
        <w:t xml:space="preserve"> </w:t>
      </w:r>
      <w:r>
        <w:rPr>
          <w:sz w:val="18"/>
          <w:szCs w:val="22"/>
          <w:lang w:val="pt-PT" w:eastAsia="en-US" w:bidi="ar-SA"/>
        </w:rPr>
        <w:t>fiscal</w:t>
      </w:r>
      <w:r>
        <w:rPr>
          <w:spacing w:val="13"/>
          <w:sz w:val="18"/>
          <w:szCs w:val="22"/>
          <w:lang w:val="pt-PT" w:eastAsia="en-US" w:bidi="ar-SA"/>
        </w:rPr>
        <w:t xml:space="preserve"> </w:t>
      </w:r>
      <w:r>
        <w:rPr>
          <w:sz w:val="18"/>
          <w:szCs w:val="22"/>
          <w:lang w:val="pt-PT" w:eastAsia="en-US" w:bidi="ar-SA"/>
        </w:rPr>
        <w:t>técnico</w:t>
      </w:r>
      <w:r>
        <w:rPr>
          <w:spacing w:val="13"/>
          <w:sz w:val="18"/>
          <w:szCs w:val="22"/>
          <w:lang w:val="pt-PT" w:eastAsia="en-US" w:bidi="ar-SA"/>
        </w:rPr>
        <w:t xml:space="preserve"> </w:t>
      </w:r>
      <w:r>
        <w:rPr>
          <w:sz w:val="18"/>
          <w:szCs w:val="22"/>
          <w:lang w:val="pt-PT" w:eastAsia="en-US" w:bidi="ar-SA"/>
        </w:rPr>
        <w:t>do</w:t>
      </w:r>
      <w:r>
        <w:rPr>
          <w:spacing w:val="14"/>
          <w:sz w:val="18"/>
          <w:szCs w:val="22"/>
          <w:lang w:val="pt-PT" w:eastAsia="en-US" w:bidi="ar-SA"/>
        </w:rPr>
        <w:t xml:space="preserve"> </w:t>
      </w:r>
      <w:r>
        <w:rPr>
          <w:sz w:val="18"/>
          <w:szCs w:val="22"/>
          <w:lang w:val="pt-PT" w:eastAsia="en-US" w:bidi="ar-SA"/>
        </w:rPr>
        <w:t>contrato</w:t>
      </w:r>
      <w:r>
        <w:rPr>
          <w:spacing w:val="15"/>
          <w:sz w:val="18"/>
          <w:szCs w:val="22"/>
          <w:lang w:val="pt-PT" w:eastAsia="en-US" w:bidi="ar-SA"/>
        </w:rPr>
        <w:t xml:space="preserve"> </w:t>
      </w:r>
      <w:r>
        <w:rPr>
          <w:sz w:val="18"/>
          <w:szCs w:val="22"/>
          <w:lang w:val="pt-PT" w:eastAsia="en-US" w:bidi="ar-SA"/>
        </w:rPr>
        <w:t>comunicar</w:t>
      </w:r>
      <w:r>
        <w:rPr>
          <w:spacing w:val="14"/>
          <w:sz w:val="18"/>
          <w:szCs w:val="22"/>
          <w:lang w:val="pt-PT" w:eastAsia="en-US" w:bidi="ar-SA"/>
        </w:rPr>
        <w:t xml:space="preserve"> </w:t>
      </w:r>
      <w:r>
        <w:rPr>
          <w:sz w:val="18"/>
          <w:szCs w:val="22"/>
          <w:lang w:val="pt-PT" w:eastAsia="en-US" w:bidi="ar-SA"/>
        </w:rPr>
        <w:t>ao</w:t>
      </w:r>
      <w:r>
        <w:rPr>
          <w:spacing w:val="13"/>
          <w:sz w:val="18"/>
          <w:szCs w:val="22"/>
          <w:lang w:val="pt-PT" w:eastAsia="en-US" w:bidi="ar-SA"/>
        </w:rPr>
        <w:t xml:space="preserve"> </w:t>
      </w:r>
      <w:r>
        <w:rPr>
          <w:sz w:val="18"/>
          <w:szCs w:val="22"/>
          <w:lang w:val="pt-PT" w:eastAsia="en-US" w:bidi="ar-SA"/>
        </w:rPr>
        <w:t>gestor</w:t>
      </w:r>
      <w:r>
        <w:rPr>
          <w:spacing w:val="12"/>
          <w:sz w:val="18"/>
          <w:szCs w:val="22"/>
          <w:lang w:val="pt-PT" w:eastAsia="en-US" w:bidi="ar-SA"/>
        </w:rPr>
        <w:t xml:space="preserve"> </w:t>
      </w:r>
      <w:r>
        <w:rPr>
          <w:sz w:val="18"/>
          <w:szCs w:val="22"/>
          <w:lang w:val="pt-PT" w:eastAsia="en-US" w:bidi="ar-SA"/>
        </w:rPr>
        <w:t>do</w:t>
      </w:r>
      <w:r>
        <w:rPr>
          <w:spacing w:val="15"/>
          <w:sz w:val="18"/>
          <w:szCs w:val="22"/>
          <w:lang w:val="pt-PT" w:eastAsia="en-US" w:bidi="ar-SA"/>
        </w:rPr>
        <w:t xml:space="preserve"> </w:t>
      </w:r>
      <w:r>
        <w:rPr>
          <w:sz w:val="18"/>
          <w:szCs w:val="22"/>
          <w:lang w:val="pt-PT" w:eastAsia="en-US" w:bidi="ar-SA"/>
        </w:rPr>
        <w:t>contrato,</w:t>
      </w:r>
      <w:r>
        <w:rPr>
          <w:spacing w:val="14"/>
          <w:sz w:val="18"/>
          <w:szCs w:val="22"/>
          <w:lang w:val="pt-PT" w:eastAsia="en-US" w:bidi="ar-SA"/>
        </w:rPr>
        <w:t xml:space="preserve"> </w:t>
      </w:r>
      <w:r>
        <w:rPr>
          <w:sz w:val="18"/>
          <w:szCs w:val="22"/>
          <w:lang w:val="pt-PT" w:eastAsia="en-US" w:bidi="ar-SA"/>
        </w:rPr>
        <w:t>em</w:t>
      </w:r>
      <w:r>
        <w:rPr>
          <w:spacing w:val="11"/>
          <w:sz w:val="18"/>
          <w:szCs w:val="22"/>
          <w:lang w:val="pt-PT" w:eastAsia="en-US" w:bidi="ar-SA"/>
        </w:rPr>
        <w:t xml:space="preserve"> </w:t>
      </w:r>
      <w:r>
        <w:rPr>
          <w:sz w:val="18"/>
          <w:szCs w:val="22"/>
          <w:lang w:val="pt-PT" w:eastAsia="en-US" w:bidi="ar-SA"/>
        </w:rPr>
        <w:t>tempo</w:t>
      </w:r>
      <w:r>
        <w:rPr>
          <w:spacing w:val="12"/>
          <w:sz w:val="18"/>
          <w:szCs w:val="22"/>
          <w:lang w:val="pt-PT" w:eastAsia="en-US" w:bidi="ar-SA"/>
        </w:rPr>
        <w:t xml:space="preserve"> </w:t>
      </w:r>
      <w:r>
        <w:rPr>
          <w:sz w:val="18"/>
          <w:szCs w:val="22"/>
          <w:lang w:val="pt-PT" w:eastAsia="en-US" w:bidi="ar-SA"/>
        </w:rPr>
        <w:t>hábil,</w:t>
      </w:r>
      <w:r>
        <w:rPr>
          <w:spacing w:val="12"/>
          <w:sz w:val="18"/>
          <w:szCs w:val="22"/>
          <w:lang w:val="pt-PT" w:eastAsia="en-US" w:bidi="ar-SA"/>
        </w:rPr>
        <w:t xml:space="preserve"> </w:t>
      </w:r>
      <w:r>
        <w:rPr>
          <w:sz w:val="18"/>
          <w:szCs w:val="22"/>
          <w:lang w:val="pt-PT" w:eastAsia="en-US" w:bidi="ar-SA"/>
        </w:rPr>
        <w:t>o</w:t>
      </w:r>
      <w:r>
        <w:rPr>
          <w:spacing w:val="13"/>
          <w:sz w:val="18"/>
          <w:szCs w:val="22"/>
          <w:lang w:val="pt-PT" w:eastAsia="en-US" w:bidi="ar-SA"/>
        </w:rPr>
        <w:t xml:space="preserve"> </w:t>
      </w:r>
      <w:r>
        <w:rPr>
          <w:sz w:val="18"/>
          <w:szCs w:val="22"/>
          <w:lang w:val="pt-PT" w:eastAsia="en-US" w:bidi="ar-SA"/>
        </w:rPr>
        <w:t>término</w:t>
      </w:r>
      <w:r>
        <w:rPr>
          <w:spacing w:val="12"/>
          <w:sz w:val="18"/>
          <w:szCs w:val="22"/>
          <w:lang w:val="pt-PT" w:eastAsia="en-US" w:bidi="ar-SA"/>
        </w:rPr>
        <w:t xml:space="preserve"> </w:t>
      </w:r>
      <w:r>
        <w:rPr>
          <w:sz w:val="18"/>
          <w:szCs w:val="22"/>
          <w:lang w:val="pt-PT" w:eastAsia="en-US" w:bidi="ar-SA"/>
        </w:rPr>
        <w:t>do</w:t>
      </w:r>
      <w:r>
        <w:rPr>
          <w:spacing w:val="14"/>
          <w:sz w:val="18"/>
          <w:szCs w:val="22"/>
          <w:lang w:val="pt-PT" w:eastAsia="en-US" w:bidi="ar-SA"/>
        </w:rPr>
        <w:t xml:space="preserve"> </w:t>
      </w:r>
      <w:r>
        <w:rPr>
          <w:sz w:val="18"/>
          <w:szCs w:val="22"/>
          <w:lang w:val="pt-PT" w:eastAsia="en-US" w:bidi="ar-SA"/>
        </w:rPr>
        <w:t>contrato</w:t>
      </w:r>
      <w:r>
        <w:rPr>
          <w:spacing w:val="15"/>
          <w:sz w:val="18"/>
          <w:szCs w:val="22"/>
          <w:lang w:val="pt-PT" w:eastAsia="en-US" w:bidi="ar-SA"/>
        </w:rPr>
        <w:t xml:space="preserve"> </w:t>
      </w:r>
      <w:r>
        <w:rPr>
          <w:sz w:val="18"/>
          <w:szCs w:val="22"/>
          <w:lang w:val="pt-PT" w:eastAsia="en-US" w:bidi="ar-SA"/>
        </w:rPr>
        <w:t>sob</w:t>
      </w:r>
      <w:r>
        <w:rPr>
          <w:spacing w:val="13"/>
          <w:sz w:val="18"/>
          <w:szCs w:val="22"/>
          <w:lang w:val="pt-PT" w:eastAsia="en-US" w:bidi="ar-SA"/>
        </w:rPr>
        <w:t xml:space="preserve"> </w:t>
      </w:r>
      <w:r>
        <w:rPr>
          <w:sz w:val="18"/>
          <w:szCs w:val="22"/>
          <w:lang w:val="pt-PT" w:eastAsia="en-US" w:bidi="ar-SA"/>
        </w:rPr>
        <w:t>sua</w:t>
      </w:r>
      <w:r>
        <w:rPr>
          <w:spacing w:val="-42"/>
          <w:sz w:val="18"/>
          <w:szCs w:val="22"/>
          <w:lang w:val="pt-PT" w:eastAsia="en-US" w:bidi="ar-SA"/>
        </w:rPr>
        <w:t xml:space="preserve"> </w:t>
      </w:r>
      <w:r>
        <w:rPr>
          <w:sz w:val="18"/>
          <w:szCs w:val="22"/>
          <w:lang w:val="pt-PT" w:eastAsia="en-US" w:bidi="ar-SA"/>
        </w:rPr>
        <w:t>responsabilidade,</w:t>
      </w:r>
      <w:r>
        <w:rPr>
          <w:spacing w:val="-1"/>
          <w:sz w:val="18"/>
          <w:szCs w:val="22"/>
          <w:lang w:val="pt-PT" w:eastAsia="en-US" w:bidi="ar-SA"/>
        </w:rPr>
        <w:t xml:space="preserve"> </w:t>
      </w:r>
      <w:r>
        <w:rPr>
          <w:sz w:val="18"/>
          <w:szCs w:val="22"/>
          <w:lang w:val="pt-PT" w:eastAsia="en-US" w:bidi="ar-SA"/>
        </w:rPr>
        <w:t>com</w:t>
      </w:r>
      <w:r>
        <w:rPr>
          <w:spacing w:val="-2"/>
          <w:sz w:val="18"/>
          <w:szCs w:val="22"/>
          <w:lang w:val="pt-PT" w:eastAsia="en-US" w:bidi="ar-SA"/>
        </w:rPr>
        <w:t xml:space="preserve"> </w:t>
      </w:r>
      <w:r>
        <w:rPr>
          <w:sz w:val="18"/>
          <w:szCs w:val="22"/>
          <w:lang w:val="pt-PT" w:eastAsia="en-US" w:bidi="ar-SA"/>
        </w:rPr>
        <w:t>vistas</w:t>
      </w:r>
      <w:r>
        <w:rPr>
          <w:spacing w:val="-2"/>
          <w:sz w:val="18"/>
          <w:szCs w:val="22"/>
          <w:lang w:val="pt-PT" w:eastAsia="en-US" w:bidi="ar-SA"/>
        </w:rPr>
        <w:t xml:space="preserve"> </w:t>
      </w:r>
      <w:r>
        <w:rPr>
          <w:sz w:val="18"/>
          <w:szCs w:val="22"/>
          <w:lang w:val="pt-PT" w:eastAsia="en-US" w:bidi="ar-SA"/>
        </w:rPr>
        <w:t>à</w:t>
      </w:r>
      <w:r>
        <w:rPr>
          <w:spacing w:val="-2"/>
          <w:sz w:val="18"/>
          <w:szCs w:val="22"/>
          <w:lang w:val="pt-PT" w:eastAsia="en-US" w:bidi="ar-SA"/>
        </w:rPr>
        <w:t xml:space="preserve"> </w:t>
      </w:r>
      <w:r>
        <w:rPr>
          <w:sz w:val="18"/>
          <w:szCs w:val="22"/>
          <w:lang w:val="pt-PT" w:eastAsia="en-US" w:bidi="ar-SA"/>
        </w:rPr>
        <w:t>renovação</w:t>
      </w:r>
      <w:r>
        <w:rPr>
          <w:spacing w:val="-1"/>
          <w:sz w:val="18"/>
          <w:szCs w:val="22"/>
          <w:lang w:val="pt-PT" w:eastAsia="en-US" w:bidi="ar-SA"/>
        </w:rPr>
        <w:t xml:space="preserve"> </w:t>
      </w:r>
      <w:r>
        <w:rPr>
          <w:sz w:val="18"/>
          <w:szCs w:val="22"/>
          <w:lang w:val="pt-PT" w:eastAsia="en-US" w:bidi="ar-SA"/>
        </w:rPr>
        <w:t>tempestiva</w:t>
      </w:r>
      <w:r>
        <w:rPr>
          <w:spacing w:val="-2"/>
          <w:sz w:val="18"/>
          <w:szCs w:val="22"/>
          <w:lang w:val="pt-PT" w:eastAsia="en-US" w:bidi="ar-SA"/>
        </w:rPr>
        <w:t xml:space="preserve"> </w:t>
      </w:r>
      <w:r>
        <w:rPr>
          <w:sz w:val="18"/>
          <w:szCs w:val="22"/>
          <w:lang w:val="pt-PT" w:eastAsia="en-US" w:bidi="ar-SA"/>
        </w:rPr>
        <w:t>ou à</w:t>
      </w:r>
      <w:r>
        <w:rPr>
          <w:spacing w:val="-2"/>
          <w:sz w:val="18"/>
          <w:szCs w:val="22"/>
          <w:lang w:val="pt-PT" w:eastAsia="en-US" w:bidi="ar-SA"/>
        </w:rPr>
        <w:t xml:space="preserve"> </w:t>
      </w:r>
      <w:r>
        <w:rPr>
          <w:sz w:val="18"/>
          <w:szCs w:val="22"/>
          <w:lang w:val="pt-PT" w:eastAsia="en-US" w:bidi="ar-SA"/>
        </w:rPr>
        <w:t>prorrogação</w:t>
      </w:r>
      <w:r>
        <w:rPr>
          <w:spacing w:val="1"/>
          <w:sz w:val="18"/>
          <w:szCs w:val="22"/>
          <w:lang w:val="pt-PT" w:eastAsia="en-US" w:bidi="ar-SA"/>
        </w:rPr>
        <w:t xml:space="preserve"> </w:t>
      </w:r>
      <w:r>
        <w:rPr>
          <w:sz w:val="18"/>
          <w:szCs w:val="22"/>
          <w:lang w:val="pt-PT" w:eastAsia="en-US" w:bidi="ar-SA"/>
        </w:rPr>
        <w:t>contratual</w:t>
      </w:r>
      <w:r>
        <w:rPr>
          <w:spacing w:val="-3"/>
          <w:sz w:val="18"/>
          <w:szCs w:val="22"/>
          <w:lang w:val="pt-PT" w:eastAsia="en-US" w:bidi="ar-SA"/>
        </w:rPr>
        <w:t xml:space="preserve"> </w:t>
      </w:r>
      <w:r>
        <w:rPr>
          <w:sz w:val="18"/>
          <w:szCs w:val="22"/>
          <w:lang w:val="pt-PT" w:eastAsia="en-US" w:bidi="ar-SA"/>
        </w:rPr>
        <w:t>(</w:t>
      </w:r>
      <w:r>
        <w:rPr>
          <w:sz w:val="18"/>
          <w:szCs w:val="22"/>
          <w:u w:val="single"/>
          <w:lang w:val="pt-PT" w:eastAsia="en-US" w:bidi="ar-SA"/>
        </w:rPr>
        <w:t>Decreto nº</w:t>
      </w:r>
      <w:r>
        <w:rPr>
          <w:spacing w:val="-2"/>
          <w:sz w:val="18"/>
          <w:szCs w:val="22"/>
          <w:u w:val="single"/>
          <w:lang w:val="pt-PT" w:eastAsia="en-US" w:bidi="ar-SA"/>
        </w:rPr>
        <w:t xml:space="preserve"> </w:t>
      </w:r>
      <w:r>
        <w:rPr>
          <w:sz w:val="18"/>
          <w:szCs w:val="22"/>
          <w:u w:val="single"/>
          <w:lang w:val="pt-PT" w:eastAsia="en-US" w:bidi="ar-SA"/>
        </w:rPr>
        <w:t>11.246,</w:t>
      </w:r>
      <w:r>
        <w:rPr>
          <w:spacing w:val="-1"/>
          <w:sz w:val="18"/>
          <w:szCs w:val="22"/>
          <w:u w:val="single"/>
          <w:lang w:val="pt-PT" w:eastAsia="en-US" w:bidi="ar-SA"/>
        </w:rPr>
        <w:t xml:space="preserve"> </w:t>
      </w:r>
      <w:r>
        <w:rPr>
          <w:sz w:val="18"/>
          <w:szCs w:val="22"/>
          <w:u w:val="single"/>
          <w:lang w:val="pt-PT" w:eastAsia="en-US" w:bidi="ar-SA"/>
        </w:rPr>
        <w:t>de</w:t>
      </w:r>
      <w:r>
        <w:rPr>
          <w:spacing w:val="-1"/>
          <w:sz w:val="18"/>
          <w:szCs w:val="22"/>
          <w:u w:val="single"/>
          <w:lang w:val="pt-PT" w:eastAsia="en-US" w:bidi="ar-SA"/>
        </w:rPr>
        <w:t xml:space="preserve"> </w:t>
      </w:r>
      <w:r>
        <w:rPr>
          <w:sz w:val="18"/>
          <w:szCs w:val="22"/>
          <w:u w:val="single"/>
          <w:lang w:val="pt-PT" w:eastAsia="en-US" w:bidi="ar-SA"/>
        </w:rPr>
        <w:t>2022,</w:t>
      </w:r>
      <w:r>
        <w:rPr>
          <w:spacing w:val="-1"/>
          <w:sz w:val="18"/>
          <w:szCs w:val="22"/>
          <w:u w:val="single"/>
          <w:lang w:val="pt-PT" w:eastAsia="en-US" w:bidi="ar-SA"/>
        </w:rPr>
        <w:t xml:space="preserve"> </w:t>
      </w:r>
      <w:r>
        <w:rPr>
          <w:sz w:val="18"/>
          <w:szCs w:val="22"/>
          <w:u w:val="single"/>
          <w:lang w:val="pt-PT" w:eastAsia="en-US" w:bidi="ar-SA"/>
        </w:rPr>
        <w:t>art.</w:t>
      </w:r>
      <w:r>
        <w:rPr>
          <w:spacing w:val="-1"/>
          <w:sz w:val="18"/>
          <w:szCs w:val="22"/>
          <w:u w:val="single"/>
          <w:lang w:val="pt-PT" w:eastAsia="en-US" w:bidi="ar-SA"/>
        </w:rPr>
        <w:t xml:space="preserve"> </w:t>
      </w:r>
      <w:r>
        <w:rPr>
          <w:sz w:val="18"/>
          <w:szCs w:val="22"/>
          <w:u w:val="single"/>
          <w:lang w:val="pt-PT" w:eastAsia="en-US" w:bidi="ar-SA"/>
        </w:rPr>
        <w:t>22,</w:t>
      </w:r>
      <w:r>
        <w:rPr>
          <w:spacing w:val="-1"/>
          <w:sz w:val="18"/>
          <w:szCs w:val="22"/>
          <w:u w:val="single"/>
          <w:lang w:val="pt-PT" w:eastAsia="en-US" w:bidi="ar-SA"/>
        </w:rPr>
        <w:t xml:space="preserve"> </w:t>
      </w:r>
      <w:r>
        <w:rPr>
          <w:sz w:val="18"/>
          <w:szCs w:val="22"/>
          <w:u w:val="single"/>
          <w:lang w:val="pt-PT" w:eastAsia="en-US" w:bidi="ar-SA"/>
        </w:rPr>
        <w:t>VII</w:t>
      </w:r>
      <w:r>
        <w:rPr>
          <w:sz w:val="18"/>
          <w:szCs w:val="22"/>
          <w:lang w:val="pt-PT" w:eastAsia="en-US" w:bidi="ar-SA"/>
        </w:rPr>
        <w:t>).</w:t>
      </w:r>
    </w:p>
    <w:p>
      <w:pPr>
        <w:widowControl w:val="0"/>
        <w:autoSpaceDE w:val="0"/>
        <w:autoSpaceDN w:val="0"/>
        <w:spacing w:before="9" w:after="0" w:line="240" w:lineRule="auto"/>
        <w:ind w:left="0" w:right="0"/>
        <w:jc w:val="left"/>
        <w:rPr>
          <w:sz w:val="9"/>
          <w:szCs w:val="18"/>
          <w:lang w:val="pt-PT" w:eastAsia="en-US" w:bidi="ar-SA"/>
        </w:rPr>
      </w:pPr>
    </w:p>
    <w:p>
      <w:pPr>
        <w:widowControl w:val="0"/>
        <w:numPr>
          <w:ilvl w:val="1"/>
          <w:numId w:val="8"/>
        </w:numPr>
        <w:tabs>
          <w:tab w:val="left" w:pos="1417"/>
        </w:tabs>
        <w:autoSpaceDE w:val="0"/>
        <w:autoSpaceDN w:val="0"/>
        <w:spacing w:before="93" w:after="0" w:line="266" w:lineRule="auto"/>
        <w:ind w:left="1073" w:right="956" w:firstLine="0"/>
        <w:jc w:val="both"/>
        <w:rPr>
          <w:sz w:val="18"/>
          <w:szCs w:val="22"/>
          <w:lang w:val="pt-PT" w:eastAsia="en-US" w:bidi="ar-SA"/>
        </w:rPr>
      </w:pPr>
      <w:r>
        <w:rPr>
          <w:sz w:val="18"/>
          <w:szCs w:val="22"/>
          <w:lang w:val="pt-PT" w:eastAsia="en-US" w:bidi="ar-SA"/>
        </w:rPr>
        <w:t>O fiscal administrativo do contrato verificará a manutenção das condições de habilitação da contratada, acompanhará o</w:t>
      </w:r>
      <w:r>
        <w:rPr>
          <w:spacing w:val="1"/>
          <w:sz w:val="18"/>
          <w:szCs w:val="22"/>
          <w:lang w:val="pt-PT" w:eastAsia="en-US" w:bidi="ar-SA"/>
        </w:rPr>
        <w:t xml:space="preserve"> </w:t>
      </w:r>
      <w:r>
        <w:rPr>
          <w:sz w:val="18"/>
          <w:szCs w:val="22"/>
          <w:lang w:val="pt-PT" w:eastAsia="en-US" w:bidi="ar-SA"/>
        </w:rPr>
        <w:t>empenho, o pagamento, as garantias, as glosas e a formalização de apostilamento e termos aditivos, solicitando quaisquer</w:t>
      </w:r>
      <w:r>
        <w:rPr>
          <w:spacing w:val="1"/>
          <w:sz w:val="18"/>
          <w:szCs w:val="22"/>
          <w:lang w:val="pt-PT" w:eastAsia="en-US" w:bidi="ar-SA"/>
        </w:rPr>
        <w:t xml:space="preserve"> </w:t>
      </w:r>
      <w:r>
        <w:rPr>
          <w:sz w:val="18"/>
          <w:szCs w:val="22"/>
          <w:lang w:val="pt-PT" w:eastAsia="en-US" w:bidi="ar-SA"/>
        </w:rPr>
        <w:t>documentos</w:t>
      </w:r>
      <w:r>
        <w:rPr>
          <w:spacing w:val="-1"/>
          <w:sz w:val="18"/>
          <w:szCs w:val="22"/>
          <w:lang w:val="pt-PT" w:eastAsia="en-US" w:bidi="ar-SA"/>
        </w:rPr>
        <w:t xml:space="preserve"> </w:t>
      </w:r>
      <w:r>
        <w:rPr>
          <w:sz w:val="18"/>
          <w:szCs w:val="22"/>
          <w:lang w:val="pt-PT" w:eastAsia="en-US" w:bidi="ar-SA"/>
        </w:rPr>
        <w:t>comprobatórios</w:t>
      </w:r>
      <w:r>
        <w:rPr>
          <w:spacing w:val="-3"/>
          <w:sz w:val="18"/>
          <w:szCs w:val="22"/>
          <w:lang w:val="pt-PT" w:eastAsia="en-US" w:bidi="ar-SA"/>
        </w:rPr>
        <w:t xml:space="preserve"> </w:t>
      </w:r>
      <w:r>
        <w:rPr>
          <w:sz w:val="18"/>
          <w:szCs w:val="22"/>
          <w:lang w:val="pt-PT" w:eastAsia="en-US" w:bidi="ar-SA"/>
        </w:rPr>
        <w:t>pertinentes, caso necessário</w:t>
      </w:r>
      <w:r>
        <w:rPr>
          <w:spacing w:val="1"/>
          <w:sz w:val="18"/>
          <w:szCs w:val="22"/>
          <w:lang w:val="pt-PT" w:eastAsia="en-US" w:bidi="ar-SA"/>
        </w:rPr>
        <w:t xml:space="preserve"> </w:t>
      </w:r>
      <w:r>
        <w:rPr>
          <w:sz w:val="18"/>
          <w:szCs w:val="22"/>
          <w:lang w:val="pt-PT" w:eastAsia="en-US" w:bidi="ar-SA"/>
        </w:rPr>
        <w:t>(</w:t>
      </w:r>
      <w:r>
        <w:rPr>
          <w:sz w:val="18"/>
          <w:szCs w:val="22"/>
          <w:u w:val="single"/>
          <w:lang w:val="pt-PT" w:eastAsia="en-US" w:bidi="ar-SA"/>
        </w:rPr>
        <w:t>Art.</w:t>
      </w:r>
      <w:r>
        <w:rPr>
          <w:spacing w:val="-2"/>
          <w:sz w:val="18"/>
          <w:szCs w:val="22"/>
          <w:u w:val="single"/>
          <w:lang w:val="pt-PT" w:eastAsia="en-US" w:bidi="ar-SA"/>
        </w:rPr>
        <w:t xml:space="preserve"> </w:t>
      </w:r>
      <w:r>
        <w:rPr>
          <w:sz w:val="18"/>
          <w:szCs w:val="22"/>
          <w:u w:val="single"/>
          <w:lang w:val="pt-PT" w:eastAsia="en-US" w:bidi="ar-SA"/>
        </w:rPr>
        <w:t>23, I</w:t>
      </w:r>
      <w:r>
        <w:rPr>
          <w:spacing w:val="-2"/>
          <w:sz w:val="18"/>
          <w:szCs w:val="22"/>
          <w:u w:val="single"/>
          <w:lang w:val="pt-PT" w:eastAsia="en-US" w:bidi="ar-SA"/>
        </w:rPr>
        <w:t xml:space="preserve"> </w:t>
      </w:r>
      <w:r>
        <w:rPr>
          <w:sz w:val="18"/>
          <w:szCs w:val="22"/>
          <w:u w:val="single"/>
          <w:lang w:val="pt-PT" w:eastAsia="en-US" w:bidi="ar-SA"/>
        </w:rPr>
        <w:t>e</w:t>
      </w:r>
      <w:r>
        <w:rPr>
          <w:spacing w:val="-1"/>
          <w:sz w:val="18"/>
          <w:szCs w:val="22"/>
          <w:u w:val="single"/>
          <w:lang w:val="pt-PT" w:eastAsia="en-US" w:bidi="ar-SA"/>
        </w:rPr>
        <w:t xml:space="preserve"> </w:t>
      </w:r>
      <w:r>
        <w:rPr>
          <w:sz w:val="18"/>
          <w:szCs w:val="22"/>
          <w:u w:val="single"/>
          <w:lang w:val="pt-PT" w:eastAsia="en-US" w:bidi="ar-SA"/>
        </w:rPr>
        <w:t>II,</w:t>
      </w:r>
      <w:r>
        <w:rPr>
          <w:spacing w:val="-1"/>
          <w:sz w:val="18"/>
          <w:szCs w:val="22"/>
          <w:u w:val="single"/>
          <w:lang w:val="pt-PT" w:eastAsia="en-US" w:bidi="ar-SA"/>
        </w:rPr>
        <w:t xml:space="preserve"> </w:t>
      </w:r>
      <w:r>
        <w:rPr>
          <w:sz w:val="18"/>
          <w:szCs w:val="22"/>
          <w:u w:val="single"/>
          <w:lang w:val="pt-PT" w:eastAsia="en-US" w:bidi="ar-SA"/>
        </w:rPr>
        <w:t>do</w:t>
      </w:r>
      <w:r>
        <w:rPr>
          <w:spacing w:val="1"/>
          <w:sz w:val="18"/>
          <w:szCs w:val="22"/>
          <w:u w:val="single"/>
          <w:lang w:val="pt-PT" w:eastAsia="en-US" w:bidi="ar-SA"/>
        </w:rPr>
        <w:t xml:space="preserve"> </w:t>
      </w:r>
      <w:r>
        <w:rPr>
          <w:sz w:val="18"/>
          <w:szCs w:val="22"/>
          <w:u w:val="single"/>
          <w:lang w:val="pt-PT" w:eastAsia="en-US" w:bidi="ar-SA"/>
        </w:rPr>
        <w:t>Decreto</w:t>
      </w:r>
      <w:r>
        <w:rPr>
          <w:spacing w:val="1"/>
          <w:sz w:val="18"/>
          <w:szCs w:val="22"/>
          <w:u w:val="single"/>
          <w:lang w:val="pt-PT" w:eastAsia="en-US" w:bidi="ar-SA"/>
        </w:rPr>
        <w:t xml:space="preserve"> </w:t>
      </w:r>
      <w:r>
        <w:rPr>
          <w:sz w:val="18"/>
          <w:szCs w:val="22"/>
          <w:u w:val="single"/>
          <w:lang w:val="pt-PT" w:eastAsia="en-US" w:bidi="ar-SA"/>
        </w:rPr>
        <w:t>nº</w:t>
      </w:r>
      <w:r>
        <w:rPr>
          <w:spacing w:val="-3"/>
          <w:sz w:val="18"/>
          <w:szCs w:val="22"/>
          <w:u w:val="single"/>
          <w:lang w:val="pt-PT" w:eastAsia="en-US" w:bidi="ar-SA"/>
        </w:rPr>
        <w:t xml:space="preserve"> </w:t>
      </w:r>
      <w:r>
        <w:rPr>
          <w:sz w:val="18"/>
          <w:szCs w:val="22"/>
          <w:u w:val="single"/>
          <w:lang w:val="pt-PT" w:eastAsia="en-US" w:bidi="ar-SA"/>
        </w:rPr>
        <w:t>11.246,</w:t>
      </w:r>
      <w:r>
        <w:rPr>
          <w:spacing w:val="-2"/>
          <w:sz w:val="18"/>
          <w:szCs w:val="22"/>
          <w:u w:val="single"/>
          <w:lang w:val="pt-PT" w:eastAsia="en-US" w:bidi="ar-SA"/>
        </w:rPr>
        <w:t xml:space="preserve"> </w:t>
      </w:r>
      <w:r>
        <w:rPr>
          <w:sz w:val="18"/>
          <w:szCs w:val="22"/>
          <w:u w:val="single"/>
          <w:lang w:val="pt-PT" w:eastAsia="en-US" w:bidi="ar-SA"/>
        </w:rPr>
        <w:t>de</w:t>
      </w:r>
      <w:r>
        <w:rPr>
          <w:spacing w:val="-3"/>
          <w:sz w:val="18"/>
          <w:szCs w:val="22"/>
          <w:u w:val="single"/>
          <w:lang w:val="pt-PT" w:eastAsia="en-US" w:bidi="ar-SA"/>
        </w:rPr>
        <w:t xml:space="preserve"> </w:t>
      </w:r>
      <w:r>
        <w:rPr>
          <w:sz w:val="18"/>
          <w:szCs w:val="22"/>
          <w:u w:val="single"/>
          <w:lang w:val="pt-PT" w:eastAsia="en-US" w:bidi="ar-SA"/>
        </w:rPr>
        <w:t>2022</w:t>
      </w:r>
      <w:r>
        <w:rPr>
          <w:sz w:val="18"/>
          <w:szCs w:val="22"/>
          <w:lang w:val="pt-PT" w:eastAsia="en-US" w:bidi="ar-SA"/>
        </w:rPr>
        <w:t>).</w:t>
      </w:r>
    </w:p>
    <w:p>
      <w:pPr>
        <w:widowControl w:val="0"/>
        <w:autoSpaceDE w:val="0"/>
        <w:autoSpaceDN w:val="0"/>
        <w:spacing w:before="8" w:after="0" w:line="240" w:lineRule="auto"/>
        <w:ind w:left="0" w:right="0"/>
        <w:jc w:val="left"/>
        <w:rPr>
          <w:sz w:val="9"/>
          <w:szCs w:val="18"/>
          <w:lang w:val="pt-PT" w:eastAsia="en-US" w:bidi="ar-SA"/>
        </w:rPr>
      </w:pPr>
    </w:p>
    <w:p>
      <w:pPr>
        <w:widowControl w:val="0"/>
        <w:numPr>
          <w:ilvl w:val="2"/>
          <w:numId w:val="8"/>
        </w:numPr>
        <w:tabs>
          <w:tab w:val="left" w:pos="1539"/>
        </w:tabs>
        <w:autoSpaceDE w:val="0"/>
        <w:autoSpaceDN w:val="0"/>
        <w:spacing w:before="92" w:after="0" w:line="268" w:lineRule="auto"/>
        <w:ind w:left="1073" w:right="954" w:firstLine="0"/>
        <w:jc w:val="both"/>
        <w:rPr>
          <w:sz w:val="18"/>
          <w:szCs w:val="22"/>
          <w:lang w:val="pt-PT" w:eastAsia="en-US" w:bidi="ar-SA"/>
        </w:rPr>
      </w:pPr>
      <w:r>
        <w:rPr>
          <w:sz w:val="18"/>
          <w:szCs w:val="22"/>
          <w:lang w:val="pt-PT" w:eastAsia="en-US" w:bidi="ar-SA"/>
        </w:rPr>
        <w:t>Caso ocorram descumprimento das obrigações contratuais, o fiscal administrativo do contrato atuará tempestivamente na</w:t>
      </w:r>
      <w:r>
        <w:rPr>
          <w:spacing w:val="1"/>
          <w:sz w:val="18"/>
          <w:szCs w:val="22"/>
          <w:lang w:val="pt-PT" w:eastAsia="en-US" w:bidi="ar-SA"/>
        </w:rPr>
        <w:t xml:space="preserve"> </w:t>
      </w:r>
      <w:r>
        <w:rPr>
          <w:sz w:val="18"/>
          <w:szCs w:val="22"/>
          <w:lang w:val="pt-PT" w:eastAsia="en-US" w:bidi="ar-SA"/>
        </w:rPr>
        <w:t>solução</w:t>
      </w:r>
      <w:r>
        <w:rPr>
          <w:spacing w:val="1"/>
          <w:sz w:val="18"/>
          <w:szCs w:val="22"/>
          <w:lang w:val="pt-PT" w:eastAsia="en-US" w:bidi="ar-SA"/>
        </w:rPr>
        <w:t xml:space="preserve"> </w:t>
      </w:r>
      <w:r>
        <w:rPr>
          <w:sz w:val="18"/>
          <w:szCs w:val="22"/>
          <w:lang w:val="pt-PT" w:eastAsia="en-US" w:bidi="ar-SA"/>
        </w:rPr>
        <w:t>do</w:t>
      </w:r>
      <w:r>
        <w:rPr>
          <w:spacing w:val="1"/>
          <w:sz w:val="18"/>
          <w:szCs w:val="22"/>
          <w:lang w:val="pt-PT" w:eastAsia="en-US" w:bidi="ar-SA"/>
        </w:rPr>
        <w:t xml:space="preserve"> </w:t>
      </w:r>
      <w:r>
        <w:rPr>
          <w:sz w:val="18"/>
          <w:szCs w:val="22"/>
          <w:lang w:val="pt-PT" w:eastAsia="en-US" w:bidi="ar-SA"/>
        </w:rPr>
        <w:t>problema,</w:t>
      </w:r>
      <w:r>
        <w:rPr>
          <w:spacing w:val="1"/>
          <w:sz w:val="18"/>
          <w:szCs w:val="22"/>
          <w:lang w:val="pt-PT" w:eastAsia="en-US" w:bidi="ar-SA"/>
        </w:rPr>
        <w:t xml:space="preserve"> </w:t>
      </w:r>
      <w:r>
        <w:rPr>
          <w:sz w:val="18"/>
          <w:szCs w:val="22"/>
          <w:lang w:val="pt-PT" w:eastAsia="en-US" w:bidi="ar-SA"/>
        </w:rPr>
        <w:t>reportando</w:t>
      </w:r>
      <w:r>
        <w:rPr>
          <w:spacing w:val="1"/>
          <w:sz w:val="18"/>
          <w:szCs w:val="22"/>
          <w:lang w:val="pt-PT" w:eastAsia="en-US" w:bidi="ar-SA"/>
        </w:rPr>
        <w:t xml:space="preserve"> </w:t>
      </w:r>
      <w:r>
        <w:rPr>
          <w:sz w:val="18"/>
          <w:szCs w:val="22"/>
          <w:lang w:val="pt-PT" w:eastAsia="en-US" w:bidi="ar-SA"/>
        </w:rPr>
        <w:t>ao</w:t>
      </w:r>
      <w:r>
        <w:rPr>
          <w:spacing w:val="1"/>
          <w:sz w:val="18"/>
          <w:szCs w:val="22"/>
          <w:lang w:val="pt-PT" w:eastAsia="en-US" w:bidi="ar-SA"/>
        </w:rPr>
        <w:t xml:space="preserve"> </w:t>
      </w:r>
      <w:r>
        <w:rPr>
          <w:sz w:val="18"/>
          <w:szCs w:val="22"/>
          <w:lang w:val="pt-PT" w:eastAsia="en-US" w:bidi="ar-SA"/>
        </w:rPr>
        <w:t>gestor do</w:t>
      </w:r>
      <w:r>
        <w:rPr>
          <w:spacing w:val="1"/>
          <w:sz w:val="18"/>
          <w:szCs w:val="22"/>
          <w:lang w:val="pt-PT" w:eastAsia="en-US" w:bidi="ar-SA"/>
        </w:rPr>
        <w:t xml:space="preserve"> </w:t>
      </w:r>
      <w:r>
        <w:rPr>
          <w:sz w:val="18"/>
          <w:szCs w:val="22"/>
          <w:lang w:val="pt-PT" w:eastAsia="en-US" w:bidi="ar-SA"/>
        </w:rPr>
        <w:t>contrato</w:t>
      </w:r>
      <w:r>
        <w:rPr>
          <w:spacing w:val="1"/>
          <w:sz w:val="18"/>
          <w:szCs w:val="22"/>
          <w:lang w:val="pt-PT" w:eastAsia="en-US" w:bidi="ar-SA"/>
        </w:rPr>
        <w:t xml:space="preserve"> </w:t>
      </w:r>
      <w:r>
        <w:rPr>
          <w:sz w:val="18"/>
          <w:szCs w:val="22"/>
          <w:lang w:val="pt-PT" w:eastAsia="en-US" w:bidi="ar-SA"/>
        </w:rPr>
        <w:t>para</w:t>
      </w:r>
      <w:r>
        <w:rPr>
          <w:spacing w:val="1"/>
          <w:sz w:val="18"/>
          <w:szCs w:val="22"/>
          <w:lang w:val="pt-PT" w:eastAsia="en-US" w:bidi="ar-SA"/>
        </w:rPr>
        <w:t xml:space="preserve"> </w:t>
      </w:r>
      <w:r>
        <w:rPr>
          <w:sz w:val="18"/>
          <w:szCs w:val="22"/>
          <w:lang w:val="pt-PT" w:eastAsia="en-US" w:bidi="ar-SA"/>
        </w:rPr>
        <w:t>que</w:t>
      </w:r>
      <w:r>
        <w:rPr>
          <w:spacing w:val="1"/>
          <w:sz w:val="18"/>
          <w:szCs w:val="22"/>
          <w:lang w:val="pt-PT" w:eastAsia="en-US" w:bidi="ar-SA"/>
        </w:rPr>
        <w:t xml:space="preserve"> </w:t>
      </w:r>
      <w:r>
        <w:rPr>
          <w:sz w:val="18"/>
          <w:szCs w:val="22"/>
          <w:lang w:val="pt-PT" w:eastAsia="en-US" w:bidi="ar-SA"/>
        </w:rPr>
        <w:t>tome</w:t>
      </w:r>
      <w:r>
        <w:rPr>
          <w:spacing w:val="1"/>
          <w:sz w:val="18"/>
          <w:szCs w:val="22"/>
          <w:lang w:val="pt-PT" w:eastAsia="en-US" w:bidi="ar-SA"/>
        </w:rPr>
        <w:t xml:space="preserve"> </w:t>
      </w:r>
      <w:r>
        <w:rPr>
          <w:sz w:val="18"/>
          <w:szCs w:val="22"/>
          <w:lang w:val="pt-PT" w:eastAsia="en-US" w:bidi="ar-SA"/>
        </w:rPr>
        <w:t>as providências</w:t>
      </w:r>
      <w:r>
        <w:rPr>
          <w:spacing w:val="1"/>
          <w:sz w:val="18"/>
          <w:szCs w:val="22"/>
          <w:lang w:val="pt-PT" w:eastAsia="en-US" w:bidi="ar-SA"/>
        </w:rPr>
        <w:t xml:space="preserve"> </w:t>
      </w:r>
      <w:r>
        <w:rPr>
          <w:sz w:val="18"/>
          <w:szCs w:val="22"/>
          <w:lang w:val="pt-PT" w:eastAsia="en-US" w:bidi="ar-SA"/>
        </w:rPr>
        <w:t>cabíveis,</w:t>
      </w:r>
      <w:r>
        <w:rPr>
          <w:spacing w:val="1"/>
          <w:sz w:val="18"/>
          <w:szCs w:val="22"/>
          <w:lang w:val="pt-PT" w:eastAsia="en-US" w:bidi="ar-SA"/>
        </w:rPr>
        <w:t xml:space="preserve"> </w:t>
      </w:r>
      <w:r>
        <w:rPr>
          <w:sz w:val="18"/>
          <w:szCs w:val="22"/>
          <w:lang w:val="pt-PT" w:eastAsia="en-US" w:bidi="ar-SA"/>
        </w:rPr>
        <w:t>quando</w:t>
      </w:r>
      <w:r>
        <w:rPr>
          <w:spacing w:val="1"/>
          <w:sz w:val="18"/>
          <w:szCs w:val="22"/>
          <w:lang w:val="pt-PT" w:eastAsia="en-US" w:bidi="ar-SA"/>
        </w:rPr>
        <w:t xml:space="preserve"> </w:t>
      </w:r>
      <w:r>
        <w:rPr>
          <w:sz w:val="18"/>
          <w:szCs w:val="22"/>
          <w:lang w:val="pt-PT" w:eastAsia="en-US" w:bidi="ar-SA"/>
        </w:rPr>
        <w:t>ultrapassar</w:t>
      </w:r>
      <w:r>
        <w:rPr>
          <w:spacing w:val="1"/>
          <w:sz w:val="18"/>
          <w:szCs w:val="22"/>
          <w:lang w:val="pt-PT" w:eastAsia="en-US" w:bidi="ar-SA"/>
        </w:rPr>
        <w:t xml:space="preserve"> </w:t>
      </w:r>
      <w:r>
        <w:rPr>
          <w:sz w:val="18"/>
          <w:szCs w:val="22"/>
          <w:lang w:val="pt-PT" w:eastAsia="en-US" w:bidi="ar-SA"/>
        </w:rPr>
        <w:t>a</w:t>
      </w:r>
      <w:r>
        <w:rPr>
          <w:spacing w:val="1"/>
          <w:sz w:val="18"/>
          <w:szCs w:val="22"/>
          <w:lang w:val="pt-PT" w:eastAsia="en-US" w:bidi="ar-SA"/>
        </w:rPr>
        <w:t xml:space="preserve"> </w:t>
      </w:r>
      <w:r>
        <w:rPr>
          <w:sz w:val="18"/>
          <w:szCs w:val="22"/>
          <w:lang w:val="pt-PT" w:eastAsia="en-US" w:bidi="ar-SA"/>
        </w:rPr>
        <w:t>sua</w:t>
      </w:r>
      <w:r>
        <w:rPr>
          <w:spacing w:val="1"/>
          <w:sz w:val="18"/>
          <w:szCs w:val="22"/>
          <w:lang w:val="pt-PT" w:eastAsia="en-US" w:bidi="ar-SA"/>
        </w:rPr>
        <w:t xml:space="preserve"> </w:t>
      </w:r>
      <w:r>
        <w:rPr>
          <w:sz w:val="18"/>
          <w:szCs w:val="22"/>
          <w:lang w:val="pt-PT" w:eastAsia="en-US" w:bidi="ar-SA"/>
        </w:rPr>
        <w:t>competência;</w:t>
      </w:r>
      <w:r>
        <w:rPr>
          <w:spacing w:val="-1"/>
          <w:sz w:val="18"/>
          <w:szCs w:val="22"/>
          <w:lang w:val="pt-PT" w:eastAsia="en-US" w:bidi="ar-SA"/>
        </w:rPr>
        <w:t xml:space="preserve"> </w:t>
      </w:r>
      <w:r>
        <w:rPr>
          <w:sz w:val="18"/>
          <w:szCs w:val="22"/>
          <w:lang w:val="pt-PT" w:eastAsia="en-US" w:bidi="ar-SA"/>
        </w:rPr>
        <w:t>(</w:t>
      </w:r>
      <w:r>
        <w:rPr>
          <w:sz w:val="18"/>
          <w:szCs w:val="22"/>
          <w:u w:val="single"/>
          <w:lang w:val="pt-PT" w:eastAsia="en-US" w:bidi="ar-SA"/>
        </w:rPr>
        <w:t>Decreto</w:t>
      </w:r>
      <w:r>
        <w:rPr>
          <w:spacing w:val="1"/>
          <w:sz w:val="18"/>
          <w:szCs w:val="22"/>
          <w:u w:val="single"/>
          <w:lang w:val="pt-PT" w:eastAsia="en-US" w:bidi="ar-SA"/>
        </w:rPr>
        <w:t xml:space="preserve"> </w:t>
      </w:r>
      <w:r>
        <w:rPr>
          <w:sz w:val="18"/>
          <w:szCs w:val="22"/>
          <w:u w:val="single"/>
          <w:lang w:val="pt-PT" w:eastAsia="en-US" w:bidi="ar-SA"/>
        </w:rPr>
        <w:t>nº</w:t>
      </w:r>
      <w:r>
        <w:rPr>
          <w:spacing w:val="-1"/>
          <w:sz w:val="18"/>
          <w:szCs w:val="22"/>
          <w:u w:val="single"/>
          <w:lang w:val="pt-PT" w:eastAsia="en-US" w:bidi="ar-SA"/>
        </w:rPr>
        <w:t xml:space="preserve"> </w:t>
      </w:r>
      <w:r>
        <w:rPr>
          <w:sz w:val="18"/>
          <w:szCs w:val="22"/>
          <w:u w:val="single"/>
          <w:lang w:val="pt-PT" w:eastAsia="en-US" w:bidi="ar-SA"/>
        </w:rPr>
        <w:t>11.246,</w:t>
      </w:r>
      <w:r>
        <w:rPr>
          <w:spacing w:val="-2"/>
          <w:sz w:val="18"/>
          <w:szCs w:val="22"/>
          <w:u w:val="single"/>
          <w:lang w:val="pt-PT" w:eastAsia="en-US" w:bidi="ar-SA"/>
        </w:rPr>
        <w:t xml:space="preserve"> </w:t>
      </w:r>
      <w:r>
        <w:rPr>
          <w:sz w:val="18"/>
          <w:szCs w:val="22"/>
          <w:u w:val="single"/>
          <w:lang w:val="pt-PT" w:eastAsia="en-US" w:bidi="ar-SA"/>
        </w:rPr>
        <w:t>de</w:t>
      </w:r>
      <w:r>
        <w:rPr>
          <w:spacing w:val="-1"/>
          <w:sz w:val="18"/>
          <w:szCs w:val="22"/>
          <w:u w:val="single"/>
          <w:lang w:val="pt-PT" w:eastAsia="en-US" w:bidi="ar-SA"/>
        </w:rPr>
        <w:t xml:space="preserve"> </w:t>
      </w:r>
      <w:r>
        <w:rPr>
          <w:sz w:val="18"/>
          <w:szCs w:val="22"/>
          <w:u w:val="single"/>
          <w:lang w:val="pt-PT" w:eastAsia="en-US" w:bidi="ar-SA"/>
        </w:rPr>
        <w:t>2022, art.</w:t>
      </w:r>
      <w:r>
        <w:rPr>
          <w:spacing w:val="-1"/>
          <w:sz w:val="18"/>
          <w:szCs w:val="22"/>
          <w:u w:val="single"/>
          <w:lang w:val="pt-PT" w:eastAsia="en-US" w:bidi="ar-SA"/>
        </w:rPr>
        <w:t xml:space="preserve"> </w:t>
      </w:r>
      <w:r>
        <w:rPr>
          <w:sz w:val="18"/>
          <w:szCs w:val="22"/>
          <w:u w:val="single"/>
          <w:lang w:val="pt-PT" w:eastAsia="en-US" w:bidi="ar-SA"/>
        </w:rPr>
        <w:t>23, IV</w:t>
      </w:r>
      <w:r>
        <w:rPr>
          <w:sz w:val="18"/>
          <w:szCs w:val="22"/>
          <w:lang w:val="pt-PT" w:eastAsia="en-US" w:bidi="ar-SA"/>
        </w:rPr>
        <w:t>).</w:t>
      </w:r>
    </w:p>
    <w:p>
      <w:pPr>
        <w:widowControl w:val="0"/>
        <w:autoSpaceDE w:val="0"/>
        <w:autoSpaceDN w:val="0"/>
        <w:spacing w:before="4" w:after="0" w:line="240" w:lineRule="auto"/>
        <w:ind w:left="0" w:right="0"/>
        <w:jc w:val="left"/>
        <w:rPr>
          <w:sz w:val="9"/>
          <w:szCs w:val="18"/>
          <w:lang w:val="pt-PT" w:eastAsia="en-US" w:bidi="ar-SA"/>
        </w:rPr>
      </w:pPr>
    </w:p>
    <w:p>
      <w:pPr>
        <w:widowControl w:val="0"/>
        <w:numPr>
          <w:ilvl w:val="1"/>
          <w:numId w:val="8"/>
        </w:numPr>
        <w:tabs>
          <w:tab w:val="left" w:pos="1395"/>
        </w:tabs>
        <w:autoSpaceDE w:val="0"/>
        <w:autoSpaceDN w:val="0"/>
        <w:spacing w:before="93" w:after="0" w:line="268" w:lineRule="auto"/>
        <w:ind w:left="1073" w:right="956" w:firstLine="0"/>
        <w:jc w:val="both"/>
        <w:rPr>
          <w:sz w:val="18"/>
          <w:szCs w:val="22"/>
          <w:lang w:val="pt-PT" w:eastAsia="en-US" w:bidi="ar-SA"/>
        </w:rPr>
      </w:pPr>
      <w:r>
        <w:rPr>
          <w:sz w:val="18"/>
          <w:szCs w:val="22"/>
          <w:lang w:val="pt-PT" w:eastAsia="en-US" w:bidi="ar-SA"/>
        </w:rPr>
        <w:t>O gestor do contrato coordenará a atualização do processo de acompanhamento e fiscalização do contrato contendo todos os</w:t>
      </w:r>
      <w:r>
        <w:rPr>
          <w:spacing w:val="1"/>
          <w:sz w:val="18"/>
          <w:szCs w:val="22"/>
          <w:lang w:val="pt-PT" w:eastAsia="en-US" w:bidi="ar-SA"/>
        </w:rPr>
        <w:t xml:space="preserve"> </w:t>
      </w:r>
      <w:r>
        <w:rPr>
          <w:sz w:val="18"/>
          <w:szCs w:val="22"/>
          <w:lang w:val="pt-PT" w:eastAsia="en-US" w:bidi="ar-SA"/>
        </w:rPr>
        <w:t>registros formais da execução no</w:t>
      </w:r>
      <w:r>
        <w:rPr>
          <w:spacing w:val="1"/>
          <w:sz w:val="18"/>
          <w:szCs w:val="22"/>
          <w:lang w:val="pt-PT" w:eastAsia="en-US" w:bidi="ar-SA"/>
        </w:rPr>
        <w:t xml:space="preserve"> </w:t>
      </w:r>
      <w:r>
        <w:rPr>
          <w:sz w:val="18"/>
          <w:szCs w:val="22"/>
          <w:lang w:val="pt-PT" w:eastAsia="en-US" w:bidi="ar-SA"/>
        </w:rPr>
        <w:t>histórico</w:t>
      </w:r>
      <w:r>
        <w:rPr>
          <w:spacing w:val="1"/>
          <w:sz w:val="18"/>
          <w:szCs w:val="22"/>
          <w:lang w:val="pt-PT" w:eastAsia="en-US" w:bidi="ar-SA"/>
        </w:rPr>
        <w:t xml:space="preserve"> </w:t>
      </w:r>
      <w:r>
        <w:rPr>
          <w:sz w:val="18"/>
          <w:szCs w:val="22"/>
          <w:lang w:val="pt-PT" w:eastAsia="en-US" w:bidi="ar-SA"/>
        </w:rPr>
        <w:t>de gerenciamento do</w:t>
      </w:r>
      <w:r>
        <w:rPr>
          <w:spacing w:val="1"/>
          <w:sz w:val="18"/>
          <w:szCs w:val="22"/>
          <w:lang w:val="pt-PT" w:eastAsia="en-US" w:bidi="ar-SA"/>
        </w:rPr>
        <w:t xml:space="preserve"> </w:t>
      </w:r>
      <w:r>
        <w:rPr>
          <w:sz w:val="18"/>
          <w:szCs w:val="22"/>
          <w:lang w:val="pt-PT" w:eastAsia="en-US" w:bidi="ar-SA"/>
        </w:rPr>
        <w:t>contrato, a exemplo da ordem de serviço, do registro de</w:t>
      </w:r>
      <w:r>
        <w:rPr>
          <w:spacing w:val="1"/>
          <w:sz w:val="18"/>
          <w:szCs w:val="22"/>
          <w:lang w:val="pt-PT" w:eastAsia="en-US" w:bidi="ar-SA"/>
        </w:rPr>
        <w:t xml:space="preserve"> </w:t>
      </w:r>
      <w:r>
        <w:rPr>
          <w:sz w:val="18"/>
          <w:szCs w:val="22"/>
          <w:lang w:val="pt-PT" w:eastAsia="en-US" w:bidi="ar-SA"/>
        </w:rPr>
        <w:t>ocorrências, das alterações e das prorrogações contratuais, elaborando relatório com vistas à verificação da necessidade de</w:t>
      </w:r>
      <w:r>
        <w:rPr>
          <w:spacing w:val="1"/>
          <w:sz w:val="18"/>
          <w:szCs w:val="22"/>
          <w:lang w:val="pt-PT" w:eastAsia="en-US" w:bidi="ar-SA"/>
        </w:rPr>
        <w:t xml:space="preserve"> </w:t>
      </w:r>
      <w:r>
        <w:rPr>
          <w:sz w:val="18"/>
          <w:szCs w:val="22"/>
          <w:lang w:val="pt-PT" w:eastAsia="en-US" w:bidi="ar-SA"/>
        </w:rPr>
        <w:t>adequações</w:t>
      </w:r>
      <w:r>
        <w:rPr>
          <w:spacing w:val="-1"/>
          <w:sz w:val="18"/>
          <w:szCs w:val="22"/>
          <w:lang w:val="pt-PT" w:eastAsia="en-US" w:bidi="ar-SA"/>
        </w:rPr>
        <w:t xml:space="preserve"> </w:t>
      </w:r>
      <w:r>
        <w:rPr>
          <w:sz w:val="18"/>
          <w:szCs w:val="22"/>
          <w:lang w:val="pt-PT" w:eastAsia="en-US" w:bidi="ar-SA"/>
        </w:rPr>
        <w:t>do</w:t>
      </w:r>
      <w:r>
        <w:rPr>
          <w:spacing w:val="1"/>
          <w:sz w:val="18"/>
          <w:szCs w:val="22"/>
          <w:lang w:val="pt-PT" w:eastAsia="en-US" w:bidi="ar-SA"/>
        </w:rPr>
        <w:t xml:space="preserve"> </w:t>
      </w:r>
      <w:r>
        <w:rPr>
          <w:sz w:val="18"/>
          <w:szCs w:val="22"/>
          <w:lang w:val="pt-PT" w:eastAsia="en-US" w:bidi="ar-SA"/>
        </w:rPr>
        <w:t>contrato</w:t>
      </w:r>
      <w:r>
        <w:rPr>
          <w:spacing w:val="-1"/>
          <w:sz w:val="18"/>
          <w:szCs w:val="22"/>
          <w:lang w:val="pt-PT" w:eastAsia="en-US" w:bidi="ar-SA"/>
        </w:rPr>
        <w:t xml:space="preserve"> </w:t>
      </w:r>
      <w:r>
        <w:rPr>
          <w:sz w:val="18"/>
          <w:szCs w:val="22"/>
          <w:lang w:val="pt-PT" w:eastAsia="en-US" w:bidi="ar-SA"/>
        </w:rPr>
        <w:t>para</w:t>
      </w:r>
      <w:r>
        <w:rPr>
          <w:spacing w:val="-2"/>
          <w:sz w:val="18"/>
          <w:szCs w:val="22"/>
          <w:lang w:val="pt-PT" w:eastAsia="en-US" w:bidi="ar-SA"/>
        </w:rPr>
        <w:t xml:space="preserve"> </w:t>
      </w:r>
      <w:r>
        <w:rPr>
          <w:sz w:val="18"/>
          <w:szCs w:val="22"/>
          <w:lang w:val="pt-PT" w:eastAsia="en-US" w:bidi="ar-SA"/>
        </w:rPr>
        <w:t>fins</w:t>
      </w:r>
      <w:r>
        <w:rPr>
          <w:spacing w:val="-3"/>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atendimento da</w:t>
      </w:r>
      <w:r>
        <w:rPr>
          <w:spacing w:val="-1"/>
          <w:sz w:val="18"/>
          <w:szCs w:val="22"/>
          <w:lang w:val="pt-PT" w:eastAsia="en-US" w:bidi="ar-SA"/>
        </w:rPr>
        <w:t xml:space="preserve"> </w:t>
      </w:r>
      <w:r>
        <w:rPr>
          <w:sz w:val="18"/>
          <w:szCs w:val="22"/>
          <w:lang w:val="pt-PT" w:eastAsia="en-US" w:bidi="ar-SA"/>
        </w:rPr>
        <w:t>finalidade</w:t>
      </w:r>
      <w:r>
        <w:rPr>
          <w:spacing w:val="-1"/>
          <w:sz w:val="18"/>
          <w:szCs w:val="22"/>
          <w:lang w:val="pt-PT" w:eastAsia="en-US" w:bidi="ar-SA"/>
        </w:rPr>
        <w:t xml:space="preserve"> </w:t>
      </w:r>
      <w:r>
        <w:rPr>
          <w:sz w:val="18"/>
          <w:szCs w:val="22"/>
          <w:lang w:val="pt-PT" w:eastAsia="en-US" w:bidi="ar-SA"/>
        </w:rPr>
        <w:t>da</w:t>
      </w:r>
      <w:r>
        <w:rPr>
          <w:spacing w:val="-2"/>
          <w:sz w:val="18"/>
          <w:szCs w:val="22"/>
          <w:lang w:val="pt-PT" w:eastAsia="en-US" w:bidi="ar-SA"/>
        </w:rPr>
        <w:t xml:space="preserve"> </w:t>
      </w:r>
      <w:r>
        <w:rPr>
          <w:sz w:val="18"/>
          <w:szCs w:val="22"/>
          <w:lang w:val="pt-PT" w:eastAsia="en-US" w:bidi="ar-SA"/>
        </w:rPr>
        <w:t>administração. (</w:t>
      </w:r>
      <w:r>
        <w:rPr>
          <w:sz w:val="18"/>
          <w:szCs w:val="22"/>
          <w:u w:val="single"/>
          <w:lang w:val="pt-PT" w:eastAsia="en-US" w:bidi="ar-SA"/>
        </w:rPr>
        <w:t>Decreto</w:t>
      </w:r>
      <w:r>
        <w:rPr>
          <w:spacing w:val="1"/>
          <w:sz w:val="18"/>
          <w:szCs w:val="22"/>
          <w:u w:val="single"/>
          <w:lang w:val="pt-PT" w:eastAsia="en-US" w:bidi="ar-SA"/>
        </w:rPr>
        <w:t xml:space="preserve"> </w:t>
      </w:r>
      <w:r>
        <w:rPr>
          <w:sz w:val="18"/>
          <w:szCs w:val="22"/>
          <w:u w:val="single"/>
          <w:lang w:val="pt-PT" w:eastAsia="en-US" w:bidi="ar-SA"/>
        </w:rPr>
        <w:t>nº</w:t>
      </w:r>
      <w:r>
        <w:rPr>
          <w:spacing w:val="-4"/>
          <w:sz w:val="18"/>
          <w:szCs w:val="22"/>
          <w:u w:val="single"/>
          <w:lang w:val="pt-PT" w:eastAsia="en-US" w:bidi="ar-SA"/>
        </w:rPr>
        <w:t xml:space="preserve"> </w:t>
      </w:r>
      <w:r>
        <w:rPr>
          <w:sz w:val="18"/>
          <w:szCs w:val="22"/>
          <w:u w:val="single"/>
          <w:lang w:val="pt-PT" w:eastAsia="en-US" w:bidi="ar-SA"/>
        </w:rPr>
        <w:t>11.246,</w:t>
      </w:r>
      <w:r>
        <w:rPr>
          <w:spacing w:val="-2"/>
          <w:sz w:val="18"/>
          <w:szCs w:val="22"/>
          <w:u w:val="single"/>
          <w:lang w:val="pt-PT" w:eastAsia="en-US" w:bidi="ar-SA"/>
        </w:rPr>
        <w:t xml:space="preserve"> </w:t>
      </w:r>
      <w:r>
        <w:rPr>
          <w:sz w:val="18"/>
          <w:szCs w:val="22"/>
          <w:u w:val="single"/>
          <w:lang w:val="pt-PT" w:eastAsia="en-US" w:bidi="ar-SA"/>
        </w:rPr>
        <w:t>de</w:t>
      </w:r>
      <w:r>
        <w:rPr>
          <w:spacing w:val="-1"/>
          <w:sz w:val="18"/>
          <w:szCs w:val="22"/>
          <w:u w:val="single"/>
          <w:lang w:val="pt-PT" w:eastAsia="en-US" w:bidi="ar-SA"/>
        </w:rPr>
        <w:t xml:space="preserve"> </w:t>
      </w:r>
      <w:r>
        <w:rPr>
          <w:sz w:val="18"/>
          <w:szCs w:val="22"/>
          <w:u w:val="single"/>
          <w:lang w:val="pt-PT" w:eastAsia="en-US" w:bidi="ar-SA"/>
        </w:rPr>
        <w:t>2022,</w:t>
      </w:r>
      <w:r>
        <w:rPr>
          <w:spacing w:val="-1"/>
          <w:sz w:val="18"/>
          <w:szCs w:val="22"/>
          <w:u w:val="single"/>
          <w:lang w:val="pt-PT" w:eastAsia="en-US" w:bidi="ar-SA"/>
        </w:rPr>
        <w:t xml:space="preserve"> </w:t>
      </w:r>
      <w:r>
        <w:rPr>
          <w:sz w:val="18"/>
          <w:szCs w:val="22"/>
          <w:u w:val="single"/>
          <w:lang w:val="pt-PT" w:eastAsia="en-US" w:bidi="ar-SA"/>
        </w:rPr>
        <w:t>art.</w:t>
      </w:r>
      <w:r>
        <w:rPr>
          <w:spacing w:val="-2"/>
          <w:sz w:val="18"/>
          <w:szCs w:val="22"/>
          <w:u w:val="single"/>
          <w:lang w:val="pt-PT" w:eastAsia="en-US" w:bidi="ar-SA"/>
        </w:rPr>
        <w:t xml:space="preserve"> </w:t>
      </w:r>
      <w:r>
        <w:rPr>
          <w:sz w:val="18"/>
          <w:szCs w:val="22"/>
          <w:u w:val="single"/>
          <w:lang w:val="pt-PT" w:eastAsia="en-US" w:bidi="ar-SA"/>
        </w:rPr>
        <w:t>21, IV</w:t>
      </w:r>
      <w:r>
        <w:rPr>
          <w:sz w:val="18"/>
          <w:szCs w:val="22"/>
          <w:lang w:val="pt-PT" w:eastAsia="en-US" w:bidi="ar-SA"/>
        </w:rPr>
        <w:t>).</w:t>
      </w:r>
    </w:p>
    <w:p>
      <w:pPr>
        <w:widowControl w:val="0"/>
        <w:autoSpaceDE w:val="0"/>
        <w:autoSpaceDN w:val="0"/>
        <w:spacing w:before="2" w:after="0" w:line="240" w:lineRule="auto"/>
        <w:ind w:left="0" w:right="0"/>
        <w:jc w:val="left"/>
        <w:rPr>
          <w:sz w:val="9"/>
          <w:szCs w:val="18"/>
          <w:lang w:val="pt-PT" w:eastAsia="en-US" w:bidi="ar-SA"/>
        </w:rPr>
      </w:pPr>
    </w:p>
    <w:p>
      <w:pPr>
        <w:widowControl w:val="0"/>
        <w:numPr>
          <w:ilvl w:val="2"/>
          <w:numId w:val="8"/>
        </w:numPr>
        <w:tabs>
          <w:tab w:val="left" w:pos="1547"/>
        </w:tabs>
        <w:autoSpaceDE w:val="0"/>
        <w:autoSpaceDN w:val="0"/>
        <w:spacing w:before="93" w:after="0" w:line="268" w:lineRule="auto"/>
        <w:ind w:left="1073" w:right="948" w:firstLine="0"/>
        <w:jc w:val="both"/>
        <w:rPr>
          <w:sz w:val="18"/>
          <w:szCs w:val="22"/>
          <w:lang w:val="pt-PT" w:eastAsia="en-US" w:bidi="ar-SA"/>
        </w:rPr>
      </w:pPr>
      <w:r>
        <w:rPr>
          <w:sz w:val="18"/>
          <w:szCs w:val="22"/>
          <w:lang w:val="pt-PT" w:eastAsia="en-US" w:bidi="ar-SA"/>
        </w:rPr>
        <w:t>O gestor do contrato acompanhará a manutenção das condições de habilitação da contratada, para fins de empenho de</w:t>
      </w:r>
      <w:r>
        <w:rPr>
          <w:spacing w:val="1"/>
          <w:sz w:val="18"/>
          <w:szCs w:val="22"/>
          <w:lang w:val="pt-PT" w:eastAsia="en-US" w:bidi="ar-SA"/>
        </w:rPr>
        <w:t xml:space="preserve"> </w:t>
      </w:r>
      <w:r>
        <w:rPr>
          <w:sz w:val="18"/>
          <w:szCs w:val="22"/>
          <w:lang w:val="pt-PT" w:eastAsia="en-US" w:bidi="ar-SA"/>
        </w:rPr>
        <w:t>despesa e pagamento,</w:t>
      </w:r>
      <w:r>
        <w:rPr>
          <w:spacing w:val="1"/>
          <w:sz w:val="18"/>
          <w:szCs w:val="22"/>
          <w:lang w:val="pt-PT" w:eastAsia="en-US" w:bidi="ar-SA"/>
        </w:rPr>
        <w:t xml:space="preserve"> </w:t>
      </w:r>
      <w:r>
        <w:rPr>
          <w:sz w:val="18"/>
          <w:szCs w:val="22"/>
          <w:lang w:val="pt-PT" w:eastAsia="en-US" w:bidi="ar-SA"/>
        </w:rPr>
        <w:t>e anotará os</w:t>
      </w:r>
      <w:r>
        <w:rPr>
          <w:spacing w:val="45"/>
          <w:sz w:val="18"/>
          <w:szCs w:val="22"/>
          <w:lang w:val="pt-PT" w:eastAsia="en-US" w:bidi="ar-SA"/>
        </w:rPr>
        <w:t xml:space="preserve"> </w:t>
      </w:r>
      <w:r>
        <w:rPr>
          <w:sz w:val="18"/>
          <w:szCs w:val="22"/>
          <w:lang w:val="pt-PT" w:eastAsia="en-US" w:bidi="ar-SA"/>
        </w:rPr>
        <w:t>problemas que obstem o fluxo normal da liquidação</w:t>
      </w:r>
      <w:r>
        <w:rPr>
          <w:spacing w:val="45"/>
          <w:sz w:val="18"/>
          <w:szCs w:val="22"/>
          <w:lang w:val="pt-PT" w:eastAsia="en-US" w:bidi="ar-SA"/>
        </w:rPr>
        <w:t xml:space="preserve"> </w:t>
      </w:r>
      <w:r>
        <w:rPr>
          <w:sz w:val="18"/>
          <w:szCs w:val="22"/>
          <w:lang w:val="pt-PT" w:eastAsia="en-US" w:bidi="ar-SA"/>
        </w:rPr>
        <w:t>e do pagamento da despesa no</w:t>
      </w:r>
      <w:r>
        <w:rPr>
          <w:spacing w:val="45"/>
          <w:sz w:val="18"/>
          <w:szCs w:val="22"/>
          <w:lang w:val="pt-PT" w:eastAsia="en-US" w:bidi="ar-SA"/>
        </w:rPr>
        <w:t xml:space="preserve"> </w:t>
      </w:r>
      <w:r>
        <w:rPr>
          <w:sz w:val="18"/>
          <w:szCs w:val="22"/>
          <w:lang w:val="pt-PT" w:eastAsia="en-US" w:bidi="ar-SA"/>
        </w:rPr>
        <w:t>relatório</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riscos eventuais. (</w:t>
      </w:r>
      <w:r>
        <w:rPr>
          <w:sz w:val="18"/>
          <w:szCs w:val="22"/>
          <w:u w:val="single"/>
          <w:lang w:val="pt-PT" w:eastAsia="en-US" w:bidi="ar-SA"/>
        </w:rPr>
        <w:t>Decreto</w:t>
      </w:r>
      <w:r>
        <w:rPr>
          <w:spacing w:val="1"/>
          <w:sz w:val="18"/>
          <w:szCs w:val="22"/>
          <w:u w:val="single"/>
          <w:lang w:val="pt-PT" w:eastAsia="en-US" w:bidi="ar-SA"/>
        </w:rPr>
        <w:t xml:space="preserve"> </w:t>
      </w:r>
      <w:r>
        <w:rPr>
          <w:sz w:val="18"/>
          <w:szCs w:val="22"/>
          <w:u w:val="single"/>
          <w:lang w:val="pt-PT" w:eastAsia="en-US" w:bidi="ar-SA"/>
        </w:rPr>
        <w:t>nº</w:t>
      </w:r>
      <w:r>
        <w:rPr>
          <w:spacing w:val="-3"/>
          <w:sz w:val="18"/>
          <w:szCs w:val="22"/>
          <w:u w:val="single"/>
          <w:lang w:val="pt-PT" w:eastAsia="en-US" w:bidi="ar-SA"/>
        </w:rPr>
        <w:t xml:space="preserve"> </w:t>
      </w:r>
      <w:r>
        <w:rPr>
          <w:sz w:val="18"/>
          <w:szCs w:val="22"/>
          <w:u w:val="single"/>
          <w:lang w:val="pt-PT" w:eastAsia="en-US" w:bidi="ar-SA"/>
        </w:rPr>
        <w:t>11.246,</w:t>
      </w:r>
      <w:r>
        <w:rPr>
          <w:spacing w:val="-2"/>
          <w:sz w:val="18"/>
          <w:szCs w:val="22"/>
          <w:u w:val="single"/>
          <w:lang w:val="pt-PT" w:eastAsia="en-US" w:bidi="ar-SA"/>
        </w:rPr>
        <w:t xml:space="preserve"> </w:t>
      </w:r>
      <w:r>
        <w:rPr>
          <w:sz w:val="18"/>
          <w:szCs w:val="22"/>
          <w:u w:val="single"/>
          <w:lang w:val="pt-PT" w:eastAsia="en-US" w:bidi="ar-SA"/>
        </w:rPr>
        <w:t>de</w:t>
      </w:r>
      <w:r>
        <w:rPr>
          <w:spacing w:val="-3"/>
          <w:sz w:val="18"/>
          <w:szCs w:val="22"/>
          <w:u w:val="single"/>
          <w:lang w:val="pt-PT" w:eastAsia="en-US" w:bidi="ar-SA"/>
        </w:rPr>
        <w:t xml:space="preserve"> </w:t>
      </w:r>
      <w:r>
        <w:rPr>
          <w:sz w:val="18"/>
          <w:szCs w:val="22"/>
          <w:u w:val="single"/>
          <w:lang w:val="pt-PT" w:eastAsia="en-US" w:bidi="ar-SA"/>
        </w:rPr>
        <w:t>2022,</w:t>
      </w:r>
      <w:r>
        <w:rPr>
          <w:spacing w:val="-2"/>
          <w:sz w:val="18"/>
          <w:szCs w:val="22"/>
          <w:u w:val="single"/>
          <w:lang w:val="pt-PT" w:eastAsia="en-US" w:bidi="ar-SA"/>
        </w:rPr>
        <w:t xml:space="preserve"> </w:t>
      </w:r>
      <w:r>
        <w:rPr>
          <w:sz w:val="18"/>
          <w:szCs w:val="22"/>
          <w:u w:val="single"/>
          <w:lang w:val="pt-PT" w:eastAsia="en-US" w:bidi="ar-SA"/>
        </w:rPr>
        <w:t>art.</w:t>
      </w:r>
      <w:r>
        <w:rPr>
          <w:spacing w:val="-1"/>
          <w:sz w:val="18"/>
          <w:szCs w:val="22"/>
          <w:u w:val="single"/>
          <w:lang w:val="pt-PT" w:eastAsia="en-US" w:bidi="ar-SA"/>
        </w:rPr>
        <w:t xml:space="preserve"> </w:t>
      </w:r>
      <w:r>
        <w:rPr>
          <w:sz w:val="18"/>
          <w:szCs w:val="22"/>
          <w:u w:val="single"/>
          <w:lang w:val="pt-PT" w:eastAsia="en-US" w:bidi="ar-SA"/>
        </w:rPr>
        <w:t>21,</w:t>
      </w:r>
      <w:r>
        <w:rPr>
          <w:spacing w:val="-2"/>
          <w:sz w:val="18"/>
          <w:szCs w:val="22"/>
          <w:u w:val="single"/>
          <w:lang w:val="pt-PT" w:eastAsia="en-US" w:bidi="ar-SA"/>
        </w:rPr>
        <w:t xml:space="preserve"> </w:t>
      </w:r>
      <w:r>
        <w:rPr>
          <w:sz w:val="18"/>
          <w:szCs w:val="22"/>
          <w:u w:val="single"/>
          <w:lang w:val="pt-PT" w:eastAsia="en-US" w:bidi="ar-SA"/>
        </w:rPr>
        <w:t>III</w:t>
      </w:r>
      <w:r>
        <w:rPr>
          <w:sz w:val="18"/>
          <w:szCs w:val="22"/>
          <w:lang w:val="pt-PT" w:eastAsia="en-US" w:bidi="ar-SA"/>
        </w:rPr>
        <w:t>).</w:t>
      </w:r>
    </w:p>
    <w:p>
      <w:pPr>
        <w:widowControl w:val="0"/>
        <w:autoSpaceDE w:val="0"/>
        <w:autoSpaceDN w:val="0"/>
        <w:spacing w:before="3" w:after="0" w:line="240" w:lineRule="auto"/>
        <w:ind w:left="0" w:right="0"/>
        <w:jc w:val="left"/>
        <w:rPr>
          <w:sz w:val="9"/>
          <w:szCs w:val="18"/>
          <w:lang w:val="pt-PT" w:eastAsia="en-US" w:bidi="ar-SA"/>
        </w:rPr>
      </w:pPr>
    </w:p>
    <w:p>
      <w:pPr>
        <w:widowControl w:val="0"/>
        <w:numPr>
          <w:ilvl w:val="2"/>
          <w:numId w:val="8"/>
        </w:numPr>
        <w:tabs>
          <w:tab w:val="left" w:pos="1535"/>
        </w:tabs>
        <w:autoSpaceDE w:val="0"/>
        <w:autoSpaceDN w:val="0"/>
        <w:spacing w:before="93" w:after="0" w:line="268" w:lineRule="auto"/>
        <w:ind w:left="1073" w:right="957" w:firstLine="0"/>
        <w:jc w:val="both"/>
        <w:rPr>
          <w:sz w:val="18"/>
          <w:szCs w:val="22"/>
          <w:lang w:val="pt-PT" w:eastAsia="en-US" w:bidi="ar-SA"/>
        </w:rPr>
      </w:pPr>
      <w:r>
        <w:rPr>
          <w:sz w:val="18"/>
          <w:szCs w:val="22"/>
          <w:lang w:val="pt-PT" w:eastAsia="en-US" w:bidi="ar-SA"/>
        </w:rPr>
        <w:t>O gestor do contrato acompanhará os registros realizados pelos fiscais do contrato, de todas as ocorrências relacionadas à</w:t>
      </w:r>
      <w:r>
        <w:rPr>
          <w:spacing w:val="1"/>
          <w:sz w:val="18"/>
          <w:szCs w:val="22"/>
          <w:lang w:val="pt-PT" w:eastAsia="en-US" w:bidi="ar-SA"/>
        </w:rPr>
        <w:t xml:space="preserve"> </w:t>
      </w:r>
      <w:r>
        <w:rPr>
          <w:sz w:val="18"/>
          <w:szCs w:val="22"/>
          <w:lang w:val="pt-PT" w:eastAsia="en-US" w:bidi="ar-SA"/>
        </w:rPr>
        <w:t>execução do contrato e as medidas adotadas, informando, se for o caso, à autoridade superior àquelas que ultrapassarem a sua</w:t>
      </w:r>
      <w:r>
        <w:rPr>
          <w:spacing w:val="1"/>
          <w:sz w:val="18"/>
          <w:szCs w:val="22"/>
          <w:lang w:val="pt-PT" w:eastAsia="en-US" w:bidi="ar-SA"/>
        </w:rPr>
        <w:t xml:space="preserve"> </w:t>
      </w:r>
      <w:r>
        <w:rPr>
          <w:sz w:val="18"/>
          <w:szCs w:val="22"/>
          <w:lang w:val="pt-PT" w:eastAsia="en-US" w:bidi="ar-SA"/>
        </w:rPr>
        <w:t>competência.</w:t>
      </w:r>
      <w:r>
        <w:rPr>
          <w:spacing w:val="-1"/>
          <w:sz w:val="18"/>
          <w:szCs w:val="22"/>
          <w:lang w:val="pt-PT" w:eastAsia="en-US" w:bidi="ar-SA"/>
        </w:rPr>
        <w:t xml:space="preserve"> </w:t>
      </w:r>
      <w:r>
        <w:rPr>
          <w:sz w:val="18"/>
          <w:szCs w:val="22"/>
          <w:lang w:val="pt-PT" w:eastAsia="en-US" w:bidi="ar-SA"/>
        </w:rPr>
        <w:t>(</w:t>
      </w:r>
      <w:r>
        <w:rPr>
          <w:sz w:val="18"/>
          <w:szCs w:val="22"/>
          <w:u w:val="single"/>
          <w:lang w:val="pt-PT" w:eastAsia="en-US" w:bidi="ar-SA"/>
        </w:rPr>
        <w:t>Decreto</w:t>
      </w:r>
      <w:r>
        <w:rPr>
          <w:spacing w:val="1"/>
          <w:sz w:val="18"/>
          <w:szCs w:val="22"/>
          <w:u w:val="single"/>
          <w:lang w:val="pt-PT" w:eastAsia="en-US" w:bidi="ar-SA"/>
        </w:rPr>
        <w:t xml:space="preserve"> </w:t>
      </w:r>
      <w:r>
        <w:rPr>
          <w:sz w:val="18"/>
          <w:szCs w:val="22"/>
          <w:u w:val="single"/>
          <w:lang w:val="pt-PT" w:eastAsia="en-US" w:bidi="ar-SA"/>
        </w:rPr>
        <w:t>nº</w:t>
      </w:r>
      <w:r>
        <w:rPr>
          <w:spacing w:val="-1"/>
          <w:sz w:val="18"/>
          <w:szCs w:val="22"/>
          <w:u w:val="single"/>
          <w:lang w:val="pt-PT" w:eastAsia="en-US" w:bidi="ar-SA"/>
        </w:rPr>
        <w:t xml:space="preserve"> </w:t>
      </w:r>
      <w:r>
        <w:rPr>
          <w:sz w:val="18"/>
          <w:szCs w:val="22"/>
          <w:u w:val="single"/>
          <w:lang w:val="pt-PT" w:eastAsia="en-US" w:bidi="ar-SA"/>
        </w:rPr>
        <w:t>11.246,</w:t>
      </w:r>
      <w:r>
        <w:rPr>
          <w:spacing w:val="-2"/>
          <w:sz w:val="18"/>
          <w:szCs w:val="22"/>
          <w:u w:val="single"/>
          <w:lang w:val="pt-PT" w:eastAsia="en-US" w:bidi="ar-SA"/>
        </w:rPr>
        <w:t xml:space="preserve"> </w:t>
      </w:r>
      <w:r>
        <w:rPr>
          <w:sz w:val="18"/>
          <w:szCs w:val="22"/>
          <w:u w:val="single"/>
          <w:lang w:val="pt-PT" w:eastAsia="en-US" w:bidi="ar-SA"/>
        </w:rPr>
        <w:t>de</w:t>
      </w:r>
      <w:r>
        <w:rPr>
          <w:spacing w:val="-1"/>
          <w:sz w:val="18"/>
          <w:szCs w:val="22"/>
          <w:u w:val="single"/>
          <w:lang w:val="pt-PT" w:eastAsia="en-US" w:bidi="ar-SA"/>
        </w:rPr>
        <w:t xml:space="preserve"> </w:t>
      </w:r>
      <w:r>
        <w:rPr>
          <w:sz w:val="18"/>
          <w:szCs w:val="22"/>
          <w:u w:val="single"/>
          <w:lang w:val="pt-PT" w:eastAsia="en-US" w:bidi="ar-SA"/>
        </w:rPr>
        <w:t>2022, art.</w:t>
      </w:r>
      <w:r>
        <w:rPr>
          <w:spacing w:val="-1"/>
          <w:sz w:val="18"/>
          <w:szCs w:val="22"/>
          <w:u w:val="single"/>
          <w:lang w:val="pt-PT" w:eastAsia="en-US" w:bidi="ar-SA"/>
        </w:rPr>
        <w:t xml:space="preserve"> </w:t>
      </w:r>
      <w:r>
        <w:rPr>
          <w:sz w:val="18"/>
          <w:szCs w:val="22"/>
          <w:u w:val="single"/>
          <w:lang w:val="pt-PT" w:eastAsia="en-US" w:bidi="ar-SA"/>
        </w:rPr>
        <w:t>21, II</w:t>
      </w:r>
      <w:r>
        <w:rPr>
          <w:sz w:val="18"/>
          <w:szCs w:val="22"/>
          <w:lang w:val="pt-PT" w:eastAsia="en-US" w:bidi="ar-SA"/>
        </w:rPr>
        <w:t>).</w:t>
      </w:r>
    </w:p>
    <w:p>
      <w:pPr>
        <w:widowControl w:val="0"/>
        <w:autoSpaceDE w:val="0"/>
        <w:autoSpaceDN w:val="0"/>
        <w:spacing w:before="3" w:after="0" w:line="240" w:lineRule="auto"/>
        <w:ind w:left="0" w:right="0"/>
        <w:jc w:val="left"/>
        <w:rPr>
          <w:sz w:val="9"/>
          <w:szCs w:val="18"/>
          <w:lang w:val="pt-PT" w:eastAsia="en-US" w:bidi="ar-SA"/>
        </w:rPr>
      </w:pPr>
    </w:p>
    <w:p>
      <w:pPr>
        <w:widowControl w:val="0"/>
        <w:numPr>
          <w:ilvl w:val="2"/>
          <w:numId w:val="8"/>
        </w:numPr>
        <w:tabs>
          <w:tab w:val="left" w:pos="1561"/>
        </w:tabs>
        <w:autoSpaceDE w:val="0"/>
        <w:autoSpaceDN w:val="0"/>
        <w:spacing w:before="93" w:after="0" w:line="268" w:lineRule="auto"/>
        <w:ind w:left="1073" w:right="948" w:firstLine="0"/>
        <w:jc w:val="both"/>
        <w:rPr>
          <w:sz w:val="18"/>
          <w:szCs w:val="22"/>
          <w:lang w:val="pt-PT" w:eastAsia="en-US" w:bidi="ar-SA"/>
        </w:rPr>
      </w:pPr>
      <w:r>
        <w:rPr>
          <w:sz w:val="18"/>
          <w:szCs w:val="22"/>
          <w:lang w:val="pt-PT" w:eastAsia="en-US" w:bidi="ar-SA"/>
        </w:rPr>
        <w:t>O gestor do contrato emitirá documento</w:t>
      </w:r>
      <w:r>
        <w:rPr>
          <w:spacing w:val="1"/>
          <w:sz w:val="18"/>
          <w:szCs w:val="22"/>
          <w:lang w:val="pt-PT" w:eastAsia="en-US" w:bidi="ar-SA"/>
        </w:rPr>
        <w:t xml:space="preserve"> </w:t>
      </w:r>
      <w:r>
        <w:rPr>
          <w:sz w:val="18"/>
          <w:szCs w:val="22"/>
          <w:lang w:val="pt-PT" w:eastAsia="en-US" w:bidi="ar-SA"/>
        </w:rPr>
        <w:t>comprobatório da avaliação</w:t>
      </w:r>
      <w:r>
        <w:rPr>
          <w:spacing w:val="1"/>
          <w:sz w:val="18"/>
          <w:szCs w:val="22"/>
          <w:lang w:val="pt-PT" w:eastAsia="en-US" w:bidi="ar-SA"/>
        </w:rPr>
        <w:t xml:space="preserve"> </w:t>
      </w:r>
      <w:r>
        <w:rPr>
          <w:sz w:val="18"/>
          <w:szCs w:val="22"/>
          <w:lang w:val="pt-PT" w:eastAsia="en-US" w:bidi="ar-SA"/>
        </w:rPr>
        <w:t>realizada pelos fiscais</w:t>
      </w:r>
      <w:r>
        <w:rPr>
          <w:spacing w:val="1"/>
          <w:sz w:val="18"/>
          <w:szCs w:val="22"/>
          <w:lang w:val="pt-PT" w:eastAsia="en-US" w:bidi="ar-SA"/>
        </w:rPr>
        <w:t xml:space="preserve"> </w:t>
      </w:r>
      <w:r>
        <w:rPr>
          <w:sz w:val="18"/>
          <w:szCs w:val="22"/>
          <w:lang w:val="pt-PT" w:eastAsia="en-US" w:bidi="ar-SA"/>
        </w:rPr>
        <w:t>técnico, administrativo</w:t>
      </w:r>
      <w:r>
        <w:rPr>
          <w:spacing w:val="45"/>
          <w:sz w:val="18"/>
          <w:szCs w:val="22"/>
          <w:lang w:val="pt-PT" w:eastAsia="en-US" w:bidi="ar-SA"/>
        </w:rPr>
        <w:t xml:space="preserve"> </w:t>
      </w:r>
      <w:r>
        <w:rPr>
          <w:sz w:val="18"/>
          <w:szCs w:val="22"/>
          <w:lang w:val="pt-PT" w:eastAsia="en-US" w:bidi="ar-SA"/>
        </w:rPr>
        <w:t>e</w:t>
      </w:r>
      <w:r>
        <w:rPr>
          <w:spacing w:val="1"/>
          <w:sz w:val="18"/>
          <w:szCs w:val="22"/>
          <w:lang w:val="pt-PT" w:eastAsia="en-US" w:bidi="ar-SA"/>
        </w:rPr>
        <w:t xml:space="preserve"> </w:t>
      </w:r>
      <w:r>
        <w:rPr>
          <w:sz w:val="18"/>
          <w:szCs w:val="22"/>
          <w:lang w:val="pt-PT" w:eastAsia="en-US" w:bidi="ar-SA"/>
        </w:rPr>
        <w:t>setorial</w:t>
      </w:r>
      <w:r>
        <w:rPr>
          <w:spacing w:val="1"/>
          <w:sz w:val="18"/>
          <w:szCs w:val="22"/>
          <w:lang w:val="pt-PT" w:eastAsia="en-US" w:bidi="ar-SA"/>
        </w:rPr>
        <w:t xml:space="preserve"> </w:t>
      </w:r>
      <w:r>
        <w:rPr>
          <w:sz w:val="18"/>
          <w:szCs w:val="22"/>
          <w:lang w:val="pt-PT" w:eastAsia="en-US" w:bidi="ar-SA"/>
        </w:rPr>
        <w:t>quanto</w:t>
      </w:r>
      <w:r>
        <w:rPr>
          <w:spacing w:val="1"/>
          <w:sz w:val="18"/>
          <w:szCs w:val="22"/>
          <w:lang w:val="pt-PT" w:eastAsia="en-US" w:bidi="ar-SA"/>
        </w:rPr>
        <w:t xml:space="preserve"> </w:t>
      </w:r>
      <w:r>
        <w:rPr>
          <w:sz w:val="18"/>
          <w:szCs w:val="22"/>
          <w:lang w:val="pt-PT" w:eastAsia="en-US" w:bidi="ar-SA"/>
        </w:rPr>
        <w:t>ao</w:t>
      </w:r>
      <w:r>
        <w:rPr>
          <w:spacing w:val="1"/>
          <w:sz w:val="18"/>
          <w:szCs w:val="22"/>
          <w:lang w:val="pt-PT" w:eastAsia="en-US" w:bidi="ar-SA"/>
        </w:rPr>
        <w:t xml:space="preserve"> </w:t>
      </w:r>
      <w:r>
        <w:rPr>
          <w:sz w:val="18"/>
          <w:szCs w:val="22"/>
          <w:lang w:val="pt-PT" w:eastAsia="en-US" w:bidi="ar-SA"/>
        </w:rPr>
        <w:t>cumprimento</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obrigações</w:t>
      </w:r>
      <w:r>
        <w:rPr>
          <w:spacing w:val="1"/>
          <w:sz w:val="18"/>
          <w:szCs w:val="22"/>
          <w:lang w:val="pt-PT" w:eastAsia="en-US" w:bidi="ar-SA"/>
        </w:rPr>
        <w:t xml:space="preserve"> </w:t>
      </w:r>
      <w:r>
        <w:rPr>
          <w:sz w:val="18"/>
          <w:szCs w:val="22"/>
          <w:lang w:val="pt-PT" w:eastAsia="en-US" w:bidi="ar-SA"/>
        </w:rPr>
        <w:t>assumidas</w:t>
      </w:r>
      <w:r>
        <w:rPr>
          <w:spacing w:val="1"/>
          <w:sz w:val="18"/>
          <w:szCs w:val="22"/>
          <w:lang w:val="pt-PT" w:eastAsia="en-US" w:bidi="ar-SA"/>
        </w:rPr>
        <w:t xml:space="preserve"> </w:t>
      </w:r>
      <w:r>
        <w:rPr>
          <w:sz w:val="18"/>
          <w:szCs w:val="22"/>
          <w:lang w:val="pt-PT" w:eastAsia="en-US" w:bidi="ar-SA"/>
        </w:rPr>
        <w:t>pelo</w:t>
      </w:r>
      <w:r>
        <w:rPr>
          <w:spacing w:val="1"/>
          <w:sz w:val="18"/>
          <w:szCs w:val="22"/>
          <w:lang w:val="pt-PT" w:eastAsia="en-US" w:bidi="ar-SA"/>
        </w:rPr>
        <w:t xml:space="preserve"> </w:t>
      </w:r>
      <w:r>
        <w:rPr>
          <w:sz w:val="18"/>
          <w:szCs w:val="22"/>
          <w:lang w:val="pt-PT" w:eastAsia="en-US" w:bidi="ar-SA"/>
        </w:rPr>
        <w:t>contratado,</w:t>
      </w:r>
      <w:r>
        <w:rPr>
          <w:spacing w:val="1"/>
          <w:sz w:val="18"/>
          <w:szCs w:val="22"/>
          <w:lang w:val="pt-PT" w:eastAsia="en-US" w:bidi="ar-SA"/>
        </w:rPr>
        <w:t xml:space="preserve"> </w:t>
      </w:r>
      <w:r>
        <w:rPr>
          <w:sz w:val="18"/>
          <w:szCs w:val="22"/>
          <w:lang w:val="pt-PT" w:eastAsia="en-US" w:bidi="ar-SA"/>
        </w:rPr>
        <w:t>com</w:t>
      </w:r>
      <w:r>
        <w:rPr>
          <w:spacing w:val="1"/>
          <w:sz w:val="18"/>
          <w:szCs w:val="22"/>
          <w:lang w:val="pt-PT" w:eastAsia="en-US" w:bidi="ar-SA"/>
        </w:rPr>
        <w:t xml:space="preserve"> </w:t>
      </w:r>
      <w:r>
        <w:rPr>
          <w:sz w:val="18"/>
          <w:szCs w:val="22"/>
          <w:lang w:val="pt-PT" w:eastAsia="en-US" w:bidi="ar-SA"/>
        </w:rPr>
        <w:t>menção</w:t>
      </w:r>
      <w:r>
        <w:rPr>
          <w:spacing w:val="1"/>
          <w:sz w:val="18"/>
          <w:szCs w:val="22"/>
          <w:lang w:val="pt-PT" w:eastAsia="en-US" w:bidi="ar-SA"/>
        </w:rPr>
        <w:t xml:space="preserve"> </w:t>
      </w:r>
      <w:r>
        <w:rPr>
          <w:sz w:val="18"/>
          <w:szCs w:val="22"/>
          <w:lang w:val="pt-PT" w:eastAsia="en-US" w:bidi="ar-SA"/>
        </w:rPr>
        <w:t>ao</w:t>
      </w:r>
      <w:r>
        <w:rPr>
          <w:spacing w:val="1"/>
          <w:sz w:val="18"/>
          <w:szCs w:val="22"/>
          <w:lang w:val="pt-PT" w:eastAsia="en-US" w:bidi="ar-SA"/>
        </w:rPr>
        <w:t xml:space="preserve"> </w:t>
      </w:r>
      <w:r>
        <w:rPr>
          <w:sz w:val="18"/>
          <w:szCs w:val="22"/>
          <w:lang w:val="pt-PT" w:eastAsia="en-US" w:bidi="ar-SA"/>
        </w:rPr>
        <w:t>seu</w:t>
      </w:r>
      <w:r>
        <w:rPr>
          <w:spacing w:val="1"/>
          <w:sz w:val="18"/>
          <w:szCs w:val="22"/>
          <w:lang w:val="pt-PT" w:eastAsia="en-US" w:bidi="ar-SA"/>
        </w:rPr>
        <w:t xml:space="preserve"> </w:t>
      </w:r>
      <w:r>
        <w:rPr>
          <w:sz w:val="18"/>
          <w:szCs w:val="22"/>
          <w:lang w:val="pt-PT" w:eastAsia="en-US" w:bidi="ar-SA"/>
        </w:rPr>
        <w:t>desempenho</w:t>
      </w:r>
      <w:r>
        <w:rPr>
          <w:spacing w:val="1"/>
          <w:sz w:val="18"/>
          <w:szCs w:val="22"/>
          <w:lang w:val="pt-PT" w:eastAsia="en-US" w:bidi="ar-SA"/>
        </w:rPr>
        <w:t xml:space="preserve"> </w:t>
      </w:r>
      <w:r>
        <w:rPr>
          <w:sz w:val="18"/>
          <w:szCs w:val="22"/>
          <w:lang w:val="pt-PT" w:eastAsia="en-US" w:bidi="ar-SA"/>
        </w:rPr>
        <w:t>na</w:t>
      </w:r>
      <w:r>
        <w:rPr>
          <w:spacing w:val="45"/>
          <w:sz w:val="18"/>
          <w:szCs w:val="22"/>
          <w:lang w:val="pt-PT" w:eastAsia="en-US" w:bidi="ar-SA"/>
        </w:rPr>
        <w:t xml:space="preserve"> </w:t>
      </w:r>
      <w:r>
        <w:rPr>
          <w:sz w:val="18"/>
          <w:szCs w:val="22"/>
          <w:lang w:val="pt-PT" w:eastAsia="en-US" w:bidi="ar-SA"/>
        </w:rPr>
        <w:t>execução</w:t>
      </w:r>
      <w:r>
        <w:rPr>
          <w:spacing w:val="1"/>
          <w:sz w:val="18"/>
          <w:szCs w:val="22"/>
          <w:lang w:val="pt-PT" w:eastAsia="en-US" w:bidi="ar-SA"/>
        </w:rPr>
        <w:t xml:space="preserve"> </w:t>
      </w:r>
      <w:r>
        <w:rPr>
          <w:sz w:val="18"/>
          <w:szCs w:val="22"/>
          <w:lang w:val="pt-PT" w:eastAsia="en-US" w:bidi="ar-SA"/>
        </w:rPr>
        <w:t>contratual, baseado nos indicadores objetivamente definidos e aferidos, e a eventuais penalidades aplicadas, devendo constar do</w:t>
      </w:r>
      <w:r>
        <w:rPr>
          <w:spacing w:val="1"/>
          <w:sz w:val="18"/>
          <w:szCs w:val="22"/>
          <w:lang w:val="pt-PT" w:eastAsia="en-US" w:bidi="ar-SA"/>
        </w:rPr>
        <w:t xml:space="preserve"> </w:t>
      </w:r>
      <w:r>
        <w:rPr>
          <w:sz w:val="18"/>
          <w:szCs w:val="22"/>
          <w:lang w:val="pt-PT" w:eastAsia="en-US" w:bidi="ar-SA"/>
        </w:rPr>
        <w:t>cadastro de</w:t>
      </w:r>
      <w:r>
        <w:rPr>
          <w:spacing w:val="-1"/>
          <w:sz w:val="18"/>
          <w:szCs w:val="22"/>
          <w:lang w:val="pt-PT" w:eastAsia="en-US" w:bidi="ar-SA"/>
        </w:rPr>
        <w:t xml:space="preserve"> </w:t>
      </w:r>
      <w:r>
        <w:rPr>
          <w:sz w:val="18"/>
          <w:szCs w:val="22"/>
          <w:lang w:val="pt-PT" w:eastAsia="en-US" w:bidi="ar-SA"/>
        </w:rPr>
        <w:t>atesto</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cumprimento</w:t>
      </w:r>
      <w:r>
        <w:rPr>
          <w:spacing w:val="1"/>
          <w:sz w:val="18"/>
          <w:szCs w:val="22"/>
          <w:lang w:val="pt-PT" w:eastAsia="en-US" w:bidi="ar-SA"/>
        </w:rPr>
        <w:t xml:space="preserve"> </w:t>
      </w:r>
      <w:r>
        <w:rPr>
          <w:sz w:val="18"/>
          <w:szCs w:val="22"/>
          <w:lang w:val="pt-PT" w:eastAsia="en-US" w:bidi="ar-SA"/>
        </w:rPr>
        <w:t>de</w:t>
      </w:r>
      <w:r>
        <w:rPr>
          <w:spacing w:val="-3"/>
          <w:sz w:val="18"/>
          <w:szCs w:val="22"/>
          <w:lang w:val="pt-PT" w:eastAsia="en-US" w:bidi="ar-SA"/>
        </w:rPr>
        <w:t xml:space="preserve"> </w:t>
      </w:r>
      <w:r>
        <w:rPr>
          <w:sz w:val="18"/>
          <w:szCs w:val="22"/>
          <w:lang w:val="pt-PT" w:eastAsia="en-US" w:bidi="ar-SA"/>
        </w:rPr>
        <w:t>obrigações. (</w:t>
      </w:r>
      <w:r>
        <w:rPr>
          <w:sz w:val="18"/>
          <w:szCs w:val="22"/>
          <w:u w:val="single"/>
          <w:lang w:val="pt-PT" w:eastAsia="en-US" w:bidi="ar-SA"/>
        </w:rPr>
        <w:t>Decreto</w:t>
      </w:r>
      <w:r>
        <w:rPr>
          <w:spacing w:val="1"/>
          <w:sz w:val="18"/>
          <w:szCs w:val="22"/>
          <w:u w:val="single"/>
          <w:lang w:val="pt-PT" w:eastAsia="en-US" w:bidi="ar-SA"/>
        </w:rPr>
        <w:t xml:space="preserve"> </w:t>
      </w:r>
      <w:r>
        <w:rPr>
          <w:sz w:val="18"/>
          <w:szCs w:val="22"/>
          <w:u w:val="single"/>
          <w:lang w:val="pt-PT" w:eastAsia="en-US" w:bidi="ar-SA"/>
        </w:rPr>
        <w:t>nº</w:t>
      </w:r>
      <w:r>
        <w:rPr>
          <w:spacing w:val="-3"/>
          <w:sz w:val="18"/>
          <w:szCs w:val="22"/>
          <w:u w:val="single"/>
          <w:lang w:val="pt-PT" w:eastAsia="en-US" w:bidi="ar-SA"/>
        </w:rPr>
        <w:t xml:space="preserve"> </w:t>
      </w:r>
      <w:r>
        <w:rPr>
          <w:sz w:val="18"/>
          <w:szCs w:val="22"/>
          <w:u w:val="single"/>
          <w:lang w:val="pt-PT" w:eastAsia="en-US" w:bidi="ar-SA"/>
        </w:rPr>
        <w:t>11.246,</w:t>
      </w:r>
      <w:r>
        <w:rPr>
          <w:spacing w:val="-2"/>
          <w:sz w:val="18"/>
          <w:szCs w:val="22"/>
          <w:u w:val="single"/>
          <w:lang w:val="pt-PT" w:eastAsia="en-US" w:bidi="ar-SA"/>
        </w:rPr>
        <w:t xml:space="preserve"> </w:t>
      </w:r>
      <w:r>
        <w:rPr>
          <w:sz w:val="18"/>
          <w:szCs w:val="22"/>
          <w:u w:val="single"/>
          <w:lang w:val="pt-PT" w:eastAsia="en-US" w:bidi="ar-SA"/>
        </w:rPr>
        <w:t>de</w:t>
      </w:r>
      <w:r>
        <w:rPr>
          <w:spacing w:val="-2"/>
          <w:sz w:val="18"/>
          <w:szCs w:val="22"/>
          <w:u w:val="single"/>
          <w:lang w:val="pt-PT" w:eastAsia="en-US" w:bidi="ar-SA"/>
        </w:rPr>
        <w:t xml:space="preserve"> </w:t>
      </w:r>
      <w:r>
        <w:rPr>
          <w:sz w:val="18"/>
          <w:szCs w:val="22"/>
          <w:u w:val="single"/>
          <w:lang w:val="pt-PT" w:eastAsia="en-US" w:bidi="ar-SA"/>
        </w:rPr>
        <w:t>2022, art. 21, VIII</w:t>
      </w:r>
      <w:r>
        <w:rPr>
          <w:sz w:val="18"/>
          <w:szCs w:val="22"/>
          <w:lang w:val="pt-PT" w:eastAsia="en-US" w:bidi="ar-SA"/>
        </w:rPr>
        <w:t>).</w:t>
      </w:r>
    </w:p>
    <w:p>
      <w:pPr>
        <w:widowControl w:val="0"/>
        <w:autoSpaceDE w:val="0"/>
        <w:autoSpaceDN w:val="0"/>
        <w:spacing w:before="5" w:after="0" w:line="240" w:lineRule="auto"/>
        <w:ind w:left="0" w:right="0"/>
        <w:jc w:val="left"/>
        <w:rPr>
          <w:sz w:val="9"/>
          <w:szCs w:val="18"/>
          <w:lang w:val="pt-PT" w:eastAsia="en-US" w:bidi="ar-SA"/>
        </w:rPr>
      </w:pPr>
    </w:p>
    <w:p>
      <w:pPr>
        <w:widowControl w:val="0"/>
        <w:numPr>
          <w:ilvl w:val="2"/>
          <w:numId w:val="8"/>
        </w:numPr>
        <w:tabs>
          <w:tab w:val="left" w:pos="1530"/>
        </w:tabs>
        <w:autoSpaceDE w:val="0"/>
        <w:autoSpaceDN w:val="0"/>
        <w:spacing w:before="93" w:after="0" w:line="266" w:lineRule="auto"/>
        <w:ind w:left="1073" w:right="957" w:firstLine="0"/>
        <w:jc w:val="both"/>
        <w:rPr>
          <w:sz w:val="18"/>
          <w:szCs w:val="22"/>
          <w:lang w:val="pt-PT" w:eastAsia="en-US" w:bidi="ar-SA"/>
        </w:rPr>
      </w:pPr>
      <w:r>
        <w:rPr>
          <w:sz w:val="18"/>
          <w:szCs w:val="22"/>
          <w:lang w:val="pt-PT" w:eastAsia="en-US" w:bidi="ar-SA"/>
        </w:rPr>
        <w:t>O gestor do contrato tomará providências para a formalização de processo administrativo de responsabilização para fins de</w:t>
      </w:r>
      <w:r>
        <w:rPr>
          <w:spacing w:val="1"/>
          <w:sz w:val="18"/>
          <w:szCs w:val="22"/>
          <w:lang w:val="pt-PT" w:eastAsia="en-US" w:bidi="ar-SA"/>
        </w:rPr>
        <w:t xml:space="preserve"> </w:t>
      </w:r>
      <w:r>
        <w:rPr>
          <w:sz w:val="18"/>
          <w:szCs w:val="22"/>
          <w:lang w:val="pt-PT" w:eastAsia="en-US" w:bidi="ar-SA"/>
        </w:rPr>
        <w:t>aplicação</w:t>
      </w:r>
      <w:r>
        <w:rPr>
          <w:spacing w:val="1"/>
          <w:sz w:val="18"/>
          <w:szCs w:val="22"/>
          <w:lang w:val="pt-PT" w:eastAsia="en-US" w:bidi="ar-SA"/>
        </w:rPr>
        <w:t xml:space="preserve"> </w:t>
      </w:r>
      <w:r>
        <w:rPr>
          <w:sz w:val="18"/>
          <w:szCs w:val="22"/>
          <w:lang w:val="pt-PT" w:eastAsia="en-US" w:bidi="ar-SA"/>
        </w:rPr>
        <w:t>de sanções, a ser conduzido pela comissão de que trata o</w:t>
      </w:r>
      <w:r>
        <w:rPr>
          <w:spacing w:val="1"/>
          <w:sz w:val="18"/>
          <w:szCs w:val="22"/>
          <w:lang w:val="pt-PT" w:eastAsia="en-US" w:bidi="ar-SA"/>
        </w:rPr>
        <w:t xml:space="preserve"> </w:t>
      </w:r>
      <w:r>
        <w:rPr>
          <w:sz w:val="18"/>
          <w:szCs w:val="22"/>
          <w:lang w:val="pt-PT" w:eastAsia="en-US" w:bidi="ar-SA"/>
        </w:rPr>
        <w:t>art. 158 da Lei nº 14.133, de 2021, ou</w:t>
      </w:r>
      <w:r>
        <w:rPr>
          <w:spacing w:val="45"/>
          <w:sz w:val="18"/>
          <w:szCs w:val="22"/>
          <w:lang w:val="pt-PT" w:eastAsia="en-US" w:bidi="ar-SA"/>
        </w:rPr>
        <w:t xml:space="preserve"> </w:t>
      </w:r>
      <w:r>
        <w:rPr>
          <w:sz w:val="18"/>
          <w:szCs w:val="22"/>
          <w:lang w:val="pt-PT" w:eastAsia="en-US" w:bidi="ar-SA"/>
        </w:rPr>
        <w:t>pelo</w:t>
      </w:r>
      <w:r>
        <w:rPr>
          <w:spacing w:val="45"/>
          <w:sz w:val="18"/>
          <w:szCs w:val="22"/>
          <w:lang w:val="pt-PT" w:eastAsia="en-US" w:bidi="ar-SA"/>
        </w:rPr>
        <w:t xml:space="preserve"> </w:t>
      </w:r>
      <w:r>
        <w:rPr>
          <w:sz w:val="18"/>
          <w:szCs w:val="22"/>
          <w:lang w:val="pt-PT" w:eastAsia="en-US" w:bidi="ar-SA"/>
        </w:rPr>
        <w:t>agente ou pelo</w:t>
      </w:r>
      <w:r>
        <w:rPr>
          <w:spacing w:val="1"/>
          <w:sz w:val="18"/>
          <w:szCs w:val="22"/>
          <w:lang w:val="pt-PT" w:eastAsia="en-US" w:bidi="ar-SA"/>
        </w:rPr>
        <w:t xml:space="preserve"> </w:t>
      </w:r>
      <w:r>
        <w:rPr>
          <w:sz w:val="18"/>
          <w:szCs w:val="22"/>
          <w:lang w:val="pt-PT" w:eastAsia="en-US" w:bidi="ar-SA"/>
        </w:rPr>
        <w:t>setor</w:t>
      </w:r>
      <w:r>
        <w:rPr>
          <w:spacing w:val="-1"/>
          <w:sz w:val="18"/>
          <w:szCs w:val="22"/>
          <w:lang w:val="pt-PT" w:eastAsia="en-US" w:bidi="ar-SA"/>
        </w:rPr>
        <w:t xml:space="preserve"> </w:t>
      </w:r>
      <w:r>
        <w:rPr>
          <w:sz w:val="18"/>
          <w:szCs w:val="22"/>
          <w:lang w:val="pt-PT" w:eastAsia="en-US" w:bidi="ar-SA"/>
        </w:rPr>
        <w:t>com</w:t>
      </w:r>
      <w:r>
        <w:rPr>
          <w:spacing w:val="-1"/>
          <w:sz w:val="18"/>
          <w:szCs w:val="22"/>
          <w:lang w:val="pt-PT" w:eastAsia="en-US" w:bidi="ar-SA"/>
        </w:rPr>
        <w:t xml:space="preserve"> </w:t>
      </w:r>
      <w:r>
        <w:rPr>
          <w:sz w:val="18"/>
          <w:szCs w:val="22"/>
          <w:lang w:val="pt-PT" w:eastAsia="en-US" w:bidi="ar-SA"/>
        </w:rPr>
        <w:t>competência para</w:t>
      </w:r>
      <w:r>
        <w:rPr>
          <w:spacing w:val="-1"/>
          <w:sz w:val="18"/>
          <w:szCs w:val="22"/>
          <w:lang w:val="pt-PT" w:eastAsia="en-US" w:bidi="ar-SA"/>
        </w:rPr>
        <w:t xml:space="preserve"> </w:t>
      </w:r>
      <w:r>
        <w:rPr>
          <w:sz w:val="18"/>
          <w:szCs w:val="22"/>
          <w:lang w:val="pt-PT" w:eastAsia="en-US" w:bidi="ar-SA"/>
        </w:rPr>
        <w:t>tal,</w:t>
      </w:r>
      <w:r>
        <w:rPr>
          <w:spacing w:val="-2"/>
          <w:sz w:val="18"/>
          <w:szCs w:val="22"/>
          <w:lang w:val="pt-PT" w:eastAsia="en-US" w:bidi="ar-SA"/>
        </w:rPr>
        <w:t xml:space="preserve"> </w:t>
      </w:r>
      <w:r>
        <w:rPr>
          <w:sz w:val="18"/>
          <w:szCs w:val="22"/>
          <w:lang w:val="pt-PT" w:eastAsia="en-US" w:bidi="ar-SA"/>
        </w:rPr>
        <w:t>conforme</w:t>
      </w:r>
      <w:r>
        <w:rPr>
          <w:spacing w:val="-1"/>
          <w:sz w:val="18"/>
          <w:szCs w:val="22"/>
          <w:lang w:val="pt-PT" w:eastAsia="en-US" w:bidi="ar-SA"/>
        </w:rPr>
        <w:t xml:space="preserve"> </w:t>
      </w:r>
      <w:r>
        <w:rPr>
          <w:sz w:val="18"/>
          <w:szCs w:val="22"/>
          <w:lang w:val="pt-PT" w:eastAsia="en-US" w:bidi="ar-SA"/>
        </w:rPr>
        <w:t>o</w:t>
      </w:r>
      <w:r>
        <w:rPr>
          <w:spacing w:val="1"/>
          <w:sz w:val="18"/>
          <w:szCs w:val="22"/>
          <w:lang w:val="pt-PT" w:eastAsia="en-US" w:bidi="ar-SA"/>
        </w:rPr>
        <w:t xml:space="preserve"> </w:t>
      </w:r>
      <w:r>
        <w:rPr>
          <w:sz w:val="18"/>
          <w:szCs w:val="22"/>
          <w:lang w:val="pt-PT" w:eastAsia="en-US" w:bidi="ar-SA"/>
        </w:rPr>
        <w:t>caso. (</w:t>
      </w:r>
      <w:r>
        <w:rPr>
          <w:sz w:val="18"/>
          <w:szCs w:val="22"/>
          <w:u w:val="single"/>
          <w:lang w:val="pt-PT" w:eastAsia="en-US" w:bidi="ar-SA"/>
        </w:rPr>
        <w:t>Decreto</w:t>
      </w:r>
      <w:r>
        <w:rPr>
          <w:spacing w:val="-2"/>
          <w:sz w:val="18"/>
          <w:szCs w:val="22"/>
          <w:u w:val="single"/>
          <w:lang w:val="pt-PT" w:eastAsia="en-US" w:bidi="ar-SA"/>
        </w:rPr>
        <w:t xml:space="preserve"> </w:t>
      </w:r>
      <w:r>
        <w:rPr>
          <w:sz w:val="18"/>
          <w:szCs w:val="22"/>
          <w:u w:val="single"/>
          <w:lang w:val="pt-PT" w:eastAsia="en-US" w:bidi="ar-SA"/>
        </w:rPr>
        <w:t>nº</w:t>
      </w:r>
      <w:r>
        <w:rPr>
          <w:spacing w:val="-1"/>
          <w:sz w:val="18"/>
          <w:szCs w:val="22"/>
          <w:u w:val="single"/>
          <w:lang w:val="pt-PT" w:eastAsia="en-US" w:bidi="ar-SA"/>
        </w:rPr>
        <w:t xml:space="preserve"> </w:t>
      </w:r>
      <w:r>
        <w:rPr>
          <w:sz w:val="18"/>
          <w:szCs w:val="22"/>
          <w:u w:val="single"/>
          <w:lang w:val="pt-PT" w:eastAsia="en-US" w:bidi="ar-SA"/>
        </w:rPr>
        <w:t>11.246,</w:t>
      </w:r>
      <w:r>
        <w:rPr>
          <w:spacing w:val="-2"/>
          <w:sz w:val="18"/>
          <w:szCs w:val="22"/>
          <w:u w:val="single"/>
          <w:lang w:val="pt-PT" w:eastAsia="en-US" w:bidi="ar-SA"/>
        </w:rPr>
        <w:t xml:space="preserve"> </w:t>
      </w:r>
      <w:r>
        <w:rPr>
          <w:sz w:val="18"/>
          <w:szCs w:val="22"/>
          <w:u w:val="single"/>
          <w:lang w:val="pt-PT" w:eastAsia="en-US" w:bidi="ar-SA"/>
        </w:rPr>
        <w:t>de</w:t>
      </w:r>
      <w:r>
        <w:rPr>
          <w:spacing w:val="-1"/>
          <w:sz w:val="18"/>
          <w:szCs w:val="22"/>
          <w:u w:val="single"/>
          <w:lang w:val="pt-PT" w:eastAsia="en-US" w:bidi="ar-SA"/>
        </w:rPr>
        <w:t xml:space="preserve"> </w:t>
      </w:r>
      <w:r>
        <w:rPr>
          <w:sz w:val="18"/>
          <w:szCs w:val="22"/>
          <w:u w:val="single"/>
          <w:lang w:val="pt-PT" w:eastAsia="en-US" w:bidi="ar-SA"/>
        </w:rPr>
        <w:t>2022, art. 21, X</w:t>
      </w:r>
      <w:r>
        <w:rPr>
          <w:sz w:val="18"/>
          <w:szCs w:val="22"/>
          <w:lang w:val="pt-PT" w:eastAsia="en-US" w:bidi="ar-SA"/>
        </w:rPr>
        <w:t>).</w:t>
      </w:r>
    </w:p>
    <w:p>
      <w:pPr>
        <w:widowControl w:val="0"/>
        <w:autoSpaceDE w:val="0"/>
        <w:autoSpaceDN w:val="0"/>
        <w:spacing w:before="7" w:after="0" w:line="240" w:lineRule="auto"/>
        <w:ind w:left="0" w:right="0"/>
        <w:jc w:val="left"/>
        <w:rPr>
          <w:sz w:val="9"/>
          <w:szCs w:val="18"/>
          <w:lang w:val="pt-PT" w:eastAsia="en-US" w:bidi="ar-SA"/>
        </w:rPr>
      </w:pPr>
    </w:p>
    <w:p>
      <w:pPr>
        <w:widowControl w:val="0"/>
        <w:numPr>
          <w:ilvl w:val="1"/>
          <w:numId w:val="8"/>
        </w:numPr>
        <w:tabs>
          <w:tab w:val="left" w:pos="1511"/>
        </w:tabs>
        <w:autoSpaceDE w:val="0"/>
        <w:autoSpaceDN w:val="0"/>
        <w:spacing w:before="93" w:after="0" w:line="268" w:lineRule="auto"/>
        <w:ind w:left="1073" w:right="984" w:firstLine="0"/>
        <w:jc w:val="left"/>
        <w:rPr>
          <w:sz w:val="18"/>
          <w:szCs w:val="22"/>
          <w:lang w:val="pt-PT" w:eastAsia="en-US" w:bidi="ar-SA"/>
        </w:rPr>
      </w:pPr>
      <w:r>
        <w:rPr>
          <w:sz w:val="18"/>
          <w:szCs w:val="22"/>
          <w:lang w:val="pt-PT" w:eastAsia="en-US" w:bidi="ar-SA"/>
        </w:rPr>
        <w:t>O</w:t>
      </w:r>
      <w:r>
        <w:rPr>
          <w:spacing w:val="29"/>
          <w:sz w:val="18"/>
          <w:szCs w:val="22"/>
          <w:lang w:val="pt-PT" w:eastAsia="en-US" w:bidi="ar-SA"/>
        </w:rPr>
        <w:t xml:space="preserve"> </w:t>
      </w:r>
      <w:r>
        <w:rPr>
          <w:sz w:val="18"/>
          <w:szCs w:val="22"/>
          <w:lang w:val="pt-PT" w:eastAsia="en-US" w:bidi="ar-SA"/>
        </w:rPr>
        <w:t>fiscal</w:t>
      </w:r>
      <w:r>
        <w:rPr>
          <w:spacing w:val="30"/>
          <w:sz w:val="18"/>
          <w:szCs w:val="22"/>
          <w:lang w:val="pt-PT" w:eastAsia="en-US" w:bidi="ar-SA"/>
        </w:rPr>
        <w:t xml:space="preserve"> </w:t>
      </w:r>
      <w:r>
        <w:rPr>
          <w:sz w:val="18"/>
          <w:szCs w:val="22"/>
          <w:lang w:val="pt-PT" w:eastAsia="en-US" w:bidi="ar-SA"/>
        </w:rPr>
        <w:t>administrativo</w:t>
      </w:r>
      <w:r>
        <w:rPr>
          <w:spacing w:val="28"/>
          <w:sz w:val="18"/>
          <w:szCs w:val="22"/>
          <w:lang w:val="pt-PT" w:eastAsia="en-US" w:bidi="ar-SA"/>
        </w:rPr>
        <w:t xml:space="preserve"> </w:t>
      </w:r>
      <w:r>
        <w:rPr>
          <w:sz w:val="18"/>
          <w:szCs w:val="22"/>
          <w:lang w:val="pt-PT" w:eastAsia="en-US" w:bidi="ar-SA"/>
        </w:rPr>
        <w:t>do</w:t>
      </w:r>
      <w:r>
        <w:rPr>
          <w:spacing w:val="30"/>
          <w:sz w:val="18"/>
          <w:szCs w:val="22"/>
          <w:lang w:val="pt-PT" w:eastAsia="en-US" w:bidi="ar-SA"/>
        </w:rPr>
        <w:t xml:space="preserve"> </w:t>
      </w:r>
      <w:r>
        <w:rPr>
          <w:sz w:val="18"/>
          <w:szCs w:val="22"/>
          <w:lang w:val="pt-PT" w:eastAsia="en-US" w:bidi="ar-SA"/>
        </w:rPr>
        <w:t>contrato</w:t>
      </w:r>
      <w:r>
        <w:rPr>
          <w:spacing w:val="31"/>
          <w:sz w:val="18"/>
          <w:szCs w:val="22"/>
          <w:lang w:val="pt-PT" w:eastAsia="en-US" w:bidi="ar-SA"/>
        </w:rPr>
        <w:t xml:space="preserve"> </w:t>
      </w:r>
      <w:r>
        <w:rPr>
          <w:sz w:val="18"/>
          <w:szCs w:val="22"/>
          <w:lang w:val="pt-PT" w:eastAsia="en-US" w:bidi="ar-SA"/>
        </w:rPr>
        <w:t>comunicará</w:t>
      </w:r>
      <w:r>
        <w:rPr>
          <w:spacing w:val="29"/>
          <w:sz w:val="18"/>
          <w:szCs w:val="22"/>
          <w:lang w:val="pt-PT" w:eastAsia="en-US" w:bidi="ar-SA"/>
        </w:rPr>
        <w:t xml:space="preserve"> </w:t>
      </w:r>
      <w:r>
        <w:rPr>
          <w:sz w:val="18"/>
          <w:szCs w:val="22"/>
          <w:lang w:val="pt-PT" w:eastAsia="en-US" w:bidi="ar-SA"/>
        </w:rPr>
        <w:t>ao</w:t>
      </w:r>
      <w:r>
        <w:rPr>
          <w:spacing w:val="28"/>
          <w:sz w:val="18"/>
          <w:szCs w:val="22"/>
          <w:lang w:val="pt-PT" w:eastAsia="en-US" w:bidi="ar-SA"/>
        </w:rPr>
        <w:t xml:space="preserve"> </w:t>
      </w:r>
      <w:r>
        <w:rPr>
          <w:sz w:val="18"/>
          <w:szCs w:val="22"/>
          <w:lang w:val="pt-PT" w:eastAsia="en-US" w:bidi="ar-SA"/>
        </w:rPr>
        <w:t>gestor</w:t>
      </w:r>
      <w:r>
        <w:rPr>
          <w:spacing w:val="29"/>
          <w:sz w:val="18"/>
          <w:szCs w:val="22"/>
          <w:lang w:val="pt-PT" w:eastAsia="en-US" w:bidi="ar-SA"/>
        </w:rPr>
        <w:t xml:space="preserve"> </w:t>
      </w:r>
      <w:r>
        <w:rPr>
          <w:sz w:val="18"/>
          <w:szCs w:val="22"/>
          <w:lang w:val="pt-PT" w:eastAsia="en-US" w:bidi="ar-SA"/>
        </w:rPr>
        <w:t>do</w:t>
      </w:r>
      <w:r>
        <w:rPr>
          <w:spacing w:val="28"/>
          <w:sz w:val="18"/>
          <w:szCs w:val="22"/>
          <w:lang w:val="pt-PT" w:eastAsia="en-US" w:bidi="ar-SA"/>
        </w:rPr>
        <w:t xml:space="preserve"> </w:t>
      </w:r>
      <w:r>
        <w:rPr>
          <w:sz w:val="18"/>
          <w:szCs w:val="22"/>
          <w:lang w:val="pt-PT" w:eastAsia="en-US" w:bidi="ar-SA"/>
        </w:rPr>
        <w:t>contrato,</w:t>
      </w:r>
      <w:r>
        <w:rPr>
          <w:spacing w:val="28"/>
          <w:sz w:val="18"/>
          <w:szCs w:val="22"/>
          <w:lang w:val="pt-PT" w:eastAsia="en-US" w:bidi="ar-SA"/>
        </w:rPr>
        <w:t xml:space="preserve"> </w:t>
      </w:r>
      <w:r>
        <w:rPr>
          <w:sz w:val="18"/>
          <w:szCs w:val="22"/>
          <w:lang w:val="pt-PT" w:eastAsia="en-US" w:bidi="ar-SA"/>
        </w:rPr>
        <w:t>em</w:t>
      </w:r>
      <w:r>
        <w:rPr>
          <w:spacing w:val="29"/>
          <w:sz w:val="18"/>
          <w:szCs w:val="22"/>
          <w:lang w:val="pt-PT" w:eastAsia="en-US" w:bidi="ar-SA"/>
        </w:rPr>
        <w:t xml:space="preserve"> </w:t>
      </w:r>
      <w:r>
        <w:rPr>
          <w:sz w:val="18"/>
          <w:szCs w:val="22"/>
          <w:lang w:val="pt-PT" w:eastAsia="en-US" w:bidi="ar-SA"/>
        </w:rPr>
        <w:t>tempo</w:t>
      </w:r>
      <w:r>
        <w:rPr>
          <w:spacing w:val="29"/>
          <w:sz w:val="18"/>
          <w:szCs w:val="22"/>
          <w:lang w:val="pt-PT" w:eastAsia="en-US" w:bidi="ar-SA"/>
        </w:rPr>
        <w:t xml:space="preserve"> </w:t>
      </w:r>
      <w:r>
        <w:rPr>
          <w:sz w:val="18"/>
          <w:szCs w:val="22"/>
          <w:lang w:val="pt-PT" w:eastAsia="en-US" w:bidi="ar-SA"/>
        </w:rPr>
        <w:t>hábil,</w:t>
      </w:r>
      <w:r>
        <w:rPr>
          <w:spacing w:val="28"/>
          <w:sz w:val="18"/>
          <w:szCs w:val="22"/>
          <w:lang w:val="pt-PT" w:eastAsia="en-US" w:bidi="ar-SA"/>
        </w:rPr>
        <w:t xml:space="preserve"> </w:t>
      </w:r>
      <w:r>
        <w:rPr>
          <w:sz w:val="18"/>
          <w:szCs w:val="22"/>
          <w:lang w:val="pt-PT" w:eastAsia="en-US" w:bidi="ar-SA"/>
        </w:rPr>
        <w:t>o</w:t>
      </w:r>
      <w:r>
        <w:rPr>
          <w:spacing w:val="28"/>
          <w:sz w:val="18"/>
          <w:szCs w:val="22"/>
          <w:lang w:val="pt-PT" w:eastAsia="en-US" w:bidi="ar-SA"/>
        </w:rPr>
        <w:t xml:space="preserve"> </w:t>
      </w:r>
      <w:r>
        <w:rPr>
          <w:sz w:val="18"/>
          <w:szCs w:val="22"/>
          <w:lang w:val="pt-PT" w:eastAsia="en-US" w:bidi="ar-SA"/>
        </w:rPr>
        <w:t>término</w:t>
      </w:r>
      <w:r>
        <w:rPr>
          <w:spacing w:val="28"/>
          <w:sz w:val="18"/>
          <w:szCs w:val="22"/>
          <w:lang w:val="pt-PT" w:eastAsia="en-US" w:bidi="ar-SA"/>
        </w:rPr>
        <w:t xml:space="preserve"> </w:t>
      </w:r>
      <w:r>
        <w:rPr>
          <w:sz w:val="18"/>
          <w:szCs w:val="22"/>
          <w:lang w:val="pt-PT" w:eastAsia="en-US" w:bidi="ar-SA"/>
        </w:rPr>
        <w:t>do</w:t>
      </w:r>
      <w:r>
        <w:rPr>
          <w:spacing w:val="32"/>
          <w:sz w:val="18"/>
          <w:szCs w:val="22"/>
          <w:lang w:val="pt-PT" w:eastAsia="en-US" w:bidi="ar-SA"/>
        </w:rPr>
        <w:t xml:space="preserve"> </w:t>
      </w:r>
      <w:r>
        <w:rPr>
          <w:sz w:val="18"/>
          <w:szCs w:val="22"/>
          <w:lang w:val="pt-PT" w:eastAsia="en-US" w:bidi="ar-SA"/>
        </w:rPr>
        <w:t>contrato</w:t>
      </w:r>
      <w:r>
        <w:rPr>
          <w:spacing w:val="31"/>
          <w:sz w:val="18"/>
          <w:szCs w:val="22"/>
          <w:lang w:val="pt-PT" w:eastAsia="en-US" w:bidi="ar-SA"/>
        </w:rPr>
        <w:t xml:space="preserve"> </w:t>
      </w:r>
      <w:r>
        <w:rPr>
          <w:sz w:val="18"/>
          <w:szCs w:val="22"/>
          <w:lang w:val="pt-PT" w:eastAsia="en-US" w:bidi="ar-SA"/>
        </w:rPr>
        <w:t>sob</w:t>
      </w:r>
      <w:r>
        <w:rPr>
          <w:spacing w:val="28"/>
          <w:sz w:val="18"/>
          <w:szCs w:val="22"/>
          <w:lang w:val="pt-PT" w:eastAsia="en-US" w:bidi="ar-SA"/>
        </w:rPr>
        <w:t xml:space="preserve"> </w:t>
      </w:r>
      <w:r>
        <w:rPr>
          <w:sz w:val="18"/>
          <w:szCs w:val="22"/>
          <w:lang w:val="pt-PT" w:eastAsia="en-US" w:bidi="ar-SA"/>
        </w:rPr>
        <w:t>sua</w:t>
      </w:r>
      <w:r>
        <w:rPr>
          <w:spacing w:val="-42"/>
          <w:sz w:val="18"/>
          <w:szCs w:val="22"/>
          <w:lang w:val="pt-PT" w:eastAsia="en-US" w:bidi="ar-SA"/>
        </w:rPr>
        <w:t xml:space="preserve"> </w:t>
      </w:r>
      <w:r>
        <w:rPr>
          <w:sz w:val="18"/>
          <w:szCs w:val="22"/>
          <w:lang w:val="pt-PT" w:eastAsia="en-US" w:bidi="ar-SA"/>
        </w:rPr>
        <w:t>responsabilidade,</w:t>
      </w:r>
      <w:r>
        <w:rPr>
          <w:spacing w:val="-1"/>
          <w:sz w:val="18"/>
          <w:szCs w:val="22"/>
          <w:lang w:val="pt-PT" w:eastAsia="en-US" w:bidi="ar-SA"/>
        </w:rPr>
        <w:t xml:space="preserve"> </w:t>
      </w:r>
      <w:r>
        <w:rPr>
          <w:sz w:val="18"/>
          <w:szCs w:val="22"/>
          <w:lang w:val="pt-PT" w:eastAsia="en-US" w:bidi="ar-SA"/>
        </w:rPr>
        <w:t>com</w:t>
      </w:r>
      <w:r>
        <w:rPr>
          <w:spacing w:val="-2"/>
          <w:sz w:val="18"/>
          <w:szCs w:val="22"/>
          <w:lang w:val="pt-PT" w:eastAsia="en-US" w:bidi="ar-SA"/>
        </w:rPr>
        <w:t xml:space="preserve"> </w:t>
      </w:r>
      <w:r>
        <w:rPr>
          <w:sz w:val="18"/>
          <w:szCs w:val="22"/>
          <w:lang w:val="pt-PT" w:eastAsia="en-US" w:bidi="ar-SA"/>
        </w:rPr>
        <w:t>vistas</w:t>
      </w:r>
      <w:r>
        <w:rPr>
          <w:spacing w:val="-1"/>
          <w:sz w:val="18"/>
          <w:szCs w:val="22"/>
          <w:lang w:val="pt-PT" w:eastAsia="en-US" w:bidi="ar-SA"/>
        </w:rPr>
        <w:t xml:space="preserve"> </w:t>
      </w:r>
      <w:r>
        <w:rPr>
          <w:sz w:val="18"/>
          <w:szCs w:val="22"/>
          <w:lang w:val="pt-PT" w:eastAsia="en-US" w:bidi="ar-SA"/>
        </w:rPr>
        <w:t>à</w:t>
      </w:r>
      <w:r>
        <w:rPr>
          <w:spacing w:val="-2"/>
          <w:sz w:val="18"/>
          <w:szCs w:val="22"/>
          <w:lang w:val="pt-PT" w:eastAsia="en-US" w:bidi="ar-SA"/>
        </w:rPr>
        <w:t xml:space="preserve"> </w:t>
      </w:r>
      <w:r>
        <w:rPr>
          <w:sz w:val="18"/>
          <w:szCs w:val="22"/>
          <w:lang w:val="pt-PT" w:eastAsia="en-US" w:bidi="ar-SA"/>
        </w:rPr>
        <w:t>tempestiva</w:t>
      </w:r>
      <w:r>
        <w:rPr>
          <w:spacing w:val="-1"/>
          <w:sz w:val="18"/>
          <w:szCs w:val="22"/>
          <w:lang w:val="pt-PT" w:eastAsia="en-US" w:bidi="ar-SA"/>
        </w:rPr>
        <w:t xml:space="preserve"> </w:t>
      </w:r>
      <w:r>
        <w:rPr>
          <w:sz w:val="18"/>
          <w:szCs w:val="22"/>
          <w:lang w:val="pt-PT" w:eastAsia="en-US" w:bidi="ar-SA"/>
        </w:rPr>
        <w:t>renovação ou</w:t>
      </w:r>
      <w:r>
        <w:rPr>
          <w:spacing w:val="1"/>
          <w:sz w:val="18"/>
          <w:szCs w:val="22"/>
          <w:lang w:val="pt-PT" w:eastAsia="en-US" w:bidi="ar-SA"/>
        </w:rPr>
        <w:t xml:space="preserve"> </w:t>
      </w:r>
      <w:r>
        <w:rPr>
          <w:sz w:val="18"/>
          <w:szCs w:val="22"/>
          <w:lang w:val="pt-PT" w:eastAsia="en-US" w:bidi="ar-SA"/>
        </w:rPr>
        <w:t>prorrogação contratual. (</w:t>
      </w:r>
      <w:r>
        <w:rPr>
          <w:sz w:val="18"/>
          <w:szCs w:val="22"/>
          <w:u w:val="single"/>
          <w:lang w:val="pt-PT" w:eastAsia="en-US" w:bidi="ar-SA"/>
        </w:rPr>
        <w:t>Decreto</w:t>
      </w:r>
      <w:r>
        <w:rPr>
          <w:spacing w:val="1"/>
          <w:sz w:val="18"/>
          <w:szCs w:val="22"/>
          <w:u w:val="single"/>
          <w:lang w:val="pt-PT" w:eastAsia="en-US" w:bidi="ar-SA"/>
        </w:rPr>
        <w:t xml:space="preserve"> </w:t>
      </w:r>
      <w:r>
        <w:rPr>
          <w:sz w:val="18"/>
          <w:szCs w:val="22"/>
          <w:u w:val="single"/>
          <w:lang w:val="pt-PT" w:eastAsia="en-US" w:bidi="ar-SA"/>
        </w:rPr>
        <w:t>nº</w:t>
      </w:r>
      <w:r>
        <w:rPr>
          <w:spacing w:val="-4"/>
          <w:sz w:val="18"/>
          <w:szCs w:val="22"/>
          <w:u w:val="single"/>
          <w:lang w:val="pt-PT" w:eastAsia="en-US" w:bidi="ar-SA"/>
        </w:rPr>
        <w:t xml:space="preserve"> </w:t>
      </w:r>
      <w:r>
        <w:rPr>
          <w:sz w:val="18"/>
          <w:szCs w:val="22"/>
          <w:u w:val="single"/>
          <w:lang w:val="pt-PT" w:eastAsia="en-US" w:bidi="ar-SA"/>
        </w:rPr>
        <w:t>11.246,</w:t>
      </w:r>
      <w:r>
        <w:rPr>
          <w:spacing w:val="-2"/>
          <w:sz w:val="18"/>
          <w:szCs w:val="22"/>
          <w:u w:val="single"/>
          <w:lang w:val="pt-PT" w:eastAsia="en-US" w:bidi="ar-SA"/>
        </w:rPr>
        <w:t xml:space="preserve"> </w:t>
      </w:r>
      <w:r>
        <w:rPr>
          <w:sz w:val="18"/>
          <w:szCs w:val="22"/>
          <w:u w:val="single"/>
          <w:lang w:val="pt-PT" w:eastAsia="en-US" w:bidi="ar-SA"/>
        </w:rPr>
        <w:t>de</w:t>
      </w:r>
      <w:r>
        <w:rPr>
          <w:spacing w:val="-2"/>
          <w:sz w:val="18"/>
          <w:szCs w:val="22"/>
          <w:u w:val="single"/>
          <w:lang w:val="pt-PT" w:eastAsia="en-US" w:bidi="ar-SA"/>
        </w:rPr>
        <w:t xml:space="preserve"> </w:t>
      </w:r>
      <w:r>
        <w:rPr>
          <w:sz w:val="18"/>
          <w:szCs w:val="22"/>
          <w:u w:val="single"/>
          <w:lang w:val="pt-PT" w:eastAsia="en-US" w:bidi="ar-SA"/>
        </w:rPr>
        <w:t>2022, art.</w:t>
      </w:r>
      <w:r>
        <w:rPr>
          <w:spacing w:val="-3"/>
          <w:sz w:val="18"/>
          <w:szCs w:val="22"/>
          <w:u w:val="single"/>
          <w:lang w:val="pt-PT" w:eastAsia="en-US" w:bidi="ar-SA"/>
        </w:rPr>
        <w:t xml:space="preserve"> </w:t>
      </w:r>
      <w:r>
        <w:rPr>
          <w:sz w:val="18"/>
          <w:szCs w:val="22"/>
          <w:u w:val="single"/>
          <w:lang w:val="pt-PT" w:eastAsia="en-US" w:bidi="ar-SA"/>
        </w:rPr>
        <w:t>22, VII</w:t>
      </w:r>
      <w:r>
        <w:rPr>
          <w:sz w:val="18"/>
          <w:szCs w:val="22"/>
          <w:lang w:val="pt-PT" w:eastAsia="en-US" w:bidi="ar-SA"/>
        </w:rPr>
        <w:t>).</w:t>
      </w:r>
    </w:p>
    <w:p>
      <w:pPr>
        <w:widowControl w:val="0"/>
        <w:autoSpaceDE w:val="0"/>
        <w:autoSpaceDN w:val="0"/>
        <w:spacing w:before="5" w:after="0" w:line="240" w:lineRule="auto"/>
        <w:ind w:left="0" w:right="0"/>
        <w:jc w:val="left"/>
        <w:rPr>
          <w:sz w:val="9"/>
          <w:szCs w:val="18"/>
          <w:lang w:val="pt-PT" w:eastAsia="en-US" w:bidi="ar-SA"/>
        </w:rPr>
      </w:pPr>
    </w:p>
    <w:p>
      <w:pPr>
        <w:widowControl w:val="0"/>
        <w:numPr>
          <w:ilvl w:val="1"/>
          <w:numId w:val="8"/>
        </w:numPr>
        <w:tabs>
          <w:tab w:val="left" w:pos="1515"/>
        </w:tabs>
        <w:autoSpaceDE w:val="0"/>
        <w:autoSpaceDN w:val="0"/>
        <w:spacing w:before="93" w:after="0" w:line="266" w:lineRule="auto"/>
        <w:ind w:left="1073" w:right="948" w:firstLine="0"/>
        <w:jc w:val="both"/>
        <w:rPr>
          <w:sz w:val="18"/>
          <w:szCs w:val="22"/>
          <w:lang w:val="pt-PT" w:eastAsia="en-US" w:bidi="ar-SA"/>
        </w:rPr>
      </w:pPr>
      <w:r>
        <w:rPr>
          <w:sz w:val="18"/>
          <w:szCs w:val="22"/>
          <w:lang w:val="pt-PT" w:eastAsia="en-US" w:bidi="ar-SA"/>
        </w:rPr>
        <w:t>O gestor do contrato deverá elaborará relatório final com informações sobre a consecução dos objetivos que tenham</w:t>
      </w:r>
      <w:r>
        <w:rPr>
          <w:spacing w:val="1"/>
          <w:sz w:val="18"/>
          <w:szCs w:val="22"/>
          <w:lang w:val="pt-PT" w:eastAsia="en-US" w:bidi="ar-SA"/>
        </w:rPr>
        <w:t xml:space="preserve"> </w:t>
      </w:r>
      <w:r>
        <w:rPr>
          <w:sz w:val="18"/>
          <w:szCs w:val="22"/>
          <w:lang w:val="pt-PT" w:eastAsia="en-US" w:bidi="ar-SA"/>
        </w:rPr>
        <w:t xml:space="preserve">justificado a contratação e eventuais condutas a serem adotadas para o aprimoramento das atividades da Administração. </w:t>
      </w:r>
      <w:r>
        <w:rPr>
          <w:sz w:val="18"/>
          <w:szCs w:val="22"/>
          <w:u w:val="single"/>
          <w:lang w:val="pt-PT" w:eastAsia="en-US" w:bidi="ar-SA"/>
        </w:rPr>
        <w:t>(Decreto</w:t>
      </w:r>
      <w:r>
        <w:rPr>
          <w:spacing w:val="1"/>
          <w:sz w:val="18"/>
          <w:szCs w:val="22"/>
          <w:lang w:val="pt-PT" w:eastAsia="en-US" w:bidi="ar-SA"/>
        </w:rPr>
        <w:t xml:space="preserve"> </w:t>
      </w:r>
      <w:r>
        <w:rPr>
          <w:sz w:val="18"/>
          <w:szCs w:val="22"/>
          <w:u w:val="single"/>
          <w:lang w:val="pt-PT" w:eastAsia="en-US" w:bidi="ar-SA"/>
        </w:rPr>
        <w:t>nº</w:t>
      </w:r>
      <w:r>
        <w:rPr>
          <w:spacing w:val="-1"/>
          <w:sz w:val="18"/>
          <w:szCs w:val="22"/>
          <w:u w:val="single"/>
          <w:lang w:val="pt-PT" w:eastAsia="en-US" w:bidi="ar-SA"/>
        </w:rPr>
        <w:t xml:space="preserve"> </w:t>
      </w:r>
      <w:r>
        <w:rPr>
          <w:sz w:val="18"/>
          <w:szCs w:val="22"/>
          <w:u w:val="single"/>
          <w:lang w:val="pt-PT" w:eastAsia="en-US" w:bidi="ar-SA"/>
        </w:rPr>
        <w:t>11.246,</w:t>
      </w:r>
      <w:r>
        <w:rPr>
          <w:spacing w:val="-2"/>
          <w:sz w:val="18"/>
          <w:szCs w:val="22"/>
          <w:u w:val="single"/>
          <w:lang w:val="pt-PT" w:eastAsia="en-US" w:bidi="ar-SA"/>
        </w:rPr>
        <w:t xml:space="preserve"> </w:t>
      </w:r>
      <w:r>
        <w:rPr>
          <w:sz w:val="18"/>
          <w:szCs w:val="22"/>
          <w:u w:val="single"/>
          <w:lang w:val="pt-PT" w:eastAsia="en-US" w:bidi="ar-SA"/>
        </w:rPr>
        <w:t>de</w:t>
      </w:r>
      <w:r>
        <w:rPr>
          <w:spacing w:val="-3"/>
          <w:sz w:val="18"/>
          <w:szCs w:val="22"/>
          <w:u w:val="single"/>
          <w:lang w:val="pt-PT" w:eastAsia="en-US" w:bidi="ar-SA"/>
        </w:rPr>
        <w:t xml:space="preserve"> </w:t>
      </w:r>
      <w:r>
        <w:rPr>
          <w:sz w:val="18"/>
          <w:szCs w:val="22"/>
          <w:u w:val="single"/>
          <w:lang w:val="pt-PT" w:eastAsia="en-US" w:bidi="ar-SA"/>
        </w:rPr>
        <w:t>2022,</w:t>
      </w:r>
      <w:r>
        <w:rPr>
          <w:spacing w:val="-2"/>
          <w:sz w:val="18"/>
          <w:szCs w:val="22"/>
          <w:u w:val="single"/>
          <w:lang w:val="pt-PT" w:eastAsia="en-US" w:bidi="ar-SA"/>
        </w:rPr>
        <w:t xml:space="preserve"> </w:t>
      </w:r>
      <w:r>
        <w:rPr>
          <w:sz w:val="18"/>
          <w:szCs w:val="22"/>
          <w:u w:val="single"/>
          <w:lang w:val="pt-PT" w:eastAsia="en-US" w:bidi="ar-SA"/>
        </w:rPr>
        <w:t>art.</w:t>
      </w:r>
      <w:r>
        <w:rPr>
          <w:spacing w:val="-1"/>
          <w:sz w:val="18"/>
          <w:szCs w:val="22"/>
          <w:u w:val="single"/>
          <w:lang w:val="pt-PT" w:eastAsia="en-US" w:bidi="ar-SA"/>
        </w:rPr>
        <w:t xml:space="preserve"> </w:t>
      </w:r>
      <w:r>
        <w:rPr>
          <w:sz w:val="18"/>
          <w:szCs w:val="22"/>
          <w:u w:val="single"/>
          <w:lang w:val="pt-PT" w:eastAsia="en-US" w:bidi="ar-SA"/>
        </w:rPr>
        <w:t>21,</w:t>
      </w:r>
      <w:r>
        <w:rPr>
          <w:spacing w:val="-2"/>
          <w:sz w:val="18"/>
          <w:szCs w:val="22"/>
          <w:u w:val="single"/>
          <w:lang w:val="pt-PT" w:eastAsia="en-US" w:bidi="ar-SA"/>
        </w:rPr>
        <w:t xml:space="preserve"> </w:t>
      </w:r>
      <w:r>
        <w:rPr>
          <w:sz w:val="18"/>
          <w:szCs w:val="22"/>
          <w:u w:val="single"/>
          <w:lang w:val="pt-PT" w:eastAsia="en-US" w:bidi="ar-SA"/>
        </w:rPr>
        <w:t>VI</w:t>
      </w:r>
      <w:r>
        <w:rPr>
          <w:sz w:val="18"/>
          <w:szCs w:val="22"/>
          <w:lang w:val="pt-PT" w:eastAsia="en-US" w:bidi="ar-SA"/>
        </w:rPr>
        <w:t>).</w:t>
      </w:r>
    </w:p>
    <w:p>
      <w:pPr>
        <w:widowControl w:val="0"/>
        <w:autoSpaceDE w:val="0"/>
        <w:autoSpaceDN w:val="0"/>
        <w:spacing w:before="0" w:after="0" w:line="266" w:lineRule="auto"/>
        <w:ind w:left="0" w:right="0"/>
        <w:jc w:val="both"/>
        <w:rPr>
          <w:sz w:val="18"/>
          <w:szCs w:val="22"/>
          <w:lang w:val="pt-PT" w:eastAsia="en-US" w:bidi="ar-SA"/>
        </w:rPr>
        <w:sectPr>
          <w:pgSz w:w="11920" w:h="16850"/>
          <w:pgMar w:top="660" w:right="300" w:bottom="780" w:left="180" w:header="470" w:footer="589"/>
          <w:cols w:space="708"/>
        </w:sect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5" w:after="0" w:line="240" w:lineRule="auto"/>
        <w:ind w:left="0" w:right="0"/>
        <w:jc w:val="left"/>
        <w:rPr>
          <w:szCs w:val="18"/>
          <w:lang w:val="pt-PT" w:eastAsia="en-US" w:bidi="ar-SA"/>
        </w:rPr>
      </w:pPr>
    </w:p>
    <w:p>
      <w:pPr>
        <w:widowControl w:val="0"/>
        <w:numPr>
          <w:ilvl w:val="0"/>
          <w:numId w:val="8"/>
        </w:numPr>
        <w:tabs>
          <w:tab w:val="left" w:pos="1345"/>
        </w:tabs>
        <w:autoSpaceDE w:val="0"/>
        <w:autoSpaceDN w:val="0"/>
        <w:spacing w:before="89" w:after="0" w:line="240" w:lineRule="auto"/>
        <w:ind w:left="1344" w:right="0" w:hanging="272"/>
        <w:jc w:val="both"/>
        <w:outlineLvl w:val="1"/>
        <w:rPr>
          <w:b/>
          <w:bCs/>
          <w:sz w:val="27"/>
          <w:szCs w:val="27"/>
          <w:lang w:val="pt-PT" w:eastAsia="en-US" w:bidi="ar-SA"/>
        </w:rPr>
      </w:pPr>
      <w:r>
        <w:rPr>
          <w:b/>
          <w:bCs/>
          <w:sz w:val="27"/>
          <w:szCs w:val="27"/>
          <w:lang w:val="pt-PT" w:eastAsia="en-US" w:bidi="ar-SA"/>
        </w:rPr>
        <w:t>Critérios</w:t>
      </w:r>
      <w:r>
        <w:rPr>
          <w:b/>
          <w:bCs/>
          <w:spacing w:val="-11"/>
          <w:sz w:val="27"/>
          <w:szCs w:val="27"/>
          <w:lang w:val="pt-PT" w:eastAsia="en-US" w:bidi="ar-SA"/>
        </w:rPr>
        <w:t xml:space="preserve"> </w:t>
      </w:r>
      <w:r>
        <w:rPr>
          <w:b/>
          <w:bCs/>
          <w:sz w:val="27"/>
          <w:szCs w:val="27"/>
          <w:lang w:val="pt-PT" w:eastAsia="en-US" w:bidi="ar-SA"/>
        </w:rPr>
        <w:t>de</w:t>
      </w:r>
      <w:r>
        <w:rPr>
          <w:b/>
          <w:bCs/>
          <w:spacing w:val="-10"/>
          <w:sz w:val="27"/>
          <w:szCs w:val="27"/>
          <w:lang w:val="pt-PT" w:eastAsia="en-US" w:bidi="ar-SA"/>
        </w:rPr>
        <w:t xml:space="preserve"> </w:t>
      </w:r>
      <w:r>
        <w:rPr>
          <w:b/>
          <w:bCs/>
          <w:sz w:val="27"/>
          <w:szCs w:val="27"/>
          <w:lang w:val="pt-PT" w:eastAsia="en-US" w:bidi="ar-SA"/>
        </w:rPr>
        <w:t>medição</w:t>
      </w:r>
      <w:r>
        <w:rPr>
          <w:b/>
          <w:bCs/>
          <w:spacing w:val="-7"/>
          <w:sz w:val="27"/>
          <w:szCs w:val="27"/>
          <w:lang w:val="pt-PT" w:eastAsia="en-US" w:bidi="ar-SA"/>
        </w:rPr>
        <w:t xml:space="preserve"> </w:t>
      </w:r>
      <w:r>
        <w:rPr>
          <w:b/>
          <w:bCs/>
          <w:sz w:val="27"/>
          <w:szCs w:val="27"/>
          <w:lang w:val="pt-PT" w:eastAsia="en-US" w:bidi="ar-SA"/>
        </w:rPr>
        <w:t>e</w:t>
      </w:r>
      <w:r>
        <w:rPr>
          <w:b/>
          <w:bCs/>
          <w:spacing w:val="-8"/>
          <w:sz w:val="27"/>
          <w:szCs w:val="27"/>
          <w:lang w:val="pt-PT" w:eastAsia="en-US" w:bidi="ar-SA"/>
        </w:rPr>
        <w:t xml:space="preserve"> </w:t>
      </w:r>
      <w:r>
        <w:rPr>
          <w:b/>
          <w:bCs/>
          <w:sz w:val="27"/>
          <w:szCs w:val="27"/>
          <w:lang w:val="pt-PT" w:eastAsia="en-US" w:bidi="ar-SA"/>
        </w:rPr>
        <w:t>pagamento</w:t>
      </w:r>
    </w:p>
    <w:p>
      <w:pPr>
        <w:widowControl w:val="0"/>
        <w:autoSpaceDE w:val="0"/>
        <w:autoSpaceDN w:val="0"/>
        <w:spacing w:before="240" w:after="0" w:line="240" w:lineRule="auto"/>
        <w:ind w:left="1073" w:right="0"/>
        <w:jc w:val="left"/>
        <w:outlineLvl w:val="6"/>
        <w:rPr>
          <w:b/>
          <w:bCs/>
          <w:sz w:val="18"/>
          <w:szCs w:val="18"/>
          <w:lang w:val="pt-PT" w:eastAsia="en-US" w:bidi="ar-SA"/>
        </w:rPr>
      </w:pPr>
      <w:r>
        <w:rPr>
          <w:b/>
          <w:bCs/>
          <w:sz w:val="18"/>
          <w:szCs w:val="18"/>
          <w:lang w:val="pt-PT" w:eastAsia="en-US" w:bidi="ar-SA"/>
        </w:rPr>
        <w:t>Recebimento</w:t>
      </w:r>
      <w:r>
        <w:rPr>
          <w:b/>
          <w:bCs/>
          <w:spacing w:val="-6"/>
          <w:sz w:val="18"/>
          <w:szCs w:val="18"/>
          <w:lang w:val="pt-PT" w:eastAsia="en-US" w:bidi="ar-SA"/>
        </w:rPr>
        <w:t xml:space="preserve"> </w:t>
      </w:r>
      <w:r>
        <w:rPr>
          <w:b/>
          <w:bCs/>
          <w:sz w:val="18"/>
          <w:szCs w:val="18"/>
          <w:lang w:val="pt-PT" w:eastAsia="en-US" w:bidi="ar-SA"/>
        </w:rPr>
        <w:t>do</w:t>
      </w:r>
      <w:r>
        <w:rPr>
          <w:b/>
          <w:bCs/>
          <w:spacing w:val="-6"/>
          <w:sz w:val="18"/>
          <w:szCs w:val="18"/>
          <w:lang w:val="pt-PT" w:eastAsia="en-US" w:bidi="ar-SA"/>
        </w:rPr>
        <w:t xml:space="preserve"> </w:t>
      </w:r>
      <w:r>
        <w:rPr>
          <w:b/>
          <w:bCs/>
          <w:sz w:val="18"/>
          <w:szCs w:val="18"/>
          <w:lang w:val="pt-PT" w:eastAsia="en-US" w:bidi="ar-SA"/>
        </w:rPr>
        <w:t>Objeto</w:t>
      </w:r>
    </w:p>
    <w:p>
      <w:pPr>
        <w:widowControl w:val="0"/>
        <w:autoSpaceDE w:val="0"/>
        <w:autoSpaceDN w:val="0"/>
        <w:spacing w:before="8" w:after="0" w:line="240" w:lineRule="auto"/>
        <w:ind w:left="0" w:right="0"/>
        <w:jc w:val="left"/>
        <w:rPr>
          <w:b/>
          <w:sz w:val="19"/>
          <w:szCs w:val="18"/>
          <w:lang w:val="pt-PT" w:eastAsia="en-US" w:bidi="ar-SA"/>
        </w:rPr>
      </w:pPr>
    </w:p>
    <w:p>
      <w:pPr>
        <w:widowControl w:val="0"/>
        <w:numPr>
          <w:ilvl w:val="1"/>
          <w:numId w:val="8"/>
        </w:numPr>
        <w:tabs>
          <w:tab w:val="left" w:pos="1398"/>
        </w:tabs>
        <w:autoSpaceDE w:val="0"/>
        <w:autoSpaceDN w:val="0"/>
        <w:spacing w:before="0" w:after="0" w:line="266" w:lineRule="auto"/>
        <w:ind w:left="1073" w:right="955" w:firstLine="0"/>
        <w:jc w:val="both"/>
        <w:rPr>
          <w:sz w:val="18"/>
          <w:szCs w:val="22"/>
          <w:lang w:val="pt-PT" w:eastAsia="en-US" w:bidi="ar-SA"/>
        </w:rPr>
      </w:pPr>
      <w:r>
        <w:rPr>
          <w:sz w:val="18"/>
          <w:szCs w:val="22"/>
          <w:lang w:val="pt-PT" w:eastAsia="en-US" w:bidi="ar-SA"/>
        </w:rPr>
        <w:t>Os</w:t>
      </w:r>
      <w:r>
        <w:rPr>
          <w:spacing w:val="7"/>
          <w:sz w:val="18"/>
          <w:szCs w:val="22"/>
          <w:lang w:val="pt-PT" w:eastAsia="en-US" w:bidi="ar-SA"/>
        </w:rPr>
        <w:t xml:space="preserve"> </w:t>
      </w:r>
      <w:r>
        <w:rPr>
          <w:sz w:val="18"/>
          <w:szCs w:val="22"/>
          <w:lang w:val="pt-PT" w:eastAsia="en-US" w:bidi="ar-SA"/>
        </w:rPr>
        <w:t>bens</w:t>
      </w:r>
      <w:r>
        <w:rPr>
          <w:spacing w:val="7"/>
          <w:sz w:val="18"/>
          <w:szCs w:val="22"/>
          <w:lang w:val="pt-PT" w:eastAsia="en-US" w:bidi="ar-SA"/>
        </w:rPr>
        <w:t xml:space="preserve"> </w:t>
      </w:r>
      <w:r>
        <w:rPr>
          <w:sz w:val="18"/>
          <w:szCs w:val="22"/>
          <w:lang w:val="pt-PT" w:eastAsia="en-US" w:bidi="ar-SA"/>
        </w:rPr>
        <w:t>serão</w:t>
      </w:r>
      <w:r>
        <w:rPr>
          <w:spacing w:val="10"/>
          <w:sz w:val="18"/>
          <w:szCs w:val="22"/>
          <w:lang w:val="pt-PT" w:eastAsia="en-US" w:bidi="ar-SA"/>
        </w:rPr>
        <w:t xml:space="preserve"> </w:t>
      </w:r>
      <w:r>
        <w:rPr>
          <w:sz w:val="18"/>
          <w:szCs w:val="22"/>
          <w:lang w:val="pt-PT" w:eastAsia="en-US" w:bidi="ar-SA"/>
        </w:rPr>
        <w:t>recebidos</w:t>
      </w:r>
      <w:r>
        <w:rPr>
          <w:spacing w:val="7"/>
          <w:sz w:val="18"/>
          <w:szCs w:val="22"/>
          <w:lang w:val="pt-PT" w:eastAsia="en-US" w:bidi="ar-SA"/>
        </w:rPr>
        <w:t xml:space="preserve"> </w:t>
      </w:r>
      <w:r>
        <w:rPr>
          <w:sz w:val="18"/>
          <w:szCs w:val="22"/>
          <w:lang w:val="pt-PT" w:eastAsia="en-US" w:bidi="ar-SA"/>
        </w:rPr>
        <w:t>provisoriamente,</w:t>
      </w:r>
      <w:r>
        <w:rPr>
          <w:spacing w:val="8"/>
          <w:sz w:val="18"/>
          <w:szCs w:val="22"/>
          <w:lang w:val="pt-PT" w:eastAsia="en-US" w:bidi="ar-SA"/>
        </w:rPr>
        <w:t xml:space="preserve"> </w:t>
      </w:r>
      <w:r>
        <w:rPr>
          <w:sz w:val="18"/>
          <w:szCs w:val="22"/>
          <w:lang w:val="pt-PT" w:eastAsia="en-US" w:bidi="ar-SA"/>
        </w:rPr>
        <w:t>de</w:t>
      </w:r>
      <w:r>
        <w:rPr>
          <w:spacing w:val="8"/>
          <w:sz w:val="18"/>
          <w:szCs w:val="22"/>
          <w:lang w:val="pt-PT" w:eastAsia="en-US" w:bidi="ar-SA"/>
        </w:rPr>
        <w:t xml:space="preserve"> </w:t>
      </w:r>
      <w:r>
        <w:rPr>
          <w:sz w:val="18"/>
          <w:szCs w:val="22"/>
          <w:lang w:val="pt-PT" w:eastAsia="en-US" w:bidi="ar-SA"/>
        </w:rPr>
        <w:t>forma</w:t>
      </w:r>
      <w:r>
        <w:rPr>
          <w:spacing w:val="7"/>
          <w:sz w:val="18"/>
          <w:szCs w:val="22"/>
          <w:lang w:val="pt-PT" w:eastAsia="en-US" w:bidi="ar-SA"/>
        </w:rPr>
        <w:t xml:space="preserve"> </w:t>
      </w:r>
      <w:r>
        <w:rPr>
          <w:sz w:val="18"/>
          <w:szCs w:val="22"/>
          <w:lang w:val="pt-PT" w:eastAsia="en-US" w:bidi="ar-SA"/>
        </w:rPr>
        <w:t>sumária,</w:t>
      </w:r>
      <w:r>
        <w:rPr>
          <w:spacing w:val="6"/>
          <w:sz w:val="18"/>
          <w:szCs w:val="22"/>
          <w:lang w:val="pt-PT" w:eastAsia="en-US" w:bidi="ar-SA"/>
        </w:rPr>
        <w:t xml:space="preserve"> </w:t>
      </w:r>
      <w:r>
        <w:rPr>
          <w:sz w:val="18"/>
          <w:szCs w:val="22"/>
          <w:lang w:val="pt-PT" w:eastAsia="en-US" w:bidi="ar-SA"/>
        </w:rPr>
        <w:t>no</w:t>
      </w:r>
      <w:r>
        <w:rPr>
          <w:spacing w:val="9"/>
          <w:sz w:val="18"/>
          <w:szCs w:val="22"/>
          <w:lang w:val="pt-PT" w:eastAsia="en-US" w:bidi="ar-SA"/>
        </w:rPr>
        <w:t xml:space="preserve"> </w:t>
      </w:r>
      <w:r>
        <w:rPr>
          <w:sz w:val="18"/>
          <w:szCs w:val="22"/>
          <w:lang w:val="pt-PT" w:eastAsia="en-US" w:bidi="ar-SA"/>
        </w:rPr>
        <w:t>ato</w:t>
      </w:r>
      <w:r>
        <w:rPr>
          <w:spacing w:val="9"/>
          <w:sz w:val="18"/>
          <w:szCs w:val="22"/>
          <w:lang w:val="pt-PT" w:eastAsia="en-US" w:bidi="ar-SA"/>
        </w:rPr>
        <w:t xml:space="preserve"> </w:t>
      </w:r>
      <w:r>
        <w:rPr>
          <w:sz w:val="18"/>
          <w:szCs w:val="22"/>
          <w:lang w:val="pt-PT" w:eastAsia="en-US" w:bidi="ar-SA"/>
        </w:rPr>
        <w:t>da</w:t>
      </w:r>
      <w:r>
        <w:rPr>
          <w:spacing w:val="8"/>
          <w:sz w:val="18"/>
          <w:szCs w:val="22"/>
          <w:lang w:val="pt-PT" w:eastAsia="en-US" w:bidi="ar-SA"/>
        </w:rPr>
        <w:t xml:space="preserve"> </w:t>
      </w:r>
      <w:r>
        <w:rPr>
          <w:sz w:val="18"/>
          <w:szCs w:val="22"/>
          <w:lang w:val="pt-PT" w:eastAsia="en-US" w:bidi="ar-SA"/>
        </w:rPr>
        <w:t>entrega,</w:t>
      </w:r>
      <w:r>
        <w:rPr>
          <w:spacing w:val="8"/>
          <w:sz w:val="18"/>
          <w:szCs w:val="22"/>
          <w:lang w:val="pt-PT" w:eastAsia="en-US" w:bidi="ar-SA"/>
        </w:rPr>
        <w:t xml:space="preserve"> </w:t>
      </w:r>
      <w:r>
        <w:rPr>
          <w:sz w:val="18"/>
          <w:szCs w:val="22"/>
          <w:lang w:val="pt-PT" w:eastAsia="en-US" w:bidi="ar-SA"/>
        </w:rPr>
        <w:t>juntamente</w:t>
      </w:r>
      <w:r>
        <w:rPr>
          <w:spacing w:val="7"/>
          <w:sz w:val="18"/>
          <w:szCs w:val="22"/>
          <w:lang w:val="pt-PT" w:eastAsia="en-US" w:bidi="ar-SA"/>
        </w:rPr>
        <w:t xml:space="preserve"> </w:t>
      </w:r>
      <w:r>
        <w:rPr>
          <w:sz w:val="18"/>
          <w:szCs w:val="22"/>
          <w:lang w:val="pt-PT" w:eastAsia="en-US" w:bidi="ar-SA"/>
        </w:rPr>
        <w:t>com</w:t>
      </w:r>
      <w:r>
        <w:rPr>
          <w:spacing w:val="8"/>
          <w:sz w:val="18"/>
          <w:szCs w:val="22"/>
          <w:lang w:val="pt-PT" w:eastAsia="en-US" w:bidi="ar-SA"/>
        </w:rPr>
        <w:t xml:space="preserve"> </w:t>
      </w:r>
      <w:r>
        <w:rPr>
          <w:sz w:val="18"/>
          <w:szCs w:val="22"/>
          <w:lang w:val="pt-PT" w:eastAsia="en-US" w:bidi="ar-SA"/>
        </w:rPr>
        <w:t>a</w:t>
      </w:r>
      <w:r>
        <w:rPr>
          <w:spacing w:val="7"/>
          <w:sz w:val="18"/>
          <w:szCs w:val="22"/>
          <w:lang w:val="pt-PT" w:eastAsia="en-US" w:bidi="ar-SA"/>
        </w:rPr>
        <w:t xml:space="preserve"> </w:t>
      </w:r>
      <w:r>
        <w:rPr>
          <w:sz w:val="18"/>
          <w:szCs w:val="22"/>
          <w:lang w:val="pt-PT" w:eastAsia="en-US" w:bidi="ar-SA"/>
        </w:rPr>
        <w:t>nota</w:t>
      </w:r>
      <w:r>
        <w:rPr>
          <w:spacing w:val="8"/>
          <w:sz w:val="18"/>
          <w:szCs w:val="22"/>
          <w:lang w:val="pt-PT" w:eastAsia="en-US" w:bidi="ar-SA"/>
        </w:rPr>
        <w:t xml:space="preserve"> </w:t>
      </w:r>
      <w:r>
        <w:rPr>
          <w:sz w:val="18"/>
          <w:szCs w:val="22"/>
          <w:lang w:val="pt-PT" w:eastAsia="en-US" w:bidi="ar-SA"/>
        </w:rPr>
        <w:t>fiscal</w:t>
      </w:r>
      <w:r>
        <w:rPr>
          <w:spacing w:val="8"/>
          <w:sz w:val="18"/>
          <w:szCs w:val="22"/>
          <w:lang w:val="pt-PT" w:eastAsia="en-US" w:bidi="ar-SA"/>
        </w:rPr>
        <w:t xml:space="preserve"> </w:t>
      </w:r>
      <w:r>
        <w:rPr>
          <w:sz w:val="18"/>
          <w:szCs w:val="22"/>
          <w:lang w:val="pt-PT" w:eastAsia="en-US" w:bidi="ar-SA"/>
        </w:rPr>
        <w:t>ou</w:t>
      </w:r>
      <w:r>
        <w:rPr>
          <w:spacing w:val="9"/>
          <w:sz w:val="18"/>
          <w:szCs w:val="22"/>
          <w:lang w:val="pt-PT" w:eastAsia="en-US" w:bidi="ar-SA"/>
        </w:rPr>
        <w:t xml:space="preserve"> </w:t>
      </w:r>
      <w:r>
        <w:rPr>
          <w:sz w:val="18"/>
          <w:szCs w:val="22"/>
          <w:lang w:val="pt-PT" w:eastAsia="en-US" w:bidi="ar-SA"/>
        </w:rPr>
        <w:t>instrumento</w:t>
      </w:r>
      <w:r>
        <w:rPr>
          <w:spacing w:val="-42"/>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cobrança</w:t>
      </w:r>
      <w:r>
        <w:rPr>
          <w:spacing w:val="1"/>
          <w:sz w:val="18"/>
          <w:szCs w:val="22"/>
          <w:lang w:val="pt-PT" w:eastAsia="en-US" w:bidi="ar-SA"/>
        </w:rPr>
        <w:t xml:space="preserve"> </w:t>
      </w:r>
      <w:r>
        <w:rPr>
          <w:sz w:val="18"/>
          <w:szCs w:val="22"/>
          <w:lang w:val="pt-PT" w:eastAsia="en-US" w:bidi="ar-SA"/>
        </w:rPr>
        <w:t>equivalente,</w:t>
      </w:r>
      <w:r>
        <w:rPr>
          <w:spacing w:val="1"/>
          <w:sz w:val="18"/>
          <w:szCs w:val="22"/>
          <w:lang w:val="pt-PT" w:eastAsia="en-US" w:bidi="ar-SA"/>
        </w:rPr>
        <w:t xml:space="preserve"> </w:t>
      </w:r>
      <w:r>
        <w:rPr>
          <w:sz w:val="18"/>
          <w:szCs w:val="22"/>
          <w:lang w:val="pt-PT" w:eastAsia="en-US" w:bidi="ar-SA"/>
        </w:rPr>
        <w:t>pelo(a)</w:t>
      </w:r>
      <w:r>
        <w:rPr>
          <w:spacing w:val="1"/>
          <w:sz w:val="18"/>
          <w:szCs w:val="22"/>
          <w:lang w:val="pt-PT" w:eastAsia="en-US" w:bidi="ar-SA"/>
        </w:rPr>
        <w:t xml:space="preserve"> </w:t>
      </w:r>
      <w:r>
        <w:rPr>
          <w:sz w:val="18"/>
          <w:szCs w:val="22"/>
          <w:lang w:val="pt-PT" w:eastAsia="en-US" w:bidi="ar-SA"/>
        </w:rPr>
        <w:t>responsável</w:t>
      </w:r>
      <w:r>
        <w:rPr>
          <w:spacing w:val="1"/>
          <w:sz w:val="18"/>
          <w:szCs w:val="22"/>
          <w:lang w:val="pt-PT" w:eastAsia="en-US" w:bidi="ar-SA"/>
        </w:rPr>
        <w:t xml:space="preserve"> </w:t>
      </w:r>
      <w:r>
        <w:rPr>
          <w:sz w:val="18"/>
          <w:szCs w:val="22"/>
          <w:lang w:val="pt-PT" w:eastAsia="en-US" w:bidi="ar-SA"/>
        </w:rPr>
        <w:t>pelo</w:t>
      </w:r>
      <w:r>
        <w:rPr>
          <w:spacing w:val="1"/>
          <w:sz w:val="18"/>
          <w:szCs w:val="22"/>
          <w:lang w:val="pt-PT" w:eastAsia="en-US" w:bidi="ar-SA"/>
        </w:rPr>
        <w:t xml:space="preserve"> </w:t>
      </w:r>
      <w:r>
        <w:rPr>
          <w:sz w:val="18"/>
          <w:szCs w:val="22"/>
          <w:lang w:val="pt-PT" w:eastAsia="en-US" w:bidi="ar-SA"/>
        </w:rPr>
        <w:t>acompanhamento</w:t>
      </w:r>
      <w:r>
        <w:rPr>
          <w:spacing w:val="1"/>
          <w:sz w:val="18"/>
          <w:szCs w:val="22"/>
          <w:lang w:val="pt-PT" w:eastAsia="en-US" w:bidi="ar-SA"/>
        </w:rPr>
        <w:t xml:space="preserve"> </w:t>
      </w:r>
      <w:r>
        <w:rPr>
          <w:sz w:val="18"/>
          <w:szCs w:val="22"/>
          <w:lang w:val="pt-PT" w:eastAsia="en-US" w:bidi="ar-SA"/>
        </w:rPr>
        <w:t>e</w:t>
      </w:r>
      <w:r>
        <w:rPr>
          <w:spacing w:val="1"/>
          <w:sz w:val="18"/>
          <w:szCs w:val="22"/>
          <w:lang w:val="pt-PT" w:eastAsia="en-US" w:bidi="ar-SA"/>
        </w:rPr>
        <w:t xml:space="preserve"> </w:t>
      </w:r>
      <w:r>
        <w:rPr>
          <w:sz w:val="18"/>
          <w:szCs w:val="22"/>
          <w:lang w:val="pt-PT" w:eastAsia="en-US" w:bidi="ar-SA"/>
        </w:rPr>
        <w:t>fiscalização</w:t>
      </w:r>
      <w:r>
        <w:rPr>
          <w:spacing w:val="1"/>
          <w:sz w:val="18"/>
          <w:szCs w:val="22"/>
          <w:lang w:val="pt-PT" w:eastAsia="en-US" w:bidi="ar-SA"/>
        </w:rPr>
        <w:t xml:space="preserve"> </w:t>
      </w:r>
      <w:r>
        <w:rPr>
          <w:sz w:val="18"/>
          <w:szCs w:val="22"/>
          <w:lang w:val="pt-PT" w:eastAsia="en-US" w:bidi="ar-SA"/>
        </w:rPr>
        <w:t>do</w:t>
      </w:r>
      <w:r>
        <w:rPr>
          <w:spacing w:val="1"/>
          <w:sz w:val="18"/>
          <w:szCs w:val="22"/>
          <w:lang w:val="pt-PT" w:eastAsia="en-US" w:bidi="ar-SA"/>
        </w:rPr>
        <w:t xml:space="preserve"> </w:t>
      </w:r>
      <w:r>
        <w:rPr>
          <w:sz w:val="18"/>
          <w:szCs w:val="22"/>
          <w:lang w:val="pt-PT" w:eastAsia="en-US" w:bidi="ar-SA"/>
        </w:rPr>
        <w:t>contrato,</w:t>
      </w:r>
      <w:r>
        <w:rPr>
          <w:spacing w:val="1"/>
          <w:sz w:val="18"/>
          <w:szCs w:val="22"/>
          <w:lang w:val="pt-PT" w:eastAsia="en-US" w:bidi="ar-SA"/>
        </w:rPr>
        <w:t xml:space="preserve"> </w:t>
      </w:r>
      <w:r>
        <w:rPr>
          <w:sz w:val="18"/>
          <w:szCs w:val="22"/>
          <w:lang w:val="pt-PT" w:eastAsia="en-US" w:bidi="ar-SA"/>
        </w:rPr>
        <w:t>para</w:t>
      </w:r>
      <w:r>
        <w:rPr>
          <w:spacing w:val="1"/>
          <w:sz w:val="18"/>
          <w:szCs w:val="22"/>
          <w:lang w:val="pt-PT" w:eastAsia="en-US" w:bidi="ar-SA"/>
        </w:rPr>
        <w:t xml:space="preserve"> </w:t>
      </w:r>
      <w:r>
        <w:rPr>
          <w:sz w:val="18"/>
          <w:szCs w:val="22"/>
          <w:lang w:val="pt-PT" w:eastAsia="en-US" w:bidi="ar-SA"/>
        </w:rPr>
        <w:t>efeito</w:t>
      </w:r>
      <w:r>
        <w:rPr>
          <w:spacing w:val="45"/>
          <w:sz w:val="18"/>
          <w:szCs w:val="22"/>
          <w:lang w:val="pt-PT" w:eastAsia="en-US" w:bidi="ar-SA"/>
        </w:rPr>
        <w:t xml:space="preserve"> </w:t>
      </w:r>
      <w:r>
        <w:rPr>
          <w:sz w:val="18"/>
          <w:szCs w:val="22"/>
          <w:lang w:val="pt-PT" w:eastAsia="en-US" w:bidi="ar-SA"/>
        </w:rPr>
        <w:t>de</w:t>
      </w:r>
      <w:r>
        <w:rPr>
          <w:spacing w:val="45"/>
          <w:sz w:val="18"/>
          <w:szCs w:val="22"/>
          <w:lang w:val="pt-PT" w:eastAsia="en-US" w:bidi="ar-SA"/>
        </w:rPr>
        <w:t xml:space="preserve"> </w:t>
      </w:r>
      <w:r>
        <w:rPr>
          <w:sz w:val="18"/>
          <w:szCs w:val="22"/>
          <w:lang w:val="pt-PT" w:eastAsia="en-US" w:bidi="ar-SA"/>
        </w:rPr>
        <w:t>posterior</w:t>
      </w:r>
      <w:r>
        <w:rPr>
          <w:spacing w:val="1"/>
          <w:sz w:val="18"/>
          <w:szCs w:val="22"/>
          <w:lang w:val="pt-PT" w:eastAsia="en-US" w:bidi="ar-SA"/>
        </w:rPr>
        <w:t xml:space="preserve"> </w:t>
      </w:r>
      <w:r>
        <w:rPr>
          <w:sz w:val="18"/>
          <w:szCs w:val="22"/>
          <w:lang w:val="pt-PT" w:eastAsia="en-US" w:bidi="ar-SA"/>
        </w:rPr>
        <w:t>verificação de</w:t>
      </w:r>
      <w:r>
        <w:rPr>
          <w:spacing w:val="-1"/>
          <w:sz w:val="18"/>
          <w:szCs w:val="22"/>
          <w:lang w:val="pt-PT" w:eastAsia="en-US" w:bidi="ar-SA"/>
        </w:rPr>
        <w:t xml:space="preserve"> </w:t>
      </w:r>
      <w:r>
        <w:rPr>
          <w:sz w:val="18"/>
          <w:szCs w:val="22"/>
          <w:lang w:val="pt-PT" w:eastAsia="en-US" w:bidi="ar-SA"/>
        </w:rPr>
        <w:t>sua</w:t>
      </w:r>
      <w:r>
        <w:rPr>
          <w:spacing w:val="-1"/>
          <w:sz w:val="18"/>
          <w:szCs w:val="22"/>
          <w:lang w:val="pt-PT" w:eastAsia="en-US" w:bidi="ar-SA"/>
        </w:rPr>
        <w:t xml:space="preserve"> </w:t>
      </w:r>
      <w:r>
        <w:rPr>
          <w:sz w:val="18"/>
          <w:szCs w:val="22"/>
          <w:lang w:val="pt-PT" w:eastAsia="en-US" w:bidi="ar-SA"/>
        </w:rPr>
        <w:t>conformidade</w:t>
      </w:r>
      <w:r>
        <w:rPr>
          <w:spacing w:val="-4"/>
          <w:sz w:val="18"/>
          <w:szCs w:val="22"/>
          <w:lang w:val="pt-PT" w:eastAsia="en-US" w:bidi="ar-SA"/>
        </w:rPr>
        <w:t xml:space="preserve"> </w:t>
      </w:r>
      <w:r>
        <w:rPr>
          <w:sz w:val="18"/>
          <w:szCs w:val="22"/>
          <w:lang w:val="pt-PT" w:eastAsia="en-US" w:bidi="ar-SA"/>
        </w:rPr>
        <w:t>com</w:t>
      </w:r>
      <w:r>
        <w:rPr>
          <w:spacing w:val="-1"/>
          <w:sz w:val="18"/>
          <w:szCs w:val="22"/>
          <w:lang w:val="pt-PT" w:eastAsia="en-US" w:bidi="ar-SA"/>
        </w:rPr>
        <w:t xml:space="preserve"> </w:t>
      </w:r>
      <w:r>
        <w:rPr>
          <w:sz w:val="18"/>
          <w:szCs w:val="22"/>
          <w:lang w:val="pt-PT" w:eastAsia="en-US" w:bidi="ar-SA"/>
        </w:rPr>
        <w:t>as especificações</w:t>
      </w:r>
      <w:r>
        <w:rPr>
          <w:spacing w:val="-1"/>
          <w:sz w:val="18"/>
          <w:szCs w:val="22"/>
          <w:lang w:val="pt-PT" w:eastAsia="en-US" w:bidi="ar-SA"/>
        </w:rPr>
        <w:t xml:space="preserve"> </w:t>
      </w:r>
      <w:r>
        <w:rPr>
          <w:sz w:val="18"/>
          <w:szCs w:val="22"/>
          <w:lang w:val="pt-PT" w:eastAsia="en-US" w:bidi="ar-SA"/>
        </w:rPr>
        <w:t>constantes</w:t>
      </w:r>
      <w:r>
        <w:rPr>
          <w:spacing w:val="-1"/>
          <w:sz w:val="18"/>
          <w:szCs w:val="22"/>
          <w:lang w:val="pt-PT" w:eastAsia="en-US" w:bidi="ar-SA"/>
        </w:rPr>
        <w:t xml:space="preserve"> </w:t>
      </w:r>
      <w:r>
        <w:rPr>
          <w:sz w:val="18"/>
          <w:szCs w:val="22"/>
          <w:lang w:val="pt-PT" w:eastAsia="en-US" w:bidi="ar-SA"/>
        </w:rPr>
        <w:t>no</w:t>
      </w:r>
      <w:r>
        <w:rPr>
          <w:spacing w:val="1"/>
          <w:sz w:val="18"/>
          <w:szCs w:val="22"/>
          <w:lang w:val="pt-PT" w:eastAsia="en-US" w:bidi="ar-SA"/>
        </w:rPr>
        <w:t xml:space="preserve"> </w:t>
      </w:r>
      <w:r>
        <w:rPr>
          <w:sz w:val="18"/>
          <w:szCs w:val="22"/>
          <w:lang w:val="pt-PT" w:eastAsia="en-US" w:bidi="ar-SA"/>
        </w:rPr>
        <w:t>Termo</w:t>
      </w:r>
      <w:r>
        <w:rPr>
          <w:spacing w:val="-2"/>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Referência e</w:t>
      </w:r>
      <w:r>
        <w:rPr>
          <w:spacing w:val="-1"/>
          <w:sz w:val="18"/>
          <w:szCs w:val="22"/>
          <w:lang w:val="pt-PT" w:eastAsia="en-US" w:bidi="ar-SA"/>
        </w:rPr>
        <w:t xml:space="preserve"> </w:t>
      </w:r>
      <w:r>
        <w:rPr>
          <w:sz w:val="18"/>
          <w:szCs w:val="22"/>
          <w:lang w:val="pt-PT" w:eastAsia="en-US" w:bidi="ar-SA"/>
        </w:rPr>
        <w:t>na</w:t>
      </w:r>
      <w:r>
        <w:rPr>
          <w:spacing w:val="-1"/>
          <w:sz w:val="18"/>
          <w:szCs w:val="22"/>
          <w:lang w:val="pt-PT" w:eastAsia="en-US" w:bidi="ar-SA"/>
        </w:rPr>
        <w:t xml:space="preserve"> </w:t>
      </w:r>
      <w:r>
        <w:rPr>
          <w:sz w:val="18"/>
          <w:szCs w:val="22"/>
          <w:lang w:val="pt-PT" w:eastAsia="en-US" w:bidi="ar-SA"/>
        </w:rPr>
        <w:t>proposta.</w:t>
      </w:r>
    </w:p>
    <w:p>
      <w:pPr>
        <w:widowControl w:val="0"/>
        <w:autoSpaceDE w:val="0"/>
        <w:autoSpaceDN w:val="0"/>
        <w:spacing w:before="8" w:after="0" w:line="240" w:lineRule="auto"/>
        <w:ind w:left="0" w:right="0"/>
        <w:jc w:val="left"/>
        <w:rPr>
          <w:sz w:val="17"/>
          <w:szCs w:val="18"/>
          <w:lang w:val="pt-PT" w:eastAsia="en-US" w:bidi="ar-SA"/>
        </w:rPr>
      </w:pPr>
    </w:p>
    <w:p>
      <w:pPr>
        <w:widowControl w:val="0"/>
        <w:numPr>
          <w:ilvl w:val="1"/>
          <w:numId w:val="8"/>
        </w:numPr>
        <w:tabs>
          <w:tab w:val="left" w:pos="1393"/>
        </w:tabs>
        <w:autoSpaceDE w:val="0"/>
        <w:autoSpaceDN w:val="0"/>
        <w:spacing w:before="1" w:after="0" w:line="271" w:lineRule="auto"/>
        <w:ind w:left="1073" w:right="947" w:firstLine="0"/>
        <w:jc w:val="both"/>
        <w:rPr>
          <w:sz w:val="18"/>
          <w:szCs w:val="22"/>
          <w:lang w:val="pt-PT" w:eastAsia="en-US" w:bidi="ar-SA"/>
        </w:rPr>
      </w:pPr>
      <w:r>
        <w:rPr>
          <w:sz w:val="18"/>
          <w:szCs w:val="22"/>
          <w:lang w:val="pt-PT" w:eastAsia="en-US" w:bidi="ar-SA"/>
        </w:rPr>
        <w:t>Os bens poderão ser rejeitados, no todo ou em parte, inclusive antes do recebimento provisório, quando em desacordo com as</w:t>
      </w:r>
      <w:r>
        <w:rPr>
          <w:spacing w:val="1"/>
          <w:sz w:val="18"/>
          <w:szCs w:val="22"/>
          <w:lang w:val="pt-PT" w:eastAsia="en-US" w:bidi="ar-SA"/>
        </w:rPr>
        <w:t xml:space="preserve"> </w:t>
      </w:r>
      <w:r>
        <w:rPr>
          <w:sz w:val="18"/>
          <w:szCs w:val="22"/>
          <w:lang w:val="pt-PT" w:eastAsia="en-US" w:bidi="ar-SA"/>
        </w:rPr>
        <w:t xml:space="preserve">especificações constantes no Termo de Referência e na proposta, devendo ser substituídos no prazo de </w:t>
      </w:r>
      <w:r>
        <w:rPr>
          <w:b/>
          <w:sz w:val="18"/>
          <w:szCs w:val="22"/>
          <w:lang w:val="pt-PT" w:eastAsia="en-US" w:bidi="ar-SA"/>
        </w:rPr>
        <w:t>3 (três) dias</w:t>
      </w:r>
      <w:r>
        <w:rPr>
          <w:sz w:val="18"/>
          <w:szCs w:val="22"/>
          <w:lang w:val="pt-PT" w:eastAsia="en-US" w:bidi="ar-SA"/>
        </w:rPr>
        <w:t>, a contar da</w:t>
      </w:r>
      <w:r>
        <w:rPr>
          <w:spacing w:val="1"/>
          <w:sz w:val="18"/>
          <w:szCs w:val="22"/>
          <w:lang w:val="pt-PT" w:eastAsia="en-US" w:bidi="ar-SA"/>
        </w:rPr>
        <w:t xml:space="preserve"> </w:t>
      </w:r>
      <w:r>
        <w:rPr>
          <w:sz w:val="18"/>
          <w:szCs w:val="22"/>
          <w:lang w:val="pt-PT" w:eastAsia="en-US" w:bidi="ar-SA"/>
        </w:rPr>
        <w:t>notificação</w:t>
      </w:r>
      <w:r>
        <w:rPr>
          <w:spacing w:val="-2"/>
          <w:sz w:val="18"/>
          <w:szCs w:val="22"/>
          <w:lang w:val="pt-PT" w:eastAsia="en-US" w:bidi="ar-SA"/>
        </w:rPr>
        <w:t xml:space="preserve"> </w:t>
      </w:r>
      <w:r>
        <w:rPr>
          <w:sz w:val="18"/>
          <w:szCs w:val="22"/>
          <w:lang w:val="pt-PT" w:eastAsia="en-US" w:bidi="ar-SA"/>
        </w:rPr>
        <w:t>da</w:t>
      </w:r>
      <w:r>
        <w:rPr>
          <w:spacing w:val="-1"/>
          <w:sz w:val="18"/>
          <w:szCs w:val="22"/>
          <w:lang w:val="pt-PT" w:eastAsia="en-US" w:bidi="ar-SA"/>
        </w:rPr>
        <w:t xml:space="preserve"> </w:t>
      </w:r>
      <w:r>
        <w:rPr>
          <w:sz w:val="18"/>
          <w:szCs w:val="22"/>
          <w:lang w:val="pt-PT" w:eastAsia="en-US" w:bidi="ar-SA"/>
        </w:rPr>
        <w:t>contratada,</w:t>
      </w:r>
      <w:r>
        <w:rPr>
          <w:spacing w:val="-2"/>
          <w:sz w:val="18"/>
          <w:szCs w:val="22"/>
          <w:lang w:val="pt-PT" w:eastAsia="en-US" w:bidi="ar-SA"/>
        </w:rPr>
        <w:t xml:space="preserve"> </w:t>
      </w:r>
      <w:r>
        <w:rPr>
          <w:sz w:val="18"/>
          <w:szCs w:val="22"/>
          <w:lang w:val="pt-PT" w:eastAsia="en-US" w:bidi="ar-SA"/>
        </w:rPr>
        <w:t>às suas</w:t>
      </w:r>
      <w:r>
        <w:rPr>
          <w:spacing w:val="-3"/>
          <w:sz w:val="18"/>
          <w:szCs w:val="22"/>
          <w:lang w:val="pt-PT" w:eastAsia="en-US" w:bidi="ar-SA"/>
        </w:rPr>
        <w:t xml:space="preserve"> </w:t>
      </w:r>
      <w:r>
        <w:rPr>
          <w:sz w:val="18"/>
          <w:szCs w:val="22"/>
          <w:lang w:val="pt-PT" w:eastAsia="en-US" w:bidi="ar-SA"/>
        </w:rPr>
        <w:t>custas, sem</w:t>
      </w:r>
      <w:r>
        <w:rPr>
          <w:spacing w:val="-1"/>
          <w:sz w:val="18"/>
          <w:szCs w:val="22"/>
          <w:lang w:val="pt-PT" w:eastAsia="en-US" w:bidi="ar-SA"/>
        </w:rPr>
        <w:t xml:space="preserve"> </w:t>
      </w:r>
      <w:r>
        <w:rPr>
          <w:sz w:val="18"/>
          <w:szCs w:val="22"/>
          <w:lang w:val="pt-PT" w:eastAsia="en-US" w:bidi="ar-SA"/>
        </w:rPr>
        <w:t>prejuízo</w:t>
      </w:r>
      <w:r>
        <w:rPr>
          <w:spacing w:val="-3"/>
          <w:sz w:val="18"/>
          <w:szCs w:val="22"/>
          <w:lang w:val="pt-PT" w:eastAsia="en-US" w:bidi="ar-SA"/>
        </w:rPr>
        <w:t xml:space="preserve"> </w:t>
      </w:r>
      <w:r>
        <w:rPr>
          <w:sz w:val="18"/>
          <w:szCs w:val="22"/>
          <w:lang w:val="pt-PT" w:eastAsia="en-US" w:bidi="ar-SA"/>
        </w:rPr>
        <w:t>da</w:t>
      </w:r>
      <w:r>
        <w:rPr>
          <w:spacing w:val="-1"/>
          <w:sz w:val="18"/>
          <w:szCs w:val="22"/>
          <w:lang w:val="pt-PT" w:eastAsia="en-US" w:bidi="ar-SA"/>
        </w:rPr>
        <w:t xml:space="preserve"> </w:t>
      </w:r>
      <w:r>
        <w:rPr>
          <w:sz w:val="18"/>
          <w:szCs w:val="22"/>
          <w:lang w:val="pt-PT" w:eastAsia="en-US" w:bidi="ar-SA"/>
        </w:rPr>
        <w:t>aplicação</w:t>
      </w:r>
      <w:r>
        <w:rPr>
          <w:spacing w:val="-1"/>
          <w:sz w:val="18"/>
          <w:szCs w:val="22"/>
          <w:lang w:val="pt-PT" w:eastAsia="en-US" w:bidi="ar-SA"/>
        </w:rPr>
        <w:t xml:space="preserve"> </w:t>
      </w:r>
      <w:r>
        <w:rPr>
          <w:sz w:val="18"/>
          <w:szCs w:val="22"/>
          <w:lang w:val="pt-PT" w:eastAsia="en-US" w:bidi="ar-SA"/>
        </w:rPr>
        <w:t>das penalidades.</w:t>
      </w:r>
    </w:p>
    <w:p>
      <w:pPr>
        <w:widowControl w:val="0"/>
        <w:autoSpaceDE w:val="0"/>
        <w:autoSpaceDN w:val="0"/>
        <w:spacing w:before="9" w:after="0" w:line="240" w:lineRule="auto"/>
        <w:ind w:left="0" w:right="0"/>
        <w:jc w:val="left"/>
        <w:rPr>
          <w:sz w:val="17"/>
          <w:szCs w:val="18"/>
          <w:lang w:val="pt-PT" w:eastAsia="en-US" w:bidi="ar-SA"/>
        </w:rPr>
      </w:pPr>
    </w:p>
    <w:p>
      <w:pPr>
        <w:widowControl w:val="0"/>
        <w:numPr>
          <w:ilvl w:val="1"/>
          <w:numId w:val="8"/>
        </w:numPr>
        <w:tabs>
          <w:tab w:val="left" w:pos="1393"/>
        </w:tabs>
        <w:autoSpaceDE w:val="0"/>
        <w:autoSpaceDN w:val="0"/>
        <w:spacing w:before="1" w:after="0" w:line="268" w:lineRule="auto"/>
        <w:ind w:left="1073" w:right="950" w:firstLine="0"/>
        <w:jc w:val="both"/>
        <w:rPr>
          <w:sz w:val="18"/>
          <w:szCs w:val="22"/>
          <w:lang w:val="pt-PT" w:eastAsia="en-US" w:bidi="ar-SA"/>
        </w:rPr>
      </w:pPr>
      <w:r>
        <w:rPr>
          <w:sz w:val="18"/>
          <w:szCs w:val="22"/>
          <w:lang w:val="pt-PT" w:eastAsia="en-US" w:bidi="ar-SA"/>
        </w:rPr>
        <w:t xml:space="preserve">O recebimento definitivo ocorrerá no prazo de </w:t>
      </w:r>
      <w:r>
        <w:rPr>
          <w:b/>
          <w:sz w:val="18"/>
          <w:szCs w:val="22"/>
          <w:lang w:val="pt-PT" w:eastAsia="en-US" w:bidi="ar-SA"/>
        </w:rPr>
        <w:t xml:space="preserve">10 (dez) dias úteis, </w:t>
      </w:r>
      <w:r>
        <w:rPr>
          <w:sz w:val="18"/>
          <w:szCs w:val="22"/>
          <w:lang w:val="pt-PT" w:eastAsia="en-US" w:bidi="ar-SA"/>
        </w:rPr>
        <w:t>a contar do recebimento da nota fiscal ou instrumento de</w:t>
      </w:r>
      <w:r>
        <w:rPr>
          <w:spacing w:val="1"/>
          <w:sz w:val="18"/>
          <w:szCs w:val="22"/>
          <w:lang w:val="pt-PT" w:eastAsia="en-US" w:bidi="ar-SA"/>
        </w:rPr>
        <w:t xml:space="preserve"> </w:t>
      </w:r>
      <w:r>
        <w:rPr>
          <w:sz w:val="18"/>
          <w:szCs w:val="22"/>
          <w:lang w:val="pt-PT" w:eastAsia="en-US" w:bidi="ar-SA"/>
        </w:rPr>
        <w:t>cobrança equivalente pela Administração, após a verificação da qualidade e quantidade do produto e consequente aceitação</w:t>
      </w:r>
      <w:r>
        <w:rPr>
          <w:spacing w:val="1"/>
          <w:sz w:val="18"/>
          <w:szCs w:val="22"/>
          <w:lang w:val="pt-PT" w:eastAsia="en-US" w:bidi="ar-SA"/>
        </w:rPr>
        <w:t xml:space="preserve"> </w:t>
      </w:r>
      <w:r>
        <w:rPr>
          <w:sz w:val="18"/>
          <w:szCs w:val="22"/>
          <w:lang w:val="pt-PT" w:eastAsia="en-US" w:bidi="ar-SA"/>
        </w:rPr>
        <w:t>mediante termo detalhado. Nota Explicativa: Inserir o subitem 6.12 se for o caso para inclusão de rotinas de fiscalização</w:t>
      </w:r>
      <w:r>
        <w:rPr>
          <w:spacing w:val="1"/>
          <w:sz w:val="18"/>
          <w:szCs w:val="22"/>
          <w:lang w:val="pt-PT" w:eastAsia="en-US" w:bidi="ar-SA"/>
        </w:rPr>
        <w:t xml:space="preserve"> </w:t>
      </w:r>
      <w:r>
        <w:rPr>
          <w:sz w:val="18"/>
          <w:szCs w:val="22"/>
          <w:lang w:val="pt-PT" w:eastAsia="en-US" w:bidi="ar-SA"/>
        </w:rPr>
        <w:t>específicas</w:t>
      </w:r>
      <w:r>
        <w:rPr>
          <w:spacing w:val="-1"/>
          <w:sz w:val="18"/>
          <w:szCs w:val="22"/>
          <w:lang w:val="pt-PT" w:eastAsia="en-US" w:bidi="ar-SA"/>
        </w:rPr>
        <w:t xml:space="preserve"> </w:t>
      </w:r>
      <w:r>
        <w:rPr>
          <w:sz w:val="18"/>
          <w:szCs w:val="22"/>
          <w:lang w:val="pt-PT" w:eastAsia="en-US" w:bidi="ar-SA"/>
        </w:rPr>
        <w:t>para</w:t>
      </w:r>
      <w:r>
        <w:rPr>
          <w:spacing w:val="-1"/>
          <w:sz w:val="18"/>
          <w:szCs w:val="22"/>
          <w:lang w:val="pt-PT" w:eastAsia="en-US" w:bidi="ar-SA"/>
        </w:rPr>
        <w:t xml:space="preserve"> </w:t>
      </w:r>
      <w:r>
        <w:rPr>
          <w:sz w:val="18"/>
          <w:szCs w:val="22"/>
          <w:lang w:val="pt-PT" w:eastAsia="en-US" w:bidi="ar-SA"/>
        </w:rPr>
        <w:t>atender às peculiaridades do</w:t>
      </w:r>
      <w:r>
        <w:rPr>
          <w:spacing w:val="-1"/>
          <w:sz w:val="18"/>
          <w:szCs w:val="22"/>
          <w:lang w:val="pt-PT" w:eastAsia="en-US" w:bidi="ar-SA"/>
        </w:rPr>
        <w:t xml:space="preserve"> </w:t>
      </w:r>
      <w:r>
        <w:rPr>
          <w:sz w:val="18"/>
          <w:szCs w:val="22"/>
          <w:lang w:val="pt-PT" w:eastAsia="en-US" w:bidi="ar-SA"/>
        </w:rPr>
        <w:t>objeto</w:t>
      </w:r>
      <w:r>
        <w:rPr>
          <w:spacing w:val="1"/>
          <w:sz w:val="18"/>
          <w:szCs w:val="22"/>
          <w:lang w:val="pt-PT" w:eastAsia="en-US" w:bidi="ar-SA"/>
        </w:rPr>
        <w:t xml:space="preserve"> </w:t>
      </w:r>
      <w:r>
        <w:rPr>
          <w:sz w:val="18"/>
          <w:szCs w:val="22"/>
          <w:lang w:val="pt-PT" w:eastAsia="en-US" w:bidi="ar-SA"/>
        </w:rPr>
        <w:t>contratado.</w:t>
      </w:r>
    </w:p>
    <w:p>
      <w:pPr>
        <w:widowControl w:val="0"/>
        <w:autoSpaceDE w:val="0"/>
        <w:autoSpaceDN w:val="0"/>
        <w:spacing w:before="3" w:after="0" w:line="240" w:lineRule="auto"/>
        <w:ind w:left="0" w:right="0"/>
        <w:jc w:val="left"/>
        <w:rPr>
          <w:sz w:val="17"/>
          <w:szCs w:val="18"/>
          <w:lang w:val="pt-PT" w:eastAsia="en-US" w:bidi="ar-SA"/>
        </w:rPr>
      </w:pPr>
    </w:p>
    <w:p>
      <w:pPr>
        <w:widowControl w:val="0"/>
        <w:numPr>
          <w:ilvl w:val="1"/>
          <w:numId w:val="8"/>
        </w:numPr>
        <w:tabs>
          <w:tab w:val="left" w:pos="1395"/>
        </w:tabs>
        <w:autoSpaceDE w:val="0"/>
        <w:autoSpaceDN w:val="0"/>
        <w:spacing w:before="0" w:after="0" w:line="273" w:lineRule="auto"/>
        <w:ind w:left="1073" w:right="946" w:firstLine="0"/>
        <w:jc w:val="both"/>
        <w:rPr>
          <w:b/>
          <w:sz w:val="18"/>
          <w:szCs w:val="22"/>
          <w:lang w:val="pt-PT" w:eastAsia="en-US" w:bidi="ar-SA"/>
        </w:rPr>
      </w:pPr>
      <w:r>
        <w:rPr>
          <w:sz w:val="18"/>
          <w:szCs w:val="22"/>
          <w:lang w:val="pt-PT" w:eastAsia="en-US" w:bidi="ar-SA"/>
        </w:rPr>
        <w:t>Para as contratações decorrentes de despesas cujos valores não ultrapassem o limite de que trata o</w:t>
      </w:r>
      <w:r>
        <w:rPr>
          <w:spacing w:val="45"/>
          <w:sz w:val="18"/>
          <w:szCs w:val="22"/>
          <w:lang w:val="pt-PT" w:eastAsia="en-US" w:bidi="ar-SA"/>
        </w:rPr>
        <w:t xml:space="preserve"> </w:t>
      </w:r>
      <w:r>
        <w:rPr>
          <w:sz w:val="18"/>
          <w:szCs w:val="22"/>
          <w:u w:val="single"/>
          <w:lang w:val="pt-PT" w:eastAsia="en-US" w:bidi="ar-SA"/>
        </w:rPr>
        <w:t>inciso II do art. 75 da Le</w:t>
      </w:r>
      <w:r>
        <w:rPr>
          <w:sz w:val="18"/>
          <w:szCs w:val="22"/>
          <w:lang w:val="pt-PT" w:eastAsia="en-US" w:bidi="ar-SA"/>
        </w:rPr>
        <w:t>i</w:t>
      </w:r>
      <w:r>
        <w:rPr>
          <w:spacing w:val="1"/>
          <w:sz w:val="18"/>
          <w:szCs w:val="22"/>
          <w:lang w:val="pt-PT" w:eastAsia="en-US" w:bidi="ar-SA"/>
        </w:rPr>
        <w:t xml:space="preserve"> </w:t>
      </w:r>
      <w:r>
        <w:rPr>
          <w:sz w:val="18"/>
          <w:szCs w:val="22"/>
          <w:u w:val="single"/>
          <w:lang w:val="pt-PT" w:eastAsia="en-US" w:bidi="ar-SA"/>
        </w:rPr>
        <w:t>nº</w:t>
      </w:r>
      <w:r>
        <w:rPr>
          <w:spacing w:val="-2"/>
          <w:sz w:val="18"/>
          <w:szCs w:val="22"/>
          <w:u w:val="single"/>
          <w:lang w:val="pt-PT" w:eastAsia="en-US" w:bidi="ar-SA"/>
        </w:rPr>
        <w:t xml:space="preserve"> </w:t>
      </w:r>
      <w:r>
        <w:rPr>
          <w:sz w:val="18"/>
          <w:szCs w:val="22"/>
          <w:u w:val="single"/>
          <w:lang w:val="pt-PT" w:eastAsia="en-US" w:bidi="ar-SA"/>
        </w:rPr>
        <w:t>14.133,</w:t>
      </w:r>
      <w:r>
        <w:rPr>
          <w:spacing w:val="-2"/>
          <w:sz w:val="18"/>
          <w:szCs w:val="22"/>
          <w:u w:val="single"/>
          <w:lang w:val="pt-PT" w:eastAsia="en-US" w:bidi="ar-SA"/>
        </w:rPr>
        <w:t xml:space="preserve"> </w:t>
      </w:r>
      <w:r>
        <w:rPr>
          <w:sz w:val="18"/>
          <w:szCs w:val="22"/>
          <w:u w:val="single"/>
          <w:lang w:val="pt-PT" w:eastAsia="en-US" w:bidi="ar-SA"/>
        </w:rPr>
        <w:t>de</w:t>
      </w:r>
      <w:r>
        <w:rPr>
          <w:spacing w:val="-3"/>
          <w:sz w:val="18"/>
          <w:szCs w:val="22"/>
          <w:u w:val="single"/>
          <w:lang w:val="pt-PT" w:eastAsia="en-US" w:bidi="ar-SA"/>
        </w:rPr>
        <w:t xml:space="preserve"> </w:t>
      </w:r>
      <w:r>
        <w:rPr>
          <w:sz w:val="18"/>
          <w:szCs w:val="22"/>
          <w:u w:val="single"/>
          <w:lang w:val="pt-PT" w:eastAsia="en-US" w:bidi="ar-SA"/>
        </w:rPr>
        <w:t>2021</w:t>
      </w:r>
      <w:r>
        <w:rPr>
          <w:sz w:val="18"/>
          <w:szCs w:val="22"/>
          <w:lang w:val="pt-PT" w:eastAsia="en-US" w:bidi="ar-SA"/>
        </w:rPr>
        <w:t>,</w:t>
      </w:r>
      <w:r>
        <w:rPr>
          <w:spacing w:val="-2"/>
          <w:sz w:val="18"/>
          <w:szCs w:val="22"/>
          <w:lang w:val="pt-PT" w:eastAsia="en-US" w:bidi="ar-SA"/>
        </w:rPr>
        <w:t xml:space="preserve"> </w:t>
      </w:r>
      <w:r>
        <w:rPr>
          <w:sz w:val="18"/>
          <w:szCs w:val="22"/>
          <w:lang w:val="pt-PT" w:eastAsia="en-US" w:bidi="ar-SA"/>
        </w:rPr>
        <w:t>o</w:t>
      </w:r>
      <w:r>
        <w:rPr>
          <w:spacing w:val="-1"/>
          <w:sz w:val="18"/>
          <w:szCs w:val="22"/>
          <w:lang w:val="pt-PT" w:eastAsia="en-US" w:bidi="ar-SA"/>
        </w:rPr>
        <w:t xml:space="preserve"> </w:t>
      </w:r>
      <w:r>
        <w:rPr>
          <w:sz w:val="18"/>
          <w:szCs w:val="22"/>
          <w:lang w:val="pt-PT" w:eastAsia="en-US" w:bidi="ar-SA"/>
        </w:rPr>
        <w:t>prazo máximo</w:t>
      </w:r>
      <w:r>
        <w:rPr>
          <w:spacing w:val="1"/>
          <w:sz w:val="18"/>
          <w:szCs w:val="22"/>
          <w:lang w:val="pt-PT" w:eastAsia="en-US" w:bidi="ar-SA"/>
        </w:rPr>
        <w:t xml:space="preserve"> </w:t>
      </w:r>
      <w:r>
        <w:rPr>
          <w:sz w:val="18"/>
          <w:szCs w:val="22"/>
          <w:lang w:val="pt-PT" w:eastAsia="en-US" w:bidi="ar-SA"/>
        </w:rPr>
        <w:t>para</w:t>
      </w:r>
      <w:r>
        <w:rPr>
          <w:spacing w:val="-1"/>
          <w:sz w:val="18"/>
          <w:szCs w:val="22"/>
          <w:lang w:val="pt-PT" w:eastAsia="en-US" w:bidi="ar-SA"/>
        </w:rPr>
        <w:t xml:space="preserve"> </w:t>
      </w:r>
      <w:r>
        <w:rPr>
          <w:sz w:val="18"/>
          <w:szCs w:val="22"/>
          <w:lang w:val="pt-PT" w:eastAsia="en-US" w:bidi="ar-SA"/>
        </w:rPr>
        <w:t>o</w:t>
      </w:r>
      <w:r>
        <w:rPr>
          <w:spacing w:val="1"/>
          <w:sz w:val="18"/>
          <w:szCs w:val="22"/>
          <w:lang w:val="pt-PT" w:eastAsia="en-US" w:bidi="ar-SA"/>
        </w:rPr>
        <w:t xml:space="preserve"> </w:t>
      </w:r>
      <w:r>
        <w:rPr>
          <w:sz w:val="18"/>
          <w:szCs w:val="22"/>
          <w:lang w:val="pt-PT" w:eastAsia="en-US" w:bidi="ar-SA"/>
        </w:rPr>
        <w:t>recebimento definitivo</w:t>
      </w:r>
      <w:r>
        <w:rPr>
          <w:spacing w:val="-4"/>
          <w:sz w:val="18"/>
          <w:szCs w:val="22"/>
          <w:lang w:val="pt-PT" w:eastAsia="en-US" w:bidi="ar-SA"/>
        </w:rPr>
        <w:t xml:space="preserve"> </w:t>
      </w:r>
      <w:r>
        <w:rPr>
          <w:sz w:val="18"/>
          <w:szCs w:val="22"/>
          <w:lang w:val="pt-PT" w:eastAsia="en-US" w:bidi="ar-SA"/>
        </w:rPr>
        <w:t>será</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até</w:t>
      </w:r>
      <w:r>
        <w:rPr>
          <w:spacing w:val="5"/>
          <w:sz w:val="18"/>
          <w:szCs w:val="22"/>
          <w:lang w:val="pt-PT" w:eastAsia="en-US" w:bidi="ar-SA"/>
        </w:rPr>
        <w:t xml:space="preserve"> </w:t>
      </w:r>
      <w:r>
        <w:rPr>
          <w:b/>
          <w:sz w:val="18"/>
          <w:szCs w:val="22"/>
          <w:lang w:val="pt-PT" w:eastAsia="en-US" w:bidi="ar-SA"/>
        </w:rPr>
        <w:t>5 (cinco) dias úteis.</w:t>
      </w:r>
    </w:p>
    <w:p>
      <w:pPr>
        <w:widowControl w:val="0"/>
        <w:autoSpaceDE w:val="0"/>
        <w:autoSpaceDN w:val="0"/>
        <w:spacing w:before="2" w:after="0" w:line="240" w:lineRule="auto"/>
        <w:ind w:left="0" w:right="0"/>
        <w:jc w:val="left"/>
        <w:rPr>
          <w:b/>
          <w:sz w:val="9"/>
          <w:szCs w:val="18"/>
          <w:lang w:val="pt-PT" w:eastAsia="en-US" w:bidi="ar-SA"/>
        </w:rPr>
      </w:pPr>
    </w:p>
    <w:p>
      <w:pPr>
        <w:widowControl w:val="0"/>
        <w:numPr>
          <w:ilvl w:val="1"/>
          <w:numId w:val="8"/>
        </w:numPr>
        <w:tabs>
          <w:tab w:val="left" w:pos="1427"/>
        </w:tabs>
        <w:autoSpaceDE w:val="0"/>
        <w:autoSpaceDN w:val="0"/>
        <w:spacing w:before="92" w:after="0" w:line="266" w:lineRule="auto"/>
        <w:ind w:left="1073" w:right="956" w:firstLine="0"/>
        <w:jc w:val="both"/>
        <w:rPr>
          <w:sz w:val="18"/>
          <w:szCs w:val="22"/>
          <w:lang w:val="pt-PT" w:eastAsia="en-US" w:bidi="ar-SA"/>
        </w:rPr>
      </w:pPr>
      <w:r>
        <w:rPr>
          <w:sz w:val="18"/>
          <w:szCs w:val="22"/>
          <w:lang w:val="pt-PT" w:eastAsia="en-US" w:bidi="ar-SA"/>
        </w:rPr>
        <w:t>O prazo para recebimento definitivo poderá ser</w:t>
      </w:r>
      <w:r>
        <w:rPr>
          <w:spacing w:val="1"/>
          <w:sz w:val="18"/>
          <w:szCs w:val="22"/>
          <w:lang w:val="pt-PT" w:eastAsia="en-US" w:bidi="ar-SA"/>
        </w:rPr>
        <w:t xml:space="preserve"> </w:t>
      </w:r>
      <w:r>
        <w:rPr>
          <w:sz w:val="18"/>
          <w:szCs w:val="22"/>
          <w:lang w:val="pt-PT" w:eastAsia="en-US" w:bidi="ar-SA"/>
        </w:rPr>
        <w:t>excepcionalmente prorrogado, de forma justificada,</w:t>
      </w:r>
      <w:r>
        <w:rPr>
          <w:spacing w:val="1"/>
          <w:sz w:val="18"/>
          <w:szCs w:val="22"/>
          <w:lang w:val="pt-PT" w:eastAsia="en-US" w:bidi="ar-SA"/>
        </w:rPr>
        <w:t xml:space="preserve"> </w:t>
      </w:r>
      <w:r>
        <w:rPr>
          <w:sz w:val="18"/>
          <w:szCs w:val="22"/>
          <w:lang w:val="pt-PT" w:eastAsia="en-US" w:bidi="ar-SA"/>
        </w:rPr>
        <w:t>por</w:t>
      </w:r>
      <w:r>
        <w:rPr>
          <w:spacing w:val="45"/>
          <w:sz w:val="18"/>
          <w:szCs w:val="22"/>
          <w:lang w:val="pt-PT" w:eastAsia="en-US" w:bidi="ar-SA"/>
        </w:rPr>
        <w:t xml:space="preserve"> </w:t>
      </w:r>
      <w:r>
        <w:rPr>
          <w:sz w:val="18"/>
          <w:szCs w:val="22"/>
          <w:lang w:val="pt-PT" w:eastAsia="en-US" w:bidi="ar-SA"/>
        </w:rPr>
        <w:t>igual período,</w:t>
      </w:r>
      <w:r>
        <w:rPr>
          <w:spacing w:val="1"/>
          <w:sz w:val="18"/>
          <w:szCs w:val="22"/>
          <w:lang w:val="pt-PT" w:eastAsia="en-US" w:bidi="ar-SA"/>
        </w:rPr>
        <w:t xml:space="preserve"> </w:t>
      </w:r>
      <w:r>
        <w:rPr>
          <w:sz w:val="18"/>
          <w:szCs w:val="22"/>
          <w:lang w:val="pt-PT" w:eastAsia="en-US" w:bidi="ar-SA"/>
        </w:rPr>
        <w:t>quando</w:t>
      </w:r>
      <w:r>
        <w:rPr>
          <w:spacing w:val="-2"/>
          <w:sz w:val="18"/>
          <w:szCs w:val="22"/>
          <w:lang w:val="pt-PT" w:eastAsia="en-US" w:bidi="ar-SA"/>
        </w:rPr>
        <w:t xml:space="preserve"> </w:t>
      </w:r>
      <w:r>
        <w:rPr>
          <w:sz w:val="18"/>
          <w:szCs w:val="22"/>
          <w:lang w:val="pt-PT" w:eastAsia="en-US" w:bidi="ar-SA"/>
        </w:rPr>
        <w:t>houver</w:t>
      </w:r>
      <w:r>
        <w:rPr>
          <w:spacing w:val="-2"/>
          <w:sz w:val="18"/>
          <w:szCs w:val="22"/>
          <w:lang w:val="pt-PT" w:eastAsia="en-US" w:bidi="ar-SA"/>
        </w:rPr>
        <w:t xml:space="preserve"> </w:t>
      </w:r>
      <w:r>
        <w:rPr>
          <w:sz w:val="18"/>
          <w:szCs w:val="22"/>
          <w:lang w:val="pt-PT" w:eastAsia="en-US" w:bidi="ar-SA"/>
        </w:rPr>
        <w:t>necessidade</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diligências</w:t>
      </w:r>
      <w:r>
        <w:rPr>
          <w:spacing w:val="-2"/>
          <w:sz w:val="18"/>
          <w:szCs w:val="22"/>
          <w:lang w:val="pt-PT" w:eastAsia="en-US" w:bidi="ar-SA"/>
        </w:rPr>
        <w:t xml:space="preserve"> </w:t>
      </w:r>
      <w:r>
        <w:rPr>
          <w:sz w:val="18"/>
          <w:szCs w:val="22"/>
          <w:lang w:val="pt-PT" w:eastAsia="en-US" w:bidi="ar-SA"/>
        </w:rPr>
        <w:t>para</w:t>
      </w:r>
      <w:r>
        <w:rPr>
          <w:spacing w:val="-1"/>
          <w:sz w:val="18"/>
          <w:szCs w:val="22"/>
          <w:lang w:val="pt-PT" w:eastAsia="en-US" w:bidi="ar-SA"/>
        </w:rPr>
        <w:t xml:space="preserve"> </w:t>
      </w:r>
      <w:r>
        <w:rPr>
          <w:sz w:val="18"/>
          <w:szCs w:val="22"/>
          <w:lang w:val="pt-PT" w:eastAsia="en-US" w:bidi="ar-SA"/>
        </w:rPr>
        <w:t>a</w:t>
      </w:r>
      <w:r>
        <w:rPr>
          <w:spacing w:val="-1"/>
          <w:sz w:val="18"/>
          <w:szCs w:val="22"/>
          <w:lang w:val="pt-PT" w:eastAsia="en-US" w:bidi="ar-SA"/>
        </w:rPr>
        <w:t xml:space="preserve"> </w:t>
      </w:r>
      <w:r>
        <w:rPr>
          <w:sz w:val="18"/>
          <w:szCs w:val="22"/>
          <w:lang w:val="pt-PT" w:eastAsia="en-US" w:bidi="ar-SA"/>
        </w:rPr>
        <w:t>aferição</w:t>
      </w:r>
      <w:r>
        <w:rPr>
          <w:spacing w:val="1"/>
          <w:sz w:val="18"/>
          <w:szCs w:val="22"/>
          <w:lang w:val="pt-PT" w:eastAsia="en-US" w:bidi="ar-SA"/>
        </w:rPr>
        <w:t xml:space="preserve"> </w:t>
      </w:r>
      <w:r>
        <w:rPr>
          <w:sz w:val="18"/>
          <w:szCs w:val="22"/>
          <w:lang w:val="pt-PT" w:eastAsia="en-US" w:bidi="ar-SA"/>
        </w:rPr>
        <w:t>do</w:t>
      </w:r>
      <w:r>
        <w:rPr>
          <w:spacing w:val="-2"/>
          <w:sz w:val="18"/>
          <w:szCs w:val="22"/>
          <w:lang w:val="pt-PT" w:eastAsia="en-US" w:bidi="ar-SA"/>
        </w:rPr>
        <w:t xml:space="preserve"> </w:t>
      </w:r>
      <w:r>
        <w:rPr>
          <w:sz w:val="18"/>
          <w:szCs w:val="22"/>
          <w:lang w:val="pt-PT" w:eastAsia="en-US" w:bidi="ar-SA"/>
        </w:rPr>
        <w:t>atendimento</w:t>
      </w:r>
      <w:r>
        <w:rPr>
          <w:spacing w:val="1"/>
          <w:sz w:val="18"/>
          <w:szCs w:val="22"/>
          <w:lang w:val="pt-PT" w:eastAsia="en-US" w:bidi="ar-SA"/>
        </w:rPr>
        <w:t xml:space="preserve"> </w:t>
      </w:r>
      <w:r>
        <w:rPr>
          <w:sz w:val="18"/>
          <w:szCs w:val="22"/>
          <w:lang w:val="pt-PT" w:eastAsia="en-US" w:bidi="ar-SA"/>
        </w:rPr>
        <w:t>das exigências</w:t>
      </w:r>
      <w:r>
        <w:rPr>
          <w:spacing w:val="-1"/>
          <w:sz w:val="18"/>
          <w:szCs w:val="22"/>
          <w:lang w:val="pt-PT" w:eastAsia="en-US" w:bidi="ar-SA"/>
        </w:rPr>
        <w:t xml:space="preserve"> </w:t>
      </w:r>
      <w:r>
        <w:rPr>
          <w:sz w:val="18"/>
          <w:szCs w:val="22"/>
          <w:lang w:val="pt-PT" w:eastAsia="en-US" w:bidi="ar-SA"/>
        </w:rPr>
        <w:t>contratuais.</w:t>
      </w:r>
    </w:p>
    <w:p>
      <w:pPr>
        <w:widowControl w:val="0"/>
        <w:autoSpaceDE w:val="0"/>
        <w:autoSpaceDN w:val="0"/>
        <w:spacing w:before="7" w:after="0" w:line="240" w:lineRule="auto"/>
        <w:ind w:left="0" w:right="0"/>
        <w:jc w:val="left"/>
        <w:rPr>
          <w:sz w:val="17"/>
          <w:szCs w:val="18"/>
          <w:lang w:val="pt-PT" w:eastAsia="en-US" w:bidi="ar-SA"/>
        </w:rPr>
      </w:pPr>
    </w:p>
    <w:p>
      <w:pPr>
        <w:widowControl w:val="0"/>
        <w:numPr>
          <w:ilvl w:val="1"/>
          <w:numId w:val="8"/>
        </w:numPr>
        <w:tabs>
          <w:tab w:val="left" w:pos="1393"/>
        </w:tabs>
        <w:autoSpaceDE w:val="0"/>
        <w:autoSpaceDN w:val="0"/>
        <w:spacing w:before="1" w:after="0" w:line="266" w:lineRule="auto"/>
        <w:ind w:left="1073" w:right="955" w:firstLine="0"/>
        <w:jc w:val="both"/>
        <w:rPr>
          <w:sz w:val="18"/>
          <w:szCs w:val="22"/>
          <w:lang w:val="pt-PT" w:eastAsia="en-US" w:bidi="ar-SA"/>
        </w:rPr>
      </w:pPr>
      <w:r>
        <w:rPr>
          <w:sz w:val="18"/>
          <w:szCs w:val="22"/>
          <w:lang w:val="pt-PT" w:eastAsia="en-US" w:bidi="ar-SA"/>
        </w:rPr>
        <w:t>No caso de controvérsia sobre a execução do objeto, quanto à dimensão, qualidade e quantidade, deverá ser observado o teor</w:t>
      </w:r>
      <w:r>
        <w:rPr>
          <w:spacing w:val="1"/>
          <w:sz w:val="18"/>
          <w:szCs w:val="22"/>
          <w:lang w:val="pt-PT" w:eastAsia="en-US" w:bidi="ar-SA"/>
        </w:rPr>
        <w:t xml:space="preserve"> </w:t>
      </w:r>
      <w:r>
        <w:rPr>
          <w:sz w:val="18"/>
          <w:szCs w:val="22"/>
          <w:lang w:val="pt-PT" w:eastAsia="en-US" w:bidi="ar-SA"/>
        </w:rPr>
        <w:t xml:space="preserve">do </w:t>
      </w:r>
      <w:r>
        <w:rPr>
          <w:sz w:val="18"/>
          <w:szCs w:val="22"/>
          <w:u w:val="single"/>
          <w:lang w:val="pt-PT" w:eastAsia="en-US" w:bidi="ar-SA"/>
        </w:rPr>
        <w:t>art. 143 da Lei nº 14.133, de 20</w:t>
      </w:r>
      <w:r>
        <w:rPr>
          <w:sz w:val="18"/>
          <w:szCs w:val="22"/>
          <w:lang w:val="pt-PT" w:eastAsia="en-US" w:bidi="ar-SA"/>
        </w:rPr>
        <w:t>21, comunicando-se à empresa para emissão de Nota Fiscal no que pertinente à parcela</w:t>
      </w:r>
      <w:r>
        <w:rPr>
          <w:spacing w:val="1"/>
          <w:sz w:val="18"/>
          <w:szCs w:val="22"/>
          <w:lang w:val="pt-PT" w:eastAsia="en-US" w:bidi="ar-SA"/>
        </w:rPr>
        <w:t xml:space="preserve"> </w:t>
      </w:r>
      <w:r>
        <w:rPr>
          <w:sz w:val="18"/>
          <w:szCs w:val="22"/>
          <w:lang w:val="pt-PT" w:eastAsia="en-US" w:bidi="ar-SA"/>
        </w:rPr>
        <w:t>incontroversa</w:t>
      </w:r>
      <w:r>
        <w:rPr>
          <w:spacing w:val="-2"/>
          <w:sz w:val="18"/>
          <w:szCs w:val="22"/>
          <w:lang w:val="pt-PT" w:eastAsia="en-US" w:bidi="ar-SA"/>
        </w:rPr>
        <w:t xml:space="preserve"> </w:t>
      </w:r>
      <w:r>
        <w:rPr>
          <w:sz w:val="18"/>
          <w:szCs w:val="22"/>
          <w:lang w:val="pt-PT" w:eastAsia="en-US" w:bidi="ar-SA"/>
        </w:rPr>
        <w:t>da</w:t>
      </w:r>
      <w:r>
        <w:rPr>
          <w:spacing w:val="-1"/>
          <w:sz w:val="18"/>
          <w:szCs w:val="22"/>
          <w:lang w:val="pt-PT" w:eastAsia="en-US" w:bidi="ar-SA"/>
        </w:rPr>
        <w:t xml:space="preserve"> </w:t>
      </w:r>
      <w:r>
        <w:rPr>
          <w:sz w:val="18"/>
          <w:szCs w:val="22"/>
          <w:lang w:val="pt-PT" w:eastAsia="en-US" w:bidi="ar-SA"/>
        </w:rPr>
        <w:t>execução</w:t>
      </w:r>
      <w:r>
        <w:rPr>
          <w:spacing w:val="1"/>
          <w:sz w:val="18"/>
          <w:szCs w:val="22"/>
          <w:lang w:val="pt-PT" w:eastAsia="en-US" w:bidi="ar-SA"/>
        </w:rPr>
        <w:t xml:space="preserve"> </w:t>
      </w:r>
      <w:r>
        <w:rPr>
          <w:sz w:val="18"/>
          <w:szCs w:val="22"/>
          <w:lang w:val="pt-PT" w:eastAsia="en-US" w:bidi="ar-SA"/>
        </w:rPr>
        <w:t>do</w:t>
      </w:r>
      <w:r>
        <w:rPr>
          <w:spacing w:val="-1"/>
          <w:sz w:val="18"/>
          <w:szCs w:val="22"/>
          <w:lang w:val="pt-PT" w:eastAsia="en-US" w:bidi="ar-SA"/>
        </w:rPr>
        <w:t xml:space="preserve"> </w:t>
      </w:r>
      <w:r>
        <w:rPr>
          <w:sz w:val="18"/>
          <w:szCs w:val="22"/>
          <w:lang w:val="pt-PT" w:eastAsia="en-US" w:bidi="ar-SA"/>
        </w:rPr>
        <w:t>objeto, para</w:t>
      </w:r>
      <w:r>
        <w:rPr>
          <w:spacing w:val="-1"/>
          <w:sz w:val="18"/>
          <w:szCs w:val="22"/>
          <w:lang w:val="pt-PT" w:eastAsia="en-US" w:bidi="ar-SA"/>
        </w:rPr>
        <w:t xml:space="preserve"> </w:t>
      </w:r>
      <w:r>
        <w:rPr>
          <w:sz w:val="18"/>
          <w:szCs w:val="22"/>
          <w:lang w:val="pt-PT" w:eastAsia="en-US" w:bidi="ar-SA"/>
        </w:rPr>
        <w:t>efeito</w:t>
      </w:r>
      <w:r>
        <w:rPr>
          <w:spacing w:val="-1"/>
          <w:sz w:val="18"/>
          <w:szCs w:val="22"/>
          <w:lang w:val="pt-PT" w:eastAsia="en-US" w:bidi="ar-SA"/>
        </w:rPr>
        <w:t xml:space="preserve"> </w:t>
      </w:r>
      <w:r>
        <w:rPr>
          <w:sz w:val="18"/>
          <w:szCs w:val="22"/>
          <w:lang w:val="pt-PT" w:eastAsia="en-US" w:bidi="ar-SA"/>
        </w:rPr>
        <w:t>de</w:t>
      </w:r>
      <w:r>
        <w:rPr>
          <w:spacing w:val="-2"/>
          <w:sz w:val="18"/>
          <w:szCs w:val="22"/>
          <w:lang w:val="pt-PT" w:eastAsia="en-US" w:bidi="ar-SA"/>
        </w:rPr>
        <w:t xml:space="preserve"> </w:t>
      </w:r>
      <w:r>
        <w:rPr>
          <w:sz w:val="18"/>
          <w:szCs w:val="22"/>
          <w:lang w:val="pt-PT" w:eastAsia="en-US" w:bidi="ar-SA"/>
        </w:rPr>
        <w:t>liquidação</w:t>
      </w:r>
      <w:r>
        <w:rPr>
          <w:spacing w:val="1"/>
          <w:sz w:val="18"/>
          <w:szCs w:val="22"/>
          <w:lang w:val="pt-PT" w:eastAsia="en-US" w:bidi="ar-SA"/>
        </w:rPr>
        <w:t xml:space="preserve"> </w:t>
      </w:r>
      <w:r>
        <w:rPr>
          <w:sz w:val="18"/>
          <w:szCs w:val="22"/>
          <w:lang w:val="pt-PT" w:eastAsia="en-US" w:bidi="ar-SA"/>
        </w:rPr>
        <w:t>e</w:t>
      </w:r>
      <w:r>
        <w:rPr>
          <w:spacing w:val="-1"/>
          <w:sz w:val="18"/>
          <w:szCs w:val="22"/>
          <w:lang w:val="pt-PT" w:eastAsia="en-US" w:bidi="ar-SA"/>
        </w:rPr>
        <w:t xml:space="preserve"> </w:t>
      </w:r>
      <w:r>
        <w:rPr>
          <w:sz w:val="18"/>
          <w:szCs w:val="22"/>
          <w:lang w:val="pt-PT" w:eastAsia="en-US" w:bidi="ar-SA"/>
        </w:rPr>
        <w:t>pagamento.</w:t>
      </w:r>
    </w:p>
    <w:p>
      <w:pPr>
        <w:widowControl w:val="0"/>
        <w:autoSpaceDE w:val="0"/>
        <w:autoSpaceDN w:val="0"/>
        <w:spacing w:before="10" w:after="0" w:line="240" w:lineRule="auto"/>
        <w:ind w:left="0" w:right="0"/>
        <w:jc w:val="left"/>
        <w:rPr>
          <w:sz w:val="17"/>
          <w:szCs w:val="18"/>
          <w:lang w:val="pt-PT" w:eastAsia="en-US" w:bidi="ar-SA"/>
        </w:rPr>
      </w:pPr>
    </w:p>
    <w:p>
      <w:pPr>
        <w:widowControl w:val="0"/>
        <w:numPr>
          <w:ilvl w:val="1"/>
          <w:numId w:val="8"/>
        </w:numPr>
        <w:tabs>
          <w:tab w:val="left" w:pos="1405"/>
        </w:tabs>
        <w:autoSpaceDE w:val="0"/>
        <w:autoSpaceDN w:val="0"/>
        <w:spacing w:before="0" w:after="0" w:line="266" w:lineRule="auto"/>
        <w:ind w:left="1073" w:right="950" w:firstLine="0"/>
        <w:jc w:val="both"/>
        <w:rPr>
          <w:sz w:val="18"/>
          <w:szCs w:val="22"/>
          <w:lang w:val="pt-PT" w:eastAsia="en-US" w:bidi="ar-SA"/>
        </w:rPr>
      </w:pPr>
      <w:r>
        <w:rPr>
          <w:sz w:val="18"/>
          <w:szCs w:val="22"/>
          <w:lang w:val="pt-PT" w:eastAsia="en-US" w:bidi="ar-SA"/>
        </w:rPr>
        <w:t>O prazo para a solução, pelo contratado, de inconsistências na execução do objeto ou de saneamento da nota fiscal ou de</w:t>
      </w:r>
      <w:r>
        <w:rPr>
          <w:spacing w:val="1"/>
          <w:sz w:val="18"/>
          <w:szCs w:val="22"/>
          <w:lang w:val="pt-PT" w:eastAsia="en-US" w:bidi="ar-SA"/>
        </w:rPr>
        <w:t xml:space="preserve"> </w:t>
      </w:r>
      <w:r>
        <w:rPr>
          <w:sz w:val="18"/>
          <w:szCs w:val="22"/>
          <w:lang w:val="pt-PT" w:eastAsia="en-US" w:bidi="ar-SA"/>
        </w:rPr>
        <w:t>instrumento de cobrança equivalente, verificadas pela Administração durante a análise prévia à liquidação de despesa, não será</w:t>
      </w:r>
      <w:r>
        <w:rPr>
          <w:spacing w:val="1"/>
          <w:sz w:val="18"/>
          <w:szCs w:val="22"/>
          <w:lang w:val="pt-PT" w:eastAsia="en-US" w:bidi="ar-SA"/>
        </w:rPr>
        <w:t xml:space="preserve"> </w:t>
      </w:r>
      <w:r>
        <w:rPr>
          <w:sz w:val="18"/>
          <w:szCs w:val="22"/>
          <w:lang w:val="pt-PT" w:eastAsia="en-US" w:bidi="ar-SA"/>
        </w:rPr>
        <w:t>computado para</w:t>
      </w:r>
      <w:r>
        <w:rPr>
          <w:spacing w:val="-3"/>
          <w:sz w:val="18"/>
          <w:szCs w:val="22"/>
          <w:lang w:val="pt-PT" w:eastAsia="en-US" w:bidi="ar-SA"/>
        </w:rPr>
        <w:t xml:space="preserve"> </w:t>
      </w:r>
      <w:r>
        <w:rPr>
          <w:sz w:val="18"/>
          <w:szCs w:val="22"/>
          <w:lang w:val="pt-PT" w:eastAsia="en-US" w:bidi="ar-SA"/>
        </w:rPr>
        <w:t>os fins</w:t>
      </w:r>
      <w:r>
        <w:rPr>
          <w:spacing w:val="-3"/>
          <w:sz w:val="18"/>
          <w:szCs w:val="22"/>
          <w:lang w:val="pt-PT" w:eastAsia="en-US" w:bidi="ar-SA"/>
        </w:rPr>
        <w:t xml:space="preserve"> </w:t>
      </w:r>
      <w:r>
        <w:rPr>
          <w:sz w:val="18"/>
          <w:szCs w:val="22"/>
          <w:lang w:val="pt-PT" w:eastAsia="en-US" w:bidi="ar-SA"/>
        </w:rPr>
        <w:t>do</w:t>
      </w:r>
      <w:r>
        <w:rPr>
          <w:spacing w:val="-1"/>
          <w:sz w:val="18"/>
          <w:szCs w:val="22"/>
          <w:lang w:val="pt-PT" w:eastAsia="en-US" w:bidi="ar-SA"/>
        </w:rPr>
        <w:t xml:space="preserve"> </w:t>
      </w:r>
      <w:r>
        <w:rPr>
          <w:sz w:val="18"/>
          <w:szCs w:val="22"/>
          <w:lang w:val="pt-PT" w:eastAsia="en-US" w:bidi="ar-SA"/>
        </w:rPr>
        <w:t>recebimento</w:t>
      </w:r>
      <w:r>
        <w:rPr>
          <w:spacing w:val="1"/>
          <w:sz w:val="18"/>
          <w:szCs w:val="22"/>
          <w:lang w:val="pt-PT" w:eastAsia="en-US" w:bidi="ar-SA"/>
        </w:rPr>
        <w:t xml:space="preserve"> </w:t>
      </w:r>
      <w:r>
        <w:rPr>
          <w:sz w:val="18"/>
          <w:szCs w:val="22"/>
          <w:lang w:val="pt-PT" w:eastAsia="en-US" w:bidi="ar-SA"/>
        </w:rPr>
        <w:t>definitivo.</w:t>
      </w:r>
    </w:p>
    <w:p>
      <w:pPr>
        <w:widowControl w:val="0"/>
        <w:autoSpaceDE w:val="0"/>
        <w:autoSpaceDN w:val="0"/>
        <w:spacing w:before="11" w:after="0" w:line="240" w:lineRule="auto"/>
        <w:ind w:left="0" w:right="0"/>
        <w:jc w:val="left"/>
        <w:rPr>
          <w:sz w:val="17"/>
          <w:szCs w:val="18"/>
          <w:lang w:val="pt-PT" w:eastAsia="en-US" w:bidi="ar-SA"/>
        </w:rPr>
      </w:pPr>
    </w:p>
    <w:p>
      <w:pPr>
        <w:widowControl w:val="0"/>
        <w:numPr>
          <w:ilvl w:val="1"/>
          <w:numId w:val="8"/>
        </w:numPr>
        <w:tabs>
          <w:tab w:val="left" w:pos="1398"/>
        </w:tabs>
        <w:autoSpaceDE w:val="0"/>
        <w:autoSpaceDN w:val="0"/>
        <w:spacing w:before="0" w:after="0" w:line="266" w:lineRule="auto"/>
        <w:ind w:left="1073" w:right="955" w:firstLine="0"/>
        <w:jc w:val="both"/>
        <w:rPr>
          <w:sz w:val="18"/>
          <w:szCs w:val="22"/>
          <w:lang w:val="pt-PT" w:eastAsia="en-US" w:bidi="ar-SA"/>
        </w:rPr>
      </w:pPr>
      <w:r>
        <w:rPr>
          <w:sz w:val="18"/>
          <w:szCs w:val="22"/>
          <w:lang w:val="pt-PT" w:eastAsia="en-US" w:bidi="ar-SA"/>
        </w:rPr>
        <w:t>O recebimento provisório ou definitivo não excluirá a responsabilidade civil pela solidez e pela segurança do serviço nem a</w:t>
      </w:r>
      <w:r>
        <w:rPr>
          <w:spacing w:val="1"/>
          <w:sz w:val="18"/>
          <w:szCs w:val="22"/>
          <w:lang w:val="pt-PT" w:eastAsia="en-US" w:bidi="ar-SA"/>
        </w:rPr>
        <w:t xml:space="preserve"> </w:t>
      </w:r>
      <w:r>
        <w:rPr>
          <w:sz w:val="18"/>
          <w:szCs w:val="22"/>
          <w:lang w:val="pt-PT" w:eastAsia="en-US" w:bidi="ar-SA"/>
        </w:rPr>
        <w:t>responsabilidade</w:t>
      </w:r>
      <w:r>
        <w:rPr>
          <w:spacing w:val="-2"/>
          <w:sz w:val="18"/>
          <w:szCs w:val="22"/>
          <w:lang w:val="pt-PT" w:eastAsia="en-US" w:bidi="ar-SA"/>
        </w:rPr>
        <w:t xml:space="preserve"> </w:t>
      </w:r>
      <w:r>
        <w:rPr>
          <w:sz w:val="18"/>
          <w:szCs w:val="22"/>
          <w:lang w:val="pt-PT" w:eastAsia="en-US" w:bidi="ar-SA"/>
        </w:rPr>
        <w:t>ético-profissional pela perfeita</w:t>
      </w:r>
      <w:r>
        <w:rPr>
          <w:spacing w:val="-1"/>
          <w:sz w:val="18"/>
          <w:szCs w:val="22"/>
          <w:lang w:val="pt-PT" w:eastAsia="en-US" w:bidi="ar-SA"/>
        </w:rPr>
        <w:t xml:space="preserve"> </w:t>
      </w:r>
      <w:r>
        <w:rPr>
          <w:sz w:val="18"/>
          <w:szCs w:val="22"/>
          <w:lang w:val="pt-PT" w:eastAsia="en-US" w:bidi="ar-SA"/>
        </w:rPr>
        <w:t>execução</w:t>
      </w:r>
      <w:r>
        <w:rPr>
          <w:spacing w:val="1"/>
          <w:sz w:val="18"/>
          <w:szCs w:val="22"/>
          <w:lang w:val="pt-PT" w:eastAsia="en-US" w:bidi="ar-SA"/>
        </w:rPr>
        <w:t xml:space="preserve"> </w:t>
      </w:r>
      <w:r>
        <w:rPr>
          <w:sz w:val="18"/>
          <w:szCs w:val="22"/>
          <w:lang w:val="pt-PT" w:eastAsia="en-US" w:bidi="ar-SA"/>
        </w:rPr>
        <w:t>do contrato.</w:t>
      </w:r>
    </w:p>
    <w:p>
      <w:pPr>
        <w:widowControl w:val="0"/>
        <w:autoSpaceDE w:val="0"/>
        <w:autoSpaceDN w:val="0"/>
        <w:spacing w:before="0" w:after="0" w:line="240" w:lineRule="auto"/>
        <w:ind w:left="0" w:right="0"/>
        <w:jc w:val="left"/>
        <w:rPr>
          <w:sz w:val="18"/>
          <w:szCs w:val="18"/>
          <w:lang w:val="pt-PT" w:eastAsia="en-US" w:bidi="ar-SA"/>
        </w:rPr>
      </w:pPr>
    </w:p>
    <w:p>
      <w:pPr>
        <w:widowControl w:val="0"/>
        <w:autoSpaceDE w:val="0"/>
        <w:autoSpaceDN w:val="0"/>
        <w:spacing w:before="1" w:after="0" w:line="240" w:lineRule="auto"/>
        <w:ind w:left="1073" w:right="0"/>
        <w:jc w:val="left"/>
        <w:outlineLvl w:val="6"/>
        <w:rPr>
          <w:b/>
          <w:bCs/>
          <w:sz w:val="18"/>
          <w:szCs w:val="18"/>
          <w:lang w:val="pt-PT" w:eastAsia="en-US" w:bidi="ar-SA"/>
        </w:rPr>
      </w:pPr>
      <w:r>
        <w:rPr>
          <w:b/>
          <w:bCs/>
          <w:sz w:val="18"/>
          <w:szCs w:val="18"/>
          <w:lang w:val="pt-PT" w:eastAsia="en-US" w:bidi="ar-SA"/>
        </w:rPr>
        <w:t>Liquidação</w:t>
      </w:r>
    </w:p>
    <w:p>
      <w:pPr>
        <w:widowControl w:val="0"/>
        <w:autoSpaceDE w:val="0"/>
        <w:autoSpaceDN w:val="0"/>
        <w:spacing w:before="8" w:after="0" w:line="240" w:lineRule="auto"/>
        <w:ind w:left="0" w:right="0"/>
        <w:jc w:val="left"/>
        <w:rPr>
          <w:b/>
          <w:sz w:val="19"/>
          <w:szCs w:val="18"/>
          <w:lang w:val="pt-PT" w:eastAsia="en-US" w:bidi="ar-SA"/>
        </w:rPr>
      </w:pPr>
    </w:p>
    <w:p>
      <w:pPr>
        <w:widowControl w:val="0"/>
        <w:numPr>
          <w:ilvl w:val="1"/>
          <w:numId w:val="8"/>
        </w:numPr>
        <w:tabs>
          <w:tab w:val="left" w:pos="1398"/>
        </w:tabs>
        <w:autoSpaceDE w:val="0"/>
        <w:autoSpaceDN w:val="0"/>
        <w:spacing w:before="1" w:after="0" w:line="266" w:lineRule="auto"/>
        <w:ind w:left="1073" w:right="955" w:firstLine="0"/>
        <w:jc w:val="both"/>
        <w:rPr>
          <w:sz w:val="18"/>
          <w:szCs w:val="22"/>
          <w:lang w:val="pt-PT" w:eastAsia="en-US" w:bidi="ar-SA"/>
        </w:rPr>
      </w:pPr>
      <w:r>
        <w:rPr>
          <w:sz w:val="18"/>
          <w:szCs w:val="22"/>
          <w:lang w:val="pt-PT" w:eastAsia="en-US" w:bidi="ar-SA"/>
        </w:rPr>
        <w:t>Recebida a Nota Fiscal ou documento de cobrança equivalente, correrá o prazo de dez dias úteis para fins de liquidação, na</w:t>
      </w:r>
      <w:r>
        <w:rPr>
          <w:spacing w:val="1"/>
          <w:sz w:val="18"/>
          <w:szCs w:val="22"/>
          <w:lang w:val="pt-PT" w:eastAsia="en-US" w:bidi="ar-SA"/>
        </w:rPr>
        <w:t xml:space="preserve"> </w:t>
      </w:r>
      <w:r>
        <w:rPr>
          <w:sz w:val="18"/>
          <w:szCs w:val="22"/>
          <w:lang w:val="pt-PT" w:eastAsia="en-US" w:bidi="ar-SA"/>
        </w:rPr>
        <w:t>forma</w:t>
      </w:r>
      <w:r>
        <w:rPr>
          <w:spacing w:val="-2"/>
          <w:sz w:val="18"/>
          <w:szCs w:val="22"/>
          <w:lang w:val="pt-PT" w:eastAsia="en-US" w:bidi="ar-SA"/>
        </w:rPr>
        <w:t xml:space="preserve"> </w:t>
      </w:r>
      <w:r>
        <w:rPr>
          <w:sz w:val="18"/>
          <w:szCs w:val="22"/>
          <w:lang w:val="pt-PT" w:eastAsia="en-US" w:bidi="ar-SA"/>
        </w:rPr>
        <w:t>desta</w:t>
      </w:r>
      <w:r>
        <w:rPr>
          <w:spacing w:val="-2"/>
          <w:sz w:val="18"/>
          <w:szCs w:val="22"/>
          <w:lang w:val="pt-PT" w:eastAsia="en-US" w:bidi="ar-SA"/>
        </w:rPr>
        <w:t xml:space="preserve"> </w:t>
      </w:r>
      <w:r>
        <w:rPr>
          <w:sz w:val="18"/>
          <w:szCs w:val="22"/>
          <w:lang w:val="pt-PT" w:eastAsia="en-US" w:bidi="ar-SA"/>
        </w:rPr>
        <w:t>seção, prorrogáveis</w:t>
      </w:r>
      <w:r>
        <w:rPr>
          <w:spacing w:val="-3"/>
          <w:sz w:val="18"/>
          <w:szCs w:val="22"/>
          <w:lang w:val="pt-PT" w:eastAsia="en-US" w:bidi="ar-SA"/>
        </w:rPr>
        <w:t xml:space="preserve"> </w:t>
      </w:r>
      <w:r>
        <w:rPr>
          <w:sz w:val="18"/>
          <w:szCs w:val="22"/>
          <w:lang w:val="pt-PT" w:eastAsia="en-US" w:bidi="ar-SA"/>
        </w:rPr>
        <w:t>por</w:t>
      </w:r>
      <w:r>
        <w:rPr>
          <w:spacing w:val="-1"/>
          <w:sz w:val="18"/>
          <w:szCs w:val="22"/>
          <w:lang w:val="pt-PT" w:eastAsia="en-US" w:bidi="ar-SA"/>
        </w:rPr>
        <w:t xml:space="preserve"> </w:t>
      </w:r>
      <w:r>
        <w:rPr>
          <w:sz w:val="18"/>
          <w:szCs w:val="22"/>
          <w:lang w:val="pt-PT" w:eastAsia="en-US" w:bidi="ar-SA"/>
        </w:rPr>
        <w:t>igual</w:t>
      </w:r>
      <w:r>
        <w:rPr>
          <w:spacing w:val="-2"/>
          <w:sz w:val="18"/>
          <w:szCs w:val="22"/>
          <w:lang w:val="pt-PT" w:eastAsia="en-US" w:bidi="ar-SA"/>
        </w:rPr>
        <w:t xml:space="preserve"> </w:t>
      </w:r>
      <w:r>
        <w:rPr>
          <w:sz w:val="18"/>
          <w:szCs w:val="22"/>
          <w:lang w:val="pt-PT" w:eastAsia="en-US" w:bidi="ar-SA"/>
        </w:rPr>
        <w:t>período,</w:t>
      </w:r>
      <w:r>
        <w:rPr>
          <w:spacing w:val="-3"/>
          <w:sz w:val="18"/>
          <w:szCs w:val="22"/>
          <w:lang w:val="pt-PT" w:eastAsia="en-US" w:bidi="ar-SA"/>
        </w:rPr>
        <w:t xml:space="preserve"> </w:t>
      </w:r>
      <w:r>
        <w:rPr>
          <w:sz w:val="18"/>
          <w:szCs w:val="22"/>
          <w:lang w:val="pt-PT" w:eastAsia="en-US" w:bidi="ar-SA"/>
        </w:rPr>
        <w:t>nos</w:t>
      </w:r>
      <w:r>
        <w:rPr>
          <w:spacing w:val="-3"/>
          <w:sz w:val="18"/>
          <w:szCs w:val="22"/>
          <w:lang w:val="pt-PT" w:eastAsia="en-US" w:bidi="ar-SA"/>
        </w:rPr>
        <w:t xml:space="preserve"> </w:t>
      </w:r>
      <w:r>
        <w:rPr>
          <w:sz w:val="18"/>
          <w:szCs w:val="22"/>
          <w:lang w:val="pt-PT" w:eastAsia="en-US" w:bidi="ar-SA"/>
        </w:rPr>
        <w:t>termos</w:t>
      </w:r>
      <w:r>
        <w:rPr>
          <w:spacing w:val="-1"/>
          <w:sz w:val="18"/>
          <w:szCs w:val="22"/>
          <w:lang w:val="pt-PT" w:eastAsia="en-US" w:bidi="ar-SA"/>
        </w:rPr>
        <w:t xml:space="preserve"> </w:t>
      </w:r>
      <w:r>
        <w:rPr>
          <w:sz w:val="18"/>
          <w:szCs w:val="22"/>
          <w:lang w:val="pt-PT" w:eastAsia="en-US" w:bidi="ar-SA"/>
        </w:rPr>
        <w:t>do</w:t>
      </w:r>
      <w:r>
        <w:rPr>
          <w:spacing w:val="5"/>
          <w:sz w:val="18"/>
          <w:szCs w:val="22"/>
          <w:lang w:val="pt-PT" w:eastAsia="en-US" w:bidi="ar-SA"/>
        </w:rPr>
        <w:t xml:space="preserve"> </w:t>
      </w:r>
      <w:r>
        <w:rPr>
          <w:sz w:val="18"/>
          <w:szCs w:val="22"/>
          <w:u w:val="single"/>
          <w:lang w:val="pt-PT" w:eastAsia="en-US" w:bidi="ar-SA"/>
        </w:rPr>
        <w:t>art.</w:t>
      </w:r>
      <w:r>
        <w:rPr>
          <w:spacing w:val="1"/>
          <w:sz w:val="18"/>
          <w:szCs w:val="22"/>
          <w:u w:val="single"/>
          <w:lang w:val="pt-PT" w:eastAsia="en-US" w:bidi="ar-SA"/>
        </w:rPr>
        <w:t xml:space="preserve"> </w:t>
      </w:r>
      <w:r>
        <w:rPr>
          <w:sz w:val="18"/>
          <w:szCs w:val="22"/>
          <w:u w:val="single"/>
          <w:lang w:val="pt-PT" w:eastAsia="en-US" w:bidi="ar-SA"/>
        </w:rPr>
        <w:t>7º,</w:t>
      </w:r>
      <w:r>
        <w:rPr>
          <w:spacing w:val="-3"/>
          <w:sz w:val="18"/>
          <w:szCs w:val="22"/>
          <w:u w:val="single"/>
          <w:lang w:val="pt-PT" w:eastAsia="en-US" w:bidi="ar-SA"/>
        </w:rPr>
        <w:t xml:space="preserve"> </w:t>
      </w:r>
      <w:r>
        <w:rPr>
          <w:sz w:val="18"/>
          <w:szCs w:val="22"/>
          <w:u w:val="single"/>
          <w:lang w:val="pt-PT" w:eastAsia="en-US" w:bidi="ar-SA"/>
        </w:rPr>
        <w:t>§2º</w:t>
      </w:r>
      <w:r>
        <w:rPr>
          <w:spacing w:val="-4"/>
          <w:sz w:val="18"/>
          <w:szCs w:val="22"/>
          <w:u w:val="single"/>
          <w:lang w:val="pt-PT" w:eastAsia="en-US" w:bidi="ar-SA"/>
        </w:rPr>
        <w:t xml:space="preserve"> </w:t>
      </w:r>
      <w:r>
        <w:rPr>
          <w:sz w:val="18"/>
          <w:szCs w:val="22"/>
          <w:u w:val="single"/>
          <w:lang w:val="pt-PT" w:eastAsia="en-US" w:bidi="ar-SA"/>
        </w:rPr>
        <w:t>da</w:t>
      </w:r>
      <w:r>
        <w:rPr>
          <w:spacing w:val="-1"/>
          <w:sz w:val="18"/>
          <w:szCs w:val="22"/>
          <w:u w:val="single"/>
          <w:lang w:val="pt-PT" w:eastAsia="en-US" w:bidi="ar-SA"/>
        </w:rPr>
        <w:t xml:space="preserve"> </w:t>
      </w:r>
      <w:r>
        <w:rPr>
          <w:sz w:val="18"/>
          <w:szCs w:val="22"/>
          <w:u w:val="single"/>
          <w:lang w:val="pt-PT" w:eastAsia="en-US" w:bidi="ar-SA"/>
        </w:rPr>
        <w:t>Instrução Normativa</w:t>
      </w:r>
      <w:r>
        <w:rPr>
          <w:spacing w:val="-3"/>
          <w:sz w:val="18"/>
          <w:szCs w:val="22"/>
          <w:u w:val="single"/>
          <w:lang w:val="pt-PT" w:eastAsia="en-US" w:bidi="ar-SA"/>
        </w:rPr>
        <w:t xml:space="preserve"> </w:t>
      </w:r>
      <w:r>
        <w:rPr>
          <w:sz w:val="18"/>
          <w:szCs w:val="22"/>
          <w:u w:val="single"/>
          <w:lang w:val="pt-PT" w:eastAsia="en-US" w:bidi="ar-SA"/>
        </w:rPr>
        <w:t>SEGES/ME</w:t>
      </w:r>
      <w:r>
        <w:rPr>
          <w:spacing w:val="-1"/>
          <w:sz w:val="18"/>
          <w:szCs w:val="22"/>
          <w:u w:val="single"/>
          <w:lang w:val="pt-PT" w:eastAsia="en-US" w:bidi="ar-SA"/>
        </w:rPr>
        <w:t xml:space="preserve"> </w:t>
      </w:r>
      <w:r>
        <w:rPr>
          <w:sz w:val="18"/>
          <w:szCs w:val="22"/>
          <w:u w:val="single"/>
          <w:lang w:val="pt-PT" w:eastAsia="en-US" w:bidi="ar-SA"/>
        </w:rPr>
        <w:t>nº</w:t>
      </w:r>
      <w:r>
        <w:rPr>
          <w:spacing w:val="-4"/>
          <w:sz w:val="18"/>
          <w:szCs w:val="22"/>
          <w:u w:val="single"/>
          <w:lang w:val="pt-PT" w:eastAsia="en-US" w:bidi="ar-SA"/>
        </w:rPr>
        <w:t xml:space="preserve"> </w:t>
      </w:r>
      <w:r>
        <w:rPr>
          <w:sz w:val="18"/>
          <w:szCs w:val="22"/>
          <w:u w:val="single"/>
          <w:lang w:val="pt-PT" w:eastAsia="en-US" w:bidi="ar-SA"/>
        </w:rPr>
        <w:t>77/2022</w:t>
      </w:r>
      <w:r>
        <w:rPr>
          <w:sz w:val="18"/>
          <w:szCs w:val="22"/>
          <w:lang w:val="pt-PT" w:eastAsia="en-US" w:bidi="ar-SA"/>
        </w:rPr>
        <w:t>.</w:t>
      </w:r>
    </w:p>
    <w:p>
      <w:pPr>
        <w:widowControl w:val="0"/>
        <w:autoSpaceDE w:val="0"/>
        <w:autoSpaceDN w:val="0"/>
        <w:spacing w:before="6" w:after="0" w:line="240" w:lineRule="auto"/>
        <w:ind w:left="0" w:right="0"/>
        <w:jc w:val="left"/>
        <w:rPr>
          <w:sz w:val="9"/>
          <w:szCs w:val="18"/>
          <w:lang w:val="pt-PT" w:eastAsia="en-US" w:bidi="ar-SA"/>
        </w:rPr>
      </w:pPr>
    </w:p>
    <w:p>
      <w:pPr>
        <w:widowControl w:val="0"/>
        <w:numPr>
          <w:ilvl w:val="2"/>
          <w:numId w:val="8"/>
        </w:numPr>
        <w:tabs>
          <w:tab w:val="left" w:pos="1554"/>
        </w:tabs>
        <w:autoSpaceDE w:val="0"/>
        <w:autoSpaceDN w:val="0"/>
        <w:spacing w:before="93" w:after="0" w:line="268" w:lineRule="auto"/>
        <w:ind w:left="1073" w:right="949" w:firstLine="0"/>
        <w:jc w:val="both"/>
        <w:rPr>
          <w:sz w:val="18"/>
          <w:szCs w:val="22"/>
          <w:lang w:val="pt-PT" w:eastAsia="en-US" w:bidi="ar-SA"/>
        </w:rPr>
      </w:pPr>
      <w:r>
        <w:rPr>
          <w:sz w:val="18"/>
          <w:szCs w:val="22"/>
          <w:lang w:val="pt-PT" w:eastAsia="en-US" w:bidi="ar-SA"/>
        </w:rPr>
        <w:t>O prazo de que trata o item anterior será reduzido à metade, mantendo-se a possibilidade de prorrogação, no caso de</w:t>
      </w:r>
      <w:r>
        <w:rPr>
          <w:spacing w:val="1"/>
          <w:sz w:val="18"/>
          <w:szCs w:val="22"/>
          <w:lang w:val="pt-PT" w:eastAsia="en-US" w:bidi="ar-SA"/>
        </w:rPr>
        <w:t xml:space="preserve"> </w:t>
      </w:r>
      <w:r>
        <w:rPr>
          <w:sz w:val="18"/>
          <w:szCs w:val="22"/>
          <w:lang w:val="pt-PT" w:eastAsia="en-US" w:bidi="ar-SA"/>
        </w:rPr>
        <w:t xml:space="preserve">contratações decorrentes de despesas cujos valores não ultrapassem o limite de que trata o </w:t>
      </w:r>
      <w:r>
        <w:rPr>
          <w:sz w:val="18"/>
          <w:szCs w:val="22"/>
          <w:u w:val="single"/>
          <w:lang w:val="pt-PT" w:eastAsia="en-US" w:bidi="ar-SA"/>
        </w:rPr>
        <w:t>inciso II do art. 75 da Lei nº 14.133, de</w:t>
      </w:r>
      <w:r>
        <w:rPr>
          <w:spacing w:val="1"/>
          <w:sz w:val="18"/>
          <w:szCs w:val="22"/>
          <w:lang w:val="pt-PT" w:eastAsia="en-US" w:bidi="ar-SA"/>
        </w:rPr>
        <w:t xml:space="preserve"> </w:t>
      </w:r>
      <w:r>
        <w:rPr>
          <w:sz w:val="18"/>
          <w:szCs w:val="22"/>
          <w:u w:val="single"/>
          <w:lang w:val="pt-PT" w:eastAsia="en-US" w:bidi="ar-SA"/>
        </w:rPr>
        <w:t>2021</w:t>
      </w:r>
      <w:r>
        <w:rPr>
          <w:sz w:val="18"/>
          <w:szCs w:val="22"/>
          <w:lang w:val="pt-PT" w:eastAsia="en-US" w:bidi="ar-SA"/>
        </w:rPr>
        <w:t>.</w:t>
      </w:r>
    </w:p>
    <w:p>
      <w:pPr>
        <w:widowControl w:val="0"/>
        <w:autoSpaceDE w:val="0"/>
        <w:autoSpaceDN w:val="0"/>
        <w:spacing w:before="4" w:after="0" w:line="240" w:lineRule="auto"/>
        <w:ind w:left="0" w:right="0"/>
        <w:jc w:val="left"/>
        <w:rPr>
          <w:sz w:val="9"/>
          <w:szCs w:val="18"/>
          <w:lang w:val="pt-PT" w:eastAsia="en-US" w:bidi="ar-SA"/>
        </w:rPr>
      </w:pPr>
    </w:p>
    <w:p>
      <w:pPr>
        <w:widowControl w:val="0"/>
        <w:numPr>
          <w:ilvl w:val="1"/>
          <w:numId w:val="8"/>
        </w:numPr>
        <w:tabs>
          <w:tab w:val="left" w:pos="1515"/>
        </w:tabs>
        <w:autoSpaceDE w:val="0"/>
        <w:autoSpaceDN w:val="0"/>
        <w:spacing w:before="92" w:after="0" w:line="266" w:lineRule="auto"/>
        <w:ind w:left="1073" w:right="957" w:firstLine="0"/>
        <w:jc w:val="both"/>
        <w:rPr>
          <w:sz w:val="18"/>
          <w:szCs w:val="22"/>
          <w:lang w:val="pt-PT" w:eastAsia="en-US" w:bidi="ar-SA"/>
        </w:rPr>
      </w:pPr>
      <w:r>
        <w:rPr>
          <w:sz w:val="18"/>
          <w:szCs w:val="22"/>
          <w:lang w:val="pt-PT" w:eastAsia="en-US" w:bidi="ar-SA"/>
        </w:rPr>
        <w:t>Para fins de liquidação, o setor competente deverá verificar se a nota fiscal ou instrumento de cobrança equivalente</w:t>
      </w:r>
      <w:r>
        <w:rPr>
          <w:spacing w:val="1"/>
          <w:sz w:val="18"/>
          <w:szCs w:val="22"/>
          <w:lang w:val="pt-PT" w:eastAsia="en-US" w:bidi="ar-SA"/>
        </w:rPr>
        <w:t xml:space="preserve"> </w:t>
      </w:r>
      <w:r>
        <w:rPr>
          <w:sz w:val="18"/>
          <w:szCs w:val="22"/>
          <w:lang w:val="pt-PT" w:eastAsia="en-US" w:bidi="ar-SA"/>
        </w:rPr>
        <w:t>apresentado expressa</w:t>
      </w:r>
      <w:r>
        <w:rPr>
          <w:spacing w:val="-1"/>
          <w:sz w:val="18"/>
          <w:szCs w:val="22"/>
          <w:lang w:val="pt-PT" w:eastAsia="en-US" w:bidi="ar-SA"/>
        </w:rPr>
        <w:t xml:space="preserve"> </w:t>
      </w:r>
      <w:r>
        <w:rPr>
          <w:sz w:val="18"/>
          <w:szCs w:val="22"/>
          <w:lang w:val="pt-PT" w:eastAsia="en-US" w:bidi="ar-SA"/>
        </w:rPr>
        <w:t>os elementos necessários</w:t>
      </w:r>
      <w:r>
        <w:rPr>
          <w:spacing w:val="-1"/>
          <w:sz w:val="18"/>
          <w:szCs w:val="22"/>
          <w:lang w:val="pt-PT" w:eastAsia="en-US" w:bidi="ar-SA"/>
        </w:rPr>
        <w:t xml:space="preserve"> </w:t>
      </w:r>
      <w:r>
        <w:rPr>
          <w:sz w:val="18"/>
          <w:szCs w:val="22"/>
          <w:lang w:val="pt-PT" w:eastAsia="en-US" w:bidi="ar-SA"/>
        </w:rPr>
        <w:t>e</w:t>
      </w:r>
      <w:r>
        <w:rPr>
          <w:spacing w:val="-1"/>
          <w:sz w:val="18"/>
          <w:szCs w:val="22"/>
          <w:lang w:val="pt-PT" w:eastAsia="en-US" w:bidi="ar-SA"/>
        </w:rPr>
        <w:t xml:space="preserve"> </w:t>
      </w:r>
      <w:r>
        <w:rPr>
          <w:sz w:val="18"/>
          <w:szCs w:val="22"/>
          <w:lang w:val="pt-PT" w:eastAsia="en-US" w:bidi="ar-SA"/>
        </w:rPr>
        <w:t>essenciais do</w:t>
      </w:r>
      <w:r>
        <w:rPr>
          <w:spacing w:val="1"/>
          <w:sz w:val="18"/>
          <w:szCs w:val="22"/>
          <w:lang w:val="pt-PT" w:eastAsia="en-US" w:bidi="ar-SA"/>
        </w:rPr>
        <w:t xml:space="preserve"> </w:t>
      </w:r>
      <w:r>
        <w:rPr>
          <w:sz w:val="18"/>
          <w:szCs w:val="22"/>
          <w:lang w:val="pt-PT" w:eastAsia="en-US" w:bidi="ar-SA"/>
        </w:rPr>
        <w:t>documento, tais</w:t>
      </w:r>
      <w:r>
        <w:rPr>
          <w:spacing w:val="-1"/>
          <w:sz w:val="18"/>
          <w:szCs w:val="22"/>
          <w:lang w:val="pt-PT" w:eastAsia="en-US" w:bidi="ar-SA"/>
        </w:rPr>
        <w:t xml:space="preserve"> </w:t>
      </w:r>
      <w:r>
        <w:rPr>
          <w:sz w:val="18"/>
          <w:szCs w:val="22"/>
          <w:lang w:val="pt-PT" w:eastAsia="en-US" w:bidi="ar-SA"/>
        </w:rPr>
        <w:t>como:</w:t>
      </w:r>
    </w:p>
    <w:p>
      <w:pPr>
        <w:widowControl w:val="0"/>
        <w:autoSpaceDE w:val="0"/>
        <w:autoSpaceDN w:val="0"/>
        <w:spacing w:before="10" w:after="0" w:line="240" w:lineRule="auto"/>
        <w:ind w:left="0" w:right="0"/>
        <w:jc w:val="left"/>
        <w:rPr>
          <w:sz w:val="17"/>
          <w:szCs w:val="18"/>
          <w:lang w:val="pt-PT" w:eastAsia="en-US" w:bidi="ar-SA"/>
        </w:rPr>
      </w:pPr>
    </w:p>
    <w:p>
      <w:pPr>
        <w:widowControl w:val="0"/>
        <w:numPr>
          <w:ilvl w:val="0"/>
          <w:numId w:val="9"/>
        </w:numPr>
        <w:tabs>
          <w:tab w:val="left" w:pos="1858"/>
        </w:tabs>
        <w:autoSpaceDE w:val="0"/>
        <w:autoSpaceDN w:val="0"/>
        <w:spacing w:before="0" w:after="0" w:line="240" w:lineRule="auto"/>
        <w:ind w:left="1858" w:right="0" w:hanging="185"/>
        <w:jc w:val="left"/>
        <w:rPr>
          <w:sz w:val="18"/>
          <w:szCs w:val="22"/>
          <w:lang w:val="pt-PT" w:eastAsia="en-US" w:bidi="ar-SA"/>
        </w:rPr>
      </w:pPr>
      <w:r>
        <w:rPr>
          <w:sz w:val="18"/>
          <w:szCs w:val="22"/>
          <w:lang w:val="pt-PT" w:eastAsia="en-US" w:bidi="ar-SA"/>
        </w:rPr>
        <w:t>o</w:t>
      </w:r>
      <w:r>
        <w:rPr>
          <w:spacing w:val="-7"/>
          <w:sz w:val="18"/>
          <w:szCs w:val="22"/>
          <w:lang w:val="pt-PT" w:eastAsia="en-US" w:bidi="ar-SA"/>
        </w:rPr>
        <w:t xml:space="preserve"> </w:t>
      </w:r>
      <w:r>
        <w:rPr>
          <w:sz w:val="18"/>
          <w:szCs w:val="22"/>
          <w:lang w:val="pt-PT" w:eastAsia="en-US" w:bidi="ar-SA"/>
        </w:rPr>
        <w:t>prazo</w:t>
      </w:r>
      <w:r>
        <w:rPr>
          <w:spacing w:val="-4"/>
          <w:sz w:val="18"/>
          <w:szCs w:val="22"/>
          <w:lang w:val="pt-PT" w:eastAsia="en-US" w:bidi="ar-SA"/>
        </w:rPr>
        <w:t xml:space="preserve"> </w:t>
      </w:r>
      <w:r>
        <w:rPr>
          <w:sz w:val="18"/>
          <w:szCs w:val="22"/>
          <w:lang w:val="pt-PT" w:eastAsia="en-US" w:bidi="ar-SA"/>
        </w:rPr>
        <w:t>de</w:t>
      </w:r>
      <w:r>
        <w:rPr>
          <w:spacing w:val="-7"/>
          <w:sz w:val="18"/>
          <w:szCs w:val="22"/>
          <w:lang w:val="pt-PT" w:eastAsia="en-US" w:bidi="ar-SA"/>
        </w:rPr>
        <w:t xml:space="preserve"> </w:t>
      </w:r>
      <w:r>
        <w:rPr>
          <w:sz w:val="18"/>
          <w:szCs w:val="22"/>
          <w:lang w:val="pt-PT" w:eastAsia="en-US" w:bidi="ar-SA"/>
        </w:rPr>
        <w:t>validade;</w:t>
      </w:r>
    </w:p>
    <w:p>
      <w:pPr>
        <w:widowControl w:val="0"/>
        <w:autoSpaceDE w:val="0"/>
        <w:autoSpaceDN w:val="0"/>
        <w:spacing w:before="7" w:after="0" w:line="240" w:lineRule="auto"/>
        <w:ind w:left="0" w:right="0"/>
        <w:jc w:val="left"/>
        <w:rPr>
          <w:sz w:val="19"/>
          <w:szCs w:val="18"/>
          <w:lang w:val="pt-PT" w:eastAsia="en-US" w:bidi="ar-SA"/>
        </w:rPr>
      </w:pPr>
    </w:p>
    <w:p>
      <w:pPr>
        <w:widowControl w:val="0"/>
        <w:numPr>
          <w:ilvl w:val="0"/>
          <w:numId w:val="9"/>
        </w:numPr>
        <w:tabs>
          <w:tab w:val="left" w:pos="1868"/>
        </w:tabs>
        <w:autoSpaceDE w:val="0"/>
        <w:autoSpaceDN w:val="0"/>
        <w:spacing w:before="0" w:after="0" w:line="240" w:lineRule="auto"/>
        <w:ind w:left="1867" w:right="0" w:hanging="195"/>
        <w:jc w:val="left"/>
        <w:rPr>
          <w:sz w:val="18"/>
          <w:szCs w:val="22"/>
          <w:lang w:val="pt-PT" w:eastAsia="en-US" w:bidi="ar-SA"/>
        </w:rPr>
      </w:pPr>
      <w:r>
        <w:rPr>
          <w:sz w:val="18"/>
          <w:szCs w:val="22"/>
          <w:lang w:val="pt-PT" w:eastAsia="en-US" w:bidi="ar-SA"/>
        </w:rPr>
        <w:t>a</w:t>
      </w:r>
      <w:r>
        <w:rPr>
          <w:spacing w:val="-8"/>
          <w:sz w:val="18"/>
          <w:szCs w:val="22"/>
          <w:lang w:val="pt-PT" w:eastAsia="en-US" w:bidi="ar-SA"/>
        </w:rPr>
        <w:t xml:space="preserve"> </w:t>
      </w:r>
      <w:r>
        <w:rPr>
          <w:sz w:val="18"/>
          <w:szCs w:val="22"/>
          <w:lang w:val="pt-PT" w:eastAsia="en-US" w:bidi="ar-SA"/>
        </w:rPr>
        <w:t>data</w:t>
      </w:r>
      <w:r>
        <w:rPr>
          <w:spacing w:val="-7"/>
          <w:sz w:val="18"/>
          <w:szCs w:val="22"/>
          <w:lang w:val="pt-PT" w:eastAsia="en-US" w:bidi="ar-SA"/>
        </w:rPr>
        <w:t xml:space="preserve"> </w:t>
      </w:r>
      <w:r>
        <w:rPr>
          <w:sz w:val="18"/>
          <w:szCs w:val="22"/>
          <w:lang w:val="pt-PT" w:eastAsia="en-US" w:bidi="ar-SA"/>
        </w:rPr>
        <w:t>da</w:t>
      </w:r>
      <w:r>
        <w:rPr>
          <w:spacing w:val="-8"/>
          <w:sz w:val="18"/>
          <w:szCs w:val="22"/>
          <w:lang w:val="pt-PT" w:eastAsia="en-US" w:bidi="ar-SA"/>
        </w:rPr>
        <w:t xml:space="preserve"> </w:t>
      </w:r>
      <w:r>
        <w:rPr>
          <w:sz w:val="18"/>
          <w:szCs w:val="22"/>
          <w:lang w:val="pt-PT" w:eastAsia="en-US" w:bidi="ar-SA"/>
        </w:rPr>
        <w:t>emissão;</w:t>
      </w:r>
    </w:p>
    <w:p>
      <w:pPr>
        <w:widowControl w:val="0"/>
        <w:autoSpaceDE w:val="0"/>
        <w:autoSpaceDN w:val="0"/>
        <w:spacing w:before="9" w:after="0" w:line="240" w:lineRule="auto"/>
        <w:ind w:left="0" w:right="0"/>
        <w:jc w:val="left"/>
        <w:rPr>
          <w:sz w:val="19"/>
          <w:szCs w:val="18"/>
          <w:lang w:val="pt-PT" w:eastAsia="en-US" w:bidi="ar-SA"/>
        </w:rPr>
      </w:pPr>
    </w:p>
    <w:p>
      <w:pPr>
        <w:widowControl w:val="0"/>
        <w:numPr>
          <w:ilvl w:val="0"/>
          <w:numId w:val="9"/>
        </w:numPr>
        <w:tabs>
          <w:tab w:val="left" w:pos="1858"/>
        </w:tabs>
        <w:autoSpaceDE w:val="0"/>
        <w:autoSpaceDN w:val="0"/>
        <w:spacing w:before="0" w:after="0" w:line="240" w:lineRule="auto"/>
        <w:ind w:left="1858" w:right="0" w:hanging="185"/>
        <w:jc w:val="left"/>
        <w:rPr>
          <w:sz w:val="18"/>
          <w:szCs w:val="22"/>
          <w:lang w:val="pt-PT" w:eastAsia="en-US" w:bidi="ar-SA"/>
        </w:rPr>
      </w:pPr>
      <w:r>
        <w:rPr>
          <w:sz w:val="18"/>
          <w:szCs w:val="22"/>
          <w:lang w:val="pt-PT" w:eastAsia="en-US" w:bidi="ar-SA"/>
        </w:rPr>
        <w:t>os</w:t>
      </w:r>
      <w:r>
        <w:rPr>
          <w:spacing w:val="-9"/>
          <w:sz w:val="18"/>
          <w:szCs w:val="22"/>
          <w:lang w:val="pt-PT" w:eastAsia="en-US" w:bidi="ar-SA"/>
        </w:rPr>
        <w:t xml:space="preserve"> </w:t>
      </w:r>
      <w:r>
        <w:rPr>
          <w:sz w:val="18"/>
          <w:szCs w:val="22"/>
          <w:lang w:val="pt-PT" w:eastAsia="en-US" w:bidi="ar-SA"/>
        </w:rPr>
        <w:t>dados</w:t>
      </w:r>
      <w:r>
        <w:rPr>
          <w:spacing w:val="-9"/>
          <w:sz w:val="18"/>
          <w:szCs w:val="22"/>
          <w:lang w:val="pt-PT" w:eastAsia="en-US" w:bidi="ar-SA"/>
        </w:rPr>
        <w:t xml:space="preserve"> </w:t>
      </w:r>
      <w:r>
        <w:rPr>
          <w:sz w:val="18"/>
          <w:szCs w:val="22"/>
          <w:lang w:val="pt-PT" w:eastAsia="en-US" w:bidi="ar-SA"/>
        </w:rPr>
        <w:t>do</w:t>
      </w:r>
      <w:r>
        <w:rPr>
          <w:spacing w:val="-4"/>
          <w:sz w:val="18"/>
          <w:szCs w:val="22"/>
          <w:lang w:val="pt-PT" w:eastAsia="en-US" w:bidi="ar-SA"/>
        </w:rPr>
        <w:t xml:space="preserve"> </w:t>
      </w:r>
      <w:r>
        <w:rPr>
          <w:sz w:val="18"/>
          <w:szCs w:val="22"/>
          <w:lang w:val="pt-PT" w:eastAsia="en-US" w:bidi="ar-SA"/>
        </w:rPr>
        <w:t>contrato</w:t>
      </w:r>
      <w:r>
        <w:rPr>
          <w:spacing w:val="-4"/>
          <w:sz w:val="18"/>
          <w:szCs w:val="22"/>
          <w:lang w:val="pt-PT" w:eastAsia="en-US" w:bidi="ar-SA"/>
        </w:rPr>
        <w:t xml:space="preserve"> </w:t>
      </w:r>
      <w:r>
        <w:rPr>
          <w:sz w:val="18"/>
          <w:szCs w:val="22"/>
          <w:lang w:val="pt-PT" w:eastAsia="en-US" w:bidi="ar-SA"/>
        </w:rPr>
        <w:t>e</w:t>
      </w:r>
      <w:r>
        <w:rPr>
          <w:spacing w:val="-7"/>
          <w:sz w:val="18"/>
          <w:szCs w:val="22"/>
          <w:lang w:val="pt-PT" w:eastAsia="en-US" w:bidi="ar-SA"/>
        </w:rPr>
        <w:t xml:space="preserve"> </w:t>
      </w:r>
      <w:r>
        <w:rPr>
          <w:sz w:val="18"/>
          <w:szCs w:val="22"/>
          <w:lang w:val="pt-PT" w:eastAsia="en-US" w:bidi="ar-SA"/>
        </w:rPr>
        <w:t>do</w:t>
      </w:r>
      <w:r>
        <w:rPr>
          <w:spacing w:val="-5"/>
          <w:sz w:val="18"/>
          <w:szCs w:val="22"/>
          <w:lang w:val="pt-PT" w:eastAsia="en-US" w:bidi="ar-SA"/>
        </w:rPr>
        <w:t xml:space="preserve"> </w:t>
      </w:r>
      <w:r>
        <w:rPr>
          <w:sz w:val="18"/>
          <w:szCs w:val="22"/>
          <w:lang w:val="pt-PT" w:eastAsia="en-US" w:bidi="ar-SA"/>
        </w:rPr>
        <w:t>órgão</w:t>
      </w:r>
      <w:r>
        <w:rPr>
          <w:spacing w:val="-2"/>
          <w:sz w:val="18"/>
          <w:szCs w:val="22"/>
          <w:lang w:val="pt-PT" w:eastAsia="en-US" w:bidi="ar-SA"/>
        </w:rPr>
        <w:t xml:space="preserve"> </w:t>
      </w:r>
      <w:r>
        <w:rPr>
          <w:sz w:val="18"/>
          <w:szCs w:val="22"/>
          <w:lang w:val="pt-PT" w:eastAsia="en-US" w:bidi="ar-SA"/>
        </w:rPr>
        <w:t>contratante;</w:t>
      </w:r>
    </w:p>
    <w:p>
      <w:pPr>
        <w:widowControl w:val="0"/>
        <w:autoSpaceDE w:val="0"/>
        <w:autoSpaceDN w:val="0"/>
        <w:spacing w:before="9" w:after="0" w:line="240" w:lineRule="auto"/>
        <w:ind w:left="0" w:right="0"/>
        <w:jc w:val="left"/>
        <w:rPr>
          <w:sz w:val="19"/>
          <w:szCs w:val="18"/>
          <w:lang w:val="pt-PT" w:eastAsia="en-US" w:bidi="ar-SA"/>
        </w:rPr>
      </w:pPr>
    </w:p>
    <w:p>
      <w:pPr>
        <w:widowControl w:val="0"/>
        <w:numPr>
          <w:ilvl w:val="0"/>
          <w:numId w:val="9"/>
        </w:numPr>
        <w:tabs>
          <w:tab w:val="left" w:pos="1868"/>
        </w:tabs>
        <w:autoSpaceDE w:val="0"/>
        <w:autoSpaceDN w:val="0"/>
        <w:spacing w:before="0" w:after="0" w:line="240" w:lineRule="auto"/>
        <w:ind w:left="1867" w:right="0" w:hanging="195"/>
        <w:jc w:val="left"/>
        <w:rPr>
          <w:sz w:val="18"/>
          <w:szCs w:val="22"/>
          <w:lang w:val="pt-PT" w:eastAsia="en-US" w:bidi="ar-SA"/>
        </w:rPr>
      </w:pPr>
      <w:r>
        <w:rPr>
          <w:sz w:val="18"/>
          <w:szCs w:val="22"/>
          <w:lang w:val="pt-PT" w:eastAsia="en-US" w:bidi="ar-SA"/>
        </w:rPr>
        <w:t>o</w:t>
      </w:r>
      <w:r>
        <w:rPr>
          <w:spacing w:val="-5"/>
          <w:sz w:val="18"/>
          <w:szCs w:val="22"/>
          <w:lang w:val="pt-PT" w:eastAsia="en-US" w:bidi="ar-SA"/>
        </w:rPr>
        <w:t xml:space="preserve"> </w:t>
      </w:r>
      <w:r>
        <w:rPr>
          <w:sz w:val="18"/>
          <w:szCs w:val="22"/>
          <w:lang w:val="pt-PT" w:eastAsia="en-US" w:bidi="ar-SA"/>
        </w:rPr>
        <w:t>período</w:t>
      </w:r>
      <w:r>
        <w:rPr>
          <w:spacing w:val="-3"/>
          <w:sz w:val="18"/>
          <w:szCs w:val="22"/>
          <w:lang w:val="pt-PT" w:eastAsia="en-US" w:bidi="ar-SA"/>
        </w:rPr>
        <w:t xml:space="preserve"> </w:t>
      </w:r>
      <w:r>
        <w:rPr>
          <w:sz w:val="18"/>
          <w:szCs w:val="22"/>
          <w:lang w:val="pt-PT" w:eastAsia="en-US" w:bidi="ar-SA"/>
        </w:rPr>
        <w:t>respectivo</w:t>
      </w:r>
      <w:r>
        <w:rPr>
          <w:spacing w:val="-4"/>
          <w:sz w:val="18"/>
          <w:szCs w:val="22"/>
          <w:lang w:val="pt-PT" w:eastAsia="en-US" w:bidi="ar-SA"/>
        </w:rPr>
        <w:t xml:space="preserve"> </w:t>
      </w:r>
      <w:r>
        <w:rPr>
          <w:sz w:val="18"/>
          <w:szCs w:val="22"/>
          <w:lang w:val="pt-PT" w:eastAsia="en-US" w:bidi="ar-SA"/>
        </w:rPr>
        <w:t>de</w:t>
      </w:r>
      <w:r>
        <w:rPr>
          <w:spacing w:val="-3"/>
          <w:sz w:val="18"/>
          <w:szCs w:val="22"/>
          <w:lang w:val="pt-PT" w:eastAsia="en-US" w:bidi="ar-SA"/>
        </w:rPr>
        <w:t xml:space="preserve"> </w:t>
      </w:r>
      <w:r>
        <w:rPr>
          <w:sz w:val="18"/>
          <w:szCs w:val="22"/>
          <w:lang w:val="pt-PT" w:eastAsia="en-US" w:bidi="ar-SA"/>
        </w:rPr>
        <w:t>execução</w:t>
      </w:r>
      <w:r>
        <w:rPr>
          <w:spacing w:val="-4"/>
          <w:sz w:val="18"/>
          <w:szCs w:val="22"/>
          <w:lang w:val="pt-PT" w:eastAsia="en-US" w:bidi="ar-SA"/>
        </w:rPr>
        <w:t xml:space="preserve"> </w:t>
      </w:r>
      <w:r>
        <w:rPr>
          <w:sz w:val="18"/>
          <w:szCs w:val="22"/>
          <w:lang w:val="pt-PT" w:eastAsia="en-US" w:bidi="ar-SA"/>
        </w:rPr>
        <w:t>do</w:t>
      </w:r>
      <w:r>
        <w:rPr>
          <w:spacing w:val="-2"/>
          <w:sz w:val="18"/>
          <w:szCs w:val="22"/>
          <w:lang w:val="pt-PT" w:eastAsia="en-US" w:bidi="ar-SA"/>
        </w:rPr>
        <w:t xml:space="preserve"> </w:t>
      </w:r>
      <w:r>
        <w:rPr>
          <w:sz w:val="18"/>
          <w:szCs w:val="22"/>
          <w:lang w:val="pt-PT" w:eastAsia="en-US" w:bidi="ar-SA"/>
        </w:rPr>
        <w:t>contrato;</w:t>
      </w:r>
    </w:p>
    <w:p>
      <w:pPr>
        <w:widowControl w:val="0"/>
        <w:autoSpaceDE w:val="0"/>
        <w:autoSpaceDN w:val="0"/>
        <w:spacing w:before="6" w:after="0" w:line="240" w:lineRule="auto"/>
        <w:ind w:left="0" w:right="0"/>
        <w:jc w:val="left"/>
        <w:rPr>
          <w:sz w:val="19"/>
          <w:szCs w:val="18"/>
          <w:lang w:val="pt-PT" w:eastAsia="en-US" w:bidi="ar-SA"/>
        </w:rPr>
      </w:pPr>
    </w:p>
    <w:p>
      <w:pPr>
        <w:widowControl w:val="0"/>
        <w:numPr>
          <w:ilvl w:val="0"/>
          <w:numId w:val="9"/>
        </w:numPr>
        <w:tabs>
          <w:tab w:val="left" w:pos="1858"/>
        </w:tabs>
        <w:autoSpaceDE w:val="0"/>
        <w:autoSpaceDN w:val="0"/>
        <w:spacing w:before="1" w:after="0" w:line="240" w:lineRule="auto"/>
        <w:ind w:left="1858" w:right="0" w:hanging="185"/>
        <w:jc w:val="left"/>
        <w:rPr>
          <w:sz w:val="18"/>
          <w:szCs w:val="22"/>
          <w:lang w:val="pt-PT" w:eastAsia="en-US" w:bidi="ar-SA"/>
        </w:rPr>
      </w:pPr>
      <w:r>
        <w:rPr>
          <w:sz w:val="18"/>
          <w:szCs w:val="22"/>
          <w:lang w:val="pt-PT" w:eastAsia="en-US" w:bidi="ar-SA"/>
        </w:rPr>
        <w:t>o</w:t>
      </w:r>
      <w:r>
        <w:rPr>
          <w:spacing w:val="-2"/>
          <w:sz w:val="18"/>
          <w:szCs w:val="22"/>
          <w:lang w:val="pt-PT" w:eastAsia="en-US" w:bidi="ar-SA"/>
        </w:rPr>
        <w:t xml:space="preserve"> </w:t>
      </w:r>
      <w:r>
        <w:rPr>
          <w:sz w:val="18"/>
          <w:szCs w:val="22"/>
          <w:lang w:val="pt-PT" w:eastAsia="en-US" w:bidi="ar-SA"/>
        </w:rPr>
        <w:t>valor</w:t>
      </w:r>
      <w:r>
        <w:rPr>
          <w:spacing w:val="-2"/>
          <w:sz w:val="18"/>
          <w:szCs w:val="22"/>
          <w:lang w:val="pt-PT" w:eastAsia="en-US" w:bidi="ar-SA"/>
        </w:rPr>
        <w:t xml:space="preserve"> </w:t>
      </w:r>
      <w:r>
        <w:rPr>
          <w:sz w:val="18"/>
          <w:szCs w:val="22"/>
          <w:lang w:val="pt-PT" w:eastAsia="en-US" w:bidi="ar-SA"/>
        </w:rPr>
        <w:t>a</w:t>
      </w:r>
      <w:r>
        <w:rPr>
          <w:spacing w:val="-4"/>
          <w:sz w:val="18"/>
          <w:szCs w:val="22"/>
          <w:lang w:val="pt-PT" w:eastAsia="en-US" w:bidi="ar-SA"/>
        </w:rPr>
        <w:t xml:space="preserve"> </w:t>
      </w:r>
      <w:r>
        <w:rPr>
          <w:sz w:val="18"/>
          <w:szCs w:val="22"/>
          <w:lang w:val="pt-PT" w:eastAsia="en-US" w:bidi="ar-SA"/>
        </w:rPr>
        <w:t>pagar;</w:t>
      </w:r>
      <w:r>
        <w:rPr>
          <w:spacing w:val="-2"/>
          <w:sz w:val="18"/>
          <w:szCs w:val="22"/>
          <w:lang w:val="pt-PT" w:eastAsia="en-US" w:bidi="ar-SA"/>
        </w:rPr>
        <w:t xml:space="preserve"> </w:t>
      </w:r>
      <w:r>
        <w:rPr>
          <w:sz w:val="18"/>
          <w:szCs w:val="22"/>
          <w:lang w:val="pt-PT" w:eastAsia="en-US" w:bidi="ar-SA"/>
        </w:rPr>
        <w:t>e</w:t>
      </w:r>
    </w:p>
    <w:p>
      <w:pPr>
        <w:widowControl w:val="0"/>
        <w:autoSpaceDE w:val="0"/>
        <w:autoSpaceDN w:val="0"/>
        <w:spacing w:before="8" w:after="0" w:line="240" w:lineRule="auto"/>
        <w:ind w:left="0" w:right="0"/>
        <w:jc w:val="left"/>
        <w:rPr>
          <w:sz w:val="19"/>
          <w:szCs w:val="18"/>
          <w:lang w:val="pt-PT" w:eastAsia="en-US" w:bidi="ar-SA"/>
        </w:rPr>
      </w:pPr>
    </w:p>
    <w:p>
      <w:pPr>
        <w:widowControl w:val="0"/>
        <w:numPr>
          <w:ilvl w:val="0"/>
          <w:numId w:val="9"/>
        </w:numPr>
        <w:tabs>
          <w:tab w:val="left" w:pos="1839"/>
        </w:tabs>
        <w:autoSpaceDE w:val="0"/>
        <w:autoSpaceDN w:val="0"/>
        <w:spacing w:before="1" w:after="0" w:line="240" w:lineRule="auto"/>
        <w:ind w:left="1838" w:right="0" w:hanging="166"/>
        <w:jc w:val="left"/>
        <w:rPr>
          <w:sz w:val="18"/>
          <w:szCs w:val="22"/>
          <w:lang w:val="pt-PT" w:eastAsia="en-US" w:bidi="ar-SA"/>
        </w:rPr>
      </w:pPr>
      <w:r>
        <w:rPr>
          <w:sz w:val="18"/>
          <w:szCs w:val="22"/>
          <w:lang w:val="pt-PT" w:eastAsia="en-US" w:bidi="ar-SA"/>
        </w:rPr>
        <w:t>eventual</w:t>
      </w:r>
      <w:r>
        <w:rPr>
          <w:spacing w:val="-9"/>
          <w:sz w:val="18"/>
          <w:szCs w:val="22"/>
          <w:lang w:val="pt-PT" w:eastAsia="en-US" w:bidi="ar-SA"/>
        </w:rPr>
        <w:t xml:space="preserve"> </w:t>
      </w:r>
      <w:r>
        <w:rPr>
          <w:sz w:val="18"/>
          <w:szCs w:val="22"/>
          <w:lang w:val="pt-PT" w:eastAsia="en-US" w:bidi="ar-SA"/>
        </w:rPr>
        <w:t>destaque</w:t>
      </w:r>
      <w:r>
        <w:rPr>
          <w:spacing w:val="-10"/>
          <w:sz w:val="18"/>
          <w:szCs w:val="22"/>
          <w:lang w:val="pt-PT" w:eastAsia="en-US" w:bidi="ar-SA"/>
        </w:rPr>
        <w:t xml:space="preserve"> </w:t>
      </w:r>
      <w:r>
        <w:rPr>
          <w:sz w:val="18"/>
          <w:szCs w:val="22"/>
          <w:lang w:val="pt-PT" w:eastAsia="en-US" w:bidi="ar-SA"/>
        </w:rPr>
        <w:t>do</w:t>
      </w:r>
      <w:r>
        <w:rPr>
          <w:spacing w:val="-8"/>
          <w:sz w:val="18"/>
          <w:szCs w:val="22"/>
          <w:lang w:val="pt-PT" w:eastAsia="en-US" w:bidi="ar-SA"/>
        </w:rPr>
        <w:t xml:space="preserve"> </w:t>
      </w:r>
      <w:r>
        <w:rPr>
          <w:sz w:val="18"/>
          <w:szCs w:val="22"/>
          <w:lang w:val="pt-PT" w:eastAsia="en-US" w:bidi="ar-SA"/>
        </w:rPr>
        <w:t>valor</w:t>
      </w:r>
      <w:r>
        <w:rPr>
          <w:spacing w:val="-9"/>
          <w:sz w:val="18"/>
          <w:szCs w:val="22"/>
          <w:lang w:val="pt-PT" w:eastAsia="en-US" w:bidi="ar-SA"/>
        </w:rPr>
        <w:t xml:space="preserve"> </w:t>
      </w:r>
      <w:r>
        <w:rPr>
          <w:sz w:val="18"/>
          <w:szCs w:val="22"/>
          <w:lang w:val="pt-PT" w:eastAsia="en-US" w:bidi="ar-SA"/>
        </w:rPr>
        <w:t>de</w:t>
      </w:r>
      <w:r>
        <w:rPr>
          <w:spacing w:val="-11"/>
          <w:sz w:val="18"/>
          <w:szCs w:val="22"/>
          <w:lang w:val="pt-PT" w:eastAsia="en-US" w:bidi="ar-SA"/>
        </w:rPr>
        <w:t xml:space="preserve"> </w:t>
      </w:r>
      <w:r>
        <w:rPr>
          <w:sz w:val="18"/>
          <w:szCs w:val="22"/>
          <w:lang w:val="pt-PT" w:eastAsia="en-US" w:bidi="ar-SA"/>
        </w:rPr>
        <w:t>retenções</w:t>
      </w:r>
      <w:r>
        <w:rPr>
          <w:spacing w:val="-10"/>
          <w:sz w:val="18"/>
          <w:szCs w:val="22"/>
          <w:lang w:val="pt-PT" w:eastAsia="en-US" w:bidi="ar-SA"/>
        </w:rPr>
        <w:t xml:space="preserve"> </w:t>
      </w:r>
      <w:r>
        <w:rPr>
          <w:sz w:val="18"/>
          <w:szCs w:val="22"/>
          <w:lang w:val="pt-PT" w:eastAsia="en-US" w:bidi="ar-SA"/>
        </w:rPr>
        <w:t>tributárias</w:t>
      </w:r>
      <w:r>
        <w:rPr>
          <w:spacing w:val="-7"/>
          <w:sz w:val="18"/>
          <w:szCs w:val="22"/>
          <w:lang w:val="pt-PT" w:eastAsia="en-US" w:bidi="ar-SA"/>
        </w:rPr>
        <w:t xml:space="preserve"> </w:t>
      </w:r>
      <w:r>
        <w:rPr>
          <w:sz w:val="18"/>
          <w:szCs w:val="22"/>
          <w:lang w:val="pt-PT" w:eastAsia="en-US" w:bidi="ar-SA"/>
        </w:rPr>
        <w:t>cabíveis.</w:t>
      </w:r>
    </w:p>
    <w:p>
      <w:pPr>
        <w:widowControl w:val="0"/>
        <w:autoSpaceDE w:val="0"/>
        <w:autoSpaceDN w:val="0"/>
        <w:spacing w:before="8" w:after="0" w:line="240" w:lineRule="auto"/>
        <w:ind w:left="0" w:right="0"/>
        <w:jc w:val="left"/>
        <w:rPr>
          <w:sz w:val="19"/>
          <w:szCs w:val="18"/>
          <w:lang w:val="pt-PT" w:eastAsia="en-US" w:bidi="ar-SA"/>
        </w:rPr>
      </w:pPr>
    </w:p>
    <w:p>
      <w:pPr>
        <w:widowControl w:val="0"/>
        <w:numPr>
          <w:ilvl w:val="1"/>
          <w:numId w:val="8"/>
        </w:numPr>
        <w:tabs>
          <w:tab w:val="left" w:pos="1515"/>
        </w:tabs>
        <w:autoSpaceDE w:val="0"/>
        <w:autoSpaceDN w:val="0"/>
        <w:spacing w:before="0" w:after="0" w:line="266" w:lineRule="auto"/>
        <w:ind w:left="1073" w:right="947" w:firstLine="0"/>
        <w:jc w:val="both"/>
        <w:rPr>
          <w:sz w:val="18"/>
          <w:szCs w:val="22"/>
          <w:lang w:val="pt-PT" w:eastAsia="en-US" w:bidi="ar-SA"/>
        </w:rPr>
      </w:pPr>
      <w:r>
        <w:rPr>
          <w:sz w:val="18"/>
          <w:szCs w:val="22"/>
          <w:lang w:val="pt-PT" w:eastAsia="en-US" w:bidi="ar-SA"/>
        </w:rPr>
        <w:t>Havendo erro na apresentação da nota fiscal ou instrumento de cobrança equivalente, ou circunstância que impeça a</w:t>
      </w:r>
      <w:r>
        <w:rPr>
          <w:spacing w:val="1"/>
          <w:sz w:val="18"/>
          <w:szCs w:val="22"/>
          <w:lang w:val="pt-PT" w:eastAsia="en-US" w:bidi="ar-SA"/>
        </w:rPr>
        <w:t xml:space="preserve"> </w:t>
      </w:r>
      <w:r>
        <w:rPr>
          <w:sz w:val="18"/>
          <w:szCs w:val="22"/>
          <w:lang w:val="pt-PT" w:eastAsia="en-US" w:bidi="ar-SA"/>
        </w:rPr>
        <w:t>liquidação</w:t>
      </w:r>
      <w:r>
        <w:rPr>
          <w:spacing w:val="2"/>
          <w:sz w:val="18"/>
          <w:szCs w:val="22"/>
          <w:lang w:val="pt-PT" w:eastAsia="en-US" w:bidi="ar-SA"/>
        </w:rPr>
        <w:t xml:space="preserve"> </w:t>
      </w:r>
      <w:r>
        <w:rPr>
          <w:sz w:val="18"/>
          <w:szCs w:val="22"/>
          <w:lang w:val="pt-PT" w:eastAsia="en-US" w:bidi="ar-SA"/>
        </w:rPr>
        <w:t>da</w:t>
      </w:r>
      <w:r>
        <w:rPr>
          <w:spacing w:val="3"/>
          <w:sz w:val="18"/>
          <w:szCs w:val="22"/>
          <w:lang w:val="pt-PT" w:eastAsia="en-US" w:bidi="ar-SA"/>
        </w:rPr>
        <w:t xml:space="preserve"> </w:t>
      </w:r>
      <w:r>
        <w:rPr>
          <w:sz w:val="18"/>
          <w:szCs w:val="22"/>
          <w:lang w:val="pt-PT" w:eastAsia="en-US" w:bidi="ar-SA"/>
        </w:rPr>
        <w:t>despesa,</w:t>
      </w:r>
      <w:r>
        <w:rPr>
          <w:spacing w:val="4"/>
          <w:sz w:val="18"/>
          <w:szCs w:val="22"/>
          <w:lang w:val="pt-PT" w:eastAsia="en-US" w:bidi="ar-SA"/>
        </w:rPr>
        <w:t xml:space="preserve"> </w:t>
      </w:r>
      <w:r>
        <w:rPr>
          <w:sz w:val="18"/>
          <w:szCs w:val="22"/>
          <w:lang w:val="pt-PT" w:eastAsia="en-US" w:bidi="ar-SA"/>
        </w:rPr>
        <w:t>esta</w:t>
      </w:r>
      <w:r>
        <w:rPr>
          <w:spacing w:val="4"/>
          <w:sz w:val="18"/>
          <w:szCs w:val="22"/>
          <w:lang w:val="pt-PT" w:eastAsia="en-US" w:bidi="ar-SA"/>
        </w:rPr>
        <w:t xml:space="preserve"> </w:t>
      </w:r>
      <w:r>
        <w:rPr>
          <w:sz w:val="18"/>
          <w:szCs w:val="22"/>
          <w:lang w:val="pt-PT" w:eastAsia="en-US" w:bidi="ar-SA"/>
        </w:rPr>
        <w:t>ficará</w:t>
      </w:r>
      <w:r>
        <w:rPr>
          <w:spacing w:val="3"/>
          <w:sz w:val="18"/>
          <w:szCs w:val="22"/>
          <w:lang w:val="pt-PT" w:eastAsia="en-US" w:bidi="ar-SA"/>
        </w:rPr>
        <w:t xml:space="preserve"> </w:t>
      </w:r>
      <w:r>
        <w:rPr>
          <w:sz w:val="18"/>
          <w:szCs w:val="22"/>
          <w:lang w:val="pt-PT" w:eastAsia="en-US" w:bidi="ar-SA"/>
        </w:rPr>
        <w:t>sobrestada</w:t>
      </w:r>
      <w:r>
        <w:rPr>
          <w:spacing w:val="3"/>
          <w:sz w:val="18"/>
          <w:szCs w:val="22"/>
          <w:lang w:val="pt-PT" w:eastAsia="en-US" w:bidi="ar-SA"/>
        </w:rPr>
        <w:t xml:space="preserve"> </w:t>
      </w:r>
      <w:r>
        <w:rPr>
          <w:sz w:val="18"/>
          <w:szCs w:val="22"/>
          <w:lang w:val="pt-PT" w:eastAsia="en-US" w:bidi="ar-SA"/>
        </w:rPr>
        <w:t>até</w:t>
      </w:r>
      <w:r>
        <w:rPr>
          <w:spacing w:val="1"/>
          <w:sz w:val="18"/>
          <w:szCs w:val="22"/>
          <w:lang w:val="pt-PT" w:eastAsia="en-US" w:bidi="ar-SA"/>
        </w:rPr>
        <w:t xml:space="preserve"> </w:t>
      </w:r>
      <w:r>
        <w:rPr>
          <w:sz w:val="18"/>
          <w:szCs w:val="22"/>
          <w:lang w:val="pt-PT" w:eastAsia="en-US" w:bidi="ar-SA"/>
        </w:rPr>
        <w:t>que</w:t>
      </w:r>
      <w:r>
        <w:rPr>
          <w:spacing w:val="2"/>
          <w:sz w:val="18"/>
          <w:szCs w:val="22"/>
          <w:lang w:val="pt-PT" w:eastAsia="en-US" w:bidi="ar-SA"/>
        </w:rPr>
        <w:t xml:space="preserve"> </w:t>
      </w:r>
      <w:r>
        <w:rPr>
          <w:sz w:val="18"/>
          <w:szCs w:val="22"/>
          <w:lang w:val="pt-PT" w:eastAsia="en-US" w:bidi="ar-SA"/>
        </w:rPr>
        <w:t>o</w:t>
      </w:r>
      <w:r>
        <w:rPr>
          <w:spacing w:val="2"/>
          <w:sz w:val="18"/>
          <w:szCs w:val="22"/>
          <w:lang w:val="pt-PT" w:eastAsia="en-US" w:bidi="ar-SA"/>
        </w:rPr>
        <w:t xml:space="preserve"> </w:t>
      </w:r>
      <w:r>
        <w:rPr>
          <w:sz w:val="18"/>
          <w:szCs w:val="22"/>
          <w:lang w:val="pt-PT" w:eastAsia="en-US" w:bidi="ar-SA"/>
        </w:rPr>
        <w:t>contratado</w:t>
      </w:r>
      <w:r>
        <w:rPr>
          <w:spacing w:val="2"/>
          <w:sz w:val="18"/>
          <w:szCs w:val="22"/>
          <w:lang w:val="pt-PT" w:eastAsia="en-US" w:bidi="ar-SA"/>
        </w:rPr>
        <w:t xml:space="preserve"> </w:t>
      </w:r>
      <w:r>
        <w:rPr>
          <w:sz w:val="18"/>
          <w:szCs w:val="22"/>
          <w:lang w:val="pt-PT" w:eastAsia="en-US" w:bidi="ar-SA"/>
        </w:rPr>
        <w:t>providencie</w:t>
      </w:r>
      <w:r>
        <w:rPr>
          <w:spacing w:val="3"/>
          <w:sz w:val="18"/>
          <w:szCs w:val="22"/>
          <w:lang w:val="pt-PT" w:eastAsia="en-US" w:bidi="ar-SA"/>
        </w:rPr>
        <w:t xml:space="preserve"> </w:t>
      </w:r>
      <w:r>
        <w:rPr>
          <w:sz w:val="18"/>
          <w:szCs w:val="22"/>
          <w:lang w:val="pt-PT" w:eastAsia="en-US" w:bidi="ar-SA"/>
        </w:rPr>
        <w:t>as</w:t>
      </w:r>
      <w:r>
        <w:rPr>
          <w:spacing w:val="4"/>
          <w:sz w:val="18"/>
          <w:szCs w:val="22"/>
          <w:lang w:val="pt-PT" w:eastAsia="en-US" w:bidi="ar-SA"/>
        </w:rPr>
        <w:t xml:space="preserve"> </w:t>
      </w:r>
      <w:r>
        <w:rPr>
          <w:sz w:val="18"/>
          <w:szCs w:val="22"/>
          <w:lang w:val="pt-PT" w:eastAsia="en-US" w:bidi="ar-SA"/>
        </w:rPr>
        <w:t>medidas</w:t>
      </w:r>
      <w:r>
        <w:rPr>
          <w:spacing w:val="3"/>
          <w:sz w:val="18"/>
          <w:szCs w:val="22"/>
          <w:lang w:val="pt-PT" w:eastAsia="en-US" w:bidi="ar-SA"/>
        </w:rPr>
        <w:t xml:space="preserve"> </w:t>
      </w:r>
      <w:r>
        <w:rPr>
          <w:sz w:val="18"/>
          <w:szCs w:val="22"/>
          <w:lang w:val="pt-PT" w:eastAsia="en-US" w:bidi="ar-SA"/>
        </w:rPr>
        <w:t>saneadoras,</w:t>
      </w:r>
      <w:r>
        <w:rPr>
          <w:spacing w:val="4"/>
          <w:sz w:val="18"/>
          <w:szCs w:val="22"/>
          <w:lang w:val="pt-PT" w:eastAsia="en-US" w:bidi="ar-SA"/>
        </w:rPr>
        <w:t xml:space="preserve"> </w:t>
      </w:r>
      <w:r>
        <w:rPr>
          <w:sz w:val="18"/>
          <w:szCs w:val="22"/>
          <w:lang w:val="pt-PT" w:eastAsia="en-US" w:bidi="ar-SA"/>
        </w:rPr>
        <w:t>reiniciando-se</w:t>
      </w:r>
      <w:r>
        <w:rPr>
          <w:spacing w:val="3"/>
          <w:sz w:val="18"/>
          <w:szCs w:val="22"/>
          <w:lang w:val="pt-PT" w:eastAsia="en-US" w:bidi="ar-SA"/>
        </w:rPr>
        <w:t xml:space="preserve"> </w:t>
      </w:r>
      <w:r>
        <w:rPr>
          <w:sz w:val="18"/>
          <w:szCs w:val="22"/>
          <w:lang w:val="pt-PT" w:eastAsia="en-US" w:bidi="ar-SA"/>
        </w:rPr>
        <w:t>o</w:t>
      </w:r>
      <w:r>
        <w:rPr>
          <w:spacing w:val="3"/>
          <w:sz w:val="18"/>
          <w:szCs w:val="22"/>
          <w:lang w:val="pt-PT" w:eastAsia="en-US" w:bidi="ar-SA"/>
        </w:rPr>
        <w:t xml:space="preserve"> </w:t>
      </w:r>
      <w:r>
        <w:rPr>
          <w:sz w:val="18"/>
          <w:szCs w:val="22"/>
          <w:lang w:val="pt-PT" w:eastAsia="en-US" w:bidi="ar-SA"/>
        </w:rPr>
        <w:t>prazo</w:t>
      </w:r>
      <w:r>
        <w:rPr>
          <w:spacing w:val="2"/>
          <w:sz w:val="18"/>
          <w:szCs w:val="22"/>
          <w:lang w:val="pt-PT" w:eastAsia="en-US" w:bidi="ar-SA"/>
        </w:rPr>
        <w:t xml:space="preserve"> </w:t>
      </w:r>
      <w:r>
        <w:rPr>
          <w:sz w:val="18"/>
          <w:szCs w:val="22"/>
          <w:lang w:val="pt-PT" w:eastAsia="en-US" w:bidi="ar-SA"/>
        </w:rPr>
        <w:t>após</w:t>
      </w:r>
      <w:r>
        <w:rPr>
          <w:spacing w:val="-43"/>
          <w:sz w:val="18"/>
          <w:szCs w:val="22"/>
          <w:lang w:val="pt-PT" w:eastAsia="en-US" w:bidi="ar-SA"/>
        </w:rPr>
        <w:t xml:space="preserve"> </w:t>
      </w:r>
      <w:r>
        <w:rPr>
          <w:sz w:val="18"/>
          <w:szCs w:val="22"/>
          <w:lang w:val="pt-PT" w:eastAsia="en-US" w:bidi="ar-SA"/>
        </w:rPr>
        <w:t>a</w:t>
      </w:r>
      <w:r>
        <w:rPr>
          <w:spacing w:val="-2"/>
          <w:sz w:val="18"/>
          <w:szCs w:val="22"/>
          <w:lang w:val="pt-PT" w:eastAsia="en-US" w:bidi="ar-SA"/>
        </w:rPr>
        <w:t xml:space="preserve"> </w:t>
      </w:r>
      <w:r>
        <w:rPr>
          <w:sz w:val="18"/>
          <w:szCs w:val="22"/>
          <w:lang w:val="pt-PT" w:eastAsia="en-US" w:bidi="ar-SA"/>
        </w:rPr>
        <w:t>comprovação</w:t>
      </w:r>
      <w:r>
        <w:rPr>
          <w:spacing w:val="-1"/>
          <w:sz w:val="18"/>
          <w:szCs w:val="22"/>
          <w:lang w:val="pt-PT" w:eastAsia="en-US" w:bidi="ar-SA"/>
        </w:rPr>
        <w:t xml:space="preserve"> </w:t>
      </w:r>
      <w:r>
        <w:rPr>
          <w:sz w:val="18"/>
          <w:szCs w:val="22"/>
          <w:lang w:val="pt-PT" w:eastAsia="en-US" w:bidi="ar-SA"/>
        </w:rPr>
        <w:t>da</w:t>
      </w:r>
      <w:r>
        <w:rPr>
          <w:spacing w:val="-1"/>
          <w:sz w:val="18"/>
          <w:szCs w:val="22"/>
          <w:lang w:val="pt-PT" w:eastAsia="en-US" w:bidi="ar-SA"/>
        </w:rPr>
        <w:t xml:space="preserve"> </w:t>
      </w:r>
      <w:r>
        <w:rPr>
          <w:sz w:val="18"/>
          <w:szCs w:val="22"/>
          <w:lang w:val="pt-PT" w:eastAsia="en-US" w:bidi="ar-SA"/>
        </w:rPr>
        <w:t>regularização</w:t>
      </w:r>
      <w:r>
        <w:rPr>
          <w:spacing w:val="1"/>
          <w:sz w:val="18"/>
          <w:szCs w:val="22"/>
          <w:lang w:val="pt-PT" w:eastAsia="en-US" w:bidi="ar-SA"/>
        </w:rPr>
        <w:t xml:space="preserve"> </w:t>
      </w:r>
      <w:r>
        <w:rPr>
          <w:sz w:val="18"/>
          <w:szCs w:val="22"/>
          <w:lang w:val="pt-PT" w:eastAsia="en-US" w:bidi="ar-SA"/>
        </w:rPr>
        <w:t>da</w:t>
      </w:r>
      <w:r>
        <w:rPr>
          <w:spacing w:val="-1"/>
          <w:sz w:val="18"/>
          <w:szCs w:val="22"/>
          <w:lang w:val="pt-PT" w:eastAsia="en-US" w:bidi="ar-SA"/>
        </w:rPr>
        <w:t xml:space="preserve"> </w:t>
      </w:r>
      <w:r>
        <w:rPr>
          <w:sz w:val="18"/>
          <w:szCs w:val="22"/>
          <w:lang w:val="pt-PT" w:eastAsia="en-US" w:bidi="ar-SA"/>
        </w:rPr>
        <w:t>situação, sem</w:t>
      </w:r>
      <w:r>
        <w:rPr>
          <w:spacing w:val="-1"/>
          <w:sz w:val="18"/>
          <w:szCs w:val="22"/>
          <w:lang w:val="pt-PT" w:eastAsia="en-US" w:bidi="ar-SA"/>
        </w:rPr>
        <w:t xml:space="preserve"> </w:t>
      </w:r>
      <w:r>
        <w:rPr>
          <w:sz w:val="18"/>
          <w:szCs w:val="22"/>
          <w:lang w:val="pt-PT" w:eastAsia="en-US" w:bidi="ar-SA"/>
        </w:rPr>
        <w:t>ônus ao</w:t>
      </w:r>
      <w:r>
        <w:rPr>
          <w:spacing w:val="-1"/>
          <w:sz w:val="18"/>
          <w:szCs w:val="22"/>
          <w:lang w:val="pt-PT" w:eastAsia="en-US" w:bidi="ar-SA"/>
        </w:rPr>
        <w:t xml:space="preserve"> </w:t>
      </w:r>
      <w:r>
        <w:rPr>
          <w:sz w:val="18"/>
          <w:szCs w:val="22"/>
          <w:lang w:val="pt-PT" w:eastAsia="en-US" w:bidi="ar-SA"/>
        </w:rPr>
        <w:t>contratante;</w:t>
      </w:r>
    </w:p>
    <w:p>
      <w:pPr>
        <w:widowControl w:val="0"/>
        <w:autoSpaceDE w:val="0"/>
        <w:autoSpaceDN w:val="0"/>
        <w:spacing w:before="0" w:after="0" w:line="266" w:lineRule="auto"/>
        <w:ind w:left="0" w:right="0"/>
        <w:jc w:val="both"/>
        <w:rPr>
          <w:sz w:val="18"/>
          <w:szCs w:val="22"/>
          <w:lang w:val="pt-PT" w:eastAsia="en-US" w:bidi="ar-SA"/>
        </w:rPr>
        <w:sectPr>
          <w:pgSz w:w="11920" w:h="16850"/>
          <w:pgMar w:top="660" w:right="300" w:bottom="780" w:left="180" w:header="470" w:footer="589"/>
          <w:cols w:space="708"/>
        </w:sect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2" w:after="0" w:line="240" w:lineRule="auto"/>
        <w:ind w:left="0" w:right="0"/>
        <w:jc w:val="left"/>
        <w:rPr>
          <w:sz w:val="20"/>
          <w:szCs w:val="18"/>
          <w:lang w:val="pt-PT" w:eastAsia="en-US" w:bidi="ar-SA"/>
        </w:rPr>
      </w:pPr>
    </w:p>
    <w:p>
      <w:pPr>
        <w:widowControl w:val="0"/>
        <w:numPr>
          <w:ilvl w:val="1"/>
          <w:numId w:val="8"/>
        </w:numPr>
        <w:tabs>
          <w:tab w:val="left" w:pos="1518"/>
        </w:tabs>
        <w:autoSpaceDE w:val="0"/>
        <w:autoSpaceDN w:val="0"/>
        <w:spacing w:before="0" w:after="0" w:line="268" w:lineRule="auto"/>
        <w:ind w:left="1073" w:right="956" w:firstLine="0"/>
        <w:jc w:val="both"/>
        <w:rPr>
          <w:sz w:val="18"/>
          <w:szCs w:val="22"/>
          <w:lang w:val="pt-PT" w:eastAsia="en-US" w:bidi="ar-SA"/>
        </w:rPr>
      </w:pPr>
      <w:r>
        <w:rPr>
          <w:sz w:val="18"/>
          <w:szCs w:val="22"/>
          <w:lang w:val="pt-PT" w:eastAsia="en-US" w:bidi="ar-SA"/>
        </w:rPr>
        <w:t>A nota fiscal ou instrumento de cobrança equivalente deverá ser obrigatoriamente acompanhado da comprovação da</w:t>
      </w:r>
      <w:r>
        <w:rPr>
          <w:spacing w:val="1"/>
          <w:sz w:val="18"/>
          <w:szCs w:val="22"/>
          <w:lang w:val="pt-PT" w:eastAsia="en-US" w:bidi="ar-SA"/>
        </w:rPr>
        <w:t xml:space="preserve"> </w:t>
      </w:r>
      <w:r>
        <w:rPr>
          <w:sz w:val="18"/>
          <w:szCs w:val="22"/>
          <w:lang w:val="pt-PT" w:eastAsia="en-US" w:bidi="ar-SA"/>
        </w:rPr>
        <w:t>regularidade fiscal, constatada por meio de consulta on-line ao SICAF ou, na impossibilidade de acesso ao referido Sistema,</w:t>
      </w:r>
      <w:r>
        <w:rPr>
          <w:spacing w:val="1"/>
          <w:sz w:val="18"/>
          <w:szCs w:val="22"/>
          <w:lang w:val="pt-PT" w:eastAsia="en-US" w:bidi="ar-SA"/>
        </w:rPr>
        <w:t xml:space="preserve"> </w:t>
      </w:r>
      <w:r>
        <w:rPr>
          <w:sz w:val="18"/>
          <w:szCs w:val="22"/>
          <w:lang w:val="pt-PT" w:eastAsia="en-US" w:bidi="ar-SA"/>
        </w:rPr>
        <w:t>mediante</w:t>
      </w:r>
      <w:r>
        <w:rPr>
          <w:spacing w:val="-1"/>
          <w:sz w:val="18"/>
          <w:szCs w:val="22"/>
          <w:lang w:val="pt-PT" w:eastAsia="en-US" w:bidi="ar-SA"/>
        </w:rPr>
        <w:t xml:space="preserve"> </w:t>
      </w:r>
      <w:r>
        <w:rPr>
          <w:sz w:val="18"/>
          <w:szCs w:val="22"/>
          <w:lang w:val="pt-PT" w:eastAsia="en-US" w:bidi="ar-SA"/>
        </w:rPr>
        <w:t>consulta</w:t>
      </w:r>
      <w:r>
        <w:rPr>
          <w:spacing w:val="-1"/>
          <w:sz w:val="18"/>
          <w:szCs w:val="22"/>
          <w:lang w:val="pt-PT" w:eastAsia="en-US" w:bidi="ar-SA"/>
        </w:rPr>
        <w:t xml:space="preserve"> </w:t>
      </w:r>
      <w:r>
        <w:rPr>
          <w:sz w:val="18"/>
          <w:szCs w:val="22"/>
          <w:lang w:val="pt-PT" w:eastAsia="en-US" w:bidi="ar-SA"/>
        </w:rPr>
        <w:t>aos sítios eletrônicos</w:t>
      </w:r>
      <w:r>
        <w:rPr>
          <w:spacing w:val="-4"/>
          <w:sz w:val="18"/>
          <w:szCs w:val="22"/>
          <w:lang w:val="pt-PT" w:eastAsia="en-US" w:bidi="ar-SA"/>
        </w:rPr>
        <w:t xml:space="preserve"> </w:t>
      </w:r>
      <w:r>
        <w:rPr>
          <w:sz w:val="18"/>
          <w:szCs w:val="22"/>
          <w:lang w:val="pt-PT" w:eastAsia="en-US" w:bidi="ar-SA"/>
        </w:rPr>
        <w:t>oficiais ou</w:t>
      </w:r>
      <w:r>
        <w:rPr>
          <w:spacing w:val="1"/>
          <w:sz w:val="18"/>
          <w:szCs w:val="22"/>
          <w:lang w:val="pt-PT" w:eastAsia="en-US" w:bidi="ar-SA"/>
        </w:rPr>
        <w:t xml:space="preserve"> </w:t>
      </w:r>
      <w:r>
        <w:rPr>
          <w:sz w:val="18"/>
          <w:szCs w:val="22"/>
          <w:lang w:val="pt-PT" w:eastAsia="en-US" w:bidi="ar-SA"/>
        </w:rPr>
        <w:t>à</w:t>
      </w:r>
      <w:r>
        <w:rPr>
          <w:spacing w:val="-3"/>
          <w:sz w:val="18"/>
          <w:szCs w:val="22"/>
          <w:lang w:val="pt-PT" w:eastAsia="en-US" w:bidi="ar-SA"/>
        </w:rPr>
        <w:t xml:space="preserve"> </w:t>
      </w:r>
      <w:r>
        <w:rPr>
          <w:sz w:val="18"/>
          <w:szCs w:val="22"/>
          <w:lang w:val="pt-PT" w:eastAsia="en-US" w:bidi="ar-SA"/>
        </w:rPr>
        <w:t>documentação mencionada</w:t>
      </w:r>
      <w:r>
        <w:rPr>
          <w:spacing w:val="-1"/>
          <w:sz w:val="18"/>
          <w:szCs w:val="22"/>
          <w:lang w:val="pt-PT" w:eastAsia="en-US" w:bidi="ar-SA"/>
        </w:rPr>
        <w:t xml:space="preserve"> </w:t>
      </w:r>
      <w:r>
        <w:rPr>
          <w:sz w:val="18"/>
          <w:szCs w:val="22"/>
          <w:lang w:val="pt-PT" w:eastAsia="en-US" w:bidi="ar-SA"/>
        </w:rPr>
        <w:t>no</w:t>
      </w:r>
      <w:r>
        <w:rPr>
          <w:spacing w:val="7"/>
          <w:sz w:val="18"/>
          <w:szCs w:val="22"/>
          <w:lang w:val="pt-PT" w:eastAsia="en-US" w:bidi="ar-SA"/>
        </w:rPr>
        <w:t xml:space="preserve"> </w:t>
      </w:r>
      <w:r>
        <w:rPr>
          <w:sz w:val="18"/>
          <w:szCs w:val="22"/>
          <w:u w:val="single"/>
          <w:lang w:val="pt-PT" w:eastAsia="en-US" w:bidi="ar-SA"/>
        </w:rPr>
        <w:t>art.</w:t>
      </w:r>
      <w:r>
        <w:rPr>
          <w:spacing w:val="-1"/>
          <w:sz w:val="18"/>
          <w:szCs w:val="22"/>
          <w:u w:val="single"/>
          <w:lang w:val="pt-PT" w:eastAsia="en-US" w:bidi="ar-SA"/>
        </w:rPr>
        <w:t xml:space="preserve"> </w:t>
      </w:r>
      <w:r>
        <w:rPr>
          <w:sz w:val="18"/>
          <w:szCs w:val="22"/>
          <w:u w:val="single"/>
          <w:lang w:val="pt-PT" w:eastAsia="en-US" w:bidi="ar-SA"/>
        </w:rPr>
        <w:t>68</w:t>
      </w:r>
      <w:r>
        <w:rPr>
          <w:spacing w:val="-2"/>
          <w:sz w:val="18"/>
          <w:szCs w:val="22"/>
          <w:u w:val="single"/>
          <w:lang w:val="pt-PT" w:eastAsia="en-US" w:bidi="ar-SA"/>
        </w:rPr>
        <w:t xml:space="preserve"> </w:t>
      </w:r>
      <w:r>
        <w:rPr>
          <w:sz w:val="18"/>
          <w:szCs w:val="22"/>
          <w:u w:val="single"/>
          <w:lang w:val="pt-PT" w:eastAsia="en-US" w:bidi="ar-SA"/>
        </w:rPr>
        <w:t>da</w:t>
      </w:r>
      <w:r>
        <w:rPr>
          <w:spacing w:val="-1"/>
          <w:sz w:val="18"/>
          <w:szCs w:val="22"/>
          <w:u w:val="single"/>
          <w:lang w:val="pt-PT" w:eastAsia="en-US" w:bidi="ar-SA"/>
        </w:rPr>
        <w:t xml:space="preserve"> </w:t>
      </w:r>
      <w:r>
        <w:rPr>
          <w:sz w:val="18"/>
          <w:szCs w:val="22"/>
          <w:u w:val="single"/>
          <w:lang w:val="pt-PT" w:eastAsia="en-US" w:bidi="ar-SA"/>
        </w:rPr>
        <w:t>Lei</w:t>
      </w:r>
      <w:r>
        <w:rPr>
          <w:spacing w:val="-2"/>
          <w:sz w:val="18"/>
          <w:szCs w:val="22"/>
          <w:u w:val="single"/>
          <w:lang w:val="pt-PT" w:eastAsia="en-US" w:bidi="ar-SA"/>
        </w:rPr>
        <w:t xml:space="preserve"> </w:t>
      </w:r>
      <w:r>
        <w:rPr>
          <w:sz w:val="18"/>
          <w:szCs w:val="22"/>
          <w:u w:val="single"/>
          <w:lang w:val="pt-PT" w:eastAsia="en-US" w:bidi="ar-SA"/>
        </w:rPr>
        <w:t>nº</w:t>
      </w:r>
      <w:r>
        <w:rPr>
          <w:spacing w:val="-3"/>
          <w:sz w:val="18"/>
          <w:szCs w:val="22"/>
          <w:u w:val="single"/>
          <w:lang w:val="pt-PT" w:eastAsia="en-US" w:bidi="ar-SA"/>
        </w:rPr>
        <w:t xml:space="preserve"> </w:t>
      </w:r>
      <w:r>
        <w:rPr>
          <w:sz w:val="18"/>
          <w:szCs w:val="22"/>
          <w:u w:val="single"/>
          <w:lang w:val="pt-PT" w:eastAsia="en-US" w:bidi="ar-SA"/>
        </w:rPr>
        <w:t>14.133,</w:t>
      </w:r>
      <w:r>
        <w:rPr>
          <w:spacing w:val="-2"/>
          <w:sz w:val="18"/>
          <w:szCs w:val="22"/>
          <w:u w:val="single"/>
          <w:lang w:val="pt-PT" w:eastAsia="en-US" w:bidi="ar-SA"/>
        </w:rPr>
        <w:t xml:space="preserve"> </w:t>
      </w:r>
      <w:r>
        <w:rPr>
          <w:sz w:val="18"/>
          <w:szCs w:val="22"/>
          <w:u w:val="single"/>
          <w:lang w:val="pt-PT" w:eastAsia="en-US" w:bidi="ar-SA"/>
        </w:rPr>
        <w:t>de</w:t>
      </w:r>
      <w:r>
        <w:rPr>
          <w:spacing w:val="-2"/>
          <w:sz w:val="18"/>
          <w:szCs w:val="22"/>
          <w:u w:val="single"/>
          <w:lang w:val="pt-PT" w:eastAsia="en-US" w:bidi="ar-SA"/>
        </w:rPr>
        <w:t xml:space="preserve"> </w:t>
      </w:r>
      <w:r>
        <w:rPr>
          <w:sz w:val="18"/>
          <w:szCs w:val="22"/>
          <w:u w:val="single"/>
          <w:lang w:val="pt-PT" w:eastAsia="en-US" w:bidi="ar-SA"/>
        </w:rPr>
        <w:t>2021</w:t>
      </w:r>
      <w:r>
        <w:rPr>
          <w:sz w:val="18"/>
          <w:szCs w:val="22"/>
          <w:lang w:val="pt-PT" w:eastAsia="en-US" w:bidi="ar-SA"/>
        </w:rPr>
        <w:t>.</w:t>
      </w:r>
    </w:p>
    <w:p>
      <w:pPr>
        <w:widowControl w:val="0"/>
        <w:autoSpaceDE w:val="0"/>
        <w:autoSpaceDN w:val="0"/>
        <w:spacing w:before="4" w:after="0" w:line="240" w:lineRule="auto"/>
        <w:ind w:left="0" w:right="0"/>
        <w:jc w:val="left"/>
        <w:rPr>
          <w:sz w:val="9"/>
          <w:szCs w:val="18"/>
          <w:lang w:val="pt-PT" w:eastAsia="en-US" w:bidi="ar-SA"/>
        </w:rPr>
      </w:pPr>
    </w:p>
    <w:p>
      <w:pPr>
        <w:widowControl w:val="0"/>
        <w:numPr>
          <w:ilvl w:val="1"/>
          <w:numId w:val="8"/>
        </w:numPr>
        <w:tabs>
          <w:tab w:val="left" w:pos="1489"/>
        </w:tabs>
        <w:autoSpaceDE w:val="0"/>
        <w:autoSpaceDN w:val="0"/>
        <w:spacing w:before="93" w:after="0" w:line="268" w:lineRule="auto"/>
        <w:ind w:left="1073" w:right="958" w:firstLine="0"/>
        <w:jc w:val="both"/>
        <w:rPr>
          <w:sz w:val="18"/>
          <w:szCs w:val="22"/>
          <w:lang w:val="pt-PT" w:eastAsia="en-US" w:bidi="ar-SA"/>
        </w:rPr>
      </w:pPr>
      <w:r>
        <w:rPr>
          <w:sz w:val="18"/>
          <w:szCs w:val="22"/>
          <w:lang w:val="pt-PT" w:eastAsia="en-US" w:bidi="ar-SA"/>
        </w:rPr>
        <w:t>A</w:t>
      </w:r>
      <w:r>
        <w:rPr>
          <w:spacing w:val="10"/>
          <w:sz w:val="18"/>
          <w:szCs w:val="22"/>
          <w:lang w:val="pt-PT" w:eastAsia="en-US" w:bidi="ar-SA"/>
        </w:rPr>
        <w:t xml:space="preserve"> </w:t>
      </w:r>
      <w:r>
        <w:rPr>
          <w:sz w:val="18"/>
          <w:szCs w:val="22"/>
          <w:lang w:val="pt-PT" w:eastAsia="en-US" w:bidi="ar-SA"/>
        </w:rPr>
        <w:t>Administração</w:t>
      </w:r>
      <w:r>
        <w:rPr>
          <w:spacing w:val="12"/>
          <w:sz w:val="18"/>
          <w:szCs w:val="22"/>
          <w:lang w:val="pt-PT" w:eastAsia="en-US" w:bidi="ar-SA"/>
        </w:rPr>
        <w:t xml:space="preserve"> </w:t>
      </w:r>
      <w:r>
        <w:rPr>
          <w:sz w:val="18"/>
          <w:szCs w:val="22"/>
          <w:lang w:val="pt-PT" w:eastAsia="en-US" w:bidi="ar-SA"/>
        </w:rPr>
        <w:t>deverá</w:t>
      </w:r>
      <w:r>
        <w:rPr>
          <w:spacing w:val="10"/>
          <w:sz w:val="18"/>
          <w:szCs w:val="22"/>
          <w:lang w:val="pt-PT" w:eastAsia="en-US" w:bidi="ar-SA"/>
        </w:rPr>
        <w:t xml:space="preserve"> </w:t>
      </w:r>
      <w:r>
        <w:rPr>
          <w:sz w:val="18"/>
          <w:szCs w:val="22"/>
          <w:lang w:val="pt-PT" w:eastAsia="en-US" w:bidi="ar-SA"/>
        </w:rPr>
        <w:t>realizar</w:t>
      </w:r>
      <w:r>
        <w:rPr>
          <w:spacing w:val="12"/>
          <w:sz w:val="18"/>
          <w:szCs w:val="22"/>
          <w:lang w:val="pt-PT" w:eastAsia="en-US" w:bidi="ar-SA"/>
        </w:rPr>
        <w:t xml:space="preserve"> </w:t>
      </w:r>
      <w:r>
        <w:rPr>
          <w:sz w:val="18"/>
          <w:szCs w:val="22"/>
          <w:lang w:val="pt-PT" w:eastAsia="en-US" w:bidi="ar-SA"/>
        </w:rPr>
        <w:t>consulta</w:t>
      </w:r>
      <w:r>
        <w:rPr>
          <w:spacing w:val="10"/>
          <w:sz w:val="18"/>
          <w:szCs w:val="22"/>
          <w:lang w:val="pt-PT" w:eastAsia="en-US" w:bidi="ar-SA"/>
        </w:rPr>
        <w:t xml:space="preserve"> </w:t>
      </w:r>
      <w:r>
        <w:rPr>
          <w:sz w:val="18"/>
          <w:szCs w:val="22"/>
          <w:lang w:val="pt-PT" w:eastAsia="en-US" w:bidi="ar-SA"/>
        </w:rPr>
        <w:t>ao</w:t>
      </w:r>
      <w:r>
        <w:rPr>
          <w:spacing w:val="12"/>
          <w:sz w:val="18"/>
          <w:szCs w:val="22"/>
          <w:lang w:val="pt-PT" w:eastAsia="en-US" w:bidi="ar-SA"/>
        </w:rPr>
        <w:t xml:space="preserve"> </w:t>
      </w:r>
      <w:r>
        <w:rPr>
          <w:sz w:val="18"/>
          <w:szCs w:val="22"/>
          <w:lang w:val="pt-PT" w:eastAsia="en-US" w:bidi="ar-SA"/>
        </w:rPr>
        <w:t>SICAF</w:t>
      </w:r>
      <w:r>
        <w:rPr>
          <w:spacing w:val="11"/>
          <w:sz w:val="18"/>
          <w:szCs w:val="22"/>
          <w:lang w:val="pt-PT" w:eastAsia="en-US" w:bidi="ar-SA"/>
        </w:rPr>
        <w:t xml:space="preserve"> </w:t>
      </w:r>
      <w:r>
        <w:rPr>
          <w:sz w:val="18"/>
          <w:szCs w:val="22"/>
          <w:lang w:val="pt-PT" w:eastAsia="en-US" w:bidi="ar-SA"/>
        </w:rPr>
        <w:t>para:</w:t>
      </w:r>
      <w:r>
        <w:rPr>
          <w:spacing w:val="10"/>
          <w:sz w:val="18"/>
          <w:szCs w:val="22"/>
          <w:lang w:val="pt-PT" w:eastAsia="en-US" w:bidi="ar-SA"/>
        </w:rPr>
        <w:t xml:space="preserve"> </w:t>
      </w:r>
      <w:r>
        <w:rPr>
          <w:sz w:val="18"/>
          <w:szCs w:val="22"/>
          <w:lang w:val="pt-PT" w:eastAsia="en-US" w:bidi="ar-SA"/>
        </w:rPr>
        <w:t>a)</w:t>
      </w:r>
      <w:r>
        <w:rPr>
          <w:spacing w:val="11"/>
          <w:sz w:val="18"/>
          <w:szCs w:val="22"/>
          <w:lang w:val="pt-PT" w:eastAsia="en-US" w:bidi="ar-SA"/>
        </w:rPr>
        <w:t xml:space="preserve"> </w:t>
      </w:r>
      <w:r>
        <w:rPr>
          <w:sz w:val="18"/>
          <w:szCs w:val="22"/>
          <w:lang w:val="pt-PT" w:eastAsia="en-US" w:bidi="ar-SA"/>
        </w:rPr>
        <w:t>verificar</w:t>
      </w:r>
      <w:r>
        <w:rPr>
          <w:spacing w:val="11"/>
          <w:sz w:val="18"/>
          <w:szCs w:val="22"/>
          <w:lang w:val="pt-PT" w:eastAsia="en-US" w:bidi="ar-SA"/>
        </w:rPr>
        <w:t xml:space="preserve"> </w:t>
      </w:r>
      <w:r>
        <w:rPr>
          <w:sz w:val="18"/>
          <w:szCs w:val="22"/>
          <w:lang w:val="pt-PT" w:eastAsia="en-US" w:bidi="ar-SA"/>
        </w:rPr>
        <w:t>a</w:t>
      </w:r>
      <w:r>
        <w:rPr>
          <w:spacing w:val="9"/>
          <w:sz w:val="18"/>
          <w:szCs w:val="22"/>
          <w:lang w:val="pt-PT" w:eastAsia="en-US" w:bidi="ar-SA"/>
        </w:rPr>
        <w:t xml:space="preserve"> </w:t>
      </w:r>
      <w:r>
        <w:rPr>
          <w:sz w:val="18"/>
          <w:szCs w:val="22"/>
          <w:lang w:val="pt-PT" w:eastAsia="en-US" w:bidi="ar-SA"/>
        </w:rPr>
        <w:t>manutenção</w:t>
      </w:r>
      <w:r>
        <w:rPr>
          <w:spacing w:val="12"/>
          <w:sz w:val="18"/>
          <w:szCs w:val="22"/>
          <w:lang w:val="pt-PT" w:eastAsia="en-US" w:bidi="ar-SA"/>
        </w:rPr>
        <w:t xml:space="preserve"> </w:t>
      </w:r>
      <w:r>
        <w:rPr>
          <w:sz w:val="18"/>
          <w:szCs w:val="22"/>
          <w:lang w:val="pt-PT" w:eastAsia="en-US" w:bidi="ar-SA"/>
        </w:rPr>
        <w:t>das</w:t>
      </w:r>
      <w:r>
        <w:rPr>
          <w:spacing w:val="11"/>
          <w:sz w:val="18"/>
          <w:szCs w:val="22"/>
          <w:lang w:val="pt-PT" w:eastAsia="en-US" w:bidi="ar-SA"/>
        </w:rPr>
        <w:t xml:space="preserve"> </w:t>
      </w:r>
      <w:r>
        <w:rPr>
          <w:sz w:val="18"/>
          <w:szCs w:val="22"/>
          <w:lang w:val="pt-PT" w:eastAsia="en-US" w:bidi="ar-SA"/>
        </w:rPr>
        <w:t>condições</w:t>
      </w:r>
      <w:r>
        <w:rPr>
          <w:spacing w:val="8"/>
          <w:sz w:val="18"/>
          <w:szCs w:val="22"/>
          <w:lang w:val="pt-PT" w:eastAsia="en-US" w:bidi="ar-SA"/>
        </w:rPr>
        <w:t xml:space="preserve"> </w:t>
      </w:r>
      <w:r>
        <w:rPr>
          <w:sz w:val="18"/>
          <w:szCs w:val="22"/>
          <w:lang w:val="pt-PT" w:eastAsia="en-US" w:bidi="ar-SA"/>
        </w:rPr>
        <w:t>de</w:t>
      </w:r>
      <w:r>
        <w:rPr>
          <w:spacing w:val="9"/>
          <w:sz w:val="18"/>
          <w:szCs w:val="22"/>
          <w:lang w:val="pt-PT" w:eastAsia="en-US" w:bidi="ar-SA"/>
        </w:rPr>
        <w:t xml:space="preserve"> </w:t>
      </w:r>
      <w:r>
        <w:rPr>
          <w:sz w:val="18"/>
          <w:szCs w:val="22"/>
          <w:lang w:val="pt-PT" w:eastAsia="en-US" w:bidi="ar-SA"/>
        </w:rPr>
        <w:t>habilitação</w:t>
      </w:r>
      <w:r>
        <w:rPr>
          <w:spacing w:val="12"/>
          <w:sz w:val="18"/>
          <w:szCs w:val="22"/>
          <w:lang w:val="pt-PT" w:eastAsia="en-US" w:bidi="ar-SA"/>
        </w:rPr>
        <w:t xml:space="preserve"> </w:t>
      </w:r>
      <w:r>
        <w:rPr>
          <w:sz w:val="18"/>
          <w:szCs w:val="22"/>
          <w:lang w:val="pt-PT" w:eastAsia="en-US" w:bidi="ar-SA"/>
        </w:rPr>
        <w:t>exigidas</w:t>
      </w:r>
      <w:r>
        <w:rPr>
          <w:spacing w:val="-43"/>
          <w:sz w:val="18"/>
          <w:szCs w:val="22"/>
          <w:lang w:val="pt-PT" w:eastAsia="en-US" w:bidi="ar-SA"/>
        </w:rPr>
        <w:t xml:space="preserve"> </w:t>
      </w:r>
      <w:r>
        <w:rPr>
          <w:sz w:val="18"/>
          <w:szCs w:val="22"/>
          <w:lang w:val="pt-PT" w:eastAsia="en-US" w:bidi="ar-SA"/>
        </w:rPr>
        <w:t>no edital; b) identificar possível razão que impeça a participação em licitação, no âmbito do órgão ou entidade, que implique</w:t>
      </w:r>
      <w:r>
        <w:rPr>
          <w:spacing w:val="1"/>
          <w:sz w:val="18"/>
          <w:szCs w:val="22"/>
          <w:lang w:val="pt-PT" w:eastAsia="en-US" w:bidi="ar-SA"/>
        </w:rPr>
        <w:t xml:space="preserve"> </w:t>
      </w:r>
      <w:r>
        <w:rPr>
          <w:sz w:val="18"/>
          <w:szCs w:val="22"/>
          <w:lang w:val="pt-PT" w:eastAsia="en-US" w:bidi="ar-SA"/>
        </w:rPr>
        <w:t>proibição de</w:t>
      </w:r>
      <w:r>
        <w:rPr>
          <w:spacing w:val="-1"/>
          <w:sz w:val="18"/>
          <w:szCs w:val="22"/>
          <w:lang w:val="pt-PT" w:eastAsia="en-US" w:bidi="ar-SA"/>
        </w:rPr>
        <w:t xml:space="preserve"> </w:t>
      </w:r>
      <w:r>
        <w:rPr>
          <w:sz w:val="18"/>
          <w:szCs w:val="22"/>
          <w:lang w:val="pt-PT" w:eastAsia="en-US" w:bidi="ar-SA"/>
        </w:rPr>
        <w:t>contratar com</w:t>
      </w:r>
      <w:r>
        <w:rPr>
          <w:spacing w:val="-3"/>
          <w:sz w:val="18"/>
          <w:szCs w:val="22"/>
          <w:lang w:val="pt-PT" w:eastAsia="en-US" w:bidi="ar-SA"/>
        </w:rPr>
        <w:t xml:space="preserve"> </w:t>
      </w:r>
      <w:r>
        <w:rPr>
          <w:sz w:val="18"/>
          <w:szCs w:val="22"/>
          <w:lang w:val="pt-PT" w:eastAsia="en-US" w:bidi="ar-SA"/>
        </w:rPr>
        <w:t>o</w:t>
      </w:r>
      <w:r>
        <w:rPr>
          <w:spacing w:val="1"/>
          <w:sz w:val="18"/>
          <w:szCs w:val="22"/>
          <w:lang w:val="pt-PT" w:eastAsia="en-US" w:bidi="ar-SA"/>
        </w:rPr>
        <w:t xml:space="preserve"> </w:t>
      </w:r>
      <w:r>
        <w:rPr>
          <w:sz w:val="18"/>
          <w:szCs w:val="22"/>
          <w:lang w:val="pt-PT" w:eastAsia="en-US" w:bidi="ar-SA"/>
        </w:rPr>
        <w:t>Poder Público,</w:t>
      </w:r>
      <w:r>
        <w:rPr>
          <w:spacing w:val="-2"/>
          <w:sz w:val="18"/>
          <w:szCs w:val="22"/>
          <w:lang w:val="pt-PT" w:eastAsia="en-US" w:bidi="ar-SA"/>
        </w:rPr>
        <w:t xml:space="preserve"> </w:t>
      </w:r>
      <w:r>
        <w:rPr>
          <w:sz w:val="18"/>
          <w:szCs w:val="22"/>
          <w:lang w:val="pt-PT" w:eastAsia="en-US" w:bidi="ar-SA"/>
        </w:rPr>
        <w:t>bem</w:t>
      </w:r>
      <w:r>
        <w:rPr>
          <w:spacing w:val="-2"/>
          <w:sz w:val="18"/>
          <w:szCs w:val="22"/>
          <w:lang w:val="pt-PT" w:eastAsia="en-US" w:bidi="ar-SA"/>
        </w:rPr>
        <w:t xml:space="preserve"> </w:t>
      </w:r>
      <w:r>
        <w:rPr>
          <w:sz w:val="18"/>
          <w:szCs w:val="22"/>
          <w:lang w:val="pt-PT" w:eastAsia="en-US" w:bidi="ar-SA"/>
        </w:rPr>
        <w:t>como</w:t>
      </w:r>
      <w:r>
        <w:rPr>
          <w:spacing w:val="-1"/>
          <w:sz w:val="18"/>
          <w:szCs w:val="22"/>
          <w:lang w:val="pt-PT" w:eastAsia="en-US" w:bidi="ar-SA"/>
        </w:rPr>
        <w:t xml:space="preserve"> </w:t>
      </w:r>
      <w:r>
        <w:rPr>
          <w:sz w:val="18"/>
          <w:szCs w:val="22"/>
          <w:lang w:val="pt-PT" w:eastAsia="en-US" w:bidi="ar-SA"/>
        </w:rPr>
        <w:t>ocorrências</w:t>
      </w:r>
      <w:r>
        <w:rPr>
          <w:spacing w:val="-1"/>
          <w:sz w:val="18"/>
          <w:szCs w:val="22"/>
          <w:lang w:val="pt-PT" w:eastAsia="en-US" w:bidi="ar-SA"/>
        </w:rPr>
        <w:t xml:space="preserve"> </w:t>
      </w:r>
      <w:r>
        <w:rPr>
          <w:sz w:val="18"/>
          <w:szCs w:val="22"/>
          <w:lang w:val="pt-PT" w:eastAsia="en-US" w:bidi="ar-SA"/>
        </w:rPr>
        <w:t>impeditivas indiretas.</w:t>
      </w:r>
    </w:p>
    <w:p>
      <w:pPr>
        <w:widowControl w:val="0"/>
        <w:autoSpaceDE w:val="0"/>
        <w:autoSpaceDN w:val="0"/>
        <w:spacing w:before="4" w:after="0" w:line="240" w:lineRule="auto"/>
        <w:ind w:left="0" w:right="0"/>
        <w:jc w:val="left"/>
        <w:rPr>
          <w:sz w:val="17"/>
          <w:szCs w:val="18"/>
          <w:lang w:val="pt-PT" w:eastAsia="en-US" w:bidi="ar-SA"/>
        </w:rPr>
      </w:pPr>
    </w:p>
    <w:p>
      <w:pPr>
        <w:widowControl w:val="0"/>
        <w:numPr>
          <w:ilvl w:val="1"/>
          <w:numId w:val="8"/>
        </w:numPr>
        <w:tabs>
          <w:tab w:val="left" w:pos="1484"/>
        </w:tabs>
        <w:autoSpaceDE w:val="0"/>
        <w:autoSpaceDN w:val="0"/>
        <w:spacing w:before="0" w:after="0" w:line="268" w:lineRule="auto"/>
        <w:ind w:left="1073" w:right="948" w:firstLine="0"/>
        <w:jc w:val="both"/>
        <w:rPr>
          <w:sz w:val="18"/>
          <w:szCs w:val="22"/>
          <w:lang w:val="pt-PT" w:eastAsia="en-US" w:bidi="ar-SA"/>
        </w:rPr>
      </w:pPr>
      <w:r>
        <w:rPr>
          <w:sz w:val="18"/>
          <w:szCs w:val="22"/>
          <w:lang w:val="pt-PT" w:eastAsia="en-US" w:bidi="ar-SA"/>
        </w:rPr>
        <w:t>Constatando-se, junto ao SICAF, a situação de irregularidade do contratado, será providenciada sua notificação, por escrito,</w:t>
      </w:r>
      <w:r>
        <w:rPr>
          <w:spacing w:val="1"/>
          <w:sz w:val="18"/>
          <w:szCs w:val="22"/>
          <w:lang w:val="pt-PT" w:eastAsia="en-US" w:bidi="ar-SA"/>
        </w:rPr>
        <w:t xml:space="preserve"> </w:t>
      </w:r>
      <w:r>
        <w:rPr>
          <w:sz w:val="18"/>
          <w:szCs w:val="22"/>
          <w:lang w:val="pt-PT" w:eastAsia="en-US" w:bidi="ar-SA"/>
        </w:rPr>
        <w:t>para que, no prazo de 5 (cinco) dias úteis, regularize sua situação ou, no mesmo prazo, apresente sua defesa. O prazo poderá ser</w:t>
      </w:r>
      <w:r>
        <w:rPr>
          <w:spacing w:val="1"/>
          <w:sz w:val="18"/>
          <w:szCs w:val="22"/>
          <w:lang w:val="pt-PT" w:eastAsia="en-US" w:bidi="ar-SA"/>
        </w:rPr>
        <w:t xml:space="preserve"> </w:t>
      </w:r>
      <w:r>
        <w:rPr>
          <w:sz w:val="18"/>
          <w:szCs w:val="22"/>
          <w:lang w:val="pt-PT" w:eastAsia="en-US" w:bidi="ar-SA"/>
        </w:rPr>
        <w:t>prorrogado</w:t>
      </w:r>
      <w:r>
        <w:rPr>
          <w:spacing w:val="-2"/>
          <w:sz w:val="18"/>
          <w:szCs w:val="22"/>
          <w:lang w:val="pt-PT" w:eastAsia="en-US" w:bidi="ar-SA"/>
        </w:rPr>
        <w:t xml:space="preserve"> </w:t>
      </w:r>
      <w:r>
        <w:rPr>
          <w:sz w:val="18"/>
          <w:szCs w:val="22"/>
          <w:lang w:val="pt-PT" w:eastAsia="en-US" w:bidi="ar-SA"/>
        </w:rPr>
        <w:t>uma</w:t>
      </w:r>
      <w:r>
        <w:rPr>
          <w:spacing w:val="-1"/>
          <w:sz w:val="18"/>
          <w:szCs w:val="22"/>
          <w:lang w:val="pt-PT" w:eastAsia="en-US" w:bidi="ar-SA"/>
        </w:rPr>
        <w:t xml:space="preserve"> </w:t>
      </w:r>
      <w:r>
        <w:rPr>
          <w:sz w:val="18"/>
          <w:szCs w:val="22"/>
          <w:lang w:val="pt-PT" w:eastAsia="en-US" w:bidi="ar-SA"/>
        </w:rPr>
        <w:t>vez, por igual</w:t>
      </w:r>
      <w:r>
        <w:rPr>
          <w:spacing w:val="-2"/>
          <w:sz w:val="18"/>
          <w:szCs w:val="22"/>
          <w:lang w:val="pt-PT" w:eastAsia="en-US" w:bidi="ar-SA"/>
        </w:rPr>
        <w:t xml:space="preserve"> </w:t>
      </w:r>
      <w:r>
        <w:rPr>
          <w:sz w:val="18"/>
          <w:szCs w:val="22"/>
          <w:lang w:val="pt-PT" w:eastAsia="en-US" w:bidi="ar-SA"/>
        </w:rPr>
        <w:t>período, a</w:t>
      </w:r>
      <w:r>
        <w:rPr>
          <w:spacing w:val="-1"/>
          <w:sz w:val="18"/>
          <w:szCs w:val="22"/>
          <w:lang w:val="pt-PT" w:eastAsia="en-US" w:bidi="ar-SA"/>
        </w:rPr>
        <w:t xml:space="preserve"> </w:t>
      </w:r>
      <w:r>
        <w:rPr>
          <w:sz w:val="18"/>
          <w:szCs w:val="22"/>
          <w:lang w:val="pt-PT" w:eastAsia="en-US" w:bidi="ar-SA"/>
        </w:rPr>
        <w:t>critério</w:t>
      </w:r>
      <w:r>
        <w:rPr>
          <w:spacing w:val="1"/>
          <w:sz w:val="18"/>
          <w:szCs w:val="22"/>
          <w:lang w:val="pt-PT" w:eastAsia="en-US" w:bidi="ar-SA"/>
        </w:rPr>
        <w:t xml:space="preserve"> </w:t>
      </w:r>
      <w:r>
        <w:rPr>
          <w:sz w:val="18"/>
          <w:szCs w:val="22"/>
          <w:lang w:val="pt-PT" w:eastAsia="en-US" w:bidi="ar-SA"/>
        </w:rPr>
        <w:t>do contratante.</w:t>
      </w:r>
    </w:p>
    <w:p>
      <w:pPr>
        <w:widowControl w:val="0"/>
        <w:autoSpaceDE w:val="0"/>
        <w:autoSpaceDN w:val="0"/>
        <w:spacing w:before="4" w:after="0" w:line="240" w:lineRule="auto"/>
        <w:ind w:left="0" w:right="0"/>
        <w:jc w:val="left"/>
        <w:rPr>
          <w:sz w:val="17"/>
          <w:szCs w:val="18"/>
          <w:lang w:val="pt-PT" w:eastAsia="en-US" w:bidi="ar-SA"/>
        </w:rPr>
      </w:pPr>
    </w:p>
    <w:p>
      <w:pPr>
        <w:widowControl w:val="0"/>
        <w:numPr>
          <w:ilvl w:val="1"/>
          <w:numId w:val="8"/>
        </w:numPr>
        <w:tabs>
          <w:tab w:val="left" w:pos="1518"/>
        </w:tabs>
        <w:autoSpaceDE w:val="0"/>
        <w:autoSpaceDN w:val="0"/>
        <w:spacing w:before="1" w:after="0" w:line="268" w:lineRule="auto"/>
        <w:ind w:left="1073" w:right="956" w:firstLine="0"/>
        <w:jc w:val="both"/>
        <w:rPr>
          <w:sz w:val="18"/>
          <w:szCs w:val="22"/>
          <w:lang w:val="pt-PT" w:eastAsia="en-US" w:bidi="ar-SA"/>
        </w:rPr>
      </w:pPr>
      <w:r>
        <w:rPr>
          <w:sz w:val="18"/>
          <w:szCs w:val="22"/>
          <w:lang w:val="pt-PT" w:eastAsia="en-US" w:bidi="ar-SA"/>
        </w:rPr>
        <w:t>Não havendo regularização ou sendo a defesa considerada improcedente, o contratante deverá comunicar aos órgãos</w:t>
      </w:r>
      <w:r>
        <w:rPr>
          <w:spacing w:val="1"/>
          <w:sz w:val="18"/>
          <w:szCs w:val="22"/>
          <w:lang w:val="pt-PT" w:eastAsia="en-US" w:bidi="ar-SA"/>
        </w:rPr>
        <w:t xml:space="preserve"> </w:t>
      </w:r>
      <w:r>
        <w:rPr>
          <w:sz w:val="18"/>
          <w:szCs w:val="22"/>
          <w:lang w:val="pt-PT" w:eastAsia="en-US" w:bidi="ar-SA"/>
        </w:rPr>
        <w:t>responsáveis pela fiscalização da regularidade fiscal quanto à inadimplência do contratado, bem como quanto à existência de</w:t>
      </w:r>
      <w:r>
        <w:rPr>
          <w:spacing w:val="1"/>
          <w:sz w:val="18"/>
          <w:szCs w:val="22"/>
          <w:lang w:val="pt-PT" w:eastAsia="en-US" w:bidi="ar-SA"/>
        </w:rPr>
        <w:t xml:space="preserve"> </w:t>
      </w:r>
      <w:r>
        <w:rPr>
          <w:sz w:val="18"/>
          <w:szCs w:val="22"/>
          <w:lang w:val="pt-PT" w:eastAsia="en-US" w:bidi="ar-SA"/>
        </w:rPr>
        <w:t>pagamento a ser efetuado, para que sejam acionados os meios pertinentes e necessários para garantir o recebimento de seus</w:t>
      </w:r>
      <w:r>
        <w:rPr>
          <w:spacing w:val="1"/>
          <w:sz w:val="18"/>
          <w:szCs w:val="22"/>
          <w:lang w:val="pt-PT" w:eastAsia="en-US" w:bidi="ar-SA"/>
        </w:rPr>
        <w:t xml:space="preserve"> </w:t>
      </w:r>
      <w:r>
        <w:rPr>
          <w:sz w:val="18"/>
          <w:szCs w:val="22"/>
          <w:lang w:val="pt-PT" w:eastAsia="en-US" w:bidi="ar-SA"/>
        </w:rPr>
        <w:t>créditos.</w:t>
      </w:r>
    </w:p>
    <w:p>
      <w:pPr>
        <w:widowControl w:val="0"/>
        <w:autoSpaceDE w:val="0"/>
        <w:autoSpaceDN w:val="0"/>
        <w:spacing w:before="2" w:after="0" w:line="240" w:lineRule="auto"/>
        <w:ind w:left="0" w:right="0"/>
        <w:jc w:val="left"/>
        <w:rPr>
          <w:sz w:val="17"/>
          <w:szCs w:val="18"/>
          <w:lang w:val="pt-PT" w:eastAsia="en-US" w:bidi="ar-SA"/>
        </w:rPr>
      </w:pPr>
    </w:p>
    <w:p>
      <w:pPr>
        <w:widowControl w:val="0"/>
        <w:numPr>
          <w:ilvl w:val="1"/>
          <w:numId w:val="8"/>
        </w:numPr>
        <w:tabs>
          <w:tab w:val="left" w:pos="1487"/>
        </w:tabs>
        <w:autoSpaceDE w:val="0"/>
        <w:autoSpaceDN w:val="0"/>
        <w:spacing w:before="0" w:after="0" w:line="268" w:lineRule="auto"/>
        <w:ind w:left="1073" w:right="956" w:firstLine="0"/>
        <w:jc w:val="both"/>
        <w:rPr>
          <w:sz w:val="18"/>
          <w:szCs w:val="22"/>
          <w:lang w:val="pt-PT" w:eastAsia="en-US" w:bidi="ar-SA"/>
        </w:rPr>
      </w:pPr>
      <w:r>
        <w:rPr>
          <w:sz w:val="18"/>
          <w:szCs w:val="22"/>
          <w:lang w:val="pt-PT" w:eastAsia="en-US" w:bidi="ar-SA"/>
        </w:rPr>
        <w:t>Persistindo a irregularidade, o contratante deverá adotar as medidas necessárias à rescisão contratual nos autos do processo</w:t>
      </w:r>
      <w:r>
        <w:rPr>
          <w:spacing w:val="1"/>
          <w:sz w:val="18"/>
          <w:szCs w:val="22"/>
          <w:lang w:val="pt-PT" w:eastAsia="en-US" w:bidi="ar-SA"/>
        </w:rPr>
        <w:t xml:space="preserve"> </w:t>
      </w:r>
      <w:r>
        <w:rPr>
          <w:sz w:val="18"/>
          <w:szCs w:val="22"/>
          <w:lang w:val="pt-PT" w:eastAsia="en-US" w:bidi="ar-SA"/>
        </w:rPr>
        <w:t>administrativo correspondente, assegurada</w:t>
      </w:r>
      <w:r>
        <w:rPr>
          <w:spacing w:val="-1"/>
          <w:sz w:val="18"/>
          <w:szCs w:val="22"/>
          <w:lang w:val="pt-PT" w:eastAsia="en-US" w:bidi="ar-SA"/>
        </w:rPr>
        <w:t xml:space="preserve"> </w:t>
      </w:r>
      <w:r>
        <w:rPr>
          <w:sz w:val="18"/>
          <w:szCs w:val="22"/>
          <w:lang w:val="pt-PT" w:eastAsia="en-US" w:bidi="ar-SA"/>
        </w:rPr>
        <w:t>ao</w:t>
      </w:r>
      <w:r>
        <w:rPr>
          <w:spacing w:val="1"/>
          <w:sz w:val="18"/>
          <w:szCs w:val="22"/>
          <w:lang w:val="pt-PT" w:eastAsia="en-US" w:bidi="ar-SA"/>
        </w:rPr>
        <w:t xml:space="preserve"> </w:t>
      </w:r>
      <w:r>
        <w:rPr>
          <w:sz w:val="18"/>
          <w:szCs w:val="22"/>
          <w:lang w:val="pt-PT" w:eastAsia="en-US" w:bidi="ar-SA"/>
        </w:rPr>
        <w:t>contratado a</w:t>
      </w:r>
      <w:r>
        <w:rPr>
          <w:spacing w:val="-1"/>
          <w:sz w:val="18"/>
          <w:szCs w:val="22"/>
          <w:lang w:val="pt-PT" w:eastAsia="en-US" w:bidi="ar-SA"/>
        </w:rPr>
        <w:t xml:space="preserve"> </w:t>
      </w:r>
      <w:r>
        <w:rPr>
          <w:sz w:val="18"/>
          <w:szCs w:val="22"/>
          <w:lang w:val="pt-PT" w:eastAsia="en-US" w:bidi="ar-SA"/>
        </w:rPr>
        <w:t>ampla defesa.</w:t>
      </w:r>
    </w:p>
    <w:p>
      <w:pPr>
        <w:widowControl w:val="0"/>
        <w:autoSpaceDE w:val="0"/>
        <w:autoSpaceDN w:val="0"/>
        <w:spacing w:before="6" w:after="0" w:line="240" w:lineRule="auto"/>
        <w:ind w:left="0" w:right="0"/>
        <w:jc w:val="left"/>
        <w:rPr>
          <w:sz w:val="17"/>
          <w:szCs w:val="18"/>
          <w:lang w:val="pt-PT" w:eastAsia="en-US" w:bidi="ar-SA"/>
        </w:rPr>
      </w:pPr>
    </w:p>
    <w:p>
      <w:pPr>
        <w:widowControl w:val="0"/>
        <w:numPr>
          <w:ilvl w:val="1"/>
          <w:numId w:val="8"/>
        </w:numPr>
        <w:tabs>
          <w:tab w:val="left" w:pos="1499"/>
        </w:tabs>
        <w:autoSpaceDE w:val="0"/>
        <w:autoSpaceDN w:val="0"/>
        <w:spacing w:before="1" w:after="0" w:line="266" w:lineRule="auto"/>
        <w:ind w:left="1073" w:right="957" w:firstLine="0"/>
        <w:jc w:val="both"/>
        <w:rPr>
          <w:sz w:val="18"/>
          <w:szCs w:val="22"/>
          <w:lang w:val="pt-PT" w:eastAsia="en-US" w:bidi="ar-SA"/>
        </w:rPr>
      </w:pPr>
      <w:r>
        <w:rPr>
          <w:sz w:val="18"/>
          <w:szCs w:val="22"/>
          <w:lang w:val="pt-PT" w:eastAsia="en-US" w:bidi="ar-SA"/>
        </w:rPr>
        <w:t>Havendo a efetiva execução do objeto, os pagamentos serão realizados normalmente, até que se decida pela rescisão do</w:t>
      </w:r>
      <w:r>
        <w:rPr>
          <w:spacing w:val="1"/>
          <w:sz w:val="18"/>
          <w:szCs w:val="22"/>
          <w:lang w:val="pt-PT" w:eastAsia="en-US" w:bidi="ar-SA"/>
        </w:rPr>
        <w:t xml:space="preserve"> </w:t>
      </w:r>
      <w:r>
        <w:rPr>
          <w:sz w:val="18"/>
          <w:szCs w:val="22"/>
          <w:lang w:val="pt-PT" w:eastAsia="en-US" w:bidi="ar-SA"/>
        </w:rPr>
        <w:t>contrato,</w:t>
      </w:r>
      <w:r>
        <w:rPr>
          <w:spacing w:val="-1"/>
          <w:sz w:val="18"/>
          <w:szCs w:val="22"/>
          <w:lang w:val="pt-PT" w:eastAsia="en-US" w:bidi="ar-SA"/>
        </w:rPr>
        <w:t xml:space="preserve"> </w:t>
      </w:r>
      <w:r>
        <w:rPr>
          <w:sz w:val="18"/>
          <w:szCs w:val="22"/>
          <w:lang w:val="pt-PT" w:eastAsia="en-US" w:bidi="ar-SA"/>
        </w:rPr>
        <w:t>caso o</w:t>
      </w:r>
      <w:r>
        <w:rPr>
          <w:spacing w:val="1"/>
          <w:sz w:val="18"/>
          <w:szCs w:val="22"/>
          <w:lang w:val="pt-PT" w:eastAsia="en-US" w:bidi="ar-SA"/>
        </w:rPr>
        <w:t xml:space="preserve"> </w:t>
      </w:r>
      <w:r>
        <w:rPr>
          <w:sz w:val="18"/>
          <w:szCs w:val="22"/>
          <w:lang w:val="pt-PT" w:eastAsia="en-US" w:bidi="ar-SA"/>
        </w:rPr>
        <w:t>contratado</w:t>
      </w:r>
      <w:r>
        <w:rPr>
          <w:spacing w:val="-1"/>
          <w:sz w:val="18"/>
          <w:szCs w:val="22"/>
          <w:lang w:val="pt-PT" w:eastAsia="en-US" w:bidi="ar-SA"/>
        </w:rPr>
        <w:t xml:space="preserve"> </w:t>
      </w:r>
      <w:r>
        <w:rPr>
          <w:sz w:val="18"/>
          <w:szCs w:val="22"/>
          <w:lang w:val="pt-PT" w:eastAsia="en-US" w:bidi="ar-SA"/>
        </w:rPr>
        <w:t>não</w:t>
      </w:r>
      <w:r>
        <w:rPr>
          <w:spacing w:val="1"/>
          <w:sz w:val="18"/>
          <w:szCs w:val="22"/>
          <w:lang w:val="pt-PT" w:eastAsia="en-US" w:bidi="ar-SA"/>
        </w:rPr>
        <w:t xml:space="preserve"> </w:t>
      </w:r>
      <w:r>
        <w:rPr>
          <w:sz w:val="18"/>
          <w:szCs w:val="22"/>
          <w:lang w:val="pt-PT" w:eastAsia="en-US" w:bidi="ar-SA"/>
        </w:rPr>
        <w:t>regularize</w:t>
      </w:r>
      <w:r>
        <w:rPr>
          <w:spacing w:val="-2"/>
          <w:sz w:val="18"/>
          <w:szCs w:val="22"/>
          <w:lang w:val="pt-PT" w:eastAsia="en-US" w:bidi="ar-SA"/>
        </w:rPr>
        <w:t xml:space="preserve"> </w:t>
      </w:r>
      <w:r>
        <w:rPr>
          <w:sz w:val="18"/>
          <w:szCs w:val="22"/>
          <w:lang w:val="pt-PT" w:eastAsia="en-US" w:bidi="ar-SA"/>
        </w:rPr>
        <w:t>sua</w:t>
      </w:r>
      <w:r>
        <w:rPr>
          <w:spacing w:val="-1"/>
          <w:sz w:val="18"/>
          <w:szCs w:val="22"/>
          <w:lang w:val="pt-PT" w:eastAsia="en-US" w:bidi="ar-SA"/>
        </w:rPr>
        <w:t xml:space="preserve"> </w:t>
      </w:r>
      <w:r>
        <w:rPr>
          <w:sz w:val="18"/>
          <w:szCs w:val="22"/>
          <w:lang w:val="pt-PT" w:eastAsia="en-US" w:bidi="ar-SA"/>
        </w:rPr>
        <w:t>situação</w:t>
      </w:r>
      <w:r>
        <w:rPr>
          <w:spacing w:val="1"/>
          <w:sz w:val="18"/>
          <w:szCs w:val="22"/>
          <w:lang w:val="pt-PT" w:eastAsia="en-US" w:bidi="ar-SA"/>
        </w:rPr>
        <w:t xml:space="preserve"> </w:t>
      </w:r>
      <w:r>
        <w:rPr>
          <w:sz w:val="18"/>
          <w:szCs w:val="22"/>
          <w:lang w:val="pt-PT" w:eastAsia="en-US" w:bidi="ar-SA"/>
        </w:rPr>
        <w:t>junto</w:t>
      </w:r>
      <w:r>
        <w:rPr>
          <w:spacing w:val="-1"/>
          <w:sz w:val="18"/>
          <w:szCs w:val="22"/>
          <w:lang w:val="pt-PT" w:eastAsia="en-US" w:bidi="ar-SA"/>
        </w:rPr>
        <w:t xml:space="preserve"> </w:t>
      </w:r>
      <w:r>
        <w:rPr>
          <w:sz w:val="18"/>
          <w:szCs w:val="22"/>
          <w:lang w:val="pt-PT" w:eastAsia="en-US" w:bidi="ar-SA"/>
        </w:rPr>
        <w:t>ao</w:t>
      </w:r>
      <w:r>
        <w:rPr>
          <w:spacing w:val="1"/>
          <w:sz w:val="18"/>
          <w:szCs w:val="22"/>
          <w:lang w:val="pt-PT" w:eastAsia="en-US" w:bidi="ar-SA"/>
        </w:rPr>
        <w:t xml:space="preserve"> </w:t>
      </w:r>
      <w:r>
        <w:rPr>
          <w:sz w:val="18"/>
          <w:szCs w:val="22"/>
          <w:lang w:val="pt-PT" w:eastAsia="en-US" w:bidi="ar-SA"/>
        </w:rPr>
        <w:t>SICAF.</w:t>
      </w:r>
    </w:p>
    <w:p>
      <w:pPr>
        <w:widowControl w:val="0"/>
        <w:autoSpaceDE w:val="0"/>
        <w:autoSpaceDN w:val="0"/>
        <w:spacing w:before="0" w:after="0" w:line="240" w:lineRule="auto"/>
        <w:ind w:left="0" w:right="0"/>
        <w:jc w:val="left"/>
        <w:rPr>
          <w:sz w:val="18"/>
          <w:szCs w:val="18"/>
          <w:lang w:val="pt-PT" w:eastAsia="en-US" w:bidi="ar-SA"/>
        </w:rPr>
      </w:pPr>
    </w:p>
    <w:p>
      <w:pPr>
        <w:widowControl w:val="0"/>
        <w:autoSpaceDE w:val="0"/>
        <w:autoSpaceDN w:val="0"/>
        <w:spacing w:before="0" w:after="0" w:line="240" w:lineRule="auto"/>
        <w:ind w:left="1073" w:right="0"/>
        <w:jc w:val="left"/>
        <w:outlineLvl w:val="6"/>
        <w:rPr>
          <w:b/>
          <w:bCs/>
          <w:sz w:val="18"/>
          <w:szCs w:val="18"/>
          <w:lang w:val="pt-PT" w:eastAsia="en-US" w:bidi="ar-SA"/>
        </w:rPr>
      </w:pPr>
      <w:r>
        <w:rPr>
          <w:b/>
          <w:bCs/>
          <w:sz w:val="18"/>
          <w:szCs w:val="18"/>
          <w:lang w:val="pt-PT" w:eastAsia="en-US" w:bidi="ar-SA"/>
        </w:rPr>
        <w:t>Prazo</w:t>
      </w:r>
      <w:r>
        <w:rPr>
          <w:b/>
          <w:bCs/>
          <w:spacing w:val="-8"/>
          <w:sz w:val="18"/>
          <w:szCs w:val="18"/>
          <w:lang w:val="pt-PT" w:eastAsia="en-US" w:bidi="ar-SA"/>
        </w:rPr>
        <w:t xml:space="preserve"> </w:t>
      </w:r>
      <w:r>
        <w:rPr>
          <w:b/>
          <w:bCs/>
          <w:sz w:val="18"/>
          <w:szCs w:val="18"/>
          <w:lang w:val="pt-PT" w:eastAsia="en-US" w:bidi="ar-SA"/>
        </w:rPr>
        <w:t>de</w:t>
      </w:r>
      <w:r>
        <w:rPr>
          <w:b/>
          <w:bCs/>
          <w:spacing w:val="-8"/>
          <w:sz w:val="18"/>
          <w:szCs w:val="18"/>
          <w:lang w:val="pt-PT" w:eastAsia="en-US" w:bidi="ar-SA"/>
        </w:rPr>
        <w:t xml:space="preserve"> </w:t>
      </w:r>
      <w:r>
        <w:rPr>
          <w:b/>
          <w:bCs/>
          <w:sz w:val="18"/>
          <w:szCs w:val="18"/>
          <w:lang w:val="pt-PT" w:eastAsia="en-US" w:bidi="ar-SA"/>
        </w:rPr>
        <w:t>pagamento</w:t>
      </w:r>
    </w:p>
    <w:p>
      <w:pPr>
        <w:widowControl w:val="0"/>
        <w:autoSpaceDE w:val="0"/>
        <w:autoSpaceDN w:val="0"/>
        <w:spacing w:before="9" w:after="0" w:line="240" w:lineRule="auto"/>
        <w:ind w:left="0" w:right="0"/>
        <w:jc w:val="left"/>
        <w:rPr>
          <w:b/>
          <w:sz w:val="19"/>
          <w:szCs w:val="18"/>
          <w:lang w:val="pt-PT" w:eastAsia="en-US" w:bidi="ar-SA"/>
        </w:rPr>
      </w:pPr>
    </w:p>
    <w:p>
      <w:pPr>
        <w:widowControl w:val="0"/>
        <w:numPr>
          <w:ilvl w:val="1"/>
          <w:numId w:val="8"/>
        </w:numPr>
        <w:tabs>
          <w:tab w:val="left" w:pos="1489"/>
        </w:tabs>
        <w:autoSpaceDE w:val="0"/>
        <w:autoSpaceDN w:val="0"/>
        <w:spacing w:before="0" w:after="0" w:line="266" w:lineRule="auto"/>
        <w:ind w:left="1073" w:right="955" w:firstLine="0"/>
        <w:jc w:val="both"/>
        <w:rPr>
          <w:sz w:val="18"/>
          <w:szCs w:val="22"/>
          <w:lang w:val="pt-PT" w:eastAsia="en-US" w:bidi="ar-SA"/>
        </w:rPr>
      </w:pPr>
      <w:r>
        <w:rPr>
          <w:sz w:val="18"/>
          <w:szCs w:val="22"/>
          <w:lang w:val="pt-PT" w:eastAsia="en-US" w:bidi="ar-SA"/>
        </w:rPr>
        <w:t>O pagamento será efetuado no prazo de até 10 (dez) dias úteis contados da finalização da liquidação da despesa, conforme</w:t>
      </w:r>
      <w:r>
        <w:rPr>
          <w:spacing w:val="1"/>
          <w:sz w:val="18"/>
          <w:szCs w:val="22"/>
          <w:lang w:val="pt-PT" w:eastAsia="en-US" w:bidi="ar-SA"/>
        </w:rPr>
        <w:t xml:space="preserve"> </w:t>
      </w:r>
      <w:r>
        <w:rPr>
          <w:sz w:val="18"/>
          <w:szCs w:val="22"/>
          <w:lang w:val="pt-PT" w:eastAsia="en-US" w:bidi="ar-SA"/>
        </w:rPr>
        <w:t>seção anterior, nos termos</w:t>
      </w:r>
      <w:r>
        <w:rPr>
          <w:spacing w:val="-3"/>
          <w:sz w:val="18"/>
          <w:szCs w:val="22"/>
          <w:lang w:val="pt-PT" w:eastAsia="en-US" w:bidi="ar-SA"/>
        </w:rPr>
        <w:t xml:space="preserve"> </w:t>
      </w:r>
      <w:r>
        <w:rPr>
          <w:sz w:val="18"/>
          <w:szCs w:val="22"/>
          <w:lang w:val="pt-PT" w:eastAsia="en-US" w:bidi="ar-SA"/>
        </w:rPr>
        <w:t>da</w:t>
      </w:r>
      <w:r>
        <w:rPr>
          <w:spacing w:val="1"/>
          <w:sz w:val="18"/>
          <w:szCs w:val="22"/>
          <w:lang w:val="pt-PT" w:eastAsia="en-US" w:bidi="ar-SA"/>
        </w:rPr>
        <w:t xml:space="preserve"> </w:t>
      </w:r>
      <w:r>
        <w:rPr>
          <w:sz w:val="18"/>
          <w:szCs w:val="22"/>
          <w:u w:val="single"/>
          <w:lang w:val="pt-PT" w:eastAsia="en-US" w:bidi="ar-SA"/>
        </w:rPr>
        <w:t>Instrução</w:t>
      </w:r>
      <w:r>
        <w:rPr>
          <w:spacing w:val="1"/>
          <w:sz w:val="18"/>
          <w:szCs w:val="22"/>
          <w:u w:val="single"/>
          <w:lang w:val="pt-PT" w:eastAsia="en-US" w:bidi="ar-SA"/>
        </w:rPr>
        <w:t xml:space="preserve"> </w:t>
      </w:r>
      <w:r>
        <w:rPr>
          <w:sz w:val="18"/>
          <w:szCs w:val="22"/>
          <w:u w:val="single"/>
          <w:lang w:val="pt-PT" w:eastAsia="en-US" w:bidi="ar-SA"/>
        </w:rPr>
        <w:t>Normativa</w:t>
      </w:r>
      <w:r>
        <w:rPr>
          <w:spacing w:val="-1"/>
          <w:sz w:val="18"/>
          <w:szCs w:val="22"/>
          <w:u w:val="single"/>
          <w:lang w:val="pt-PT" w:eastAsia="en-US" w:bidi="ar-SA"/>
        </w:rPr>
        <w:t xml:space="preserve"> </w:t>
      </w:r>
      <w:r>
        <w:rPr>
          <w:sz w:val="18"/>
          <w:szCs w:val="22"/>
          <w:u w:val="single"/>
          <w:lang w:val="pt-PT" w:eastAsia="en-US" w:bidi="ar-SA"/>
        </w:rPr>
        <w:t>SEGES/ME nº</w:t>
      </w:r>
      <w:r>
        <w:rPr>
          <w:spacing w:val="-3"/>
          <w:sz w:val="18"/>
          <w:szCs w:val="22"/>
          <w:u w:val="single"/>
          <w:lang w:val="pt-PT" w:eastAsia="en-US" w:bidi="ar-SA"/>
        </w:rPr>
        <w:t xml:space="preserve"> </w:t>
      </w:r>
      <w:r>
        <w:rPr>
          <w:sz w:val="18"/>
          <w:szCs w:val="22"/>
          <w:u w:val="single"/>
          <w:lang w:val="pt-PT" w:eastAsia="en-US" w:bidi="ar-SA"/>
        </w:rPr>
        <w:t>77, de</w:t>
      </w:r>
      <w:r>
        <w:rPr>
          <w:spacing w:val="-3"/>
          <w:sz w:val="18"/>
          <w:szCs w:val="22"/>
          <w:u w:val="single"/>
          <w:lang w:val="pt-PT" w:eastAsia="en-US" w:bidi="ar-SA"/>
        </w:rPr>
        <w:t xml:space="preserve"> </w:t>
      </w:r>
      <w:r>
        <w:rPr>
          <w:sz w:val="18"/>
          <w:szCs w:val="22"/>
          <w:u w:val="single"/>
          <w:lang w:val="pt-PT" w:eastAsia="en-US" w:bidi="ar-SA"/>
        </w:rPr>
        <w:t>2022</w:t>
      </w:r>
      <w:r>
        <w:rPr>
          <w:sz w:val="18"/>
          <w:szCs w:val="22"/>
          <w:lang w:val="pt-PT" w:eastAsia="en-US" w:bidi="ar-SA"/>
        </w:rPr>
        <w:t>.</w:t>
      </w:r>
    </w:p>
    <w:p>
      <w:pPr>
        <w:widowControl w:val="0"/>
        <w:autoSpaceDE w:val="0"/>
        <w:autoSpaceDN w:val="0"/>
        <w:spacing w:before="10" w:after="0" w:line="240" w:lineRule="auto"/>
        <w:ind w:left="0" w:right="0"/>
        <w:jc w:val="left"/>
        <w:rPr>
          <w:sz w:val="9"/>
          <w:szCs w:val="18"/>
          <w:lang w:val="pt-PT" w:eastAsia="en-US" w:bidi="ar-SA"/>
        </w:rPr>
      </w:pPr>
    </w:p>
    <w:p>
      <w:pPr>
        <w:widowControl w:val="0"/>
        <w:numPr>
          <w:ilvl w:val="1"/>
          <w:numId w:val="8"/>
        </w:numPr>
        <w:tabs>
          <w:tab w:val="left" w:pos="1489"/>
        </w:tabs>
        <w:autoSpaceDE w:val="0"/>
        <w:autoSpaceDN w:val="0"/>
        <w:spacing w:before="92" w:after="0" w:line="266" w:lineRule="auto"/>
        <w:ind w:left="1073" w:right="955" w:firstLine="0"/>
        <w:jc w:val="both"/>
        <w:rPr>
          <w:sz w:val="18"/>
          <w:szCs w:val="22"/>
          <w:lang w:val="pt-PT" w:eastAsia="en-US" w:bidi="ar-SA"/>
        </w:rPr>
      </w:pPr>
      <w:r>
        <w:rPr>
          <w:sz w:val="18"/>
          <w:szCs w:val="22"/>
          <w:lang w:val="pt-PT" w:eastAsia="en-US" w:bidi="ar-SA"/>
        </w:rPr>
        <w:t>No</w:t>
      </w:r>
      <w:r>
        <w:rPr>
          <w:spacing w:val="8"/>
          <w:sz w:val="18"/>
          <w:szCs w:val="22"/>
          <w:lang w:val="pt-PT" w:eastAsia="en-US" w:bidi="ar-SA"/>
        </w:rPr>
        <w:t xml:space="preserve"> </w:t>
      </w:r>
      <w:r>
        <w:rPr>
          <w:sz w:val="18"/>
          <w:szCs w:val="22"/>
          <w:lang w:val="pt-PT" w:eastAsia="en-US" w:bidi="ar-SA"/>
        </w:rPr>
        <w:t>caso</w:t>
      </w:r>
      <w:r>
        <w:rPr>
          <w:spacing w:val="9"/>
          <w:sz w:val="18"/>
          <w:szCs w:val="22"/>
          <w:lang w:val="pt-PT" w:eastAsia="en-US" w:bidi="ar-SA"/>
        </w:rPr>
        <w:t xml:space="preserve"> </w:t>
      </w:r>
      <w:r>
        <w:rPr>
          <w:sz w:val="18"/>
          <w:szCs w:val="22"/>
          <w:lang w:val="pt-PT" w:eastAsia="en-US" w:bidi="ar-SA"/>
        </w:rPr>
        <w:t>de</w:t>
      </w:r>
      <w:r>
        <w:rPr>
          <w:spacing w:val="7"/>
          <w:sz w:val="18"/>
          <w:szCs w:val="22"/>
          <w:lang w:val="pt-PT" w:eastAsia="en-US" w:bidi="ar-SA"/>
        </w:rPr>
        <w:t xml:space="preserve"> </w:t>
      </w:r>
      <w:r>
        <w:rPr>
          <w:sz w:val="18"/>
          <w:szCs w:val="22"/>
          <w:lang w:val="pt-PT" w:eastAsia="en-US" w:bidi="ar-SA"/>
        </w:rPr>
        <w:t>atraso</w:t>
      </w:r>
      <w:r>
        <w:rPr>
          <w:spacing w:val="10"/>
          <w:sz w:val="18"/>
          <w:szCs w:val="22"/>
          <w:lang w:val="pt-PT" w:eastAsia="en-US" w:bidi="ar-SA"/>
        </w:rPr>
        <w:t xml:space="preserve"> </w:t>
      </w:r>
      <w:r>
        <w:rPr>
          <w:sz w:val="18"/>
          <w:szCs w:val="22"/>
          <w:lang w:val="pt-PT" w:eastAsia="en-US" w:bidi="ar-SA"/>
        </w:rPr>
        <w:t>pelo</w:t>
      </w:r>
      <w:r>
        <w:rPr>
          <w:spacing w:val="9"/>
          <w:sz w:val="18"/>
          <w:szCs w:val="22"/>
          <w:lang w:val="pt-PT" w:eastAsia="en-US" w:bidi="ar-SA"/>
        </w:rPr>
        <w:t xml:space="preserve"> </w:t>
      </w:r>
      <w:r>
        <w:rPr>
          <w:sz w:val="18"/>
          <w:szCs w:val="22"/>
          <w:lang w:val="pt-PT" w:eastAsia="en-US" w:bidi="ar-SA"/>
        </w:rPr>
        <w:t>Contratante,</w:t>
      </w:r>
      <w:r>
        <w:rPr>
          <w:spacing w:val="9"/>
          <w:sz w:val="18"/>
          <w:szCs w:val="22"/>
          <w:lang w:val="pt-PT" w:eastAsia="en-US" w:bidi="ar-SA"/>
        </w:rPr>
        <w:t xml:space="preserve"> </w:t>
      </w:r>
      <w:r>
        <w:rPr>
          <w:sz w:val="18"/>
          <w:szCs w:val="22"/>
          <w:lang w:val="pt-PT" w:eastAsia="en-US" w:bidi="ar-SA"/>
        </w:rPr>
        <w:t>os</w:t>
      </w:r>
      <w:r>
        <w:rPr>
          <w:spacing w:val="7"/>
          <w:sz w:val="18"/>
          <w:szCs w:val="22"/>
          <w:lang w:val="pt-PT" w:eastAsia="en-US" w:bidi="ar-SA"/>
        </w:rPr>
        <w:t xml:space="preserve"> </w:t>
      </w:r>
      <w:r>
        <w:rPr>
          <w:sz w:val="18"/>
          <w:szCs w:val="22"/>
          <w:lang w:val="pt-PT" w:eastAsia="en-US" w:bidi="ar-SA"/>
        </w:rPr>
        <w:t>valores</w:t>
      </w:r>
      <w:r>
        <w:rPr>
          <w:spacing w:val="8"/>
          <w:sz w:val="18"/>
          <w:szCs w:val="22"/>
          <w:lang w:val="pt-PT" w:eastAsia="en-US" w:bidi="ar-SA"/>
        </w:rPr>
        <w:t xml:space="preserve"> </w:t>
      </w:r>
      <w:r>
        <w:rPr>
          <w:sz w:val="18"/>
          <w:szCs w:val="22"/>
          <w:lang w:val="pt-PT" w:eastAsia="en-US" w:bidi="ar-SA"/>
        </w:rPr>
        <w:t>devidos</w:t>
      </w:r>
      <w:r>
        <w:rPr>
          <w:spacing w:val="8"/>
          <w:sz w:val="18"/>
          <w:szCs w:val="22"/>
          <w:lang w:val="pt-PT" w:eastAsia="en-US" w:bidi="ar-SA"/>
        </w:rPr>
        <w:t xml:space="preserve"> </w:t>
      </w:r>
      <w:r>
        <w:rPr>
          <w:sz w:val="18"/>
          <w:szCs w:val="22"/>
          <w:lang w:val="pt-PT" w:eastAsia="en-US" w:bidi="ar-SA"/>
        </w:rPr>
        <w:t>ao</w:t>
      </w:r>
      <w:r>
        <w:rPr>
          <w:spacing w:val="9"/>
          <w:sz w:val="18"/>
          <w:szCs w:val="22"/>
          <w:lang w:val="pt-PT" w:eastAsia="en-US" w:bidi="ar-SA"/>
        </w:rPr>
        <w:t xml:space="preserve"> </w:t>
      </w:r>
      <w:r>
        <w:rPr>
          <w:sz w:val="18"/>
          <w:szCs w:val="22"/>
          <w:lang w:val="pt-PT" w:eastAsia="en-US" w:bidi="ar-SA"/>
        </w:rPr>
        <w:t>contratado</w:t>
      </w:r>
      <w:r>
        <w:rPr>
          <w:spacing w:val="10"/>
          <w:sz w:val="18"/>
          <w:szCs w:val="22"/>
          <w:lang w:val="pt-PT" w:eastAsia="en-US" w:bidi="ar-SA"/>
        </w:rPr>
        <w:t xml:space="preserve"> </w:t>
      </w:r>
      <w:r>
        <w:rPr>
          <w:sz w:val="18"/>
          <w:szCs w:val="22"/>
          <w:lang w:val="pt-PT" w:eastAsia="en-US" w:bidi="ar-SA"/>
        </w:rPr>
        <w:t>serão</w:t>
      </w:r>
      <w:r>
        <w:rPr>
          <w:spacing w:val="9"/>
          <w:sz w:val="18"/>
          <w:szCs w:val="22"/>
          <w:lang w:val="pt-PT" w:eastAsia="en-US" w:bidi="ar-SA"/>
        </w:rPr>
        <w:t xml:space="preserve"> </w:t>
      </w:r>
      <w:r>
        <w:rPr>
          <w:sz w:val="18"/>
          <w:szCs w:val="22"/>
          <w:lang w:val="pt-PT" w:eastAsia="en-US" w:bidi="ar-SA"/>
        </w:rPr>
        <w:t>atualizados</w:t>
      </w:r>
      <w:r>
        <w:rPr>
          <w:spacing w:val="8"/>
          <w:sz w:val="18"/>
          <w:szCs w:val="22"/>
          <w:lang w:val="pt-PT" w:eastAsia="en-US" w:bidi="ar-SA"/>
        </w:rPr>
        <w:t xml:space="preserve"> </w:t>
      </w:r>
      <w:r>
        <w:rPr>
          <w:sz w:val="18"/>
          <w:szCs w:val="22"/>
          <w:lang w:val="pt-PT" w:eastAsia="en-US" w:bidi="ar-SA"/>
        </w:rPr>
        <w:t>monetariamente</w:t>
      </w:r>
      <w:r>
        <w:rPr>
          <w:spacing w:val="8"/>
          <w:sz w:val="18"/>
          <w:szCs w:val="22"/>
          <w:lang w:val="pt-PT" w:eastAsia="en-US" w:bidi="ar-SA"/>
        </w:rPr>
        <w:t xml:space="preserve"> </w:t>
      </w:r>
      <w:r>
        <w:rPr>
          <w:sz w:val="18"/>
          <w:szCs w:val="22"/>
          <w:lang w:val="pt-PT" w:eastAsia="en-US" w:bidi="ar-SA"/>
        </w:rPr>
        <w:t>entre</w:t>
      </w:r>
      <w:r>
        <w:rPr>
          <w:spacing w:val="7"/>
          <w:sz w:val="18"/>
          <w:szCs w:val="22"/>
          <w:lang w:val="pt-PT" w:eastAsia="en-US" w:bidi="ar-SA"/>
        </w:rPr>
        <w:t xml:space="preserve"> </w:t>
      </w:r>
      <w:r>
        <w:rPr>
          <w:sz w:val="18"/>
          <w:szCs w:val="22"/>
          <w:lang w:val="pt-PT" w:eastAsia="en-US" w:bidi="ar-SA"/>
        </w:rPr>
        <w:t>o</w:t>
      </w:r>
      <w:r>
        <w:rPr>
          <w:spacing w:val="10"/>
          <w:sz w:val="18"/>
          <w:szCs w:val="22"/>
          <w:lang w:val="pt-PT" w:eastAsia="en-US" w:bidi="ar-SA"/>
        </w:rPr>
        <w:t xml:space="preserve"> </w:t>
      </w:r>
      <w:r>
        <w:rPr>
          <w:sz w:val="18"/>
          <w:szCs w:val="22"/>
          <w:lang w:val="pt-PT" w:eastAsia="en-US" w:bidi="ar-SA"/>
        </w:rPr>
        <w:t>termo</w:t>
      </w:r>
      <w:r>
        <w:rPr>
          <w:spacing w:val="9"/>
          <w:sz w:val="18"/>
          <w:szCs w:val="22"/>
          <w:lang w:val="pt-PT" w:eastAsia="en-US" w:bidi="ar-SA"/>
        </w:rPr>
        <w:t xml:space="preserve"> </w:t>
      </w:r>
      <w:r>
        <w:rPr>
          <w:sz w:val="18"/>
          <w:szCs w:val="22"/>
          <w:lang w:val="pt-PT" w:eastAsia="en-US" w:bidi="ar-SA"/>
        </w:rPr>
        <w:t>final</w:t>
      </w:r>
      <w:r>
        <w:rPr>
          <w:spacing w:val="-42"/>
          <w:sz w:val="18"/>
          <w:szCs w:val="22"/>
          <w:lang w:val="pt-PT" w:eastAsia="en-US" w:bidi="ar-SA"/>
        </w:rPr>
        <w:t xml:space="preserve"> </w:t>
      </w:r>
      <w:r>
        <w:rPr>
          <w:sz w:val="18"/>
          <w:szCs w:val="22"/>
          <w:lang w:val="pt-PT" w:eastAsia="en-US" w:bidi="ar-SA"/>
        </w:rPr>
        <w:t>do</w:t>
      </w:r>
      <w:r>
        <w:rPr>
          <w:spacing w:val="-2"/>
          <w:sz w:val="18"/>
          <w:szCs w:val="22"/>
          <w:lang w:val="pt-PT" w:eastAsia="en-US" w:bidi="ar-SA"/>
        </w:rPr>
        <w:t xml:space="preserve"> </w:t>
      </w:r>
      <w:r>
        <w:rPr>
          <w:sz w:val="18"/>
          <w:szCs w:val="22"/>
          <w:lang w:val="pt-PT" w:eastAsia="en-US" w:bidi="ar-SA"/>
        </w:rPr>
        <w:t>prazo de</w:t>
      </w:r>
      <w:r>
        <w:rPr>
          <w:spacing w:val="-3"/>
          <w:sz w:val="18"/>
          <w:szCs w:val="22"/>
          <w:lang w:val="pt-PT" w:eastAsia="en-US" w:bidi="ar-SA"/>
        </w:rPr>
        <w:t xml:space="preserve"> </w:t>
      </w:r>
      <w:r>
        <w:rPr>
          <w:sz w:val="18"/>
          <w:szCs w:val="22"/>
          <w:lang w:val="pt-PT" w:eastAsia="en-US" w:bidi="ar-SA"/>
        </w:rPr>
        <w:t>pagamento</w:t>
      </w:r>
      <w:r>
        <w:rPr>
          <w:spacing w:val="-2"/>
          <w:sz w:val="18"/>
          <w:szCs w:val="22"/>
          <w:lang w:val="pt-PT" w:eastAsia="en-US" w:bidi="ar-SA"/>
        </w:rPr>
        <w:t xml:space="preserve"> </w:t>
      </w:r>
      <w:r>
        <w:rPr>
          <w:sz w:val="18"/>
          <w:szCs w:val="22"/>
          <w:lang w:val="pt-PT" w:eastAsia="en-US" w:bidi="ar-SA"/>
        </w:rPr>
        <w:t>até a</w:t>
      </w:r>
      <w:r>
        <w:rPr>
          <w:spacing w:val="-1"/>
          <w:sz w:val="18"/>
          <w:szCs w:val="22"/>
          <w:lang w:val="pt-PT" w:eastAsia="en-US" w:bidi="ar-SA"/>
        </w:rPr>
        <w:t xml:space="preserve"> </w:t>
      </w:r>
      <w:r>
        <w:rPr>
          <w:sz w:val="18"/>
          <w:szCs w:val="22"/>
          <w:lang w:val="pt-PT" w:eastAsia="en-US" w:bidi="ar-SA"/>
        </w:rPr>
        <w:t>data</w:t>
      </w:r>
      <w:r>
        <w:rPr>
          <w:spacing w:val="-3"/>
          <w:sz w:val="18"/>
          <w:szCs w:val="22"/>
          <w:lang w:val="pt-PT" w:eastAsia="en-US" w:bidi="ar-SA"/>
        </w:rPr>
        <w:t xml:space="preserve"> </w:t>
      </w:r>
      <w:r>
        <w:rPr>
          <w:sz w:val="18"/>
          <w:szCs w:val="22"/>
          <w:lang w:val="pt-PT" w:eastAsia="en-US" w:bidi="ar-SA"/>
        </w:rPr>
        <w:t>de</w:t>
      </w:r>
      <w:r>
        <w:rPr>
          <w:spacing w:val="-2"/>
          <w:sz w:val="18"/>
          <w:szCs w:val="22"/>
          <w:lang w:val="pt-PT" w:eastAsia="en-US" w:bidi="ar-SA"/>
        </w:rPr>
        <w:t xml:space="preserve"> </w:t>
      </w:r>
      <w:r>
        <w:rPr>
          <w:sz w:val="18"/>
          <w:szCs w:val="22"/>
          <w:lang w:val="pt-PT" w:eastAsia="en-US" w:bidi="ar-SA"/>
        </w:rPr>
        <w:t>sua</w:t>
      </w:r>
      <w:r>
        <w:rPr>
          <w:spacing w:val="-1"/>
          <w:sz w:val="18"/>
          <w:szCs w:val="22"/>
          <w:lang w:val="pt-PT" w:eastAsia="en-US" w:bidi="ar-SA"/>
        </w:rPr>
        <w:t xml:space="preserve"> </w:t>
      </w:r>
      <w:r>
        <w:rPr>
          <w:sz w:val="18"/>
          <w:szCs w:val="22"/>
          <w:lang w:val="pt-PT" w:eastAsia="en-US" w:bidi="ar-SA"/>
        </w:rPr>
        <w:t>efetiva</w:t>
      </w:r>
      <w:r>
        <w:rPr>
          <w:spacing w:val="-2"/>
          <w:sz w:val="18"/>
          <w:szCs w:val="22"/>
          <w:lang w:val="pt-PT" w:eastAsia="en-US" w:bidi="ar-SA"/>
        </w:rPr>
        <w:t xml:space="preserve"> </w:t>
      </w:r>
      <w:r>
        <w:rPr>
          <w:sz w:val="18"/>
          <w:szCs w:val="22"/>
          <w:lang w:val="pt-PT" w:eastAsia="en-US" w:bidi="ar-SA"/>
        </w:rPr>
        <w:t>realização, mediante</w:t>
      </w:r>
      <w:r>
        <w:rPr>
          <w:spacing w:val="-2"/>
          <w:sz w:val="18"/>
          <w:szCs w:val="22"/>
          <w:lang w:val="pt-PT" w:eastAsia="en-US" w:bidi="ar-SA"/>
        </w:rPr>
        <w:t xml:space="preserve"> </w:t>
      </w:r>
      <w:r>
        <w:rPr>
          <w:sz w:val="18"/>
          <w:szCs w:val="22"/>
          <w:lang w:val="pt-PT" w:eastAsia="en-US" w:bidi="ar-SA"/>
        </w:rPr>
        <w:t>aplicação do</w:t>
      </w:r>
      <w:r>
        <w:rPr>
          <w:spacing w:val="1"/>
          <w:sz w:val="18"/>
          <w:szCs w:val="22"/>
          <w:lang w:val="pt-PT" w:eastAsia="en-US" w:bidi="ar-SA"/>
        </w:rPr>
        <w:t xml:space="preserve"> </w:t>
      </w:r>
      <w:r>
        <w:rPr>
          <w:sz w:val="18"/>
          <w:szCs w:val="22"/>
          <w:lang w:val="pt-PT" w:eastAsia="en-US" w:bidi="ar-SA"/>
        </w:rPr>
        <w:t>índice</w:t>
      </w:r>
      <w:r>
        <w:rPr>
          <w:spacing w:val="-2"/>
          <w:sz w:val="18"/>
          <w:szCs w:val="22"/>
          <w:lang w:val="pt-PT" w:eastAsia="en-US" w:bidi="ar-SA"/>
        </w:rPr>
        <w:t xml:space="preserve"> </w:t>
      </w:r>
      <w:r>
        <w:rPr>
          <w:sz w:val="18"/>
          <w:szCs w:val="22"/>
          <w:lang w:val="pt-PT" w:eastAsia="en-US" w:bidi="ar-SA"/>
        </w:rPr>
        <w:t>INPC de</w:t>
      </w:r>
      <w:r>
        <w:rPr>
          <w:spacing w:val="-2"/>
          <w:sz w:val="18"/>
          <w:szCs w:val="22"/>
          <w:lang w:val="pt-PT" w:eastAsia="en-US" w:bidi="ar-SA"/>
        </w:rPr>
        <w:t xml:space="preserve"> </w:t>
      </w:r>
      <w:r>
        <w:rPr>
          <w:sz w:val="18"/>
          <w:szCs w:val="22"/>
          <w:lang w:val="pt-PT" w:eastAsia="en-US" w:bidi="ar-SA"/>
        </w:rPr>
        <w:t>correção</w:t>
      </w:r>
      <w:r>
        <w:rPr>
          <w:spacing w:val="1"/>
          <w:sz w:val="18"/>
          <w:szCs w:val="22"/>
          <w:lang w:val="pt-PT" w:eastAsia="en-US" w:bidi="ar-SA"/>
        </w:rPr>
        <w:t xml:space="preserve"> </w:t>
      </w:r>
      <w:r>
        <w:rPr>
          <w:sz w:val="18"/>
          <w:szCs w:val="22"/>
          <w:lang w:val="pt-PT" w:eastAsia="en-US" w:bidi="ar-SA"/>
        </w:rPr>
        <w:t>monetária.</w:t>
      </w:r>
    </w:p>
    <w:p>
      <w:pPr>
        <w:widowControl w:val="0"/>
        <w:autoSpaceDE w:val="0"/>
        <w:autoSpaceDN w:val="0"/>
        <w:spacing w:before="1" w:after="0" w:line="240" w:lineRule="auto"/>
        <w:ind w:left="0" w:right="0"/>
        <w:jc w:val="left"/>
        <w:rPr>
          <w:sz w:val="18"/>
          <w:szCs w:val="18"/>
          <w:lang w:val="pt-PT" w:eastAsia="en-US" w:bidi="ar-SA"/>
        </w:rPr>
      </w:pPr>
    </w:p>
    <w:p>
      <w:pPr>
        <w:widowControl w:val="0"/>
        <w:autoSpaceDE w:val="0"/>
        <w:autoSpaceDN w:val="0"/>
        <w:spacing w:before="0" w:after="0" w:line="240" w:lineRule="auto"/>
        <w:ind w:left="1073" w:right="0"/>
        <w:jc w:val="left"/>
        <w:outlineLvl w:val="6"/>
        <w:rPr>
          <w:b/>
          <w:bCs/>
          <w:sz w:val="18"/>
          <w:szCs w:val="18"/>
          <w:lang w:val="pt-PT" w:eastAsia="en-US" w:bidi="ar-SA"/>
        </w:rPr>
      </w:pPr>
      <w:r>
        <w:rPr>
          <w:b/>
          <w:bCs/>
          <w:sz w:val="18"/>
          <w:szCs w:val="18"/>
          <w:lang w:val="pt-PT" w:eastAsia="en-US" w:bidi="ar-SA"/>
        </w:rPr>
        <w:t>Forma</w:t>
      </w:r>
      <w:r>
        <w:rPr>
          <w:b/>
          <w:bCs/>
          <w:spacing w:val="-8"/>
          <w:sz w:val="18"/>
          <w:szCs w:val="18"/>
          <w:lang w:val="pt-PT" w:eastAsia="en-US" w:bidi="ar-SA"/>
        </w:rPr>
        <w:t xml:space="preserve"> </w:t>
      </w:r>
      <w:r>
        <w:rPr>
          <w:b/>
          <w:bCs/>
          <w:sz w:val="18"/>
          <w:szCs w:val="18"/>
          <w:lang w:val="pt-PT" w:eastAsia="en-US" w:bidi="ar-SA"/>
        </w:rPr>
        <w:t>de</w:t>
      </w:r>
      <w:r>
        <w:rPr>
          <w:b/>
          <w:bCs/>
          <w:spacing w:val="-8"/>
          <w:sz w:val="18"/>
          <w:szCs w:val="18"/>
          <w:lang w:val="pt-PT" w:eastAsia="en-US" w:bidi="ar-SA"/>
        </w:rPr>
        <w:t xml:space="preserve"> </w:t>
      </w:r>
      <w:r>
        <w:rPr>
          <w:b/>
          <w:bCs/>
          <w:sz w:val="18"/>
          <w:szCs w:val="18"/>
          <w:lang w:val="pt-PT" w:eastAsia="en-US" w:bidi="ar-SA"/>
        </w:rPr>
        <w:t>pagamento</w:t>
      </w:r>
    </w:p>
    <w:p>
      <w:pPr>
        <w:widowControl w:val="0"/>
        <w:autoSpaceDE w:val="0"/>
        <w:autoSpaceDN w:val="0"/>
        <w:spacing w:before="9" w:after="0" w:line="240" w:lineRule="auto"/>
        <w:ind w:left="0" w:right="0"/>
        <w:jc w:val="left"/>
        <w:rPr>
          <w:b/>
          <w:sz w:val="19"/>
          <w:szCs w:val="18"/>
          <w:lang w:val="pt-PT" w:eastAsia="en-US" w:bidi="ar-SA"/>
        </w:rPr>
      </w:pPr>
    </w:p>
    <w:p>
      <w:pPr>
        <w:widowControl w:val="0"/>
        <w:numPr>
          <w:ilvl w:val="1"/>
          <w:numId w:val="8"/>
        </w:numPr>
        <w:tabs>
          <w:tab w:val="left" w:pos="1494"/>
        </w:tabs>
        <w:autoSpaceDE w:val="0"/>
        <w:autoSpaceDN w:val="0"/>
        <w:spacing w:before="0" w:after="0" w:line="266" w:lineRule="auto"/>
        <w:ind w:left="1073" w:right="956" w:firstLine="0"/>
        <w:jc w:val="both"/>
        <w:rPr>
          <w:sz w:val="18"/>
          <w:szCs w:val="22"/>
          <w:lang w:val="pt-PT" w:eastAsia="en-US" w:bidi="ar-SA"/>
        </w:rPr>
      </w:pPr>
      <w:r>
        <w:rPr>
          <w:sz w:val="18"/>
          <w:szCs w:val="22"/>
          <w:lang w:val="pt-PT" w:eastAsia="en-US" w:bidi="ar-SA"/>
        </w:rPr>
        <w:t>O pagamento será realizado por meio de ordem bancária, para crédito em banco, agência e conta corrente indicados pelo</w:t>
      </w:r>
      <w:r>
        <w:rPr>
          <w:spacing w:val="1"/>
          <w:sz w:val="18"/>
          <w:szCs w:val="22"/>
          <w:lang w:val="pt-PT" w:eastAsia="en-US" w:bidi="ar-SA"/>
        </w:rPr>
        <w:t xml:space="preserve"> </w:t>
      </w:r>
      <w:r>
        <w:rPr>
          <w:sz w:val="18"/>
          <w:szCs w:val="22"/>
          <w:lang w:val="pt-PT" w:eastAsia="en-US" w:bidi="ar-SA"/>
        </w:rPr>
        <w:t>contratado.</w:t>
      </w:r>
    </w:p>
    <w:p>
      <w:pPr>
        <w:widowControl w:val="0"/>
        <w:autoSpaceDE w:val="0"/>
        <w:autoSpaceDN w:val="0"/>
        <w:spacing w:before="7" w:after="0" w:line="240" w:lineRule="auto"/>
        <w:ind w:left="0" w:right="0"/>
        <w:jc w:val="left"/>
        <w:rPr>
          <w:sz w:val="17"/>
          <w:szCs w:val="18"/>
          <w:lang w:val="pt-PT" w:eastAsia="en-US" w:bidi="ar-SA"/>
        </w:rPr>
      </w:pPr>
    </w:p>
    <w:p>
      <w:pPr>
        <w:widowControl w:val="0"/>
        <w:numPr>
          <w:ilvl w:val="1"/>
          <w:numId w:val="8"/>
        </w:numPr>
        <w:tabs>
          <w:tab w:val="left" w:pos="1479"/>
        </w:tabs>
        <w:autoSpaceDE w:val="0"/>
        <w:autoSpaceDN w:val="0"/>
        <w:spacing w:before="1" w:after="0" w:line="240" w:lineRule="auto"/>
        <w:ind w:left="1478" w:right="0" w:hanging="406"/>
        <w:jc w:val="both"/>
        <w:rPr>
          <w:sz w:val="18"/>
          <w:szCs w:val="22"/>
          <w:lang w:val="pt-PT" w:eastAsia="en-US" w:bidi="ar-SA"/>
        </w:rPr>
      </w:pPr>
      <w:r>
        <w:rPr>
          <w:sz w:val="18"/>
          <w:szCs w:val="22"/>
          <w:lang w:val="pt-PT" w:eastAsia="en-US" w:bidi="ar-SA"/>
        </w:rPr>
        <w:t>Será</w:t>
      </w:r>
      <w:r>
        <w:rPr>
          <w:spacing w:val="-11"/>
          <w:sz w:val="18"/>
          <w:szCs w:val="22"/>
          <w:lang w:val="pt-PT" w:eastAsia="en-US" w:bidi="ar-SA"/>
        </w:rPr>
        <w:t xml:space="preserve"> </w:t>
      </w:r>
      <w:r>
        <w:rPr>
          <w:sz w:val="18"/>
          <w:szCs w:val="22"/>
          <w:lang w:val="pt-PT" w:eastAsia="en-US" w:bidi="ar-SA"/>
        </w:rPr>
        <w:t>considerada</w:t>
      </w:r>
      <w:r>
        <w:rPr>
          <w:spacing w:val="-7"/>
          <w:sz w:val="18"/>
          <w:szCs w:val="22"/>
          <w:lang w:val="pt-PT" w:eastAsia="en-US" w:bidi="ar-SA"/>
        </w:rPr>
        <w:t xml:space="preserve"> </w:t>
      </w:r>
      <w:r>
        <w:rPr>
          <w:sz w:val="18"/>
          <w:szCs w:val="22"/>
          <w:lang w:val="pt-PT" w:eastAsia="en-US" w:bidi="ar-SA"/>
        </w:rPr>
        <w:t>data</w:t>
      </w:r>
      <w:r>
        <w:rPr>
          <w:spacing w:val="-4"/>
          <w:sz w:val="18"/>
          <w:szCs w:val="22"/>
          <w:lang w:val="pt-PT" w:eastAsia="en-US" w:bidi="ar-SA"/>
        </w:rPr>
        <w:t xml:space="preserve"> </w:t>
      </w:r>
      <w:r>
        <w:rPr>
          <w:sz w:val="18"/>
          <w:szCs w:val="22"/>
          <w:lang w:val="pt-PT" w:eastAsia="en-US" w:bidi="ar-SA"/>
        </w:rPr>
        <w:t>do</w:t>
      </w:r>
      <w:r>
        <w:rPr>
          <w:spacing w:val="-6"/>
          <w:sz w:val="18"/>
          <w:szCs w:val="22"/>
          <w:lang w:val="pt-PT" w:eastAsia="en-US" w:bidi="ar-SA"/>
        </w:rPr>
        <w:t xml:space="preserve"> </w:t>
      </w:r>
      <w:r>
        <w:rPr>
          <w:sz w:val="18"/>
          <w:szCs w:val="22"/>
          <w:lang w:val="pt-PT" w:eastAsia="en-US" w:bidi="ar-SA"/>
        </w:rPr>
        <w:t>pagamento</w:t>
      </w:r>
      <w:r>
        <w:rPr>
          <w:spacing w:val="-4"/>
          <w:sz w:val="18"/>
          <w:szCs w:val="22"/>
          <w:lang w:val="pt-PT" w:eastAsia="en-US" w:bidi="ar-SA"/>
        </w:rPr>
        <w:t xml:space="preserve"> </w:t>
      </w:r>
      <w:r>
        <w:rPr>
          <w:sz w:val="18"/>
          <w:szCs w:val="22"/>
          <w:lang w:val="pt-PT" w:eastAsia="en-US" w:bidi="ar-SA"/>
        </w:rPr>
        <w:t>o</w:t>
      </w:r>
      <w:r>
        <w:rPr>
          <w:spacing w:val="-6"/>
          <w:sz w:val="18"/>
          <w:szCs w:val="22"/>
          <w:lang w:val="pt-PT" w:eastAsia="en-US" w:bidi="ar-SA"/>
        </w:rPr>
        <w:t xml:space="preserve"> </w:t>
      </w:r>
      <w:r>
        <w:rPr>
          <w:sz w:val="18"/>
          <w:szCs w:val="22"/>
          <w:lang w:val="pt-PT" w:eastAsia="en-US" w:bidi="ar-SA"/>
        </w:rPr>
        <w:t>dia</w:t>
      </w:r>
      <w:r>
        <w:rPr>
          <w:spacing w:val="-4"/>
          <w:sz w:val="18"/>
          <w:szCs w:val="22"/>
          <w:lang w:val="pt-PT" w:eastAsia="en-US" w:bidi="ar-SA"/>
        </w:rPr>
        <w:t xml:space="preserve"> </w:t>
      </w:r>
      <w:r>
        <w:rPr>
          <w:sz w:val="18"/>
          <w:szCs w:val="22"/>
          <w:lang w:val="pt-PT" w:eastAsia="en-US" w:bidi="ar-SA"/>
        </w:rPr>
        <w:t>em</w:t>
      </w:r>
      <w:r>
        <w:rPr>
          <w:spacing w:val="-7"/>
          <w:sz w:val="18"/>
          <w:szCs w:val="22"/>
          <w:lang w:val="pt-PT" w:eastAsia="en-US" w:bidi="ar-SA"/>
        </w:rPr>
        <w:t xml:space="preserve"> </w:t>
      </w:r>
      <w:r>
        <w:rPr>
          <w:sz w:val="18"/>
          <w:szCs w:val="22"/>
          <w:lang w:val="pt-PT" w:eastAsia="en-US" w:bidi="ar-SA"/>
        </w:rPr>
        <w:t>que</w:t>
      </w:r>
      <w:r>
        <w:rPr>
          <w:spacing w:val="-7"/>
          <w:sz w:val="18"/>
          <w:szCs w:val="22"/>
          <w:lang w:val="pt-PT" w:eastAsia="en-US" w:bidi="ar-SA"/>
        </w:rPr>
        <w:t xml:space="preserve"> </w:t>
      </w:r>
      <w:r>
        <w:rPr>
          <w:sz w:val="18"/>
          <w:szCs w:val="22"/>
          <w:lang w:val="pt-PT" w:eastAsia="en-US" w:bidi="ar-SA"/>
        </w:rPr>
        <w:t>constar</w:t>
      </w:r>
      <w:r>
        <w:rPr>
          <w:spacing w:val="-5"/>
          <w:sz w:val="18"/>
          <w:szCs w:val="22"/>
          <w:lang w:val="pt-PT" w:eastAsia="en-US" w:bidi="ar-SA"/>
        </w:rPr>
        <w:t xml:space="preserve"> </w:t>
      </w:r>
      <w:r>
        <w:rPr>
          <w:sz w:val="18"/>
          <w:szCs w:val="22"/>
          <w:lang w:val="pt-PT" w:eastAsia="en-US" w:bidi="ar-SA"/>
        </w:rPr>
        <w:t>como</w:t>
      </w:r>
      <w:r>
        <w:rPr>
          <w:spacing w:val="-2"/>
          <w:sz w:val="18"/>
          <w:szCs w:val="22"/>
          <w:lang w:val="pt-PT" w:eastAsia="en-US" w:bidi="ar-SA"/>
        </w:rPr>
        <w:t xml:space="preserve"> </w:t>
      </w:r>
      <w:r>
        <w:rPr>
          <w:sz w:val="18"/>
          <w:szCs w:val="22"/>
          <w:lang w:val="pt-PT" w:eastAsia="en-US" w:bidi="ar-SA"/>
        </w:rPr>
        <w:t>emitida</w:t>
      </w:r>
      <w:r>
        <w:rPr>
          <w:spacing w:val="-6"/>
          <w:sz w:val="18"/>
          <w:szCs w:val="22"/>
          <w:lang w:val="pt-PT" w:eastAsia="en-US" w:bidi="ar-SA"/>
        </w:rPr>
        <w:t xml:space="preserve"> </w:t>
      </w:r>
      <w:r>
        <w:rPr>
          <w:sz w:val="18"/>
          <w:szCs w:val="22"/>
          <w:lang w:val="pt-PT" w:eastAsia="en-US" w:bidi="ar-SA"/>
        </w:rPr>
        <w:t>a</w:t>
      </w:r>
      <w:r>
        <w:rPr>
          <w:spacing w:val="-7"/>
          <w:sz w:val="18"/>
          <w:szCs w:val="22"/>
          <w:lang w:val="pt-PT" w:eastAsia="en-US" w:bidi="ar-SA"/>
        </w:rPr>
        <w:t xml:space="preserve"> </w:t>
      </w:r>
      <w:r>
        <w:rPr>
          <w:sz w:val="18"/>
          <w:szCs w:val="22"/>
          <w:lang w:val="pt-PT" w:eastAsia="en-US" w:bidi="ar-SA"/>
        </w:rPr>
        <w:t>ordem</w:t>
      </w:r>
      <w:r>
        <w:rPr>
          <w:spacing w:val="-6"/>
          <w:sz w:val="18"/>
          <w:szCs w:val="22"/>
          <w:lang w:val="pt-PT" w:eastAsia="en-US" w:bidi="ar-SA"/>
        </w:rPr>
        <w:t xml:space="preserve"> </w:t>
      </w:r>
      <w:r>
        <w:rPr>
          <w:sz w:val="18"/>
          <w:szCs w:val="22"/>
          <w:lang w:val="pt-PT" w:eastAsia="en-US" w:bidi="ar-SA"/>
        </w:rPr>
        <w:t>bancária</w:t>
      </w:r>
      <w:r>
        <w:rPr>
          <w:spacing w:val="-7"/>
          <w:sz w:val="18"/>
          <w:szCs w:val="22"/>
          <w:lang w:val="pt-PT" w:eastAsia="en-US" w:bidi="ar-SA"/>
        </w:rPr>
        <w:t xml:space="preserve"> </w:t>
      </w:r>
      <w:r>
        <w:rPr>
          <w:sz w:val="18"/>
          <w:szCs w:val="22"/>
          <w:lang w:val="pt-PT" w:eastAsia="en-US" w:bidi="ar-SA"/>
        </w:rPr>
        <w:t>para</w:t>
      </w:r>
      <w:r>
        <w:rPr>
          <w:spacing w:val="-4"/>
          <w:sz w:val="18"/>
          <w:szCs w:val="22"/>
          <w:lang w:val="pt-PT" w:eastAsia="en-US" w:bidi="ar-SA"/>
        </w:rPr>
        <w:t xml:space="preserve"> </w:t>
      </w:r>
      <w:r>
        <w:rPr>
          <w:sz w:val="18"/>
          <w:szCs w:val="22"/>
          <w:lang w:val="pt-PT" w:eastAsia="en-US" w:bidi="ar-SA"/>
        </w:rPr>
        <w:t>pagamento.</w:t>
      </w:r>
    </w:p>
    <w:p>
      <w:pPr>
        <w:widowControl w:val="0"/>
        <w:autoSpaceDE w:val="0"/>
        <w:autoSpaceDN w:val="0"/>
        <w:spacing w:before="8" w:after="0" w:line="240" w:lineRule="auto"/>
        <w:ind w:left="0" w:right="0"/>
        <w:jc w:val="left"/>
        <w:rPr>
          <w:sz w:val="19"/>
          <w:szCs w:val="18"/>
          <w:lang w:val="pt-PT" w:eastAsia="en-US" w:bidi="ar-SA"/>
        </w:rPr>
      </w:pPr>
    </w:p>
    <w:p>
      <w:pPr>
        <w:widowControl w:val="0"/>
        <w:numPr>
          <w:ilvl w:val="1"/>
          <w:numId w:val="8"/>
        </w:numPr>
        <w:tabs>
          <w:tab w:val="left" w:pos="1479"/>
        </w:tabs>
        <w:autoSpaceDE w:val="0"/>
        <w:autoSpaceDN w:val="0"/>
        <w:spacing w:before="0" w:after="0" w:line="240" w:lineRule="auto"/>
        <w:ind w:left="1478" w:right="0" w:hanging="406"/>
        <w:jc w:val="both"/>
        <w:rPr>
          <w:sz w:val="18"/>
          <w:szCs w:val="22"/>
          <w:lang w:val="pt-PT" w:eastAsia="en-US" w:bidi="ar-SA"/>
        </w:rPr>
      </w:pPr>
      <w:r>
        <w:rPr>
          <w:sz w:val="18"/>
          <w:szCs w:val="22"/>
          <w:lang w:val="pt-PT" w:eastAsia="en-US" w:bidi="ar-SA"/>
        </w:rPr>
        <w:t>Quando</w:t>
      </w:r>
      <w:r>
        <w:rPr>
          <w:spacing w:val="-7"/>
          <w:sz w:val="18"/>
          <w:szCs w:val="22"/>
          <w:lang w:val="pt-PT" w:eastAsia="en-US" w:bidi="ar-SA"/>
        </w:rPr>
        <w:t xml:space="preserve"> </w:t>
      </w:r>
      <w:r>
        <w:rPr>
          <w:sz w:val="18"/>
          <w:szCs w:val="22"/>
          <w:lang w:val="pt-PT" w:eastAsia="en-US" w:bidi="ar-SA"/>
        </w:rPr>
        <w:t>do</w:t>
      </w:r>
      <w:r>
        <w:rPr>
          <w:spacing w:val="-4"/>
          <w:sz w:val="18"/>
          <w:szCs w:val="22"/>
          <w:lang w:val="pt-PT" w:eastAsia="en-US" w:bidi="ar-SA"/>
        </w:rPr>
        <w:t xml:space="preserve"> </w:t>
      </w:r>
      <w:r>
        <w:rPr>
          <w:sz w:val="18"/>
          <w:szCs w:val="22"/>
          <w:lang w:val="pt-PT" w:eastAsia="en-US" w:bidi="ar-SA"/>
        </w:rPr>
        <w:t>pagamento,</w:t>
      </w:r>
      <w:r>
        <w:rPr>
          <w:spacing w:val="-8"/>
          <w:sz w:val="18"/>
          <w:szCs w:val="22"/>
          <w:lang w:val="pt-PT" w:eastAsia="en-US" w:bidi="ar-SA"/>
        </w:rPr>
        <w:t xml:space="preserve"> </w:t>
      </w:r>
      <w:r>
        <w:rPr>
          <w:sz w:val="18"/>
          <w:szCs w:val="22"/>
          <w:lang w:val="pt-PT" w:eastAsia="en-US" w:bidi="ar-SA"/>
        </w:rPr>
        <w:t>será</w:t>
      </w:r>
      <w:r>
        <w:rPr>
          <w:spacing w:val="-5"/>
          <w:sz w:val="18"/>
          <w:szCs w:val="22"/>
          <w:lang w:val="pt-PT" w:eastAsia="en-US" w:bidi="ar-SA"/>
        </w:rPr>
        <w:t xml:space="preserve"> </w:t>
      </w:r>
      <w:r>
        <w:rPr>
          <w:sz w:val="18"/>
          <w:szCs w:val="22"/>
          <w:lang w:val="pt-PT" w:eastAsia="en-US" w:bidi="ar-SA"/>
        </w:rPr>
        <w:t>efetuada</w:t>
      </w:r>
      <w:r>
        <w:rPr>
          <w:spacing w:val="-8"/>
          <w:sz w:val="18"/>
          <w:szCs w:val="22"/>
          <w:lang w:val="pt-PT" w:eastAsia="en-US" w:bidi="ar-SA"/>
        </w:rPr>
        <w:t xml:space="preserve"> </w:t>
      </w:r>
      <w:r>
        <w:rPr>
          <w:sz w:val="18"/>
          <w:szCs w:val="22"/>
          <w:lang w:val="pt-PT" w:eastAsia="en-US" w:bidi="ar-SA"/>
        </w:rPr>
        <w:t>a</w:t>
      </w:r>
      <w:r>
        <w:rPr>
          <w:spacing w:val="-6"/>
          <w:sz w:val="18"/>
          <w:szCs w:val="22"/>
          <w:lang w:val="pt-PT" w:eastAsia="en-US" w:bidi="ar-SA"/>
        </w:rPr>
        <w:t xml:space="preserve"> </w:t>
      </w:r>
      <w:r>
        <w:rPr>
          <w:sz w:val="18"/>
          <w:szCs w:val="22"/>
          <w:lang w:val="pt-PT" w:eastAsia="en-US" w:bidi="ar-SA"/>
        </w:rPr>
        <w:t>retenção</w:t>
      </w:r>
      <w:r>
        <w:rPr>
          <w:spacing w:val="-5"/>
          <w:sz w:val="18"/>
          <w:szCs w:val="22"/>
          <w:lang w:val="pt-PT" w:eastAsia="en-US" w:bidi="ar-SA"/>
        </w:rPr>
        <w:t xml:space="preserve"> </w:t>
      </w:r>
      <w:r>
        <w:rPr>
          <w:sz w:val="18"/>
          <w:szCs w:val="22"/>
          <w:lang w:val="pt-PT" w:eastAsia="en-US" w:bidi="ar-SA"/>
        </w:rPr>
        <w:t>tributária</w:t>
      </w:r>
      <w:r>
        <w:rPr>
          <w:spacing w:val="-8"/>
          <w:sz w:val="18"/>
          <w:szCs w:val="22"/>
          <w:lang w:val="pt-PT" w:eastAsia="en-US" w:bidi="ar-SA"/>
        </w:rPr>
        <w:t xml:space="preserve"> </w:t>
      </w:r>
      <w:r>
        <w:rPr>
          <w:sz w:val="18"/>
          <w:szCs w:val="22"/>
          <w:lang w:val="pt-PT" w:eastAsia="en-US" w:bidi="ar-SA"/>
        </w:rPr>
        <w:t>prevista</w:t>
      </w:r>
      <w:r>
        <w:rPr>
          <w:spacing w:val="-10"/>
          <w:sz w:val="18"/>
          <w:szCs w:val="22"/>
          <w:lang w:val="pt-PT" w:eastAsia="en-US" w:bidi="ar-SA"/>
        </w:rPr>
        <w:t xml:space="preserve"> </w:t>
      </w:r>
      <w:r>
        <w:rPr>
          <w:sz w:val="18"/>
          <w:szCs w:val="22"/>
          <w:lang w:val="pt-PT" w:eastAsia="en-US" w:bidi="ar-SA"/>
        </w:rPr>
        <w:t>na</w:t>
      </w:r>
      <w:r>
        <w:rPr>
          <w:spacing w:val="-6"/>
          <w:sz w:val="18"/>
          <w:szCs w:val="22"/>
          <w:lang w:val="pt-PT" w:eastAsia="en-US" w:bidi="ar-SA"/>
        </w:rPr>
        <w:t xml:space="preserve"> </w:t>
      </w:r>
      <w:r>
        <w:rPr>
          <w:sz w:val="18"/>
          <w:szCs w:val="22"/>
          <w:lang w:val="pt-PT" w:eastAsia="en-US" w:bidi="ar-SA"/>
        </w:rPr>
        <w:t>legislação</w:t>
      </w:r>
      <w:r>
        <w:rPr>
          <w:spacing w:val="-5"/>
          <w:sz w:val="18"/>
          <w:szCs w:val="22"/>
          <w:lang w:val="pt-PT" w:eastAsia="en-US" w:bidi="ar-SA"/>
        </w:rPr>
        <w:t xml:space="preserve"> </w:t>
      </w:r>
      <w:r>
        <w:rPr>
          <w:sz w:val="18"/>
          <w:szCs w:val="22"/>
          <w:lang w:val="pt-PT" w:eastAsia="en-US" w:bidi="ar-SA"/>
        </w:rPr>
        <w:t>aplicável.</w:t>
      </w:r>
    </w:p>
    <w:p>
      <w:pPr>
        <w:widowControl w:val="0"/>
        <w:autoSpaceDE w:val="0"/>
        <w:autoSpaceDN w:val="0"/>
        <w:spacing w:before="9" w:after="0" w:line="240" w:lineRule="auto"/>
        <w:ind w:left="0" w:right="0"/>
        <w:jc w:val="left"/>
        <w:rPr>
          <w:sz w:val="19"/>
          <w:szCs w:val="18"/>
          <w:lang w:val="pt-PT" w:eastAsia="en-US" w:bidi="ar-SA"/>
        </w:rPr>
      </w:pPr>
    </w:p>
    <w:p>
      <w:pPr>
        <w:widowControl w:val="0"/>
        <w:numPr>
          <w:ilvl w:val="2"/>
          <w:numId w:val="8"/>
        </w:numPr>
        <w:tabs>
          <w:tab w:val="left" w:pos="1652"/>
        </w:tabs>
        <w:autoSpaceDE w:val="0"/>
        <w:autoSpaceDN w:val="0"/>
        <w:spacing w:before="0" w:after="0" w:line="266" w:lineRule="auto"/>
        <w:ind w:left="1073" w:right="954" w:firstLine="0"/>
        <w:jc w:val="both"/>
        <w:rPr>
          <w:sz w:val="18"/>
          <w:szCs w:val="22"/>
          <w:lang w:val="pt-PT" w:eastAsia="en-US" w:bidi="ar-SA"/>
        </w:rPr>
      </w:pPr>
      <w:r>
        <w:rPr>
          <w:sz w:val="18"/>
          <w:szCs w:val="22"/>
          <w:lang w:val="pt-PT" w:eastAsia="en-US" w:bidi="ar-SA"/>
        </w:rPr>
        <w:t>Independentemente do percentual de tributo inserido na planilha, quando houver, serão retidos na fonte, quando da</w:t>
      </w:r>
      <w:r>
        <w:rPr>
          <w:spacing w:val="1"/>
          <w:sz w:val="18"/>
          <w:szCs w:val="22"/>
          <w:lang w:val="pt-PT" w:eastAsia="en-US" w:bidi="ar-SA"/>
        </w:rPr>
        <w:t xml:space="preserve"> </w:t>
      </w:r>
      <w:r>
        <w:rPr>
          <w:sz w:val="18"/>
          <w:szCs w:val="22"/>
          <w:lang w:val="pt-PT" w:eastAsia="en-US" w:bidi="ar-SA"/>
        </w:rPr>
        <w:t>realização do</w:t>
      </w:r>
      <w:r>
        <w:rPr>
          <w:spacing w:val="1"/>
          <w:sz w:val="18"/>
          <w:szCs w:val="22"/>
          <w:lang w:val="pt-PT" w:eastAsia="en-US" w:bidi="ar-SA"/>
        </w:rPr>
        <w:t xml:space="preserve"> </w:t>
      </w:r>
      <w:r>
        <w:rPr>
          <w:sz w:val="18"/>
          <w:szCs w:val="22"/>
          <w:lang w:val="pt-PT" w:eastAsia="en-US" w:bidi="ar-SA"/>
        </w:rPr>
        <w:t>pagamento,</w:t>
      </w:r>
      <w:r>
        <w:rPr>
          <w:spacing w:val="-2"/>
          <w:sz w:val="18"/>
          <w:szCs w:val="22"/>
          <w:lang w:val="pt-PT" w:eastAsia="en-US" w:bidi="ar-SA"/>
        </w:rPr>
        <w:t xml:space="preserve"> </w:t>
      </w:r>
      <w:r>
        <w:rPr>
          <w:sz w:val="18"/>
          <w:szCs w:val="22"/>
          <w:lang w:val="pt-PT" w:eastAsia="en-US" w:bidi="ar-SA"/>
        </w:rPr>
        <w:t>os percentuais estabelecidos</w:t>
      </w:r>
      <w:r>
        <w:rPr>
          <w:spacing w:val="-3"/>
          <w:sz w:val="18"/>
          <w:szCs w:val="22"/>
          <w:lang w:val="pt-PT" w:eastAsia="en-US" w:bidi="ar-SA"/>
        </w:rPr>
        <w:t xml:space="preserve"> </w:t>
      </w:r>
      <w:r>
        <w:rPr>
          <w:sz w:val="18"/>
          <w:szCs w:val="22"/>
          <w:lang w:val="pt-PT" w:eastAsia="en-US" w:bidi="ar-SA"/>
        </w:rPr>
        <w:t>na</w:t>
      </w:r>
      <w:r>
        <w:rPr>
          <w:spacing w:val="-2"/>
          <w:sz w:val="18"/>
          <w:szCs w:val="22"/>
          <w:lang w:val="pt-PT" w:eastAsia="en-US" w:bidi="ar-SA"/>
        </w:rPr>
        <w:t xml:space="preserve"> </w:t>
      </w:r>
      <w:r>
        <w:rPr>
          <w:sz w:val="18"/>
          <w:szCs w:val="22"/>
          <w:lang w:val="pt-PT" w:eastAsia="en-US" w:bidi="ar-SA"/>
        </w:rPr>
        <w:t>legislação</w:t>
      </w:r>
      <w:r>
        <w:rPr>
          <w:spacing w:val="1"/>
          <w:sz w:val="18"/>
          <w:szCs w:val="22"/>
          <w:lang w:val="pt-PT" w:eastAsia="en-US" w:bidi="ar-SA"/>
        </w:rPr>
        <w:t xml:space="preserve"> </w:t>
      </w:r>
      <w:r>
        <w:rPr>
          <w:sz w:val="18"/>
          <w:szCs w:val="22"/>
          <w:lang w:val="pt-PT" w:eastAsia="en-US" w:bidi="ar-SA"/>
        </w:rPr>
        <w:t>vigente.</w:t>
      </w:r>
    </w:p>
    <w:p>
      <w:pPr>
        <w:widowControl w:val="0"/>
        <w:autoSpaceDE w:val="0"/>
        <w:autoSpaceDN w:val="0"/>
        <w:spacing w:before="8" w:after="0" w:line="240" w:lineRule="auto"/>
        <w:ind w:left="0" w:right="0"/>
        <w:jc w:val="left"/>
        <w:rPr>
          <w:sz w:val="17"/>
          <w:szCs w:val="18"/>
          <w:lang w:val="pt-PT" w:eastAsia="en-US" w:bidi="ar-SA"/>
        </w:rPr>
      </w:pPr>
    </w:p>
    <w:p>
      <w:pPr>
        <w:widowControl w:val="0"/>
        <w:numPr>
          <w:ilvl w:val="1"/>
          <w:numId w:val="8"/>
        </w:numPr>
        <w:tabs>
          <w:tab w:val="left" w:pos="1487"/>
        </w:tabs>
        <w:autoSpaceDE w:val="0"/>
        <w:autoSpaceDN w:val="0"/>
        <w:spacing w:before="0" w:after="0" w:line="268" w:lineRule="auto"/>
        <w:ind w:left="1073" w:right="957" w:firstLine="0"/>
        <w:jc w:val="both"/>
        <w:rPr>
          <w:sz w:val="18"/>
          <w:szCs w:val="22"/>
          <w:lang w:val="pt-PT" w:eastAsia="en-US" w:bidi="ar-SA"/>
        </w:rPr>
      </w:pPr>
      <w:r>
        <w:rPr>
          <w:sz w:val="18"/>
          <w:szCs w:val="22"/>
          <w:lang w:val="pt-PT" w:eastAsia="en-US" w:bidi="ar-SA"/>
        </w:rPr>
        <w:t>O contratado regularmente optante pelo Simples Nacional, nos termos da Lei Complementar nº 123, de 2006, não sofrerá a</w:t>
      </w:r>
      <w:r>
        <w:rPr>
          <w:spacing w:val="1"/>
          <w:sz w:val="18"/>
          <w:szCs w:val="22"/>
          <w:lang w:val="pt-PT" w:eastAsia="en-US" w:bidi="ar-SA"/>
        </w:rPr>
        <w:t xml:space="preserve"> </w:t>
      </w:r>
      <w:r>
        <w:rPr>
          <w:sz w:val="18"/>
          <w:szCs w:val="22"/>
          <w:lang w:val="pt-PT" w:eastAsia="en-US" w:bidi="ar-SA"/>
        </w:rPr>
        <w:t>retenção</w:t>
      </w:r>
      <w:r>
        <w:rPr>
          <w:spacing w:val="1"/>
          <w:sz w:val="18"/>
          <w:szCs w:val="22"/>
          <w:lang w:val="pt-PT" w:eastAsia="en-US" w:bidi="ar-SA"/>
        </w:rPr>
        <w:t xml:space="preserve"> </w:t>
      </w:r>
      <w:r>
        <w:rPr>
          <w:sz w:val="18"/>
          <w:szCs w:val="22"/>
          <w:lang w:val="pt-PT" w:eastAsia="en-US" w:bidi="ar-SA"/>
        </w:rPr>
        <w:t>tributária</w:t>
      </w:r>
      <w:r>
        <w:rPr>
          <w:spacing w:val="1"/>
          <w:sz w:val="18"/>
          <w:szCs w:val="22"/>
          <w:lang w:val="pt-PT" w:eastAsia="en-US" w:bidi="ar-SA"/>
        </w:rPr>
        <w:t xml:space="preserve"> </w:t>
      </w:r>
      <w:r>
        <w:rPr>
          <w:sz w:val="18"/>
          <w:szCs w:val="22"/>
          <w:lang w:val="pt-PT" w:eastAsia="en-US" w:bidi="ar-SA"/>
        </w:rPr>
        <w:t>quanto</w:t>
      </w:r>
      <w:r>
        <w:rPr>
          <w:spacing w:val="1"/>
          <w:sz w:val="18"/>
          <w:szCs w:val="22"/>
          <w:lang w:val="pt-PT" w:eastAsia="en-US" w:bidi="ar-SA"/>
        </w:rPr>
        <w:t xml:space="preserve"> </w:t>
      </w:r>
      <w:r>
        <w:rPr>
          <w:sz w:val="18"/>
          <w:szCs w:val="22"/>
          <w:lang w:val="pt-PT" w:eastAsia="en-US" w:bidi="ar-SA"/>
        </w:rPr>
        <w:t>aos</w:t>
      </w:r>
      <w:r>
        <w:rPr>
          <w:spacing w:val="1"/>
          <w:sz w:val="18"/>
          <w:szCs w:val="22"/>
          <w:lang w:val="pt-PT" w:eastAsia="en-US" w:bidi="ar-SA"/>
        </w:rPr>
        <w:t xml:space="preserve"> </w:t>
      </w:r>
      <w:r>
        <w:rPr>
          <w:sz w:val="18"/>
          <w:szCs w:val="22"/>
          <w:lang w:val="pt-PT" w:eastAsia="en-US" w:bidi="ar-SA"/>
        </w:rPr>
        <w:t>impostos</w:t>
      </w:r>
      <w:r>
        <w:rPr>
          <w:spacing w:val="1"/>
          <w:sz w:val="18"/>
          <w:szCs w:val="22"/>
          <w:lang w:val="pt-PT" w:eastAsia="en-US" w:bidi="ar-SA"/>
        </w:rPr>
        <w:t xml:space="preserve"> </w:t>
      </w:r>
      <w:r>
        <w:rPr>
          <w:sz w:val="18"/>
          <w:szCs w:val="22"/>
          <w:lang w:val="pt-PT" w:eastAsia="en-US" w:bidi="ar-SA"/>
        </w:rPr>
        <w:t>e</w:t>
      </w:r>
      <w:r>
        <w:rPr>
          <w:spacing w:val="1"/>
          <w:sz w:val="18"/>
          <w:szCs w:val="22"/>
          <w:lang w:val="pt-PT" w:eastAsia="en-US" w:bidi="ar-SA"/>
        </w:rPr>
        <w:t xml:space="preserve"> </w:t>
      </w:r>
      <w:r>
        <w:rPr>
          <w:sz w:val="18"/>
          <w:szCs w:val="22"/>
          <w:lang w:val="pt-PT" w:eastAsia="en-US" w:bidi="ar-SA"/>
        </w:rPr>
        <w:t>contribuições</w:t>
      </w:r>
      <w:r>
        <w:rPr>
          <w:spacing w:val="1"/>
          <w:sz w:val="18"/>
          <w:szCs w:val="22"/>
          <w:lang w:val="pt-PT" w:eastAsia="en-US" w:bidi="ar-SA"/>
        </w:rPr>
        <w:t xml:space="preserve"> </w:t>
      </w:r>
      <w:r>
        <w:rPr>
          <w:sz w:val="18"/>
          <w:szCs w:val="22"/>
          <w:lang w:val="pt-PT" w:eastAsia="en-US" w:bidi="ar-SA"/>
        </w:rPr>
        <w:t>abrangidos</w:t>
      </w:r>
      <w:r>
        <w:rPr>
          <w:spacing w:val="1"/>
          <w:sz w:val="18"/>
          <w:szCs w:val="22"/>
          <w:lang w:val="pt-PT" w:eastAsia="en-US" w:bidi="ar-SA"/>
        </w:rPr>
        <w:t xml:space="preserve"> </w:t>
      </w:r>
      <w:r>
        <w:rPr>
          <w:sz w:val="18"/>
          <w:szCs w:val="22"/>
          <w:lang w:val="pt-PT" w:eastAsia="en-US" w:bidi="ar-SA"/>
        </w:rPr>
        <w:t>por</w:t>
      </w:r>
      <w:r>
        <w:rPr>
          <w:spacing w:val="1"/>
          <w:sz w:val="18"/>
          <w:szCs w:val="22"/>
          <w:lang w:val="pt-PT" w:eastAsia="en-US" w:bidi="ar-SA"/>
        </w:rPr>
        <w:t xml:space="preserve"> </w:t>
      </w:r>
      <w:r>
        <w:rPr>
          <w:sz w:val="18"/>
          <w:szCs w:val="22"/>
          <w:lang w:val="pt-PT" w:eastAsia="en-US" w:bidi="ar-SA"/>
        </w:rPr>
        <w:t>aquele</w:t>
      </w:r>
      <w:r>
        <w:rPr>
          <w:spacing w:val="1"/>
          <w:sz w:val="18"/>
          <w:szCs w:val="22"/>
          <w:lang w:val="pt-PT" w:eastAsia="en-US" w:bidi="ar-SA"/>
        </w:rPr>
        <w:t xml:space="preserve"> </w:t>
      </w:r>
      <w:r>
        <w:rPr>
          <w:sz w:val="18"/>
          <w:szCs w:val="22"/>
          <w:lang w:val="pt-PT" w:eastAsia="en-US" w:bidi="ar-SA"/>
        </w:rPr>
        <w:t>regime.</w:t>
      </w:r>
      <w:r>
        <w:rPr>
          <w:spacing w:val="1"/>
          <w:sz w:val="18"/>
          <w:szCs w:val="22"/>
          <w:lang w:val="pt-PT" w:eastAsia="en-US" w:bidi="ar-SA"/>
        </w:rPr>
        <w:t xml:space="preserve"> </w:t>
      </w:r>
      <w:r>
        <w:rPr>
          <w:sz w:val="18"/>
          <w:szCs w:val="22"/>
          <w:lang w:val="pt-PT" w:eastAsia="en-US" w:bidi="ar-SA"/>
        </w:rPr>
        <w:t>No</w:t>
      </w:r>
      <w:r>
        <w:rPr>
          <w:spacing w:val="1"/>
          <w:sz w:val="18"/>
          <w:szCs w:val="22"/>
          <w:lang w:val="pt-PT" w:eastAsia="en-US" w:bidi="ar-SA"/>
        </w:rPr>
        <w:t xml:space="preserve"> </w:t>
      </w:r>
      <w:r>
        <w:rPr>
          <w:sz w:val="18"/>
          <w:szCs w:val="22"/>
          <w:lang w:val="pt-PT" w:eastAsia="en-US" w:bidi="ar-SA"/>
        </w:rPr>
        <w:t>entanto,</w:t>
      </w:r>
      <w:r>
        <w:rPr>
          <w:spacing w:val="1"/>
          <w:sz w:val="18"/>
          <w:szCs w:val="22"/>
          <w:lang w:val="pt-PT" w:eastAsia="en-US" w:bidi="ar-SA"/>
        </w:rPr>
        <w:t xml:space="preserve"> </w:t>
      </w:r>
      <w:r>
        <w:rPr>
          <w:sz w:val="18"/>
          <w:szCs w:val="22"/>
          <w:lang w:val="pt-PT" w:eastAsia="en-US" w:bidi="ar-SA"/>
        </w:rPr>
        <w:t>o</w:t>
      </w:r>
      <w:r>
        <w:rPr>
          <w:spacing w:val="1"/>
          <w:sz w:val="18"/>
          <w:szCs w:val="22"/>
          <w:lang w:val="pt-PT" w:eastAsia="en-US" w:bidi="ar-SA"/>
        </w:rPr>
        <w:t xml:space="preserve"> </w:t>
      </w:r>
      <w:r>
        <w:rPr>
          <w:sz w:val="18"/>
          <w:szCs w:val="22"/>
          <w:lang w:val="pt-PT" w:eastAsia="en-US" w:bidi="ar-SA"/>
        </w:rPr>
        <w:t>pagamento</w:t>
      </w:r>
      <w:r>
        <w:rPr>
          <w:spacing w:val="1"/>
          <w:sz w:val="18"/>
          <w:szCs w:val="22"/>
          <w:lang w:val="pt-PT" w:eastAsia="en-US" w:bidi="ar-SA"/>
        </w:rPr>
        <w:t xml:space="preserve"> </w:t>
      </w:r>
      <w:r>
        <w:rPr>
          <w:sz w:val="18"/>
          <w:szCs w:val="22"/>
          <w:lang w:val="pt-PT" w:eastAsia="en-US" w:bidi="ar-SA"/>
        </w:rPr>
        <w:t>ficará</w:t>
      </w:r>
      <w:r>
        <w:rPr>
          <w:spacing w:val="1"/>
          <w:sz w:val="18"/>
          <w:szCs w:val="22"/>
          <w:lang w:val="pt-PT" w:eastAsia="en-US" w:bidi="ar-SA"/>
        </w:rPr>
        <w:t xml:space="preserve"> </w:t>
      </w:r>
      <w:r>
        <w:rPr>
          <w:sz w:val="18"/>
          <w:szCs w:val="22"/>
          <w:lang w:val="pt-PT" w:eastAsia="en-US" w:bidi="ar-SA"/>
        </w:rPr>
        <w:t>condicionado à apresentação de comprovação, por meio de documento oficial, de que faz jus ao tratamento tributário favorecido</w:t>
      </w:r>
      <w:r>
        <w:rPr>
          <w:spacing w:val="1"/>
          <w:sz w:val="18"/>
          <w:szCs w:val="22"/>
          <w:lang w:val="pt-PT" w:eastAsia="en-US" w:bidi="ar-SA"/>
        </w:rPr>
        <w:t xml:space="preserve"> </w:t>
      </w:r>
      <w:r>
        <w:rPr>
          <w:sz w:val="18"/>
          <w:szCs w:val="22"/>
          <w:lang w:val="pt-PT" w:eastAsia="en-US" w:bidi="ar-SA"/>
        </w:rPr>
        <w:t>previsto</w:t>
      </w:r>
      <w:r>
        <w:rPr>
          <w:spacing w:val="-2"/>
          <w:sz w:val="18"/>
          <w:szCs w:val="22"/>
          <w:lang w:val="pt-PT" w:eastAsia="en-US" w:bidi="ar-SA"/>
        </w:rPr>
        <w:t xml:space="preserve"> </w:t>
      </w:r>
      <w:r>
        <w:rPr>
          <w:sz w:val="18"/>
          <w:szCs w:val="22"/>
          <w:lang w:val="pt-PT" w:eastAsia="en-US" w:bidi="ar-SA"/>
        </w:rPr>
        <w:t>na</w:t>
      </w:r>
      <w:r>
        <w:rPr>
          <w:spacing w:val="-1"/>
          <w:sz w:val="18"/>
          <w:szCs w:val="22"/>
          <w:lang w:val="pt-PT" w:eastAsia="en-US" w:bidi="ar-SA"/>
        </w:rPr>
        <w:t xml:space="preserve"> </w:t>
      </w:r>
      <w:r>
        <w:rPr>
          <w:sz w:val="18"/>
          <w:szCs w:val="22"/>
          <w:lang w:val="pt-PT" w:eastAsia="en-US" w:bidi="ar-SA"/>
        </w:rPr>
        <w:t>referida</w:t>
      </w:r>
      <w:r>
        <w:rPr>
          <w:spacing w:val="-1"/>
          <w:sz w:val="18"/>
          <w:szCs w:val="22"/>
          <w:lang w:val="pt-PT" w:eastAsia="en-US" w:bidi="ar-SA"/>
        </w:rPr>
        <w:t xml:space="preserve"> </w:t>
      </w:r>
      <w:r>
        <w:rPr>
          <w:sz w:val="18"/>
          <w:szCs w:val="22"/>
          <w:lang w:val="pt-PT" w:eastAsia="en-US" w:bidi="ar-SA"/>
        </w:rPr>
        <w:t>Lei Complementar.</w:t>
      </w:r>
    </w:p>
    <w:p>
      <w:pPr>
        <w:widowControl w:val="0"/>
        <w:autoSpaceDE w:val="0"/>
        <w:autoSpaceDN w:val="0"/>
        <w:spacing w:before="10" w:after="0" w:line="240" w:lineRule="auto"/>
        <w:ind w:left="0" w:right="0"/>
        <w:jc w:val="left"/>
        <w:rPr>
          <w:sz w:val="17"/>
          <w:szCs w:val="18"/>
          <w:lang w:val="pt-PT" w:eastAsia="en-US" w:bidi="ar-SA"/>
        </w:rPr>
      </w:pPr>
    </w:p>
    <w:p>
      <w:pPr>
        <w:widowControl w:val="0"/>
        <w:autoSpaceDE w:val="0"/>
        <w:autoSpaceDN w:val="0"/>
        <w:spacing w:before="0" w:after="0" w:line="240" w:lineRule="auto"/>
        <w:ind w:left="1073" w:right="0"/>
        <w:jc w:val="left"/>
        <w:outlineLvl w:val="6"/>
        <w:rPr>
          <w:b/>
          <w:bCs/>
          <w:sz w:val="18"/>
          <w:szCs w:val="18"/>
          <w:lang w:val="pt-PT" w:eastAsia="en-US" w:bidi="ar-SA"/>
        </w:rPr>
      </w:pPr>
      <w:r>
        <w:rPr>
          <w:b/>
          <w:bCs/>
          <w:sz w:val="18"/>
          <w:szCs w:val="18"/>
          <w:lang w:val="pt-PT" w:eastAsia="en-US" w:bidi="ar-SA"/>
        </w:rPr>
        <w:t>Cessão</w:t>
      </w:r>
      <w:r>
        <w:rPr>
          <w:b/>
          <w:bCs/>
          <w:spacing w:val="-5"/>
          <w:sz w:val="18"/>
          <w:szCs w:val="18"/>
          <w:lang w:val="pt-PT" w:eastAsia="en-US" w:bidi="ar-SA"/>
        </w:rPr>
        <w:t xml:space="preserve"> </w:t>
      </w:r>
      <w:r>
        <w:rPr>
          <w:b/>
          <w:bCs/>
          <w:sz w:val="18"/>
          <w:szCs w:val="18"/>
          <w:lang w:val="pt-PT" w:eastAsia="en-US" w:bidi="ar-SA"/>
        </w:rPr>
        <w:t>de</w:t>
      </w:r>
      <w:r>
        <w:rPr>
          <w:b/>
          <w:bCs/>
          <w:spacing w:val="-7"/>
          <w:sz w:val="18"/>
          <w:szCs w:val="18"/>
          <w:lang w:val="pt-PT" w:eastAsia="en-US" w:bidi="ar-SA"/>
        </w:rPr>
        <w:t xml:space="preserve"> </w:t>
      </w:r>
      <w:r>
        <w:rPr>
          <w:b/>
          <w:bCs/>
          <w:sz w:val="18"/>
          <w:szCs w:val="18"/>
          <w:lang w:val="pt-PT" w:eastAsia="en-US" w:bidi="ar-SA"/>
        </w:rPr>
        <w:t>crédito</w:t>
      </w:r>
    </w:p>
    <w:p>
      <w:pPr>
        <w:widowControl w:val="0"/>
        <w:autoSpaceDE w:val="0"/>
        <w:autoSpaceDN w:val="0"/>
        <w:spacing w:before="6" w:after="0" w:line="240" w:lineRule="auto"/>
        <w:ind w:left="0" w:right="0"/>
        <w:jc w:val="left"/>
        <w:rPr>
          <w:b/>
          <w:sz w:val="19"/>
          <w:szCs w:val="18"/>
          <w:lang w:val="pt-PT" w:eastAsia="en-US" w:bidi="ar-SA"/>
        </w:rPr>
      </w:pPr>
    </w:p>
    <w:p>
      <w:pPr>
        <w:widowControl w:val="0"/>
        <w:numPr>
          <w:ilvl w:val="1"/>
          <w:numId w:val="10"/>
        </w:numPr>
        <w:tabs>
          <w:tab w:val="left" w:pos="1535"/>
        </w:tabs>
        <w:autoSpaceDE w:val="0"/>
        <w:autoSpaceDN w:val="0"/>
        <w:spacing w:before="0" w:after="0" w:line="266" w:lineRule="auto"/>
        <w:ind w:left="1073" w:right="951" w:firstLine="0"/>
        <w:jc w:val="both"/>
        <w:rPr>
          <w:sz w:val="18"/>
          <w:szCs w:val="22"/>
          <w:lang w:val="pt-PT" w:eastAsia="en-US" w:bidi="ar-SA"/>
        </w:rPr>
      </w:pPr>
      <w:r>
        <w:rPr>
          <w:sz w:val="18"/>
          <w:szCs w:val="22"/>
          <w:lang w:val="pt-PT" w:eastAsia="en-US" w:bidi="ar-SA"/>
        </w:rPr>
        <w:t>É</w:t>
      </w:r>
      <w:r>
        <w:rPr>
          <w:spacing w:val="1"/>
          <w:sz w:val="18"/>
          <w:szCs w:val="22"/>
          <w:lang w:val="pt-PT" w:eastAsia="en-US" w:bidi="ar-SA"/>
        </w:rPr>
        <w:t xml:space="preserve"> </w:t>
      </w:r>
      <w:r>
        <w:rPr>
          <w:sz w:val="18"/>
          <w:szCs w:val="22"/>
          <w:lang w:val="pt-PT" w:eastAsia="en-US" w:bidi="ar-SA"/>
        </w:rPr>
        <w:t>admitida</w:t>
      </w:r>
      <w:r>
        <w:rPr>
          <w:spacing w:val="1"/>
          <w:sz w:val="18"/>
          <w:szCs w:val="22"/>
          <w:lang w:val="pt-PT" w:eastAsia="en-US" w:bidi="ar-SA"/>
        </w:rPr>
        <w:t xml:space="preserve"> </w:t>
      </w:r>
      <w:r>
        <w:rPr>
          <w:sz w:val="18"/>
          <w:szCs w:val="22"/>
          <w:lang w:val="pt-PT" w:eastAsia="en-US" w:bidi="ar-SA"/>
        </w:rPr>
        <w:t>a</w:t>
      </w:r>
      <w:r>
        <w:rPr>
          <w:spacing w:val="1"/>
          <w:sz w:val="18"/>
          <w:szCs w:val="22"/>
          <w:lang w:val="pt-PT" w:eastAsia="en-US" w:bidi="ar-SA"/>
        </w:rPr>
        <w:t xml:space="preserve"> </w:t>
      </w:r>
      <w:r>
        <w:rPr>
          <w:sz w:val="18"/>
          <w:szCs w:val="22"/>
          <w:lang w:val="pt-PT" w:eastAsia="en-US" w:bidi="ar-SA"/>
        </w:rPr>
        <w:t>cessão</w:t>
      </w:r>
      <w:r>
        <w:rPr>
          <w:spacing w:val="1"/>
          <w:sz w:val="18"/>
          <w:szCs w:val="22"/>
          <w:lang w:val="pt-PT" w:eastAsia="en-US" w:bidi="ar-SA"/>
        </w:rPr>
        <w:t xml:space="preserve"> </w:t>
      </w:r>
      <w:r>
        <w:rPr>
          <w:sz w:val="18"/>
          <w:szCs w:val="22"/>
          <w:lang w:val="pt-PT" w:eastAsia="en-US" w:bidi="ar-SA"/>
        </w:rPr>
        <w:t>fiduciária</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direitos</w:t>
      </w:r>
      <w:r>
        <w:rPr>
          <w:spacing w:val="1"/>
          <w:sz w:val="18"/>
          <w:szCs w:val="22"/>
          <w:lang w:val="pt-PT" w:eastAsia="en-US" w:bidi="ar-SA"/>
        </w:rPr>
        <w:t xml:space="preserve"> </w:t>
      </w:r>
      <w:r>
        <w:rPr>
          <w:sz w:val="18"/>
          <w:szCs w:val="22"/>
          <w:lang w:val="pt-PT" w:eastAsia="en-US" w:bidi="ar-SA"/>
        </w:rPr>
        <w:t>creditícios</w:t>
      </w:r>
      <w:r>
        <w:rPr>
          <w:spacing w:val="1"/>
          <w:sz w:val="18"/>
          <w:szCs w:val="22"/>
          <w:lang w:val="pt-PT" w:eastAsia="en-US" w:bidi="ar-SA"/>
        </w:rPr>
        <w:t xml:space="preserve"> </w:t>
      </w:r>
      <w:r>
        <w:rPr>
          <w:sz w:val="18"/>
          <w:szCs w:val="22"/>
          <w:lang w:val="pt-PT" w:eastAsia="en-US" w:bidi="ar-SA"/>
        </w:rPr>
        <w:t>com</w:t>
      </w:r>
      <w:r>
        <w:rPr>
          <w:spacing w:val="1"/>
          <w:sz w:val="18"/>
          <w:szCs w:val="22"/>
          <w:lang w:val="pt-PT" w:eastAsia="en-US" w:bidi="ar-SA"/>
        </w:rPr>
        <w:t xml:space="preserve"> </w:t>
      </w:r>
      <w:r>
        <w:rPr>
          <w:sz w:val="18"/>
          <w:szCs w:val="22"/>
          <w:lang w:val="pt-PT" w:eastAsia="en-US" w:bidi="ar-SA"/>
        </w:rPr>
        <w:t>instituição</w:t>
      </w:r>
      <w:r>
        <w:rPr>
          <w:spacing w:val="1"/>
          <w:sz w:val="18"/>
          <w:szCs w:val="22"/>
          <w:lang w:val="pt-PT" w:eastAsia="en-US" w:bidi="ar-SA"/>
        </w:rPr>
        <w:t xml:space="preserve"> </w:t>
      </w:r>
      <w:r>
        <w:rPr>
          <w:sz w:val="18"/>
          <w:szCs w:val="22"/>
          <w:lang w:val="pt-PT" w:eastAsia="en-US" w:bidi="ar-SA"/>
        </w:rPr>
        <w:t>financeira,</w:t>
      </w:r>
      <w:r>
        <w:rPr>
          <w:spacing w:val="1"/>
          <w:sz w:val="18"/>
          <w:szCs w:val="22"/>
          <w:lang w:val="pt-PT" w:eastAsia="en-US" w:bidi="ar-SA"/>
        </w:rPr>
        <w:t xml:space="preserve"> </w:t>
      </w:r>
      <w:r>
        <w:rPr>
          <w:sz w:val="18"/>
          <w:szCs w:val="22"/>
          <w:lang w:val="pt-PT" w:eastAsia="en-US" w:bidi="ar-SA"/>
        </w:rPr>
        <w:t>nos</w:t>
      </w:r>
      <w:r>
        <w:rPr>
          <w:spacing w:val="1"/>
          <w:sz w:val="18"/>
          <w:szCs w:val="22"/>
          <w:lang w:val="pt-PT" w:eastAsia="en-US" w:bidi="ar-SA"/>
        </w:rPr>
        <w:t xml:space="preserve"> </w:t>
      </w:r>
      <w:r>
        <w:rPr>
          <w:sz w:val="18"/>
          <w:szCs w:val="22"/>
          <w:lang w:val="pt-PT" w:eastAsia="en-US" w:bidi="ar-SA"/>
        </w:rPr>
        <w:t>termos</w:t>
      </w:r>
      <w:r>
        <w:rPr>
          <w:spacing w:val="1"/>
          <w:sz w:val="18"/>
          <w:szCs w:val="22"/>
          <w:lang w:val="pt-PT" w:eastAsia="en-US" w:bidi="ar-SA"/>
        </w:rPr>
        <w:t xml:space="preserve"> </w:t>
      </w:r>
      <w:r>
        <w:rPr>
          <w:sz w:val="18"/>
          <w:szCs w:val="22"/>
          <w:lang w:val="pt-PT" w:eastAsia="en-US" w:bidi="ar-SA"/>
        </w:rPr>
        <w:t>e</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acordo</w:t>
      </w:r>
      <w:r>
        <w:rPr>
          <w:spacing w:val="1"/>
          <w:sz w:val="18"/>
          <w:szCs w:val="22"/>
          <w:lang w:val="pt-PT" w:eastAsia="en-US" w:bidi="ar-SA"/>
        </w:rPr>
        <w:t xml:space="preserve"> </w:t>
      </w:r>
      <w:r>
        <w:rPr>
          <w:sz w:val="18"/>
          <w:szCs w:val="22"/>
          <w:lang w:val="pt-PT" w:eastAsia="en-US" w:bidi="ar-SA"/>
        </w:rPr>
        <w:t>com</w:t>
      </w:r>
      <w:r>
        <w:rPr>
          <w:spacing w:val="1"/>
          <w:sz w:val="18"/>
          <w:szCs w:val="22"/>
          <w:lang w:val="pt-PT" w:eastAsia="en-US" w:bidi="ar-SA"/>
        </w:rPr>
        <w:t xml:space="preserve"> </w:t>
      </w:r>
      <w:r>
        <w:rPr>
          <w:sz w:val="18"/>
          <w:szCs w:val="22"/>
          <w:lang w:val="pt-PT" w:eastAsia="en-US" w:bidi="ar-SA"/>
        </w:rPr>
        <w:t>os</w:t>
      </w:r>
      <w:r>
        <w:rPr>
          <w:spacing w:val="1"/>
          <w:sz w:val="18"/>
          <w:szCs w:val="22"/>
          <w:lang w:val="pt-PT" w:eastAsia="en-US" w:bidi="ar-SA"/>
        </w:rPr>
        <w:t xml:space="preserve"> </w:t>
      </w:r>
      <w:r>
        <w:rPr>
          <w:sz w:val="18"/>
          <w:szCs w:val="22"/>
          <w:lang w:val="pt-PT" w:eastAsia="en-US" w:bidi="ar-SA"/>
        </w:rPr>
        <w:t xml:space="preserve">procedimentos previstos na </w:t>
      </w:r>
      <w:r>
        <w:rPr>
          <w:sz w:val="18"/>
          <w:szCs w:val="22"/>
          <w:u w:val="single"/>
          <w:lang w:val="pt-PT" w:eastAsia="en-US" w:bidi="ar-SA"/>
        </w:rPr>
        <w:t>Instrução Normativa SEGES/ME nº 53, de 8 de Julho de 20</w:t>
      </w:r>
      <w:r>
        <w:rPr>
          <w:sz w:val="18"/>
          <w:szCs w:val="22"/>
          <w:lang w:val="pt-PT" w:eastAsia="en-US" w:bidi="ar-SA"/>
        </w:rPr>
        <w:t>20, conforme as regras deste presente</w:t>
      </w:r>
      <w:r>
        <w:rPr>
          <w:spacing w:val="1"/>
          <w:sz w:val="18"/>
          <w:szCs w:val="22"/>
          <w:lang w:val="pt-PT" w:eastAsia="en-US" w:bidi="ar-SA"/>
        </w:rPr>
        <w:t xml:space="preserve"> </w:t>
      </w:r>
      <w:r>
        <w:rPr>
          <w:sz w:val="18"/>
          <w:szCs w:val="22"/>
          <w:lang w:val="pt-PT" w:eastAsia="en-US" w:bidi="ar-SA"/>
        </w:rPr>
        <w:t>tópico.</w:t>
      </w:r>
    </w:p>
    <w:p>
      <w:pPr>
        <w:widowControl w:val="0"/>
        <w:autoSpaceDE w:val="0"/>
        <w:autoSpaceDN w:val="0"/>
        <w:spacing w:before="0" w:after="0" w:line="240" w:lineRule="auto"/>
        <w:ind w:left="0" w:right="0"/>
        <w:jc w:val="left"/>
        <w:rPr>
          <w:sz w:val="18"/>
          <w:szCs w:val="18"/>
          <w:lang w:val="pt-PT" w:eastAsia="en-US" w:bidi="ar-SA"/>
        </w:rPr>
      </w:pPr>
    </w:p>
    <w:p>
      <w:pPr>
        <w:widowControl w:val="0"/>
        <w:numPr>
          <w:ilvl w:val="1"/>
          <w:numId w:val="10"/>
        </w:numPr>
        <w:tabs>
          <w:tab w:val="left" w:pos="1484"/>
        </w:tabs>
        <w:autoSpaceDE w:val="0"/>
        <w:autoSpaceDN w:val="0"/>
        <w:spacing w:before="0" w:after="0" w:line="266" w:lineRule="auto"/>
        <w:ind w:left="1073" w:right="959" w:firstLine="0"/>
        <w:jc w:val="both"/>
        <w:rPr>
          <w:sz w:val="18"/>
          <w:szCs w:val="22"/>
          <w:lang w:val="pt-PT" w:eastAsia="en-US" w:bidi="ar-SA"/>
        </w:rPr>
      </w:pPr>
      <w:r>
        <w:rPr>
          <w:sz w:val="18"/>
          <w:szCs w:val="22"/>
          <w:lang w:val="pt-PT" w:eastAsia="en-US" w:bidi="ar-SA"/>
        </w:rPr>
        <w:t>A eficácia da cessão de crédito, de qualquer natureza, em relação à Administração, está condicionada à celebração de termo</w:t>
      </w:r>
      <w:r>
        <w:rPr>
          <w:spacing w:val="1"/>
          <w:sz w:val="18"/>
          <w:szCs w:val="22"/>
          <w:lang w:val="pt-PT" w:eastAsia="en-US" w:bidi="ar-SA"/>
        </w:rPr>
        <w:t xml:space="preserve"> </w:t>
      </w:r>
      <w:r>
        <w:rPr>
          <w:sz w:val="18"/>
          <w:szCs w:val="22"/>
          <w:lang w:val="pt-PT" w:eastAsia="en-US" w:bidi="ar-SA"/>
        </w:rPr>
        <w:t>aditivo ao</w:t>
      </w:r>
      <w:r>
        <w:rPr>
          <w:spacing w:val="1"/>
          <w:sz w:val="18"/>
          <w:szCs w:val="22"/>
          <w:lang w:val="pt-PT" w:eastAsia="en-US" w:bidi="ar-SA"/>
        </w:rPr>
        <w:t xml:space="preserve"> </w:t>
      </w:r>
      <w:r>
        <w:rPr>
          <w:sz w:val="18"/>
          <w:szCs w:val="22"/>
          <w:lang w:val="pt-PT" w:eastAsia="en-US" w:bidi="ar-SA"/>
        </w:rPr>
        <w:t>contrato</w:t>
      </w:r>
      <w:r>
        <w:rPr>
          <w:spacing w:val="1"/>
          <w:sz w:val="18"/>
          <w:szCs w:val="22"/>
          <w:lang w:val="pt-PT" w:eastAsia="en-US" w:bidi="ar-SA"/>
        </w:rPr>
        <w:t xml:space="preserve"> </w:t>
      </w:r>
      <w:r>
        <w:rPr>
          <w:sz w:val="18"/>
          <w:szCs w:val="22"/>
          <w:lang w:val="pt-PT" w:eastAsia="en-US" w:bidi="ar-SA"/>
        </w:rPr>
        <w:t>administrativo.</w:t>
      </w:r>
    </w:p>
    <w:p>
      <w:pPr>
        <w:widowControl w:val="0"/>
        <w:autoSpaceDE w:val="0"/>
        <w:autoSpaceDN w:val="0"/>
        <w:spacing w:before="7" w:after="0" w:line="240" w:lineRule="auto"/>
        <w:ind w:left="0" w:right="0"/>
        <w:jc w:val="left"/>
        <w:rPr>
          <w:sz w:val="17"/>
          <w:szCs w:val="18"/>
          <w:lang w:val="pt-PT" w:eastAsia="en-US" w:bidi="ar-SA"/>
        </w:rPr>
      </w:pPr>
    </w:p>
    <w:p>
      <w:pPr>
        <w:widowControl w:val="0"/>
        <w:numPr>
          <w:ilvl w:val="1"/>
          <w:numId w:val="10"/>
        </w:numPr>
        <w:tabs>
          <w:tab w:val="left" w:pos="1501"/>
        </w:tabs>
        <w:autoSpaceDE w:val="0"/>
        <w:autoSpaceDN w:val="0"/>
        <w:spacing w:before="0" w:after="0" w:line="268" w:lineRule="auto"/>
        <w:ind w:left="1073" w:right="945" w:firstLine="0"/>
        <w:jc w:val="both"/>
        <w:rPr>
          <w:sz w:val="18"/>
          <w:szCs w:val="22"/>
          <w:lang w:val="pt-PT" w:eastAsia="en-US" w:bidi="ar-SA"/>
        </w:rPr>
      </w:pPr>
      <w:r>
        <w:rPr>
          <w:sz w:val="18"/>
          <w:szCs w:val="22"/>
          <w:lang w:val="pt-PT" w:eastAsia="en-US" w:bidi="ar-SA"/>
        </w:rPr>
        <w:t>Sem</w:t>
      </w:r>
      <w:r>
        <w:rPr>
          <w:spacing w:val="23"/>
          <w:sz w:val="18"/>
          <w:szCs w:val="22"/>
          <w:lang w:val="pt-PT" w:eastAsia="en-US" w:bidi="ar-SA"/>
        </w:rPr>
        <w:t xml:space="preserve"> </w:t>
      </w:r>
      <w:r>
        <w:rPr>
          <w:sz w:val="18"/>
          <w:szCs w:val="22"/>
          <w:lang w:val="pt-PT" w:eastAsia="en-US" w:bidi="ar-SA"/>
        </w:rPr>
        <w:t>prejuízo</w:t>
      </w:r>
      <w:r>
        <w:rPr>
          <w:spacing w:val="24"/>
          <w:sz w:val="18"/>
          <w:szCs w:val="22"/>
          <w:lang w:val="pt-PT" w:eastAsia="en-US" w:bidi="ar-SA"/>
        </w:rPr>
        <w:t xml:space="preserve"> </w:t>
      </w:r>
      <w:r>
        <w:rPr>
          <w:sz w:val="18"/>
          <w:szCs w:val="22"/>
          <w:lang w:val="pt-PT" w:eastAsia="en-US" w:bidi="ar-SA"/>
        </w:rPr>
        <w:t>do</w:t>
      </w:r>
      <w:r>
        <w:rPr>
          <w:spacing w:val="24"/>
          <w:sz w:val="18"/>
          <w:szCs w:val="22"/>
          <w:lang w:val="pt-PT" w:eastAsia="en-US" w:bidi="ar-SA"/>
        </w:rPr>
        <w:t xml:space="preserve"> </w:t>
      </w:r>
      <w:r>
        <w:rPr>
          <w:sz w:val="18"/>
          <w:szCs w:val="22"/>
          <w:lang w:val="pt-PT" w:eastAsia="en-US" w:bidi="ar-SA"/>
        </w:rPr>
        <w:t>regular</w:t>
      </w:r>
      <w:r>
        <w:rPr>
          <w:spacing w:val="24"/>
          <w:sz w:val="18"/>
          <w:szCs w:val="22"/>
          <w:lang w:val="pt-PT" w:eastAsia="en-US" w:bidi="ar-SA"/>
        </w:rPr>
        <w:t xml:space="preserve"> </w:t>
      </w:r>
      <w:r>
        <w:rPr>
          <w:sz w:val="18"/>
          <w:szCs w:val="22"/>
          <w:lang w:val="pt-PT" w:eastAsia="en-US" w:bidi="ar-SA"/>
        </w:rPr>
        <w:t>atendimento</w:t>
      </w:r>
      <w:r>
        <w:rPr>
          <w:spacing w:val="27"/>
          <w:sz w:val="18"/>
          <w:szCs w:val="22"/>
          <w:lang w:val="pt-PT" w:eastAsia="en-US" w:bidi="ar-SA"/>
        </w:rPr>
        <w:t xml:space="preserve"> </w:t>
      </w:r>
      <w:r>
        <w:rPr>
          <w:sz w:val="18"/>
          <w:szCs w:val="22"/>
          <w:lang w:val="pt-PT" w:eastAsia="en-US" w:bidi="ar-SA"/>
        </w:rPr>
        <w:t>da</w:t>
      </w:r>
      <w:r>
        <w:rPr>
          <w:spacing w:val="22"/>
          <w:sz w:val="18"/>
          <w:szCs w:val="22"/>
          <w:lang w:val="pt-PT" w:eastAsia="en-US" w:bidi="ar-SA"/>
        </w:rPr>
        <w:t xml:space="preserve"> </w:t>
      </w:r>
      <w:r>
        <w:rPr>
          <w:sz w:val="18"/>
          <w:szCs w:val="22"/>
          <w:lang w:val="pt-PT" w:eastAsia="en-US" w:bidi="ar-SA"/>
        </w:rPr>
        <w:t>obrigação</w:t>
      </w:r>
      <w:r>
        <w:rPr>
          <w:spacing w:val="26"/>
          <w:sz w:val="18"/>
          <w:szCs w:val="22"/>
          <w:lang w:val="pt-PT" w:eastAsia="en-US" w:bidi="ar-SA"/>
        </w:rPr>
        <w:t xml:space="preserve"> </w:t>
      </w:r>
      <w:r>
        <w:rPr>
          <w:sz w:val="18"/>
          <w:szCs w:val="22"/>
          <w:lang w:val="pt-PT" w:eastAsia="en-US" w:bidi="ar-SA"/>
        </w:rPr>
        <w:t>contratual</w:t>
      </w:r>
      <w:r>
        <w:rPr>
          <w:spacing w:val="22"/>
          <w:sz w:val="18"/>
          <w:szCs w:val="22"/>
          <w:lang w:val="pt-PT" w:eastAsia="en-US" w:bidi="ar-SA"/>
        </w:rPr>
        <w:t xml:space="preserve"> </w:t>
      </w:r>
      <w:r>
        <w:rPr>
          <w:sz w:val="18"/>
          <w:szCs w:val="22"/>
          <w:lang w:val="pt-PT" w:eastAsia="en-US" w:bidi="ar-SA"/>
        </w:rPr>
        <w:t>de</w:t>
      </w:r>
      <w:r>
        <w:rPr>
          <w:spacing w:val="25"/>
          <w:sz w:val="18"/>
          <w:szCs w:val="22"/>
          <w:lang w:val="pt-PT" w:eastAsia="en-US" w:bidi="ar-SA"/>
        </w:rPr>
        <w:t xml:space="preserve"> </w:t>
      </w:r>
      <w:r>
        <w:rPr>
          <w:sz w:val="18"/>
          <w:szCs w:val="22"/>
          <w:lang w:val="pt-PT" w:eastAsia="en-US" w:bidi="ar-SA"/>
        </w:rPr>
        <w:t>cumprimento</w:t>
      </w:r>
      <w:r>
        <w:rPr>
          <w:spacing w:val="24"/>
          <w:sz w:val="18"/>
          <w:szCs w:val="22"/>
          <w:lang w:val="pt-PT" w:eastAsia="en-US" w:bidi="ar-SA"/>
        </w:rPr>
        <w:t xml:space="preserve"> </w:t>
      </w:r>
      <w:r>
        <w:rPr>
          <w:sz w:val="18"/>
          <w:szCs w:val="22"/>
          <w:lang w:val="pt-PT" w:eastAsia="en-US" w:bidi="ar-SA"/>
        </w:rPr>
        <w:t>de</w:t>
      </w:r>
      <w:r>
        <w:rPr>
          <w:spacing w:val="25"/>
          <w:sz w:val="18"/>
          <w:szCs w:val="22"/>
          <w:lang w:val="pt-PT" w:eastAsia="en-US" w:bidi="ar-SA"/>
        </w:rPr>
        <w:t xml:space="preserve"> </w:t>
      </w:r>
      <w:r>
        <w:rPr>
          <w:sz w:val="18"/>
          <w:szCs w:val="22"/>
          <w:lang w:val="pt-PT" w:eastAsia="en-US" w:bidi="ar-SA"/>
        </w:rPr>
        <w:t>todas</w:t>
      </w:r>
      <w:r>
        <w:rPr>
          <w:spacing w:val="24"/>
          <w:sz w:val="18"/>
          <w:szCs w:val="22"/>
          <w:lang w:val="pt-PT" w:eastAsia="en-US" w:bidi="ar-SA"/>
        </w:rPr>
        <w:t xml:space="preserve"> </w:t>
      </w:r>
      <w:r>
        <w:rPr>
          <w:sz w:val="18"/>
          <w:szCs w:val="22"/>
          <w:lang w:val="pt-PT" w:eastAsia="en-US" w:bidi="ar-SA"/>
        </w:rPr>
        <w:t>as</w:t>
      </w:r>
      <w:r>
        <w:rPr>
          <w:spacing w:val="25"/>
          <w:sz w:val="18"/>
          <w:szCs w:val="22"/>
          <w:lang w:val="pt-PT" w:eastAsia="en-US" w:bidi="ar-SA"/>
        </w:rPr>
        <w:t xml:space="preserve"> </w:t>
      </w:r>
      <w:r>
        <w:rPr>
          <w:sz w:val="18"/>
          <w:szCs w:val="22"/>
          <w:lang w:val="pt-PT" w:eastAsia="en-US" w:bidi="ar-SA"/>
        </w:rPr>
        <w:t>condições</w:t>
      </w:r>
      <w:r>
        <w:rPr>
          <w:spacing w:val="25"/>
          <w:sz w:val="18"/>
          <w:szCs w:val="22"/>
          <w:lang w:val="pt-PT" w:eastAsia="en-US" w:bidi="ar-SA"/>
        </w:rPr>
        <w:t xml:space="preserve"> </w:t>
      </w:r>
      <w:r>
        <w:rPr>
          <w:sz w:val="18"/>
          <w:szCs w:val="22"/>
          <w:lang w:val="pt-PT" w:eastAsia="en-US" w:bidi="ar-SA"/>
        </w:rPr>
        <w:t>de</w:t>
      </w:r>
      <w:r>
        <w:rPr>
          <w:spacing w:val="25"/>
          <w:sz w:val="18"/>
          <w:szCs w:val="22"/>
          <w:lang w:val="pt-PT" w:eastAsia="en-US" w:bidi="ar-SA"/>
        </w:rPr>
        <w:t xml:space="preserve"> </w:t>
      </w:r>
      <w:r>
        <w:rPr>
          <w:sz w:val="18"/>
          <w:szCs w:val="22"/>
          <w:lang w:val="pt-PT" w:eastAsia="en-US" w:bidi="ar-SA"/>
        </w:rPr>
        <w:t>habilitação</w:t>
      </w:r>
      <w:r>
        <w:rPr>
          <w:spacing w:val="25"/>
          <w:sz w:val="18"/>
          <w:szCs w:val="22"/>
          <w:lang w:val="pt-PT" w:eastAsia="en-US" w:bidi="ar-SA"/>
        </w:rPr>
        <w:t xml:space="preserve"> </w:t>
      </w:r>
      <w:r>
        <w:rPr>
          <w:sz w:val="18"/>
          <w:szCs w:val="22"/>
          <w:lang w:val="pt-PT" w:eastAsia="en-US" w:bidi="ar-SA"/>
        </w:rPr>
        <w:t>por</w:t>
      </w:r>
      <w:r>
        <w:rPr>
          <w:spacing w:val="1"/>
          <w:sz w:val="18"/>
          <w:szCs w:val="22"/>
          <w:lang w:val="pt-PT" w:eastAsia="en-US" w:bidi="ar-SA"/>
        </w:rPr>
        <w:t xml:space="preserve"> </w:t>
      </w:r>
      <w:r>
        <w:rPr>
          <w:sz w:val="18"/>
          <w:szCs w:val="22"/>
          <w:lang w:val="pt-PT" w:eastAsia="en-US" w:bidi="ar-SA"/>
        </w:rPr>
        <w:t>parte do contratado (cedente), a celebração do aditamento de cessão de crédito e a realização dos pagamentos respectivos também</w:t>
      </w:r>
      <w:r>
        <w:rPr>
          <w:spacing w:val="1"/>
          <w:sz w:val="18"/>
          <w:szCs w:val="22"/>
          <w:lang w:val="pt-PT" w:eastAsia="en-US" w:bidi="ar-SA"/>
        </w:rPr>
        <w:t xml:space="preserve"> </w:t>
      </w:r>
      <w:r>
        <w:rPr>
          <w:sz w:val="18"/>
          <w:szCs w:val="22"/>
          <w:lang w:val="pt-PT" w:eastAsia="en-US" w:bidi="ar-SA"/>
        </w:rPr>
        <w:t>se condicionam à regularidade fiscal e trabalhista do cessionário, bem como à certificação de que o cessionário não se encontra</w:t>
      </w:r>
      <w:r>
        <w:rPr>
          <w:spacing w:val="1"/>
          <w:sz w:val="18"/>
          <w:szCs w:val="22"/>
          <w:lang w:val="pt-PT" w:eastAsia="en-US" w:bidi="ar-SA"/>
        </w:rPr>
        <w:t xml:space="preserve"> </w:t>
      </w:r>
      <w:r>
        <w:rPr>
          <w:sz w:val="18"/>
          <w:szCs w:val="22"/>
          <w:lang w:val="pt-PT" w:eastAsia="en-US" w:bidi="ar-SA"/>
        </w:rPr>
        <w:t>impedido</w:t>
      </w:r>
      <w:r>
        <w:rPr>
          <w:spacing w:val="24"/>
          <w:sz w:val="18"/>
          <w:szCs w:val="22"/>
          <w:lang w:val="pt-PT" w:eastAsia="en-US" w:bidi="ar-SA"/>
        </w:rPr>
        <w:t xml:space="preserve"> </w:t>
      </w:r>
      <w:r>
        <w:rPr>
          <w:sz w:val="18"/>
          <w:szCs w:val="22"/>
          <w:lang w:val="pt-PT" w:eastAsia="en-US" w:bidi="ar-SA"/>
        </w:rPr>
        <w:t>de</w:t>
      </w:r>
      <w:r>
        <w:rPr>
          <w:spacing w:val="22"/>
          <w:sz w:val="18"/>
          <w:szCs w:val="22"/>
          <w:lang w:val="pt-PT" w:eastAsia="en-US" w:bidi="ar-SA"/>
        </w:rPr>
        <w:t xml:space="preserve"> </w:t>
      </w:r>
      <w:r>
        <w:rPr>
          <w:sz w:val="18"/>
          <w:szCs w:val="22"/>
          <w:lang w:val="pt-PT" w:eastAsia="en-US" w:bidi="ar-SA"/>
        </w:rPr>
        <w:t>licitar</w:t>
      </w:r>
      <w:r>
        <w:rPr>
          <w:spacing w:val="23"/>
          <w:sz w:val="18"/>
          <w:szCs w:val="22"/>
          <w:lang w:val="pt-PT" w:eastAsia="en-US" w:bidi="ar-SA"/>
        </w:rPr>
        <w:t xml:space="preserve"> </w:t>
      </w:r>
      <w:r>
        <w:rPr>
          <w:sz w:val="18"/>
          <w:szCs w:val="22"/>
          <w:lang w:val="pt-PT" w:eastAsia="en-US" w:bidi="ar-SA"/>
        </w:rPr>
        <w:t>e</w:t>
      </w:r>
      <w:r>
        <w:rPr>
          <w:spacing w:val="22"/>
          <w:sz w:val="18"/>
          <w:szCs w:val="22"/>
          <w:lang w:val="pt-PT" w:eastAsia="en-US" w:bidi="ar-SA"/>
        </w:rPr>
        <w:t xml:space="preserve"> </w:t>
      </w:r>
      <w:r>
        <w:rPr>
          <w:sz w:val="18"/>
          <w:szCs w:val="22"/>
          <w:lang w:val="pt-PT" w:eastAsia="en-US" w:bidi="ar-SA"/>
        </w:rPr>
        <w:t>contratar</w:t>
      </w:r>
      <w:r>
        <w:rPr>
          <w:spacing w:val="23"/>
          <w:sz w:val="18"/>
          <w:szCs w:val="22"/>
          <w:lang w:val="pt-PT" w:eastAsia="en-US" w:bidi="ar-SA"/>
        </w:rPr>
        <w:t xml:space="preserve"> </w:t>
      </w:r>
      <w:r>
        <w:rPr>
          <w:sz w:val="18"/>
          <w:szCs w:val="22"/>
          <w:lang w:val="pt-PT" w:eastAsia="en-US" w:bidi="ar-SA"/>
        </w:rPr>
        <w:t>com</w:t>
      </w:r>
      <w:r>
        <w:rPr>
          <w:spacing w:val="22"/>
          <w:sz w:val="18"/>
          <w:szCs w:val="22"/>
          <w:lang w:val="pt-PT" w:eastAsia="en-US" w:bidi="ar-SA"/>
        </w:rPr>
        <w:t xml:space="preserve"> </w:t>
      </w:r>
      <w:r>
        <w:rPr>
          <w:sz w:val="18"/>
          <w:szCs w:val="22"/>
          <w:lang w:val="pt-PT" w:eastAsia="en-US" w:bidi="ar-SA"/>
        </w:rPr>
        <w:t>o</w:t>
      </w:r>
      <w:r>
        <w:rPr>
          <w:spacing w:val="24"/>
          <w:sz w:val="18"/>
          <w:szCs w:val="22"/>
          <w:lang w:val="pt-PT" w:eastAsia="en-US" w:bidi="ar-SA"/>
        </w:rPr>
        <w:t xml:space="preserve"> </w:t>
      </w:r>
      <w:r>
        <w:rPr>
          <w:sz w:val="18"/>
          <w:szCs w:val="22"/>
          <w:lang w:val="pt-PT" w:eastAsia="en-US" w:bidi="ar-SA"/>
        </w:rPr>
        <w:t>Poder</w:t>
      </w:r>
      <w:r>
        <w:rPr>
          <w:spacing w:val="23"/>
          <w:sz w:val="18"/>
          <w:szCs w:val="22"/>
          <w:lang w:val="pt-PT" w:eastAsia="en-US" w:bidi="ar-SA"/>
        </w:rPr>
        <w:t xml:space="preserve"> </w:t>
      </w:r>
      <w:r>
        <w:rPr>
          <w:sz w:val="18"/>
          <w:szCs w:val="22"/>
          <w:lang w:val="pt-PT" w:eastAsia="en-US" w:bidi="ar-SA"/>
        </w:rPr>
        <w:t>Público,</w:t>
      </w:r>
      <w:r>
        <w:rPr>
          <w:spacing w:val="23"/>
          <w:sz w:val="18"/>
          <w:szCs w:val="22"/>
          <w:lang w:val="pt-PT" w:eastAsia="en-US" w:bidi="ar-SA"/>
        </w:rPr>
        <w:t xml:space="preserve"> </w:t>
      </w:r>
      <w:r>
        <w:rPr>
          <w:sz w:val="18"/>
          <w:szCs w:val="22"/>
          <w:lang w:val="pt-PT" w:eastAsia="en-US" w:bidi="ar-SA"/>
        </w:rPr>
        <w:t>conforme</w:t>
      </w:r>
      <w:r>
        <w:rPr>
          <w:spacing w:val="22"/>
          <w:sz w:val="18"/>
          <w:szCs w:val="22"/>
          <w:lang w:val="pt-PT" w:eastAsia="en-US" w:bidi="ar-SA"/>
        </w:rPr>
        <w:t xml:space="preserve"> </w:t>
      </w:r>
      <w:r>
        <w:rPr>
          <w:sz w:val="18"/>
          <w:szCs w:val="22"/>
          <w:lang w:val="pt-PT" w:eastAsia="en-US" w:bidi="ar-SA"/>
        </w:rPr>
        <w:t>a</w:t>
      </w:r>
      <w:r>
        <w:rPr>
          <w:spacing w:val="22"/>
          <w:sz w:val="18"/>
          <w:szCs w:val="22"/>
          <w:lang w:val="pt-PT" w:eastAsia="en-US" w:bidi="ar-SA"/>
        </w:rPr>
        <w:t xml:space="preserve"> </w:t>
      </w:r>
      <w:r>
        <w:rPr>
          <w:sz w:val="18"/>
          <w:szCs w:val="22"/>
          <w:lang w:val="pt-PT" w:eastAsia="en-US" w:bidi="ar-SA"/>
        </w:rPr>
        <w:t>legislação</w:t>
      </w:r>
      <w:r>
        <w:rPr>
          <w:spacing w:val="25"/>
          <w:sz w:val="18"/>
          <w:szCs w:val="22"/>
          <w:lang w:val="pt-PT" w:eastAsia="en-US" w:bidi="ar-SA"/>
        </w:rPr>
        <w:t xml:space="preserve"> </w:t>
      </w:r>
      <w:r>
        <w:rPr>
          <w:sz w:val="18"/>
          <w:szCs w:val="22"/>
          <w:lang w:val="pt-PT" w:eastAsia="en-US" w:bidi="ar-SA"/>
        </w:rPr>
        <w:t>em</w:t>
      </w:r>
      <w:r>
        <w:rPr>
          <w:spacing w:val="22"/>
          <w:sz w:val="18"/>
          <w:szCs w:val="22"/>
          <w:lang w:val="pt-PT" w:eastAsia="en-US" w:bidi="ar-SA"/>
        </w:rPr>
        <w:t xml:space="preserve"> </w:t>
      </w:r>
      <w:r>
        <w:rPr>
          <w:sz w:val="18"/>
          <w:szCs w:val="22"/>
          <w:lang w:val="pt-PT" w:eastAsia="en-US" w:bidi="ar-SA"/>
        </w:rPr>
        <w:t>vigor,</w:t>
      </w:r>
      <w:r>
        <w:rPr>
          <w:spacing w:val="24"/>
          <w:sz w:val="18"/>
          <w:szCs w:val="22"/>
          <w:lang w:val="pt-PT" w:eastAsia="en-US" w:bidi="ar-SA"/>
        </w:rPr>
        <w:t xml:space="preserve"> </w:t>
      </w:r>
      <w:r>
        <w:rPr>
          <w:sz w:val="18"/>
          <w:szCs w:val="22"/>
          <w:lang w:val="pt-PT" w:eastAsia="en-US" w:bidi="ar-SA"/>
        </w:rPr>
        <w:t>ou</w:t>
      </w:r>
      <w:r>
        <w:rPr>
          <w:spacing w:val="24"/>
          <w:sz w:val="18"/>
          <w:szCs w:val="22"/>
          <w:lang w:val="pt-PT" w:eastAsia="en-US" w:bidi="ar-SA"/>
        </w:rPr>
        <w:t xml:space="preserve"> </w:t>
      </w:r>
      <w:r>
        <w:rPr>
          <w:sz w:val="18"/>
          <w:szCs w:val="22"/>
          <w:lang w:val="pt-PT" w:eastAsia="en-US" w:bidi="ar-SA"/>
        </w:rPr>
        <w:t>de</w:t>
      </w:r>
      <w:r>
        <w:rPr>
          <w:spacing w:val="22"/>
          <w:sz w:val="18"/>
          <w:szCs w:val="22"/>
          <w:lang w:val="pt-PT" w:eastAsia="en-US" w:bidi="ar-SA"/>
        </w:rPr>
        <w:t xml:space="preserve"> </w:t>
      </w:r>
      <w:r>
        <w:rPr>
          <w:sz w:val="18"/>
          <w:szCs w:val="22"/>
          <w:lang w:val="pt-PT" w:eastAsia="en-US" w:bidi="ar-SA"/>
        </w:rPr>
        <w:t>receber</w:t>
      </w:r>
      <w:r>
        <w:rPr>
          <w:spacing w:val="23"/>
          <w:sz w:val="18"/>
          <w:szCs w:val="22"/>
          <w:lang w:val="pt-PT" w:eastAsia="en-US" w:bidi="ar-SA"/>
        </w:rPr>
        <w:t xml:space="preserve"> </w:t>
      </w:r>
      <w:r>
        <w:rPr>
          <w:sz w:val="18"/>
          <w:szCs w:val="22"/>
          <w:lang w:val="pt-PT" w:eastAsia="en-US" w:bidi="ar-SA"/>
        </w:rPr>
        <w:t>benefícios</w:t>
      </w:r>
      <w:r>
        <w:rPr>
          <w:spacing w:val="22"/>
          <w:sz w:val="18"/>
          <w:szCs w:val="22"/>
          <w:lang w:val="pt-PT" w:eastAsia="en-US" w:bidi="ar-SA"/>
        </w:rPr>
        <w:t xml:space="preserve"> </w:t>
      </w:r>
      <w:r>
        <w:rPr>
          <w:sz w:val="18"/>
          <w:szCs w:val="22"/>
          <w:lang w:val="pt-PT" w:eastAsia="en-US" w:bidi="ar-SA"/>
        </w:rPr>
        <w:t>ou</w:t>
      </w:r>
      <w:r>
        <w:rPr>
          <w:spacing w:val="24"/>
          <w:sz w:val="18"/>
          <w:szCs w:val="22"/>
          <w:lang w:val="pt-PT" w:eastAsia="en-US" w:bidi="ar-SA"/>
        </w:rPr>
        <w:t xml:space="preserve"> </w:t>
      </w:r>
      <w:r>
        <w:rPr>
          <w:sz w:val="18"/>
          <w:szCs w:val="22"/>
          <w:lang w:val="pt-PT" w:eastAsia="en-US" w:bidi="ar-SA"/>
        </w:rPr>
        <w:t>incentivos</w:t>
      </w:r>
      <w:r>
        <w:rPr>
          <w:spacing w:val="1"/>
          <w:sz w:val="18"/>
          <w:szCs w:val="22"/>
          <w:lang w:val="pt-PT" w:eastAsia="en-US" w:bidi="ar-SA"/>
        </w:rPr>
        <w:t xml:space="preserve"> </w:t>
      </w:r>
      <w:r>
        <w:rPr>
          <w:sz w:val="18"/>
          <w:szCs w:val="22"/>
          <w:lang w:val="pt-PT" w:eastAsia="en-US" w:bidi="ar-SA"/>
        </w:rPr>
        <w:t>fiscais</w:t>
      </w:r>
      <w:r>
        <w:rPr>
          <w:spacing w:val="6"/>
          <w:sz w:val="18"/>
          <w:szCs w:val="22"/>
          <w:lang w:val="pt-PT" w:eastAsia="en-US" w:bidi="ar-SA"/>
        </w:rPr>
        <w:t xml:space="preserve"> </w:t>
      </w:r>
      <w:r>
        <w:rPr>
          <w:sz w:val="18"/>
          <w:szCs w:val="22"/>
          <w:lang w:val="pt-PT" w:eastAsia="en-US" w:bidi="ar-SA"/>
        </w:rPr>
        <w:t>ou</w:t>
      </w:r>
      <w:r>
        <w:rPr>
          <w:spacing w:val="8"/>
          <w:sz w:val="18"/>
          <w:szCs w:val="22"/>
          <w:lang w:val="pt-PT" w:eastAsia="en-US" w:bidi="ar-SA"/>
        </w:rPr>
        <w:t xml:space="preserve"> </w:t>
      </w:r>
      <w:r>
        <w:rPr>
          <w:sz w:val="18"/>
          <w:szCs w:val="22"/>
          <w:lang w:val="pt-PT" w:eastAsia="en-US" w:bidi="ar-SA"/>
        </w:rPr>
        <w:t>creditícios,</w:t>
      </w:r>
      <w:r>
        <w:rPr>
          <w:spacing w:val="4"/>
          <w:sz w:val="18"/>
          <w:szCs w:val="22"/>
          <w:lang w:val="pt-PT" w:eastAsia="en-US" w:bidi="ar-SA"/>
        </w:rPr>
        <w:t xml:space="preserve"> </w:t>
      </w:r>
      <w:r>
        <w:rPr>
          <w:sz w:val="18"/>
          <w:szCs w:val="22"/>
          <w:lang w:val="pt-PT" w:eastAsia="en-US" w:bidi="ar-SA"/>
        </w:rPr>
        <w:t>direta</w:t>
      </w:r>
      <w:r>
        <w:rPr>
          <w:spacing w:val="6"/>
          <w:sz w:val="18"/>
          <w:szCs w:val="22"/>
          <w:lang w:val="pt-PT" w:eastAsia="en-US" w:bidi="ar-SA"/>
        </w:rPr>
        <w:t xml:space="preserve"> </w:t>
      </w:r>
      <w:r>
        <w:rPr>
          <w:sz w:val="18"/>
          <w:szCs w:val="22"/>
          <w:lang w:val="pt-PT" w:eastAsia="en-US" w:bidi="ar-SA"/>
        </w:rPr>
        <w:t>ou</w:t>
      </w:r>
      <w:r>
        <w:rPr>
          <w:spacing w:val="7"/>
          <w:sz w:val="18"/>
          <w:szCs w:val="22"/>
          <w:lang w:val="pt-PT" w:eastAsia="en-US" w:bidi="ar-SA"/>
        </w:rPr>
        <w:t xml:space="preserve"> </w:t>
      </w:r>
      <w:r>
        <w:rPr>
          <w:sz w:val="18"/>
          <w:szCs w:val="22"/>
          <w:lang w:val="pt-PT" w:eastAsia="en-US" w:bidi="ar-SA"/>
        </w:rPr>
        <w:t>indiretamente,</w:t>
      </w:r>
      <w:r>
        <w:rPr>
          <w:spacing w:val="7"/>
          <w:sz w:val="18"/>
          <w:szCs w:val="22"/>
          <w:lang w:val="pt-PT" w:eastAsia="en-US" w:bidi="ar-SA"/>
        </w:rPr>
        <w:t xml:space="preserve"> </w:t>
      </w:r>
      <w:r>
        <w:rPr>
          <w:sz w:val="18"/>
          <w:szCs w:val="22"/>
          <w:lang w:val="pt-PT" w:eastAsia="en-US" w:bidi="ar-SA"/>
        </w:rPr>
        <w:t>conforme</w:t>
      </w:r>
      <w:r>
        <w:rPr>
          <w:spacing w:val="5"/>
          <w:sz w:val="18"/>
          <w:szCs w:val="22"/>
          <w:lang w:val="pt-PT" w:eastAsia="en-US" w:bidi="ar-SA"/>
        </w:rPr>
        <w:t xml:space="preserve"> </w:t>
      </w:r>
      <w:r>
        <w:rPr>
          <w:sz w:val="18"/>
          <w:szCs w:val="22"/>
          <w:lang w:val="pt-PT" w:eastAsia="en-US" w:bidi="ar-SA"/>
        </w:rPr>
        <w:t>o</w:t>
      </w:r>
      <w:r>
        <w:rPr>
          <w:spacing w:val="12"/>
          <w:sz w:val="18"/>
          <w:szCs w:val="22"/>
          <w:lang w:val="pt-PT" w:eastAsia="en-US" w:bidi="ar-SA"/>
        </w:rPr>
        <w:t xml:space="preserve"> </w:t>
      </w:r>
      <w:r>
        <w:rPr>
          <w:sz w:val="18"/>
          <w:szCs w:val="22"/>
          <w:u w:val="single"/>
          <w:lang w:val="pt-PT" w:eastAsia="en-US" w:bidi="ar-SA"/>
        </w:rPr>
        <w:t>art.</w:t>
      </w:r>
      <w:r>
        <w:rPr>
          <w:spacing w:val="7"/>
          <w:sz w:val="18"/>
          <w:szCs w:val="22"/>
          <w:u w:val="single"/>
          <w:lang w:val="pt-PT" w:eastAsia="en-US" w:bidi="ar-SA"/>
        </w:rPr>
        <w:t xml:space="preserve"> </w:t>
      </w:r>
      <w:r>
        <w:rPr>
          <w:sz w:val="18"/>
          <w:szCs w:val="22"/>
          <w:u w:val="single"/>
          <w:lang w:val="pt-PT" w:eastAsia="en-US" w:bidi="ar-SA"/>
        </w:rPr>
        <w:t>12</w:t>
      </w:r>
      <w:r>
        <w:rPr>
          <w:spacing w:val="6"/>
          <w:sz w:val="18"/>
          <w:szCs w:val="22"/>
          <w:u w:val="single"/>
          <w:lang w:val="pt-PT" w:eastAsia="en-US" w:bidi="ar-SA"/>
        </w:rPr>
        <w:t xml:space="preserve"> </w:t>
      </w:r>
      <w:r>
        <w:rPr>
          <w:sz w:val="18"/>
          <w:szCs w:val="22"/>
          <w:u w:val="single"/>
          <w:lang w:val="pt-PT" w:eastAsia="en-US" w:bidi="ar-SA"/>
        </w:rPr>
        <w:t>da</w:t>
      </w:r>
      <w:r>
        <w:rPr>
          <w:spacing w:val="5"/>
          <w:sz w:val="18"/>
          <w:szCs w:val="22"/>
          <w:u w:val="single"/>
          <w:lang w:val="pt-PT" w:eastAsia="en-US" w:bidi="ar-SA"/>
        </w:rPr>
        <w:t xml:space="preserve"> </w:t>
      </w:r>
      <w:r>
        <w:rPr>
          <w:sz w:val="18"/>
          <w:szCs w:val="22"/>
          <w:u w:val="single"/>
          <w:lang w:val="pt-PT" w:eastAsia="en-US" w:bidi="ar-SA"/>
        </w:rPr>
        <w:t>Lei</w:t>
      </w:r>
      <w:r>
        <w:rPr>
          <w:spacing w:val="7"/>
          <w:sz w:val="18"/>
          <w:szCs w:val="22"/>
          <w:u w:val="single"/>
          <w:lang w:val="pt-PT" w:eastAsia="en-US" w:bidi="ar-SA"/>
        </w:rPr>
        <w:t xml:space="preserve"> </w:t>
      </w:r>
      <w:r>
        <w:rPr>
          <w:sz w:val="18"/>
          <w:szCs w:val="22"/>
          <w:u w:val="single"/>
          <w:lang w:val="pt-PT" w:eastAsia="en-US" w:bidi="ar-SA"/>
        </w:rPr>
        <w:t>nº</w:t>
      </w:r>
      <w:r>
        <w:rPr>
          <w:spacing w:val="6"/>
          <w:sz w:val="18"/>
          <w:szCs w:val="22"/>
          <w:u w:val="single"/>
          <w:lang w:val="pt-PT" w:eastAsia="en-US" w:bidi="ar-SA"/>
        </w:rPr>
        <w:t xml:space="preserve"> </w:t>
      </w:r>
      <w:r>
        <w:rPr>
          <w:sz w:val="18"/>
          <w:szCs w:val="22"/>
          <w:u w:val="single"/>
          <w:lang w:val="pt-PT" w:eastAsia="en-US" w:bidi="ar-SA"/>
        </w:rPr>
        <w:t>8.429,</w:t>
      </w:r>
      <w:r>
        <w:rPr>
          <w:spacing w:val="7"/>
          <w:sz w:val="18"/>
          <w:szCs w:val="22"/>
          <w:u w:val="single"/>
          <w:lang w:val="pt-PT" w:eastAsia="en-US" w:bidi="ar-SA"/>
        </w:rPr>
        <w:t xml:space="preserve"> </w:t>
      </w:r>
      <w:r>
        <w:rPr>
          <w:sz w:val="18"/>
          <w:szCs w:val="22"/>
          <w:u w:val="single"/>
          <w:lang w:val="pt-PT" w:eastAsia="en-US" w:bidi="ar-SA"/>
        </w:rPr>
        <w:t>de</w:t>
      </w:r>
      <w:r>
        <w:rPr>
          <w:spacing w:val="3"/>
          <w:sz w:val="18"/>
          <w:szCs w:val="22"/>
          <w:u w:val="single"/>
          <w:lang w:val="pt-PT" w:eastAsia="en-US" w:bidi="ar-SA"/>
        </w:rPr>
        <w:t xml:space="preserve"> </w:t>
      </w:r>
      <w:r>
        <w:rPr>
          <w:sz w:val="18"/>
          <w:szCs w:val="22"/>
          <w:u w:val="single"/>
          <w:lang w:val="pt-PT" w:eastAsia="en-US" w:bidi="ar-SA"/>
        </w:rPr>
        <w:t>1992</w:t>
      </w:r>
      <w:r>
        <w:rPr>
          <w:sz w:val="18"/>
          <w:szCs w:val="22"/>
          <w:lang w:val="pt-PT" w:eastAsia="en-US" w:bidi="ar-SA"/>
        </w:rPr>
        <w:t>,</w:t>
      </w:r>
      <w:r>
        <w:rPr>
          <w:spacing w:val="5"/>
          <w:sz w:val="18"/>
          <w:szCs w:val="22"/>
          <w:lang w:val="pt-PT" w:eastAsia="en-US" w:bidi="ar-SA"/>
        </w:rPr>
        <w:t xml:space="preserve"> </w:t>
      </w:r>
      <w:r>
        <w:rPr>
          <w:sz w:val="18"/>
          <w:szCs w:val="22"/>
          <w:lang w:val="pt-PT" w:eastAsia="en-US" w:bidi="ar-SA"/>
        </w:rPr>
        <w:t>tudo</w:t>
      </w:r>
      <w:r>
        <w:rPr>
          <w:spacing w:val="5"/>
          <w:sz w:val="18"/>
          <w:szCs w:val="22"/>
          <w:lang w:val="pt-PT" w:eastAsia="en-US" w:bidi="ar-SA"/>
        </w:rPr>
        <w:t xml:space="preserve"> </w:t>
      </w:r>
      <w:r>
        <w:rPr>
          <w:sz w:val="18"/>
          <w:szCs w:val="22"/>
          <w:lang w:val="pt-PT" w:eastAsia="en-US" w:bidi="ar-SA"/>
        </w:rPr>
        <w:t>nos</w:t>
      </w:r>
      <w:r>
        <w:rPr>
          <w:spacing w:val="4"/>
          <w:sz w:val="18"/>
          <w:szCs w:val="22"/>
          <w:lang w:val="pt-PT" w:eastAsia="en-US" w:bidi="ar-SA"/>
        </w:rPr>
        <w:t xml:space="preserve"> </w:t>
      </w:r>
      <w:r>
        <w:rPr>
          <w:sz w:val="18"/>
          <w:szCs w:val="22"/>
          <w:lang w:val="pt-PT" w:eastAsia="en-US" w:bidi="ar-SA"/>
        </w:rPr>
        <w:t>termos</w:t>
      </w:r>
      <w:r>
        <w:rPr>
          <w:spacing w:val="6"/>
          <w:sz w:val="18"/>
          <w:szCs w:val="22"/>
          <w:lang w:val="pt-PT" w:eastAsia="en-US" w:bidi="ar-SA"/>
        </w:rPr>
        <w:t xml:space="preserve"> </w:t>
      </w:r>
      <w:r>
        <w:rPr>
          <w:sz w:val="18"/>
          <w:szCs w:val="22"/>
          <w:lang w:val="pt-PT" w:eastAsia="en-US" w:bidi="ar-SA"/>
        </w:rPr>
        <w:t>do</w:t>
      </w:r>
      <w:r>
        <w:rPr>
          <w:spacing w:val="11"/>
          <w:sz w:val="18"/>
          <w:szCs w:val="22"/>
          <w:lang w:val="pt-PT" w:eastAsia="en-US" w:bidi="ar-SA"/>
        </w:rPr>
        <w:t xml:space="preserve"> </w:t>
      </w:r>
      <w:r>
        <w:rPr>
          <w:sz w:val="18"/>
          <w:szCs w:val="22"/>
          <w:u w:val="single"/>
          <w:lang w:val="pt-PT" w:eastAsia="en-US" w:bidi="ar-SA"/>
        </w:rPr>
        <w:t>Parecer</w:t>
      </w:r>
      <w:r>
        <w:rPr>
          <w:spacing w:val="6"/>
          <w:sz w:val="18"/>
          <w:szCs w:val="22"/>
          <w:u w:val="single"/>
          <w:lang w:val="pt-PT" w:eastAsia="en-US" w:bidi="ar-SA"/>
        </w:rPr>
        <w:t xml:space="preserve"> </w:t>
      </w:r>
      <w:r>
        <w:rPr>
          <w:sz w:val="18"/>
          <w:szCs w:val="22"/>
          <w:u w:val="single"/>
          <w:lang w:val="pt-PT" w:eastAsia="en-US" w:bidi="ar-SA"/>
        </w:rPr>
        <w:t>JL-01,</w:t>
      </w:r>
      <w:r>
        <w:rPr>
          <w:spacing w:val="7"/>
          <w:sz w:val="18"/>
          <w:szCs w:val="22"/>
          <w:u w:val="single"/>
          <w:lang w:val="pt-PT" w:eastAsia="en-US" w:bidi="ar-SA"/>
        </w:rPr>
        <w:t xml:space="preserve"> </w:t>
      </w:r>
      <w:r>
        <w:rPr>
          <w:sz w:val="18"/>
          <w:szCs w:val="22"/>
          <w:u w:val="single"/>
          <w:lang w:val="pt-PT" w:eastAsia="en-US" w:bidi="ar-SA"/>
        </w:rPr>
        <w:t>de</w:t>
      </w:r>
      <w:r>
        <w:rPr>
          <w:spacing w:val="-43"/>
          <w:sz w:val="18"/>
          <w:szCs w:val="22"/>
          <w:lang w:val="pt-PT" w:eastAsia="en-US" w:bidi="ar-SA"/>
        </w:rPr>
        <w:t xml:space="preserve"> </w:t>
      </w:r>
      <w:r>
        <w:rPr>
          <w:sz w:val="18"/>
          <w:szCs w:val="22"/>
          <w:u w:val="single"/>
          <w:lang w:val="pt-PT" w:eastAsia="en-US" w:bidi="ar-SA"/>
        </w:rPr>
        <w:t>18</w:t>
      </w:r>
      <w:r>
        <w:rPr>
          <w:spacing w:val="-1"/>
          <w:sz w:val="18"/>
          <w:szCs w:val="22"/>
          <w:u w:val="single"/>
          <w:lang w:val="pt-PT" w:eastAsia="en-US" w:bidi="ar-SA"/>
        </w:rPr>
        <w:t xml:space="preserve"> </w:t>
      </w:r>
      <w:r>
        <w:rPr>
          <w:sz w:val="18"/>
          <w:szCs w:val="22"/>
          <w:u w:val="single"/>
          <w:lang w:val="pt-PT" w:eastAsia="en-US" w:bidi="ar-SA"/>
        </w:rPr>
        <w:t>de</w:t>
      </w:r>
      <w:r>
        <w:rPr>
          <w:spacing w:val="-1"/>
          <w:sz w:val="18"/>
          <w:szCs w:val="22"/>
          <w:u w:val="single"/>
          <w:lang w:val="pt-PT" w:eastAsia="en-US" w:bidi="ar-SA"/>
        </w:rPr>
        <w:t xml:space="preserve"> </w:t>
      </w:r>
      <w:r>
        <w:rPr>
          <w:sz w:val="18"/>
          <w:szCs w:val="22"/>
          <w:u w:val="single"/>
          <w:lang w:val="pt-PT" w:eastAsia="en-US" w:bidi="ar-SA"/>
        </w:rPr>
        <w:t>maio</w:t>
      </w:r>
      <w:r>
        <w:rPr>
          <w:spacing w:val="1"/>
          <w:sz w:val="18"/>
          <w:szCs w:val="22"/>
          <w:u w:val="single"/>
          <w:lang w:val="pt-PT" w:eastAsia="en-US" w:bidi="ar-SA"/>
        </w:rPr>
        <w:t xml:space="preserve"> </w:t>
      </w:r>
      <w:r>
        <w:rPr>
          <w:sz w:val="18"/>
          <w:szCs w:val="22"/>
          <w:u w:val="single"/>
          <w:lang w:val="pt-PT" w:eastAsia="en-US" w:bidi="ar-SA"/>
        </w:rPr>
        <w:t>de</w:t>
      </w:r>
      <w:r>
        <w:rPr>
          <w:spacing w:val="-3"/>
          <w:sz w:val="18"/>
          <w:szCs w:val="22"/>
          <w:u w:val="single"/>
          <w:lang w:val="pt-PT" w:eastAsia="en-US" w:bidi="ar-SA"/>
        </w:rPr>
        <w:t xml:space="preserve"> </w:t>
      </w:r>
      <w:r>
        <w:rPr>
          <w:sz w:val="18"/>
          <w:szCs w:val="22"/>
          <w:u w:val="single"/>
          <w:lang w:val="pt-PT" w:eastAsia="en-US" w:bidi="ar-SA"/>
        </w:rPr>
        <w:t>2020</w:t>
      </w:r>
      <w:r>
        <w:rPr>
          <w:sz w:val="18"/>
          <w:szCs w:val="22"/>
          <w:lang w:val="pt-PT" w:eastAsia="en-US" w:bidi="ar-SA"/>
        </w:rPr>
        <w:t>.</w:t>
      </w:r>
    </w:p>
    <w:p>
      <w:pPr>
        <w:widowControl w:val="0"/>
        <w:autoSpaceDE w:val="0"/>
        <w:autoSpaceDN w:val="0"/>
        <w:spacing w:before="0" w:after="0" w:line="268" w:lineRule="auto"/>
        <w:ind w:left="0" w:right="0"/>
        <w:jc w:val="both"/>
        <w:rPr>
          <w:sz w:val="18"/>
          <w:szCs w:val="22"/>
          <w:lang w:val="pt-PT" w:eastAsia="en-US" w:bidi="ar-SA"/>
        </w:rPr>
        <w:sectPr>
          <w:pgSz w:w="11920" w:h="16850"/>
          <w:pgMar w:top="660" w:right="300" w:bottom="780" w:left="180" w:header="470" w:footer="589"/>
          <w:cols w:space="708"/>
        </w:sect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10" w:after="0" w:line="240" w:lineRule="auto"/>
        <w:ind w:left="0" w:right="0"/>
        <w:jc w:val="left"/>
        <w:rPr>
          <w:sz w:val="29"/>
          <w:szCs w:val="18"/>
          <w:lang w:val="pt-PT" w:eastAsia="en-US" w:bidi="ar-SA"/>
        </w:rPr>
      </w:pPr>
    </w:p>
    <w:p>
      <w:pPr>
        <w:widowControl w:val="0"/>
        <w:numPr>
          <w:ilvl w:val="1"/>
          <w:numId w:val="10"/>
        </w:numPr>
        <w:tabs>
          <w:tab w:val="left" w:pos="1489"/>
        </w:tabs>
        <w:autoSpaceDE w:val="0"/>
        <w:autoSpaceDN w:val="0"/>
        <w:spacing w:before="93" w:after="0" w:line="268" w:lineRule="auto"/>
        <w:ind w:left="1073" w:right="945" w:firstLine="0"/>
        <w:jc w:val="both"/>
        <w:rPr>
          <w:sz w:val="18"/>
          <w:szCs w:val="22"/>
          <w:lang w:val="pt-PT" w:eastAsia="en-US" w:bidi="ar-SA"/>
        </w:rPr>
      </w:pPr>
      <w:r>
        <w:rPr>
          <w:sz w:val="18"/>
          <w:szCs w:val="22"/>
          <w:lang w:val="pt-PT" w:eastAsia="en-US" w:bidi="ar-SA"/>
        </w:rPr>
        <w:t>O crédito a ser pago à cessionária é exatamente aquele que seria destinado à cedente (contratado) pela execução do objeto</w:t>
      </w:r>
      <w:r>
        <w:rPr>
          <w:spacing w:val="1"/>
          <w:sz w:val="18"/>
          <w:szCs w:val="22"/>
          <w:lang w:val="pt-PT" w:eastAsia="en-US" w:bidi="ar-SA"/>
        </w:rPr>
        <w:t xml:space="preserve"> </w:t>
      </w:r>
      <w:r>
        <w:rPr>
          <w:sz w:val="18"/>
          <w:szCs w:val="22"/>
          <w:lang w:val="pt-PT" w:eastAsia="en-US" w:bidi="ar-SA"/>
        </w:rPr>
        <w:t>contratual, restando absolutamente incólumes todas as defesas e exceções ao pagamento e todas as demais cláusulas exorbitantes</w:t>
      </w:r>
      <w:r>
        <w:rPr>
          <w:spacing w:val="1"/>
          <w:sz w:val="18"/>
          <w:szCs w:val="22"/>
          <w:lang w:val="pt-PT" w:eastAsia="en-US" w:bidi="ar-SA"/>
        </w:rPr>
        <w:t xml:space="preserve"> </w:t>
      </w:r>
      <w:r>
        <w:rPr>
          <w:sz w:val="18"/>
          <w:szCs w:val="22"/>
          <w:lang w:val="pt-PT" w:eastAsia="en-US" w:bidi="ar-SA"/>
        </w:rPr>
        <w:t>ao direito comum aplicáveis no regime jurídico de direito público incidente sobre os contratos administrativos, incluindo a</w:t>
      </w:r>
      <w:r>
        <w:rPr>
          <w:spacing w:val="1"/>
          <w:sz w:val="18"/>
          <w:szCs w:val="22"/>
          <w:lang w:val="pt-PT" w:eastAsia="en-US" w:bidi="ar-SA"/>
        </w:rPr>
        <w:t xml:space="preserve"> </w:t>
      </w:r>
      <w:r>
        <w:rPr>
          <w:sz w:val="18"/>
          <w:szCs w:val="22"/>
          <w:lang w:val="pt-PT" w:eastAsia="en-US" w:bidi="ar-SA"/>
        </w:rPr>
        <w:t>possibilidade</w:t>
      </w:r>
      <w:r>
        <w:rPr>
          <w:spacing w:val="1"/>
          <w:sz w:val="18"/>
          <w:szCs w:val="22"/>
          <w:lang w:val="pt-PT" w:eastAsia="en-US" w:bidi="ar-SA"/>
        </w:rPr>
        <w:t xml:space="preserve"> </w:t>
      </w:r>
      <w:r>
        <w:rPr>
          <w:sz w:val="18"/>
          <w:szCs w:val="22"/>
          <w:lang w:val="pt-PT" w:eastAsia="en-US" w:bidi="ar-SA"/>
        </w:rPr>
        <w:t>de</w:t>
      </w:r>
      <w:r>
        <w:rPr>
          <w:spacing w:val="4"/>
          <w:sz w:val="18"/>
          <w:szCs w:val="22"/>
          <w:lang w:val="pt-PT" w:eastAsia="en-US" w:bidi="ar-SA"/>
        </w:rPr>
        <w:t xml:space="preserve"> </w:t>
      </w:r>
      <w:r>
        <w:rPr>
          <w:sz w:val="18"/>
          <w:szCs w:val="22"/>
          <w:lang w:val="pt-PT" w:eastAsia="en-US" w:bidi="ar-SA"/>
        </w:rPr>
        <w:t>pagamento</w:t>
      </w:r>
      <w:r>
        <w:rPr>
          <w:spacing w:val="5"/>
          <w:sz w:val="18"/>
          <w:szCs w:val="22"/>
          <w:lang w:val="pt-PT" w:eastAsia="en-US" w:bidi="ar-SA"/>
        </w:rPr>
        <w:t xml:space="preserve"> </w:t>
      </w:r>
      <w:r>
        <w:rPr>
          <w:sz w:val="18"/>
          <w:szCs w:val="22"/>
          <w:lang w:val="pt-PT" w:eastAsia="en-US" w:bidi="ar-SA"/>
        </w:rPr>
        <w:t>em</w:t>
      </w:r>
      <w:r>
        <w:rPr>
          <w:spacing w:val="4"/>
          <w:sz w:val="18"/>
          <w:szCs w:val="22"/>
          <w:lang w:val="pt-PT" w:eastAsia="en-US" w:bidi="ar-SA"/>
        </w:rPr>
        <w:t xml:space="preserve"> </w:t>
      </w:r>
      <w:r>
        <w:rPr>
          <w:sz w:val="18"/>
          <w:szCs w:val="22"/>
          <w:lang w:val="pt-PT" w:eastAsia="en-US" w:bidi="ar-SA"/>
        </w:rPr>
        <w:t>conta</w:t>
      </w:r>
      <w:r>
        <w:rPr>
          <w:spacing w:val="3"/>
          <w:sz w:val="18"/>
          <w:szCs w:val="22"/>
          <w:lang w:val="pt-PT" w:eastAsia="en-US" w:bidi="ar-SA"/>
        </w:rPr>
        <w:t xml:space="preserve"> </w:t>
      </w:r>
      <w:r>
        <w:rPr>
          <w:sz w:val="18"/>
          <w:szCs w:val="22"/>
          <w:lang w:val="pt-PT" w:eastAsia="en-US" w:bidi="ar-SA"/>
        </w:rPr>
        <w:t>vinculada</w:t>
      </w:r>
      <w:r>
        <w:rPr>
          <w:spacing w:val="4"/>
          <w:sz w:val="18"/>
          <w:szCs w:val="22"/>
          <w:lang w:val="pt-PT" w:eastAsia="en-US" w:bidi="ar-SA"/>
        </w:rPr>
        <w:t xml:space="preserve"> </w:t>
      </w:r>
      <w:r>
        <w:rPr>
          <w:sz w:val="18"/>
          <w:szCs w:val="22"/>
          <w:lang w:val="pt-PT" w:eastAsia="en-US" w:bidi="ar-SA"/>
        </w:rPr>
        <w:t>ou</w:t>
      </w:r>
      <w:r>
        <w:rPr>
          <w:spacing w:val="3"/>
          <w:sz w:val="18"/>
          <w:szCs w:val="22"/>
          <w:lang w:val="pt-PT" w:eastAsia="en-US" w:bidi="ar-SA"/>
        </w:rPr>
        <w:t xml:space="preserve"> </w:t>
      </w:r>
      <w:r>
        <w:rPr>
          <w:sz w:val="18"/>
          <w:szCs w:val="22"/>
          <w:lang w:val="pt-PT" w:eastAsia="en-US" w:bidi="ar-SA"/>
        </w:rPr>
        <w:t>de</w:t>
      </w:r>
      <w:r>
        <w:rPr>
          <w:spacing w:val="3"/>
          <w:sz w:val="18"/>
          <w:szCs w:val="22"/>
          <w:lang w:val="pt-PT" w:eastAsia="en-US" w:bidi="ar-SA"/>
        </w:rPr>
        <w:t xml:space="preserve"> </w:t>
      </w:r>
      <w:r>
        <w:rPr>
          <w:sz w:val="18"/>
          <w:szCs w:val="22"/>
          <w:lang w:val="pt-PT" w:eastAsia="en-US" w:bidi="ar-SA"/>
        </w:rPr>
        <w:t>pagamento</w:t>
      </w:r>
      <w:r>
        <w:rPr>
          <w:spacing w:val="4"/>
          <w:sz w:val="18"/>
          <w:szCs w:val="22"/>
          <w:lang w:val="pt-PT" w:eastAsia="en-US" w:bidi="ar-SA"/>
        </w:rPr>
        <w:t xml:space="preserve"> </w:t>
      </w:r>
      <w:r>
        <w:rPr>
          <w:sz w:val="18"/>
          <w:szCs w:val="22"/>
          <w:lang w:val="pt-PT" w:eastAsia="en-US" w:bidi="ar-SA"/>
        </w:rPr>
        <w:t>pela</w:t>
      </w:r>
      <w:r>
        <w:rPr>
          <w:spacing w:val="3"/>
          <w:sz w:val="18"/>
          <w:szCs w:val="22"/>
          <w:lang w:val="pt-PT" w:eastAsia="en-US" w:bidi="ar-SA"/>
        </w:rPr>
        <w:t xml:space="preserve"> </w:t>
      </w:r>
      <w:r>
        <w:rPr>
          <w:sz w:val="18"/>
          <w:szCs w:val="22"/>
          <w:lang w:val="pt-PT" w:eastAsia="en-US" w:bidi="ar-SA"/>
        </w:rPr>
        <w:t>efetiva</w:t>
      </w:r>
      <w:r>
        <w:rPr>
          <w:spacing w:val="4"/>
          <w:sz w:val="18"/>
          <w:szCs w:val="22"/>
          <w:lang w:val="pt-PT" w:eastAsia="en-US" w:bidi="ar-SA"/>
        </w:rPr>
        <w:t xml:space="preserve"> </w:t>
      </w:r>
      <w:r>
        <w:rPr>
          <w:sz w:val="18"/>
          <w:szCs w:val="22"/>
          <w:lang w:val="pt-PT" w:eastAsia="en-US" w:bidi="ar-SA"/>
        </w:rPr>
        <w:t>comprovação</w:t>
      </w:r>
      <w:r>
        <w:rPr>
          <w:spacing w:val="6"/>
          <w:sz w:val="18"/>
          <w:szCs w:val="22"/>
          <w:lang w:val="pt-PT" w:eastAsia="en-US" w:bidi="ar-SA"/>
        </w:rPr>
        <w:t xml:space="preserve"> </w:t>
      </w:r>
      <w:r>
        <w:rPr>
          <w:sz w:val="18"/>
          <w:szCs w:val="22"/>
          <w:lang w:val="pt-PT" w:eastAsia="en-US" w:bidi="ar-SA"/>
        </w:rPr>
        <w:t>do</w:t>
      </w:r>
      <w:r>
        <w:rPr>
          <w:spacing w:val="5"/>
          <w:sz w:val="18"/>
          <w:szCs w:val="22"/>
          <w:lang w:val="pt-PT" w:eastAsia="en-US" w:bidi="ar-SA"/>
        </w:rPr>
        <w:t xml:space="preserve"> </w:t>
      </w:r>
      <w:r>
        <w:rPr>
          <w:sz w:val="18"/>
          <w:szCs w:val="22"/>
          <w:lang w:val="pt-PT" w:eastAsia="en-US" w:bidi="ar-SA"/>
        </w:rPr>
        <w:t>fato</w:t>
      </w:r>
      <w:r>
        <w:rPr>
          <w:spacing w:val="4"/>
          <w:sz w:val="18"/>
          <w:szCs w:val="22"/>
          <w:lang w:val="pt-PT" w:eastAsia="en-US" w:bidi="ar-SA"/>
        </w:rPr>
        <w:t xml:space="preserve"> </w:t>
      </w:r>
      <w:r>
        <w:rPr>
          <w:sz w:val="18"/>
          <w:szCs w:val="22"/>
          <w:lang w:val="pt-PT" w:eastAsia="en-US" w:bidi="ar-SA"/>
        </w:rPr>
        <w:t>gerador,</w:t>
      </w:r>
      <w:r>
        <w:rPr>
          <w:spacing w:val="2"/>
          <w:sz w:val="18"/>
          <w:szCs w:val="22"/>
          <w:lang w:val="pt-PT" w:eastAsia="en-US" w:bidi="ar-SA"/>
        </w:rPr>
        <w:t xml:space="preserve"> </w:t>
      </w:r>
      <w:r>
        <w:rPr>
          <w:sz w:val="18"/>
          <w:szCs w:val="22"/>
          <w:lang w:val="pt-PT" w:eastAsia="en-US" w:bidi="ar-SA"/>
        </w:rPr>
        <w:t>quando</w:t>
      </w:r>
      <w:r>
        <w:rPr>
          <w:spacing w:val="6"/>
          <w:sz w:val="18"/>
          <w:szCs w:val="22"/>
          <w:lang w:val="pt-PT" w:eastAsia="en-US" w:bidi="ar-SA"/>
        </w:rPr>
        <w:t xml:space="preserve"> </w:t>
      </w:r>
      <w:r>
        <w:rPr>
          <w:sz w:val="18"/>
          <w:szCs w:val="22"/>
          <w:lang w:val="pt-PT" w:eastAsia="en-US" w:bidi="ar-SA"/>
        </w:rPr>
        <w:t>for</w:t>
      </w:r>
      <w:r>
        <w:rPr>
          <w:spacing w:val="5"/>
          <w:sz w:val="18"/>
          <w:szCs w:val="22"/>
          <w:lang w:val="pt-PT" w:eastAsia="en-US" w:bidi="ar-SA"/>
        </w:rPr>
        <w:t xml:space="preserve"> </w:t>
      </w:r>
      <w:r>
        <w:rPr>
          <w:sz w:val="18"/>
          <w:szCs w:val="22"/>
          <w:lang w:val="pt-PT" w:eastAsia="en-US" w:bidi="ar-SA"/>
        </w:rPr>
        <w:t>o</w:t>
      </w:r>
      <w:r>
        <w:rPr>
          <w:spacing w:val="5"/>
          <w:sz w:val="18"/>
          <w:szCs w:val="22"/>
          <w:lang w:val="pt-PT" w:eastAsia="en-US" w:bidi="ar-SA"/>
        </w:rPr>
        <w:t xml:space="preserve"> </w:t>
      </w:r>
      <w:r>
        <w:rPr>
          <w:sz w:val="18"/>
          <w:szCs w:val="22"/>
          <w:lang w:val="pt-PT" w:eastAsia="en-US" w:bidi="ar-SA"/>
        </w:rPr>
        <w:t>caso,</w:t>
      </w:r>
      <w:r>
        <w:rPr>
          <w:spacing w:val="5"/>
          <w:sz w:val="18"/>
          <w:szCs w:val="22"/>
          <w:lang w:val="pt-PT" w:eastAsia="en-US" w:bidi="ar-SA"/>
        </w:rPr>
        <w:t xml:space="preserve"> </w:t>
      </w:r>
      <w:r>
        <w:rPr>
          <w:sz w:val="18"/>
          <w:szCs w:val="22"/>
          <w:lang w:val="pt-PT" w:eastAsia="en-US" w:bidi="ar-SA"/>
        </w:rPr>
        <w:t>e</w:t>
      </w:r>
      <w:r>
        <w:rPr>
          <w:spacing w:val="-43"/>
          <w:sz w:val="18"/>
          <w:szCs w:val="22"/>
          <w:lang w:val="pt-PT" w:eastAsia="en-US" w:bidi="ar-SA"/>
        </w:rPr>
        <w:t xml:space="preserve"> </w:t>
      </w:r>
      <w:r>
        <w:rPr>
          <w:sz w:val="18"/>
          <w:szCs w:val="22"/>
          <w:lang w:val="pt-PT" w:eastAsia="en-US" w:bidi="ar-SA"/>
        </w:rPr>
        <w:t>o desconto</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multas,</w:t>
      </w:r>
      <w:r>
        <w:rPr>
          <w:spacing w:val="-2"/>
          <w:sz w:val="18"/>
          <w:szCs w:val="22"/>
          <w:lang w:val="pt-PT" w:eastAsia="en-US" w:bidi="ar-SA"/>
        </w:rPr>
        <w:t xml:space="preserve"> </w:t>
      </w:r>
      <w:r>
        <w:rPr>
          <w:sz w:val="18"/>
          <w:szCs w:val="22"/>
          <w:lang w:val="pt-PT" w:eastAsia="en-US" w:bidi="ar-SA"/>
        </w:rPr>
        <w:t>glosas e</w:t>
      </w:r>
      <w:r>
        <w:rPr>
          <w:spacing w:val="-3"/>
          <w:sz w:val="18"/>
          <w:szCs w:val="22"/>
          <w:lang w:val="pt-PT" w:eastAsia="en-US" w:bidi="ar-SA"/>
        </w:rPr>
        <w:t xml:space="preserve"> </w:t>
      </w:r>
      <w:r>
        <w:rPr>
          <w:sz w:val="18"/>
          <w:szCs w:val="22"/>
          <w:lang w:val="pt-PT" w:eastAsia="en-US" w:bidi="ar-SA"/>
        </w:rPr>
        <w:t>prejuízos causados à</w:t>
      </w:r>
      <w:r>
        <w:rPr>
          <w:spacing w:val="-1"/>
          <w:sz w:val="18"/>
          <w:szCs w:val="22"/>
          <w:lang w:val="pt-PT" w:eastAsia="en-US" w:bidi="ar-SA"/>
        </w:rPr>
        <w:t xml:space="preserve"> </w:t>
      </w:r>
      <w:r>
        <w:rPr>
          <w:sz w:val="18"/>
          <w:szCs w:val="22"/>
          <w:lang w:val="pt-PT" w:eastAsia="en-US" w:bidi="ar-SA"/>
        </w:rPr>
        <w:t>Administração.</w:t>
      </w:r>
    </w:p>
    <w:p>
      <w:pPr>
        <w:widowControl w:val="0"/>
        <w:autoSpaceDE w:val="0"/>
        <w:autoSpaceDN w:val="0"/>
        <w:spacing w:before="1" w:after="0" w:line="240" w:lineRule="auto"/>
        <w:ind w:left="0" w:right="0"/>
        <w:jc w:val="left"/>
        <w:rPr>
          <w:sz w:val="17"/>
          <w:szCs w:val="18"/>
          <w:lang w:val="pt-PT" w:eastAsia="en-US" w:bidi="ar-SA"/>
        </w:rPr>
      </w:pPr>
    </w:p>
    <w:p>
      <w:pPr>
        <w:widowControl w:val="0"/>
        <w:numPr>
          <w:ilvl w:val="1"/>
          <w:numId w:val="10"/>
        </w:numPr>
        <w:tabs>
          <w:tab w:val="left" w:pos="1518"/>
        </w:tabs>
        <w:autoSpaceDE w:val="0"/>
        <w:autoSpaceDN w:val="0"/>
        <w:spacing w:before="1" w:after="0" w:line="266" w:lineRule="auto"/>
        <w:ind w:left="1073" w:right="960" w:firstLine="0"/>
        <w:jc w:val="both"/>
        <w:rPr>
          <w:sz w:val="18"/>
          <w:szCs w:val="22"/>
          <w:lang w:val="pt-PT" w:eastAsia="en-US" w:bidi="ar-SA"/>
        </w:rPr>
      </w:pPr>
      <w:r>
        <w:rPr>
          <w:sz w:val="18"/>
          <w:szCs w:val="22"/>
          <w:lang w:val="pt-PT" w:eastAsia="en-US" w:bidi="ar-SA"/>
        </w:rPr>
        <w:t>A cessão de crédito não afetará a execução do objeto contratado, que continuará sob a integral responsabilidade do</w:t>
      </w:r>
      <w:r>
        <w:rPr>
          <w:spacing w:val="1"/>
          <w:sz w:val="18"/>
          <w:szCs w:val="22"/>
          <w:lang w:val="pt-PT" w:eastAsia="en-US" w:bidi="ar-SA"/>
        </w:rPr>
        <w:t xml:space="preserve"> </w:t>
      </w:r>
      <w:r>
        <w:rPr>
          <w:sz w:val="18"/>
          <w:szCs w:val="22"/>
          <w:lang w:val="pt-PT" w:eastAsia="en-US" w:bidi="ar-SA"/>
        </w:rPr>
        <w:t>contratado.</w:t>
      </w: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5" w:after="0" w:line="240" w:lineRule="auto"/>
        <w:ind w:left="0" w:right="0"/>
        <w:jc w:val="left"/>
        <w:rPr>
          <w:sz w:val="16"/>
          <w:szCs w:val="18"/>
          <w:lang w:val="pt-PT" w:eastAsia="en-US" w:bidi="ar-SA"/>
        </w:rPr>
      </w:pPr>
    </w:p>
    <w:p>
      <w:pPr>
        <w:widowControl w:val="0"/>
        <w:numPr>
          <w:ilvl w:val="0"/>
          <w:numId w:val="8"/>
        </w:numPr>
        <w:tabs>
          <w:tab w:val="left" w:pos="1345"/>
        </w:tabs>
        <w:autoSpaceDE w:val="0"/>
        <w:autoSpaceDN w:val="0"/>
        <w:spacing w:before="0" w:after="0" w:line="240" w:lineRule="auto"/>
        <w:ind w:left="1344" w:right="0" w:hanging="272"/>
        <w:jc w:val="both"/>
        <w:outlineLvl w:val="1"/>
        <w:rPr>
          <w:b/>
          <w:bCs/>
          <w:sz w:val="27"/>
          <w:szCs w:val="27"/>
          <w:lang w:val="pt-PT" w:eastAsia="en-US" w:bidi="ar-SA"/>
        </w:rPr>
      </w:pPr>
      <w:r>
        <w:rPr>
          <w:b/>
          <w:bCs/>
          <w:sz w:val="27"/>
          <w:szCs w:val="27"/>
          <w:lang w:val="pt-PT" w:eastAsia="en-US" w:bidi="ar-SA"/>
        </w:rPr>
        <w:t>Critérios</w:t>
      </w:r>
      <w:r>
        <w:rPr>
          <w:b/>
          <w:bCs/>
          <w:spacing w:val="-12"/>
          <w:sz w:val="27"/>
          <w:szCs w:val="27"/>
          <w:lang w:val="pt-PT" w:eastAsia="en-US" w:bidi="ar-SA"/>
        </w:rPr>
        <w:t xml:space="preserve"> </w:t>
      </w:r>
      <w:r>
        <w:rPr>
          <w:b/>
          <w:bCs/>
          <w:sz w:val="27"/>
          <w:szCs w:val="27"/>
          <w:lang w:val="pt-PT" w:eastAsia="en-US" w:bidi="ar-SA"/>
        </w:rPr>
        <w:t>de</w:t>
      </w:r>
      <w:r>
        <w:rPr>
          <w:b/>
          <w:bCs/>
          <w:spacing w:val="-9"/>
          <w:sz w:val="27"/>
          <w:szCs w:val="27"/>
          <w:lang w:val="pt-PT" w:eastAsia="en-US" w:bidi="ar-SA"/>
        </w:rPr>
        <w:t xml:space="preserve"> </w:t>
      </w:r>
      <w:r>
        <w:rPr>
          <w:b/>
          <w:bCs/>
          <w:sz w:val="27"/>
          <w:szCs w:val="27"/>
          <w:lang w:val="pt-PT" w:eastAsia="en-US" w:bidi="ar-SA"/>
        </w:rPr>
        <w:t>seleção</w:t>
      </w:r>
      <w:r>
        <w:rPr>
          <w:b/>
          <w:bCs/>
          <w:spacing w:val="-6"/>
          <w:sz w:val="27"/>
          <w:szCs w:val="27"/>
          <w:lang w:val="pt-PT" w:eastAsia="en-US" w:bidi="ar-SA"/>
        </w:rPr>
        <w:t xml:space="preserve"> </w:t>
      </w:r>
      <w:r>
        <w:rPr>
          <w:b/>
          <w:bCs/>
          <w:sz w:val="27"/>
          <w:szCs w:val="27"/>
          <w:lang w:val="pt-PT" w:eastAsia="en-US" w:bidi="ar-SA"/>
        </w:rPr>
        <w:t>do</w:t>
      </w:r>
      <w:r>
        <w:rPr>
          <w:b/>
          <w:bCs/>
          <w:spacing w:val="-7"/>
          <w:sz w:val="27"/>
          <w:szCs w:val="27"/>
          <w:lang w:val="pt-PT" w:eastAsia="en-US" w:bidi="ar-SA"/>
        </w:rPr>
        <w:t xml:space="preserve"> </w:t>
      </w:r>
      <w:r>
        <w:rPr>
          <w:b/>
          <w:bCs/>
          <w:sz w:val="27"/>
          <w:szCs w:val="27"/>
          <w:lang w:val="pt-PT" w:eastAsia="en-US" w:bidi="ar-SA"/>
        </w:rPr>
        <w:t>fornecedor</w:t>
      </w:r>
    </w:p>
    <w:p>
      <w:pPr>
        <w:widowControl w:val="0"/>
        <w:autoSpaceDE w:val="0"/>
        <w:autoSpaceDN w:val="0"/>
        <w:spacing w:before="239" w:after="0" w:line="240" w:lineRule="auto"/>
        <w:ind w:left="1073" w:right="0"/>
        <w:jc w:val="left"/>
        <w:outlineLvl w:val="6"/>
        <w:rPr>
          <w:b/>
          <w:bCs/>
          <w:sz w:val="18"/>
          <w:szCs w:val="18"/>
          <w:lang w:val="pt-PT" w:eastAsia="en-US" w:bidi="ar-SA"/>
        </w:rPr>
      </w:pPr>
      <w:r>
        <w:rPr>
          <w:b/>
          <w:bCs/>
          <w:sz w:val="18"/>
          <w:szCs w:val="18"/>
          <w:lang w:val="pt-PT" w:eastAsia="en-US" w:bidi="ar-SA"/>
        </w:rPr>
        <w:t>Forma</w:t>
      </w:r>
      <w:r>
        <w:rPr>
          <w:b/>
          <w:bCs/>
          <w:spacing w:val="-5"/>
          <w:sz w:val="18"/>
          <w:szCs w:val="18"/>
          <w:lang w:val="pt-PT" w:eastAsia="en-US" w:bidi="ar-SA"/>
        </w:rPr>
        <w:t xml:space="preserve"> </w:t>
      </w:r>
      <w:r>
        <w:rPr>
          <w:b/>
          <w:bCs/>
          <w:sz w:val="18"/>
          <w:szCs w:val="18"/>
          <w:lang w:val="pt-PT" w:eastAsia="en-US" w:bidi="ar-SA"/>
        </w:rPr>
        <w:t>de</w:t>
      </w:r>
      <w:r>
        <w:rPr>
          <w:b/>
          <w:bCs/>
          <w:spacing w:val="-6"/>
          <w:sz w:val="18"/>
          <w:szCs w:val="18"/>
          <w:lang w:val="pt-PT" w:eastAsia="en-US" w:bidi="ar-SA"/>
        </w:rPr>
        <w:t xml:space="preserve"> </w:t>
      </w:r>
      <w:r>
        <w:rPr>
          <w:b/>
          <w:bCs/>
          <w:sz w:val="18"/>
          <w:szCs w:val="18"/>
          <w:lang w:val="pt-PT" w:eastAsia="en-US" w:bidi="ar-SA"/>
        </w:rPr>
        <w:t>seleção</w:t>
      </w:r>
      <w:r>
        <w:rPr>
          <w:b/>
          <w:bCs/>
          <w:spacing w:val="-2"/>
          <w:sz w:val="18"/>
          <w:szCs w:val="18"/>
          <w:lang w:val="pt-PT" w:eastAsia="en-US" w:bidi="ar-SA"/>
        </w:rPr>
        <w:t xml:space="preserve"> </w:t>
      </w:r>
      <w:r>
        <w:rPr>
          <w:b/>
          <w:bCs/>
          <w:sz w:val="18"/>
          <w:szCs w:val="18"/>
          <w:lang w:val="pt-PT" w:eastAsia="en-US" w:bidi="ar-SA"/>
        </w:rPr>
        <w:t>e</w:t>
      </w:r>
      <w:r>
        <w:rPr>
          <w:b/>
          <w:bCs/>
          <w:spacing w:val="-3"/>
          <w:sz w:val="18"/>
          <w:szCs w:val="18"/>
          <w:lang w:val="pt-PT" w:eastAsia="en-US" w:bidi="ar-SA"/>
        </w:rPr>
        <w:t xml:space="preserve"> </w:t>
      </w:r>
      <w:r>
        <w:rPr>
          <w:b/>
          <w:bCs/>
          <w:sz w:val="18"/>
          <w:szCs w:val="18"/>
          <w:lang w:val="pt-PT" w:eastAsia="en-US" w:bidi="ar-SA"/>
        </w:rPr>
        <w:t>critério</w:t>
      </w:r>
      <w:r>
        <w:rPr>
          <w:b/>
          <w:bCs/>
          <w:spacing w:val="-5"/>
          <w:sz w:val="18"/>
          <w:szCs w:val="18"/>
          <w:lang w:val="pt-PT" w:eastAsia="en-US" w:bidi="ar-SA"/>
        </w:rPr>
        <w:t xml:space="preserve"> </w:t>
      </w:r>
      <w:r>
        <w:rPr>
          <w:b/>
          <w:bCs/>
          <w:sz w:val="18"/>
          <w:szCs w:val="18"/>
          <w:lang w:val="pt-PT" w:eastAsia="en-US" w:bidi="ar-SA"/>
        </w:rPr>
        <w:t>de</w:t>
      </w:r>
      <w:r>
        <w:rPr>
          <w:b/>
          <w:bCs/>
          <w:spacing w:val="-3"/>
          <w:sz w:val="18"/>
          <w:szCs w:val="18"/>
          <w:lang w:val="pt-PT" w:eastAsia="en-US" w:bidi="ar-SA"/>
        </w:rPr>
        <w:t xml:space="preserve"> </w:t>
      </w:r>
      <w:r>
        <w:rPr>
          <w:b/>
          <w:bCs/>
          <w:sz w:val="18"/>
          <w:szCs w:val="18"/>
          <w:lang w:val="pt-PT" w:eastAsia="en-US" w:bidi="ar-SA"/>
        </w:rPr>
        <w:t>julgamento</w:t>
      </w:r>
      <w:r>
        <w:rPr>
          <w:b/>
          <w:bCs/>
          <w:spacing w:val="-4"/>
          <w:sz w:val="18"/>
          <w:szCs w:val="18"/>
          <w:lang w:val="pt-PT" w:eastAsia="en-US" w:bidi="ar-SA"/>
        </w:rPr>
        <w:t xml:space="preserve"> </w:t>
      </w:r>
      <w:r>
        <w:rPr>
          <w:b/>
          <w:bCs/>
          <w:sz w:val="18"/>
          <w:szCs w:val="18"/>
          <w:lang w:val="pt-PT" w:eastAsia="en-US" w:bidi="ar-SA"/>
        </w:rPr>
        <w:t>da</w:t>
      </w:r>
      <w:r>
        <w:rPr>
          <w:b/>
          <w:bCs/>
          <w:spacing w:val="-1"/>
          <w:sz w:val="18"/>
          <w:szCs w:val="18"/>
          <w:lang w:val="pt-PT" w:eastAsia="en-US" w:bidi="ar-SA"/>
        </w:rPr>
        <w:t xml:space="preserve"> </w:t>
      </w:r>
      <w:r>
        <w:rPr>
          <w:b/>
          <w:bCs/>
          <w:sz w:val="18"/>
          <w:szCs w:val="18"/>
          <w:lang w:val="pt-PT" w:eastAsia="en-US" w:bidi="ar-SA"/>
        </w:rPr>
        <w:t>proposta</w:t>
      </w:r>
    </w:p>
    <w:p>
      <w:pPr>
        <w:widowControl w:val="0"/>
        <w:autoSpaceDE w:val="0"/>
        <w:autoSpaceDN w:val="0"/>
        <w:spacing w:before="9" w:after="0" w:line="240" w:lineRule="auto"/>
        <w:ind w:left="0" w:right="0"/>
        <w:jc w:val="left"/>
        <w:rPr>
          <w:b/>
          <w:sz w:val="19"/>
          <w:szCs w:val="18"/>
          <w:lang w:val="pt-PT" w:eastAsia="en-US" w:bidi="ar-SA"/>
        </w:rPr>
      </w:pPr>
    </w:p>
    <w:p>
      <w:pPr>
        <w:widowControl w:val="0"/>
        <w:numPr>
          <w:ilvl w:val="1"/>
          <w:numId w:val="8"/>
        </w:numPr>
        <w:tabs>
          <w:tab w:val="left" w:pos="1407"/>
        </w:tabs>
        <w:autoSpaceDE w:val="0"/>
        <w:autoSpaceDN w:val="0"/>
        <w:spacing w:before="0" w:after="0" w:line="266" w:lineRule="auto"/>
        <w:ind w:left="1073" w:right="957" w:firstLine="0"/>
        <w:jc w:val="both"/>
        <w:rPr>
          <w:sz w:val="18"/>
          <w:szCs w:val="22"/>
          <w:lang w:val="pt-PT" w:eastAsia="en-US" w:bidi="ar-SA"/>
        </w:rPr>
      </w:pPr>
      <w:r>
        <w:rPr>
          <w:sz w:val="18"/>
          <w:szCs w:val="22"/>
          <w:lang w:val="pt-PT" w:eastAsia="en-US" w:bidi="ar-SA"/>
        </w:rPr>
        <w:t>O fornecedor será selecionado por meio da realização de procedimento de LICITAÇÃO, na modalidade PREGÃO, sob a</w:t>
      </w:r>
      <w:r>
        <w:rPr>
          <w:spacing w:val="1"/>
          <w:sz w:val="18"/>
          <w:szCs w:val="22"/>
          <w:lang w:val="pt-PT" w:eastAsia="en-US" w:bidi="ar-SA"/>
        </w:rPr>
        <w:t xml:space="preserve"> </w:t>
      </w:r>
      <w:r>
        <w:rPr>
          <w:sz w:val="18"/>
          <w:szCs w:val="22"/>
          <w:lang w:val="pt-PT" w:eastAsia="en-US" w:bidi="ar-SA"/>
        </w:rPr>
        <w:t>forma</w:t>
      </w:r>
      <w:r>
        <w:rPr>
          <w:spacing w:val="-2"/>
          <w:sz w:val="18"/>
          <w:szCs w:val="22"/>
          <w:lang w:val="pt-PT" w:eastAsia="en-US" w:bidi="ar-SA"/>
        </w:rPr>
        <w:t xml:space="preserve"> </w:t>
      </w:r>
      <w:r>
        <w:rPr>
          <w:sz w:val="18"/>
          <w:szCs w:val="22"/>
          <w:lang w:val="pt-PT" w:eastAsia="en-US" w:bidi="ar-SA"/>
        </w:rPr>
        <w:t>ELETRÔNICA, com</w:t>
      </w:r>
      <w:r>
        <w:rPr>
          <w:spacing w:val="-1"/>
          <w:sz w:val="18"/>
          <w:szCs w:val="22"/>
          <w:lang w:val="pt-PT" w:eastAsia="en-US" w:bidi="ar-SA"/>
        </w:rPr>
        <w:t xml:space="preserve"> </w:t>
      </w:r>
      <w:r>
        <w:rPr>
          <w:sz w:val="18"/>
          <w:szCs w:val="22"/>
          <w:lang w:val="pt-PT" w:eastAsia="en-US" w:bidi="ar-SA"/>
        </w:rPr>
        <w:t>adoção</w:t>
      </w:r>
      <w:r>
        <w:rPr>
          <w:spacing w:val="1"/>
          <w:sz w:val="18"/>
          <w:szCs w:val="22"/>
          <w:lang w:val="pt-PT" w:eastAsia="en-US" w:bidi="ar-SA"/>
        </w:rPr>
        <w:t xml:space="preserve"> </w:t>
      </w:r>
      <w:r>
        <w:rPr>
          <w:sz w:val="18"/>
          <w:szCs w:val="22"/>
          <w:lang w:val="pt-PT" w:eastAsia="en-US" w:bidi="ar-SA"/>
        </w:rPr>
        <w:t>do</w:t>
      </w:r>
      <w:r>
        <w:rPr>
          <w:spacing w:val="-1"/>
          <w:sz w:val="18"/>
          <w:szCs w:val="22"/>
          <w:lang w:val="pt-PT" w:eastAsia="en-US" w:bidi="ar-SA"/>
        </w:rPr>
        <w:t xml:space="preserve"> </w:t>
      </w:r>
      <w:r>
        <w:rPr>
          <w:sz w:val="18"/>
          <w:szCs w:val="22"/>
          <w:lang w:val="pt-PT" w:eastAsia="en-US" w:bidi="ar-SA"/>
        </w:rPr>
        <w:t>critério</w:t>
      </w:r>
      <w:r>
        <w:rPr>
          <w:spacing w:val="-1"/>
          <w:sz w:val="18"/>
          <w:szCs w:val="22"/>
          <w:lang w:val="pt-PT" w:eastAsia="en-US" w:bidi="ar-SA"/>
        </w:rPr>
        <w:t xml:space="preserve"> </w:t>
      </w:r>
      <w:r>
        <w:rPr>
          <w:sz w:val="18"/>
          <w:szCs w:val="22"/>
          <w:lang w:val="pt-PT" w:eastAsia="en-US" w:bidi="ar-SA"/>
        </w:rPr>
        <w:t>de</w:t>
      </w:r>
      <w:r>
        <w:rPr>
          <w:spacing w:val="-2"/>
          <w:sz w:val="18"/>
          <w:szCs w:val="22"/>
          <w:lang w:val="pt-PT" w:eastAsia="en-US" w:bidi="ar-SA"/>
        </w:rPr>
        <w:t xml:space="preserve"> </w:t>
      </w:r>
      <w:r>
        <w:rPr>
          <w:sz w:val="18"/>
          <w:szCs w:val="22"/>
          <w:lang w:val="pt-PT" w:eastAsia="en-US" w:bidi="ar-SA"/>
        </w:rPr>
        <w:t>julgamento</w:t>
      </w:r>
      <w:r>
        <w:rPr>
          <w:spacing w:val="-1"/>
          <w:sz w:val="18"/>
          <w:szCs w:val="22"/>
          <w:lang w:val="pt-PT" w:eastAsia="en-US" w:bidi="ar-SA"/>
        </w:rPr>
        <w:t xml:space="preserve"> </w:t>
      </w:r>
      <w:r>
        <w:rPr>
          <w:sz w:val="18"/>
          <w:szCs w:val="22"/>
          <w:lang w:val="pt-PT" w:eastAsia="en-US" w:bidi="ar-SA"/>
        </w:rPr>
        <w:t>pelo</w:t>
      </w:r>
      <w:r>
        <w:rPr>
          <w:spacing w:val="-1"/>
          <w:sz w:val="18"/>
          <w:szCs w:val="22"/>
          <w:lang w:val="pt-PT" w:eastAsia="en-US" w:bidi="ar-SA"/>
        </w:rPr>
        <w:t xml:space="preserve"> </w:t>
      </w:r>
      <w:r>
        <w:rPr>
          <w:sz w:val="18"/>
          <w:szCs w:val="22"/>
          <w:lang w:val="pt-PT" w:eastAsia="en-US" w:bidi="ar-SA"/>
        </w:rPr>
        <w:t>MENOR PREÇO POR ITEM.</w:t>
      </w:r>
    </w:p>
    <w:p>
      <w:pPr>
        <w:widowControl w:val="0"/>
        <w:autoSpaceDE w:val="0"/>
        <w:autoSpaceDN w:val="0"/>
        <w:spacing w:before="8" w:after="0" w:line="240" w:lineRule="auto"/>
        <w:ind w:left="0" w:right="0"/>
        <w:jc w:val="left"/>
        <w:rPr>
          <w:sz w:val="17"/>
          <w:szCs w:val="18"/>
          <w:lang w:val="pt-PT" w:eastAsia="en-US" w:bidi="ar-SA"/>
        </w:rPr>
      </w:pPr>
    </w:p>
    <w:p>
      <w:pPr>
        <w:widowControl w:val="0"/>
        <w:numPr>
          <w:ilvl w:val="2"/>
          <w:numId w:val="8"/>
        </w:numPr>
        <w:tabs>
          <w:tab w:val="left" w:pos="2161"/>
        </w:tabs>
        <w:autoSpaceDE w:val="0"/>
        <w:autoSpaceDN w:val="0"/>
        <w:spacing w:before="0" w:after="0" w:line="268" w:lineRule="auto"/>
        <w:ind w:left="1673" w:right="954" w:firstLine="0"/>
        <w:jc w:val="both"/>
        <w:rPr>
          <w:sz w:val="18"/>
          <w:szCs w:val="22"/>
          <w:lang w:val="pt-PT" w:eastAsia="en-US" w:bidi="ar-SA"/>
        </w:rPr>
      </w:pPr>
      <w:r>
        <w:rPr>
          <w:sz w:val="18"/>
          <w:szCs w:val="22"/>
          <w:lang w:val="pt-PT" w:eastAsia="en-US" w:bidi="ar-SA"/>
        </w:rPr>
        <w:t>Havendo</w:t>
      </w:r>
      <w:r>
        <w:rPr>
          <w:spacing w:val="1"/>
          <w:sz w:val="18"/>
          <w:szCs w:val="22"/>
          <w:lang w:val="pt-PT" w:eastAsia="en-US" w:bidi="ar-SA"/>
        </w:rPr>
        <w:t xml:space="preserve"> </w:t>
      </w:r>
      <w:r>
        <w:rPr>
          <w:sz w:val="18"/>
          <w:szCs w:val="22"/>
          <w:lang w:val="pt-PT" w:eastAsia="en-US" w:bidi="ar-SA"/>
        </w:rPr>
        <w:t>o</w:t>
      </w:r>
      <w:r>
        <w:rPr>
          <w:spacing w:val="1"/>
          <w:sz w:val="18"/>
          <w:szCs w:val="22"/>
          <w:lang w:val="pt-PT" w:eastAsia="en-US" w:bidi="ar-SA"/>
        </w:rPr>
        <w:t xml:space="preserve"> </w:t>
      </w:r>
      <w:r>
        <w:rPr>
          <w:sz w:val="18"/>
          <w:szCs w:val="22"/>
          <w:lang w:val="pt-PT" w:eastAsia="en-US" w:bidi="ar-SA"/>
        </w:rPr>
        <w:t>aceite</w:t>
      </w:r>
      <w:r>
        <w:rPr>
          <w:spacing w:val="1"/>
          <w:sz w:val="18"/>
          <w:szCs w:val="22"/>
          <w:lang w:val="pt-PT" w:eastAsia="en-US" w:bidi="ar-SA"/>
        </w:rPr>
        <w:t xml:space="preserve"> </w:t>
      </w:r>
      <w:r>
        <w:rPr>
          <w:sz w:val="18"/>
          <w:szCs w:val="22"/>
          <w:lang w:val="pt-PT" w:eastAsia="en-US" w:bidi="ar-SA"/>
        </w:rPr>
        <w:t>da proposta quanto</w:t>
      </w:r>
      <w:r>
        <w:rPr>
          <w:spacing w:val="1"/>
          <w:sz w:val="18"/>
          <w:szCs w:val="22"/>
          <w:lang w:val="pt-PT" w:eastAsia="en-US" w:bidi="ar-SA"/>
        </w:rPr>
        <w:t xml:space="preserve"> </w:t>
      </w:r>
      <w:r>
        <w:rPr>
          <w:sz w:val="18"/>
          <w:szCs w:val="22"/>
          <w:lang w:val="pt-PT" w:eastAsia="en-US" w:bidi="ar-SA"/>
        </w:rPr>
        <w:t>ao</w:t>
      </w:r>
      <w:r>
        <w:rPr>
          <w:spacing w:val="1"/>
          <w:sz w:val="18"/>
          <w:szCs w:val="22"/>
          <w:lang w:val="pt-PT" w:eastAsia="en-US" w:bidi="ar-SA"/>
        </w:rPr>
        <w:t xml:space="preserve"> </w:t>
      </w:r>
      <w:r>
        <w:rPr>
          <w:sz w:val="18"/>
          <w:szCs w:val="22"/>
          <w:lang w:val="pt-PT" w:eastAsia="en-US" w:bidi="ar-SA"/>
        </w:rPr>
        <w:t>valor,</w:t>
      </w:r>
      <w:r>
        <w:rPr>
          <w:spacing w:val="1"/>
          <w:sz w:val="18"/>
          <w:szCs w:val="22"/>
          <w:lang w:val="pt-PT" w:eastAsia="en-US" w:bidi="ar-SA"/>
        </w:rPr>
        <w:t xml:space="preserve"> </w:t>
      </w:r>
      <w:r>
        <w:rPr>
          <w:sz w:val="18"/>
          <w:szCs w:val="22"/>
          <w:lang w:val="pt-PT" w:eastAsia="en-US" w:bidi="ar-SA"/>
        </w:rPr>
        <w:t>o</w:t>
      </w:r>
      <w:r>
        <w:rPr>
          <w:spacing w:val="1"/>
          <w:sz w:val="18"/>
          <w:szCs w:val="22"/>
          <w:lang w:val="pt-PT" w:eastAsia="en-US" w:bidi="ar-SA"/>
        </w:rPr>
        <w:t xml:space="preserve"> </w:t>
      </w:r>
      <w:r>
        <w:rPr>
          <w:sz w:val="18"/>
          <w:szCs w:val="22"/>
          <w:lang w:val="pt-PT" w:eastAsia="en-US" w:bidi="ar-SA"/>
        </w:rPr>
        <w:t>interessado</w:t>
      </w:r>
      <w:r>
        <w:rPr>
          <w:spacing w:val="1"/>
          <w:sz w:val="18"/>
          <w:szCs w:val="22"/>
          <w:lang w:val="pt-PT" w:eastAsia="en-US" w:bidi="ar-SA"/>
        </w:rPr>
        <w:t xml:space="preserve"> </w:t>
      </w:r>
      <w:r>
        <w:rPr>
          <w:sz w:val="18"/>
          <w:szCs w:val="22"/>
          <w:lang w:val="pt-PT" w:eastAsia="en-US" w:bidi="ar-SA"/>
        </w:rPr>
        <w:t>classificado</w:t>
      </w:r>
      <w:r>
        <w:rPr>
          <w:spacing w:val="1"/>
          <w:sz w:val="18"/>
          <w:szCs w:val="22"/>
          <w:lang w:val="pt-PT" w:eastAsia="en-US" w:bidi="ar-SA"/>
        </w:rPr>
        <w:t xml:space="preserve"> </w:t>
      </w:r>
      <w:r>
        <w:rPr>
          <w:sz w:val="18"/>
          <w:szCs w:val="22"/>
          <w:lang w:val="pt-PT" w:eastAsia="en-US" w:bidi="ar-SA"/>
        </w:rPr>
        <w:t>provisoriamente</w:t>
      </w:r>
      <w:r>
        <w:rPr>
          <w:spacing w:val="1"/>
          <w:sz w:val="18"/>
          <w:szCs w:val="22"/>
          <w:lang w:val="pt-PT" w:eastAsia="en-US" w:bidi="ar-SA"/>
        </w:rPr>
        <w:t xml:space="preserve"> </w:t>
      </w:r>
      <w:r>
        <w:rPr>
          <w:sz w:val="18"/>
          <w:szCs w:val="22"/>
          <w:lang w:val="pt-PT" w:eastAsia="en-US" w:bidi="ar-SA"/>
        </w:rPr>
        <w:t>em</w:t>
      </w:r>
      <w:r>
        <w:rPr>
          <w:spacing w:val="45"/>
          <w:sz w:val="18"/>
          <w:szCs w:val="22"/>
          <w:lang w:val="pt-PT" w:eastAsia="en-US" w:bidi="ar-SA"/>
        </w:rPr>
        <w:t xml:space="preserve"> </w:t>
      </w:r>
      <w:r>
        <w:rPr>
          <w:sz w:val="18"/>
          <w:szCs w:val="22"/>
          <w:lang w:val="pt-PT" w:eastAsia="en-US" w:bidi="ar-SA"/>
        </w:rPr>
        <w:t>primeiro</w:t>
      </w:r>
      <w:r>
        <w:rPr>
          <w:spacing w:val="45"/>
          <w:sz w:val="18"/>
          <w:szCs w:val="22"/>
          <w:lang w:val="pt-PT" w:eastAsia="en-US" w:bidi="ar-SA"/>
        </w:rPr>
        <w:t xml:space="preserve"> </w:t>
      </w:r>
      <w:r>
        <w:rPr>
          <w:sz w:val="18"/>
          <w:szCs w:val="22"/>
          <w:lang w:val="pt-PT" w:eastAsia="en-US" w:bidi="ar-SA"/>
        </w:rPr>
        <w:t>lugar</w:t>
      </w:r>
      <w:r>
        <w:rPr>
          <w:spacing w:val="-42"/>
          <w:sz w:val="18"/>
          <w:szCs w:val="22"/>
          <w:lang w:val="pt-PT" w:eastAsia="en-US" w:bidi="ar-SA"/>
        </w:rPr>
        <w:t xml:space="preserve"> </w:t>
      </w:r>
      <w:r>
        <w:rPr>
          <w:sz w:val="18"/>
          <w:szCs w:val="22"/>
          <w:lang w:val="pt-PT" w:eastAsia="en-US" w:bidi="ar-SA"/>
        </w:rPr>
        <w:t>deverá</w:t>
      </w:r>
      <w:r>
        <w:rPr>
          <w:spacing w:val="29"/>
          <w:sz w:val="18"/>
          <w:szCs w:val="22"/>
          <w:lang w:val="pt-PT" w:eastAsia="en-US" w:bidi="ar-SA"/>
        </w:rPr>
        <w:t xml:space="preserve"> </w:t>
      </w:r>
      <w:r>
        <w:rPr>
          <w:sz w:val="18"/>
          <w:szCs w:val="22"/>
          <w:lang w:val="pt-PT" w:eastAsia="en-US" w:bidi="ar-SA"/>
        </w:rPr>
        <w:t>apresentar</w:t>
      </w:r>
      <w:r>
        <w:rPr>
          <w:spacing w:val="31"/>
          <w:sz w:val="18"/>
          <w:szCs w:val="22"/>
          <w:lang w:val="pt-PT" w:eastAsia="en-US" w:bidi="ar-SA"/>
        </w:rPr>
        <w:t xml:space="preserve"> </w:t>
      </w:r>
      <w:r>
        <w:rPr>
          <w:sz w:val="18"/>
          <w:szCs w:val="22"/>
          <w:lang w:val="pt-PT" w:eastAsia="en-US" w:bidi="ar-SA"/>
        </w:rPr>
        <w:t>amostra</w:t>
      </w:r>
      <w:r>
        <w:rPr>
          <w:spacing w:val="30"/>
          <w:sz w:val="18"/>
          <w:szCs w:val="22"/>
          <w:lang w:val="pt-PT" w:eastAsia="en-US" w:bidi="ar-SA"/>
        </w:rPr>
        <w:t xml:space="preserve"> </w:t>
      </w:r>
      <w:r>
        <w:rPr>
          <w:sz w:val="18"/>
          <w:szCs w:val="22"/>
          <w:lang w:val="pt-PT" w:eastAsia="en-US" w:bidi="ar-SA"/>
        </w:rPr>
        <w:t>na</w:t>
      </w:r>
      <w:r>
        <w:rPr>
          <w:spacing w:val="29"/>
          <w:sz w:val="18"/>
          <w:szCs w:val="22"/>
          <w:lang w:val="pt-PT" w:eastAsia="en-US" w:bidi="ar-SA"/>
        </w:rPr>
        <w:t xml:space="preserve"> </w:t>
      </w:r>
      <w:r>
        <w:rPr>
          <w:sz w:val="18"/>
          <w:szCs w:val="22"/>
          <w:lang w:val="pt-PT" w:eastAsia="en-US" w:bidi="ar-SA"/>
        </w:rPr>
        <w:t>Sede</w:t>
      </w:r>
      <w:r>
        <w:rPr>
          <w:spacing w:val="30"/>
          <w:sz w:val="18"/>
          <w:szCs w:val="22"/>
          <w:lang w:val="pt-PT" w:eastAsia="en-US" w:bidi="ar-SA"/>
        </w:rPr>
        <w:t xml:space="preserve"> </w:t>
      </w:r>
      <w:r>
        <w:rPr>
          <w:sz w:val="18"/>
          <w:szCs w:val="22"/>
          <w:lang w:val="pt-PT" w:eastAsia="en-US" w:bidi="ar-SA"/>
        </w:rPr>
        <w:t>do</w:t>
      </w:r>
      <w:r>
        <w:rPr>
          <w:spacing w:val="32"/>
          <w:sz w:val="18"/>
          <w:szCs w:val="22"/>
          <w:lang w:val="pt-PT" w:eastAsia="en-US" w:bidi="ar-SA"/>
        </w:rPr>
        <w:t xml:space="preserve"> </w:t>
      </w:r>
      <w:r>
        <w:rPr>
          <w:sz w:val="18"/>
          <w:szCs w:val="22"/>
          <w:lang w:val="pt-PT" w:eastAsia="en-US" w:bidi="ar-SA"/>
        </w:rPr>
        <w:t>Coren-MS,</w:t>
      </w:r>
      <w:r>
        <w:rPr>
          <w:spacing w:val="31"/>
          <w:sz w:val="18"/>
          <w:szCs w:val="22"/>
          <w:lang w:val="pt-PT" w:eastAsia="en-US" w:bidi="ar-SA"/>
        </w:rPr>
        <w:t xml:space="preserve"> </w:t>
      </w:r>
      <w:r>
        <w:rPr>
          <w:sz w:val="18"/>
          <w:szCs w:val="22"/>
          <w:lang w:val="pt-PT" w:eastAsia="en-US" w:bidi="ar-SA"/>
        </w:rPr>
        <w:t>cuja</w:t>
      </w:r>
      <w:r>
        <w:rPr>
          <w:spacing w:val="31"/>
          <w:sz w:val="18"/>
          <w:szCs w:val="22"/>
          <w:lang w:val="pt-PT" w:eastAsia="en-US" w:bidi="ar-SA"/>
        </w:rPr>
        <w:t xml:space="preserve"> </w:t>
      </w:r>
      <w:r>
        <w:rPr>
          <w:sz w:val="18"/>
          <w:szCs w:val="22"/>
          <w:lang w:val="pt-PT" w:eastAsia="en-US" w:bidi="ar-SA"/>
        </w:rPr>
        <w:t>presença</w:t>
      </w:r>
      <w:r>
        <w:rPr>
          <w:spacing w:val="30"/>
          <w:sz w:val="18"/>
          <w:szCs w:val="22"/>
          <w:lang w:val="pt-PT" w:eastAsia="en-US" w:bidi="ar-SA"/>
        </w:rPr>
        <w:t xml:space="preserve"> </w:t>
      </w:r>
      <w:r>
        <w:rPr>
          <w:sz w:val="18"/>
          <w:szCs w:val="22"/>
          <w:lang w:val="pt-PT" w:eastAsia="en-US" w:bidi="ar-SA"/>
        </w:rPr>
        <w:t>será</w:t>
      </w:r>
      <w:r>
        <w:rPr>
          <w:spacing w:val="29"/>
          <w:sz w:val="18"/>
          <w:szCs w:val="22"/>
          <w:lang w:val="pt-PT" w:eastAsia="en-US" w:bidi="ar-SA"/>
        </w:rPr>
        <w:t xml:space="preserve"> </w:t>
      </w:r>
      <w:r>
        <w:rPr>
          <w:sz w:val="18"/>
          <w:szCs w:val="22"/>
          <w:lang w:val="pt-PT" w:eastAsia="en-US" w:bidi="ar-SA"/>
        </w:rPr>
        <w:t>facultada</w:t>
      </w:r>
      <w:r>
        <w:rPr>
          <w:spacing w:val="30"/>
          <w:sz w:val="18"/>
          <w:szCs w:val="22"/>
          <w:lang w:val="pt-PT" w:eastAsia="en-US" w:bidi="ar-SA"/>
        </w:rPr>
        <w:t xml:space="preserve"> </w:t>
      </w:r>
      <w:r>
        <w:rPr>
          <w:sz w:val="18"/>
          <w:szCs w:val="22"/>
          <w:lang w:val="pt-PT" w:eastAsia="en-US" w:bidi="ar-SA"/>
        </w:rPr>
        <w:t>a</w:t>
      </w:r>
      <w:r>
        <w:rPr>
          <w:spacing w:val="30"/>
          <w:sz w:val="18"/>
          <w:szCs w:val="22"/>
          <w:lang w:val="pt-PT" w:eastAsia="en-US" w:bidi="ar-SA"/>
        </w:rPr>
        <w:t xml:space="preserve"> </w:t>
      </w:r>
      <w:r>
        <w:rPr>
          <w:sz w:val="18"/>
          <w:szCs w:val="22"/>
          <w:lang w:val="pt-PT" w:eastAsia="en-US" w:bidi="ar-SA"/>
        </w:rPr>
        <w:t>todos</w:t>
      </w:r>
      <w:r>
        <w:rPr>
          <w:spacing w:val="30"/>
          <w:sz w:val="18"/>
          <w:szCs w:val="22"/>
          <w:lang w:val="pt-PT" w:eastAsia="en-US" w:bidi="ar-SA"/>
        </w:rPr>
        <w:t xml:space="preserve"> </w:t>
      </w:r>
      <w:r>
        <w:rPr>
          <w:sz w:val="18"/>
          <w:szCs w:val="22"/>
          <w:lang w:val="pt-PT" w:eastAsia="en-US" w:bidi="ar-SA"/>
        </w:rPr>
        <w:t>os</w:t>
      </w:r>
      <w:r>
        <w:rPr>
          <w:spacing w:val="31"/>
          <w:sz w:val="18"/>
          <w:szCs w:val="22"/>
          <w:lang w:val="pt-PT" w:eastAsia="en-US" w:bidi="ar-SA"/>
        </w:rPr>
        <w:t xml:space="preserve"> </w:t>
      </w:r>
      <w:r>
        <w:rPr>
          <w:sz w:val="18"/>
          <w:szCs w:val="22"/>
          <w:lang w:val="pt-PT" w:eastAsia="en-US" w:bidi="ar-SA"/>
        </w:rPr>
        <w:t>interessados,</w:t>
      </w:r>
      <w:r>
        <w:rPr>
          <w:spacing w:val="31"/>
          <w:sz w:val="18"/>
          <w:szCs w:val="22"/>
          <w:lang w:val="pt-PT" w:eastAsia="en-US" w:bidi="ar-SA"/>
        </w:rPr>
        <w:t xml:space="preserve"> </w:t>
      </w:r>
      <w:r>
        <w:rPr>
          <w:sz w:val="18"/>
          <w:szCs w:val="22"/>
          <w:lang w:val="pt-PT" w:eastAsia="en-US" w:bidi="ar-SA"/>
        </w:rPr>
        <w:t>incluindo</w:t>
      </w:r>
      <w:r>
        <w:rPr>
          <w:spacing w:val="31"/>
          <w:sz w:val="18"/>
          <w:szCs w:val="22"/>
          <w:lang w:val="pt-PT" w:eastAsia="en-US" w:bidi="ar-SA"/>
        </w:rPr>
        <w:t xml:space="preserve"> </w:t>
      </w:r>
      <w:r>
        <w:rPr>
          <w:sz w:val="18"/>
          <w:szCs w:val="22"/>
          <w:lang w:val="pt-PT" w:eastAsia="en-US" w:bidi="ar-SA"/>
        </w:rPr>
        <w:t>os</w:t>
      </w:r>
      <w:r>
        <w:rPr>
          <w:spacing w:val="-42"/>
          <w:sz w:val="18"/>
          <w:szCs w:val="22"/>
          <w:lang w:val="pt-PT" w:eastAsia="en-US" w:bidi="ar-SA"/>
        </w:rPr>
        <w:t xml:space="preserve"> </w:t>
      </w:r>
      <w:r>
        <w:rPr>
          <w:sz w:val="18"/>
          <w:szCs w:val="22"/>
          <w:lang w:val="pt-PT" w:eastAsia="en-US" w:bidi="ar-SA"/>
        </w:rPr>
        <w:t>demais</w:t>
      </w:r>
      <w:r>
        <w:rPr>
          <w:spacing w:val="-1"/>
          <w:sz w:val="18"/>
          <w:szCs w:val="22"/>
          <w:lang w:val="pt-PT" w:eastAsia="en-US" w:bidi="ar-SA"/>
        </w:rPr>
        <w:t xml:space="preserve"> </w:t>
      </w:r>
      <w:r>
        <w:rPr>
          <w:sz w:val="18"/>
          <w:szCs w:val="22"/>
          <w:lang w:val="pt-PT" w:eastAsia="en-US" w:bidi="ar-SA"/>
        </w:rPr>
        <w:t>fornecedores interessados.</w:t>
      </w:r>
    </w:p>
    <w:p>
      <w:pPr>
        <w:widowControl w:val="0"/>
        <w:autoSpaceDE w:val="0"/>
        <w:autoSpaceDN w:val="0"/>
        <w:spacing w:before="7" w:after="0" w:line="240" w:lineRule="auto"/>
        <w:ind w:left="0" w:right="0"/>
        <w:jc w:val="left"/>
        <w:rPr>
          <w:sz w:val="17"/>
          <w:szCs w:val="18"/>
          <w:lang w:val="pt-PT" w:eastAsia="en-US" w:bidi="ar-SA"/>
        </w:rPr>
      </w:pPr>
    </w:p>
    <w:p>
      <w:pPr>
        <w:widowControl w:val="0"/>
        <w:numPr>
          <w:ilvl w:val="3"/>
          <w:numId w:val="8"/>
        </w:numPr>
        <w:tabs>
          <w:tab w:val="left" w:pos="2938"/>
        </w:tabs>
        <w:autoSpaceDE w:val="0"/>
        <w:autoSpaceDN w:val="0"/>
        <w:spacing w:before="0" w:after="0" w:line="266" w:lineRule="auto"/>
        <w:ind w:left="2273" w:right="998" w:firstLine="0"/>
        <w:jc w:val="left"/>
        <w:rPr>
          <w:sz w:val="18"/>
          <w:szCs w:val="22"/>
          <w:lang w:val="pt-PT" w:eastAsia="en-US" w:bidi="ar-SA"/>
        </w:rPr>
      </w:pPr>
      <w:r>
        <w:rPr>
          <w:sz w:val="18"/>
          <w:szCs w:val="22"/>
          <w:lang w:val="pt-PT" w:eastAsia="en-US" w:bidi="ar-SA"/>
        </w:rPr>
        <w:t>As</w:t>
      </w:r>
      <w:r>
        <w:rPr>
          <w:spacing w:val="28"/>
          <w:sz w:val="18"/>
          <w:szCs w:val="22"/>
          <w:lang w:val="pt-PT" w:eastAsia="en-US" w:bidi="ar-SA"/>
        </w:rPr>
        <w:t xml:space="preserve"> </w:t>
      </w:r>
      <w:r>
        <w:rPr>
          <w:sz w:val="18"/>
          <w:szCs w:val="22"/>
          <w:lang w:val="pt-PT" w:eastAsia="en-US" w:bidi="ar-SA"/>
        </w:rPr>
        <w:t>amostras</w:t>
      </w:r>
      <w:r>
        <w:rPr>
          <w:spacing w:val="29"/>
          <w:sz w:val="18"/>
          <w:szCs w:val="22"/>
          <w:lang w:val="pt-PT" w:eastAsia="en-US" w:bidi="ar-SA"/>
        </w:rPr>
        <w:t xml:space="preserve"> </w:t>
      </w:r>
      <w:r>
        <w:rPr>
          <w:sz w:val="18"/>
          <w:szCs w:val="22"/>
          <w:lang w:val="pt-PT" w:eastAsia="en-US" w:bidi="ar-SA"/>
        </w:rPr>
        <w:t>poderão</w:t>
      </w:r>
      <w:r>
        <w:rPr>
          <w:spacing w:val="28"/>
          <w:sz w:val="18"/>
          <w:szCs w:val="22"/>
          <w:lang w:val="pt-PT" w:eastAsia="en-US" w:bidi="ar-SA"/>
        </w:rPr>
        <w:t xml:space="preserve"> </w:t>
      </w:r>
      <w:r>
        <w:rPr>
          <w:sz w:val="18"/>
          <w:szCs w:val="22"/>
          <w:lang w:val="pt-PT" w:eastAsia="en-US" w:bidi="ar-SA"/>
        </w:rPr>
        <w:t>ser</w:t>
      </w:r>
      <w:r>
        <w:rPr>
          <w:spacing w:val="29"/>
          <w:sz w:val="18"/>
          <w:szCs w:val="22"/>
          <w:lang w:val="pt-PT" w:eastAsia="en-US" w:bidi="ar-SA"/>
        </w:rPr>
        <w:t xml:space="preserve"> </w:t>
      </w:r>
      <w:r>
        <w:rPr>
          <w:sz w:val="18"/>
          <w:szCs w:val="22"/>
          <w:lang w:val="pt-PT" w:eastAsia="en-US" w:bidi="ar-SA"/>
        </w:rPr>
        <w:t>apresentadas</w:t>
      </w:r>
      <w:r>
        <w:rPr>
          <w:spacing w:val="29"/>
          <w:sz w:val="18"/>
          <w:szCs w:val="22"/>
          <w:lang w:val="pt-PT" w:eastAsia="en-US" w:bidi="ar-SA"/>
        </w:rPr>
        <w:t xml:space="preserve"> </w:t>
      </w:r>
      <w:r>
        <w:rPr>
          <w:sz w:val="18"/>
          <w:szCs w:val="22"/>
          <w:lang w:val="pt-PT" w:eastAsia="en-US" w:bidi="ar-SA"/>
        </w:rPr>
        <w:t>pessoalmente</w:t>
      </w:r>
      <w:r>
        <w:rPr>
          <w:spacing w:val="29"/>
          <w:sz w:val="18"/>
          <w:szCs w:val="22"/>
          <w:lang w:val="pt-PT" w:eastAsia="en-US" w:bidi="ar-SA"/>
        </w:rPr>
        <w:t xml:space="preserve"> </w:t>
      </w:r>
      <w:r>
        <w:rPr>
          <w:sz w:val="18"/>
          <w:szCs w:val="22"/>
          <w:lang w:val="pt-PT" w:eastAsia="en-US" w:bidi="ar-SA"/>
        </w:rPr>
        <w:t>por</w:t>
      </w:r>
      <w:r>
        <w:rPr>
          <w:spacing w:val="29"/>
          <w:sz w:val="18"/>
          <w:szCs w:val="22"/>
          <w:lang w:val="pt-PT" w:eastAsia="en-US" w:bidi="ar-SA"/>
        </w:rPr>
        <w:t xml:space="preserve"> </w:t>
      </w:r>
      <w:r>
        <w:rPr>
          <w:sz w:val="18"/>
          <w:szCs w:val="22"/>
          <w:lang w:val="pt-PT" w:eastAsia="en-US" w:bidi="ar-SA"/>
        </w:rPr>
        <w:t>meio</w:t>
      </w:r>
      <w:r>
        <w:rPr>
          <w:spacing w:val="30"/>
          <w:sz w:val="18"/>
          <w:szCs w:val="22"/>
          <w:lang w:val="pt-PT" w:eastAsia="en-US" w:bidi="ar-SA"/>
        </w:rPr>
        <w:t xml:space="preserve"> </w:t>
      </w:r>
      <w:r>
        <w:rPr>
          <w:sz w:val="18"/>
          <w:szCs w:val="22"/>
          <w:lang w:val="pt-PT" w:eastAsia="en-US" w:bidi="ar-SA"/>
        </w:rPr>
        <w:t>de</w:t>
      </w:r>
      <w:r>
        <w:rPr>
          <w:spacing w:val="26"/>
          <w:sz w:val="18"/>
          <w:szCs w:val="22"/>
          <w:lang w:val="pt-PT" w:eastAsia="en-US" w:bidi="ar-SA"/>
        </w:rPr>
        <w:t xml:space="preserve"> </w:t>
      </w:r>
      <w:r>
        <w:rPr>
          <w:sz w:val="18"/>
          <w:szCs w:val="22"/>
          <w:lang w:val="pt-PT" w:eastAsia="en-US" w:bidi="ar-SA"/>
        </w:rPr>
        <w:t>representante,</w:t>
      </w:r>
      <w:r>
        <w:rPr>
          <w:spacing w:val="27"/>
          <w:sz w:val="18"/>
          <w:szCs w:val="22"/>
          <w:lang w:val="pt-PT" w:eastAsia="en-US" w:bidi="ar-SA"/>
        </w:rPr>
        <w:t xml:space="preserve"> </w:t>
      </w:r>
      <w:r>
        <w:rPr>
          <w:sz w:val="18"/>
          <w:szCs w:val="22"/>
          <w:lang w:val="pt-PT" w:eastAsia="en-US" w:bidi="ar-SA"/>
        </w:rPr>
        <w:t>por</w:t>
      </w:r>
      <w:r>
        <w:rPr>
          <w:spacing w:val="26"/>
          <w:sz w:val="18"/>
          <w:szCs w:val="22"/>
          <w:lang w:val="pt-PT" w:eastAsia="en-US" w:bidi="ar-SA"/>
        </w:rPr>
        <w:t xml:space="preserve"> </w:t>
      </w:r>
      <w:r>
        <w:rPr>
          <w:sz w:val="18"/>
          <w:szCs w:val="22"/>
          <w:lang w:val="pt-PT" w:eastAsia="en-US" w:bidi="ar-SA"/>
        </w:rPr>
        <w:t>meio</w:t>
      </w:r>
      <w:r>
        <w:rPr>
          <w:spacing w:val="28"/>
          <w:sz w:val="18"/>
          <w:szCs w:val="22"/>
          <w:lang w:val="pt-PT" w:eastAsia="en-US" w:bidi="ar-SA"/>
        </w:rPr>
        <w:t xml:space="preserve"> </w:t>
      </w:r>
      <w:r>
        <w:rPr>
          <w:sz w:val="18"/>
          <w:szCs w:val="22"/>
          <w:lang w:val="pt-PT" w:eastAsia="en-US" w:bidi="ar-SA"/>
        </w:rPr>
        <w:t>de</w:t>
      </w:r>
      <w:r>
        <w:rPr>
          <w:spacing w:val="-42"/>
          <w:sz w:val="18"/>
          <w:szCs w:val="22"/>
          <w:lang w:val="pt-PT" w:eastAsia="en-US" w:bidi="ar-SA"/>
        </w:rPr>
        <w:t xml:space="preserve"> </w:t>
      </w:r>
      <w:r>
        <w:rPr>
          <w:sz w:val="18"/>
          <w:szCs w:val="22"/>
          <w:lang w:val="pt-PT" w:eastAsia="en-US" w:bidi="ar-SA"/>
        </w:rPr>
        <w:t>transportadora</w:t>
      </w:r>
      <w:r>
        <w:rPr>
          <w:spacing w:val="-3"/>
          <w:sz w:val="18"/>
          <w:szCs w:val="22"/>
          <w:lang w:val="pt-PT" w:eastAsia="en-US" w:bidi="ar-SA"/>
        </w:rPr>
        <w:t xml:space="preserve"> </w:t>
      </w:r>
      <w:r>
        <w:rPr>
          <w:sz w:val="18"/>
          <w:szCs w:val="22"/>
          <w:lang w:val="pt-PT" w:eastAsia="en-US" w:bidi="ar-SA"/>
        </w:rPr>
        <w:t>ou similar.</w:t>
      </w:r>
    </w:p>
    <w:p>
      <w:pPr>
        <w:widowControl w:val="0"/>
        <w:autoSpaceDE w:val="0"/>
        <w:autoSpaceDN w:val="0"/>
        <w:spacing w:before="7" w:after="0" w:line="240" w:lineRule="auto"/>
        <w:ind w:left="0" w:right="0"/>
        <w:jc w:val="left"/>
        <w:rPr>
          <w:sz w:val="17"/>
          <w:szCs w:val="18"/>
          <w:lang w:val="pt-PT" w:eastAsia="en-US" w:bidi="ar-SA"/>
        </w:rPr>
      </w:pPr>
    </w:p>
    <w:p>
      <w:pPr>
        <w:widowControl w:val="0"/>
        <w:numPr>
          <w:ilvl w:val="2"/>
          <w:numId w:val="8"/>
        </w:numPr>
        <w:tabs>
          <w:tab w:val="left" w:pos="2125"/>
        </w:tabs>
        <w:autoSpaceDE w:val="0"/>
        <w:autoSpaceDN w:val="0"/>
        <w:spacing w:before="0" w:after="0" w:line="240" w:lineRule="auto"/>
        <w:ind w:left="2124" w:right="0" w:hanging="452"/>
        <w:jc w:val="both"/>
        <w:rPr>
          <w:sz w:val="18"/>
          <w:szCs w:val="22"/>
          <w:lang w:val="pt-PT" w:eastAsia="en-US" w:bidi="ar-SA"/>
        </w:rPr>
      </w:pPr>
      <w:r>
        <w:rPr>
          <w:sz w:val="18"/>
          <w:szCs w:val="22"/>
          <w:lang w:val="pt-PT" w:eastAsia="en-US" w:bidi="ar-SA"/>
        </w:rPr>
        <w:t>Os</w:t>
      </w:r>
      <w:r>
        <w:rPr>
          <w:spacing w:val="-8"/>
          <w:sz w:val="18"/>
          <w:szCs w:val="22"/>
          <w:lang w:val="pt-PT" w:eastAsia="en-US" w:bidi="ar-SA"/>
        </w:rPr>
        <w:t xml:space="preserve"> </w:t>
      </w:r>
      <w:r>
        <w:rPr>
          <w:sz w:val="18"/>
          <w:szCs w:val="22"/>
          <w:lang w:val="pt-PT" w:eastAsia="en-US" w:bidi="ar-SA"/>
        </w:rPr>
        <w:t>resultados</w:t>
      </w:r>
      <w:r>
        <w:rPr>
          <w:spacing w:val="-7"/>
          <w:sz w:val="18"/>
          <w:szCs w:val="22"/>
          <w:lang w:val="pt-PT" w:eastAsia="en-US" w:bidi="ar-SA"/>
        </w:rPr>
        <w:t xml:space="preserve"> </w:t>
      </w:r>
      <w:r>
        <w:rPr>
          <w:sz w:val="18"/>
          <w:szCs w:val="22"/>
          <w:lang w:val="pt-PT" w:eastAsia="en-US" w:bidi="ar-SA"/>
        </w:rPr>
        <w:t>das</w:t>
      </w:r>
      <w:r>
        <w:rPr>
          <w:spacing w:val="-6"/>
          <w:sz w:val="18"/>
          <w:szCs w:val="22"/>
          <w:lang w:val="pt-PT" w:eastAsia="en-US" w:bidi="ar-SA"/>
        </w:rPr>
        <w:t xml:space="preserve"> </w:t>
      </w:r>
      <w:r>
        <w:rPr>
          <w:sz w:val="18"/>
          <w:szCs w:val="22"/>
          <w:lang w:val="pt-PT" w:eastAsia="en-US" w:bidi="ar-SA"/>
        </w:rPr>
        <w:t>avaliações</w:t>
      </w:r>
      <w:r>
        <w:rPr>
          <w:spacing w:val="-8"/>
          <w:sz w:val="18"/>
          <w:szCs w:val="22"/>
          <w:lang w:val="pt-PT" w:eastAsia="en-US" w:bidi="ar-SA"/>
        </w:rPr>
        <w:t xml:space="preserve"> </w:t>
      </w:r>
      <w:r>
        <w:rPr>
          <w:sz w:val="18"/>
          <w:szCs w:val="22"/>
          <w:lang w:val="pt-PT" w:eastAsia="en-US" w:bidi="ar-SA"/>
        </w:rPr>
        <w:t>serão</w:t>
      </w:r>
      <w:r>
        <w:rPr>
          <w:spacing w:val="-5"/>
          <w:sz w:val="18"/>
          <w:szCs w:val="22"/>
          <w:lang w:val="pt-PT" w:eastAsia="en-US" w:bidi="ar-SA"/>
        </w:rPr>
        <w:t xml:space="preserve"> </w:t>
      </w:r>
      <w:r>
        <w:rPr>
          <w:sz w:val="18"/>
          <w:szCs w:val="22"/>
          <w:lang w:val="pt-PT" w:eastAsia="en-US" w:bidi="ar-SA"/>
        </w:rPr>
        <w:t>divulgados</w:t>
      </w:r>
      <w:r>
        <w:rPr>
          <w:spacing w:val="-10"/>
          <w:sz w:val="18"/>
          <w:szCs w:val="22"/>
          <w:lang w:val="pt-PT" w:eastAsia="en-US" w:bidi="ar-SA"/>
        </w:rPr>
        <w:t xml:space="preserve"> </w:t>
      </w:r>
      <w:r>
        <w:rPr>
          <w:sz w:val="18"/>
          <w:szCs w:val="22"/>
          <w:lang w:val="pt-PT" w:eastAsia="en-US" w:bidi="ar-SA"/>
        </w:rPr>
        <w:t>por</w:t>
      </w:r>
      <w:r>
        <w:rPr>
          <w:spacing w:val="-6"/>
          <w:sz w:val="18"/>
          <w:szCs w:val="22"/>
          <w:lang w:val="pt-PT" w:eastAsia="en-US" w:bidi="ar-SA"/>
        </w:rPr>
        <w:t xml:space="preserve"> </w:t>
      </w:r>
      <w:r>
        <w:rPr>
          <w:sz w:val="18"/>
          <w:szCs w:val="22"/>
          <w:lang w:val="pt-PT" w:eastAsia="en-US" w:bidi="ar-SA"/>
        </w:rPr>
        <w:t>meio</w:t>
      </w:r>
      <w:r>
        <w:rPr>
          <w:spacing w:val="-6"/>
          <w:sz w:val="18"/>
          <w:szCs w:val="22"/>
          <w:lang w:val="pt-PT" w:eastAsia="en-US" w:bidi="ar-SA"/>
        </w:rPr>
        <w:t xml:space="preserve"> </w:t>
      </w:r>
      <w:r>
        <w:rPr>
          <w:sz w:val="18"/>
          <w:szCs w:val="22"/>
          <w:lang w:val="pt-PT" w:eastAsia="en-US" w:bidi="ar-SA"/>
        </w:rPr>
        <w:t>de</w:t>
      </w:r>
      <w:r>
        <w:rPr>
          <w:spacing w:val="-8"/>
          <w:sz w:val="18"/>
          <w:szCs w:val="22"/>
          <w:lang w:val="pt-PT" w:eastAsia="en-US" w:bidi="ar-SA"/>
        </w:rPr>
        <w:t xml:space="preserve"> </w:t>
      </w:r>
      <w:r>
        <w:rPr>
          <w:sz w:val="18"/>
          <w:szCs w:val="22"/>
          <w:lang w:val="pt-PT" w:eastAsia="en-US" w:bidi="ar-SA"/>
        </w:rPr>
        <w:t>mensagem</w:t>
      </w:r>
      <w:r>
        <w:rPr>
          <w:spacing w:val="-7"/>
          <w:sz w:val="18"/>
          <w:szCs w:val="22"/>
          <w:lang w:val="pt-PT" w:eastAsia="en-US" w:bidi="ar-SA"/>
        </w:rPr>
        <w:t xml:space="preserve"> </w:t>
      </w:r>
      <w:r>
        <w:rPr>
          <w:sz w:val="18"/>
          <w:szCs w:val="22"/>
          <w:lang w:val="pt-PT" w:eastAsia="en-US" w:bidi="ar-SA"/>
        </w:rPr>
        <w:t>no</w:t>
      </w:r>
      <w:r>
        <w:rPr>
          <w:spacing w:val="-4"/>
          <w:sz w:val="18"/>
          <w:szCs w:val="22"/>
          <w:lang w:val="pt-PT" w:eastAsia="en-US" w:bidi="ar-SA"/>
        </w:rPr>
        <w:t xml:space="preserve"> </w:t>
      </w:r>
      <w:r>
        <w:rPr>
          <w:sz w:val="18"/>
          <w:szCs w:val="22"/>
          <w:lang w:val="pt-PT" w:eastAsia="en-US" w:bidi="ar-SA"/>
        </w:rPr>
        <w:t>sistema.</w:t>
      </w:r>
    </w:p>
    <w:p>
      <w:pPr>
        <w:widowControl w:val="0"/>
        <w:autoSpaceDE w:val="0"/>
        <w:autoSpaceDN w:val="0"/>
        <w:spacing w:before="7" w:after="0" w:line="240" w:lineRule="auto"/>
        <w:ind w:left="0" w:right="0"/>
        <w:jc w:val="left"/>
        <w:rPr>
          <w:sz w:val="19"/>
          <w:szCs w:val="18"/>
          <w:lang w:val="pt-PT" w:eastAsia="en-US" w:bidi="ar-SA"/>
        </w:rPr>
      </w:pPr>
    </w:p>
    <w:p>
      <w:pPr>
        <w:widowControl w:val="0"/>
        <w:numPr>
          <w:ilvl w:val="3"/>
          <w:numId w:val="8"/>
        </w:numPr>
        <w:tabs>
          <w:tab w:val="left" w:pos="2869"/>
        </w:tabs>
        <w:autoSpaceDE w:val="0"/>
        <w:autoSpaceDN w:val="0"/>
        <w:spacing w:before="0" w:after="0" w:line="268" w:lineRule="auto"/>
        <w:ind w:left="2273" w:right="1171" w:firstLine="0"/>
        <w:jc w:val="left"/>
        <w:rPr>
          <w:sz w:val="18"/>
          <w:szCs w:val="22"/>
          <w:lang w:val="pt-PT" w:eastAsia="en-US" w:bidi="ar-SA"/>
        </w:rPr>
      </w:pPr>
      <w:r>
        <w:rPr>
          <w:sz w:val="18"/>
          <w:szCs w:val="22"/>
          <w:lang w:val="pt-PT" w:eastAsia="en-US" w:bidi="ar-SA"/>
        </w:rPr>
        <w:t>O Órgão terá 3 (três) dias úteis, contado do dia seguindo do recebimento da amostra, para comunicar o</w:t>
      </w:r>
      <w:r>
        <w:rPr>
          <w:spacing w:val="-42"/>
          <w:sz w:val="18"/>
          <w:szCs w:val="22"/>
          <w:lang w:val="pt-PT" w:eastAsia="en-US" w:bidi="ar-SA"/>
        </w:rPr>
        <w:t xml:space="preserve"> </w:t>
      </w:r>
      <w:r>
        <w:rPr>
          <w:sz w:val="18"/>
          <w:szCs w:val="22"/>
          <w:lang w:val="pt-PT" w:eastAsia="en-US" w:bidi="ar-SA"/>
        </w:rPr>
        <w:t>dia</w:t>
      </w:r>
      <w:r>
        <w:rPr>
          <w:spacing w:val="-1"/>
          <w:sz w:val="18"/>
          <w:szCs w:val="22"/>
          <w:lang w:val="pt-PT" w:eastAsia="en-US" w:bidi="ar-SA"/>
        </w:rPr>
        <w:t xml:space="preserve"> </w:t>
      </w:r>
      <w:r>
        <w:rPr>
          <w:sz w:val="18"/>
          <w:szCs w:val="22"/>
          <w:lang w:val="pt-PT" w:eastAsia="en-US" w:bidi="ar-SA"/>
        </w:rPr>
        <w:t>e horário</w:t>
      </w:r>
      <w:r>
        <w:rPr>
          <w:spacing w:val="-1"/>
          <w:sz w:val="18"/>
          <w:szCs w:val="22"/>
          <w:lang w:val="pt-PT" w:eastAsia="en-US" w:bidi="ar-SA"/>
        </w:rPr>
        <w:t xml:space="preserve"> </w:t>
      </w:r>
      <w:r>
        <w:rPr>
          <w:sz w:val="18"/>
          <w:szCs w:val="22"/>
          <w:lang w:val="pt-PT" w:eastAsia="en-US" w:bidi="ar-SA"/>
        </w:rPr>
        <w:t>que</w:t>
      </w:r>
      <w:r>
        <w:rPr>
          <w:spacing w:val="-1"/>
          <w:sz w:val="18"/>
          <w:szCs w:val="22"/>
          <w:lang w:val="pt-PT" w:eastAsia="en-US" w:bidi="ar-SA"/>
        </w:rPr>
        <w:t xml:space="preserve"> </w:t>
      </w:r>
      <w:r>
        <w:rPr>
          <w:sz w:val="18"/>
          <w:szCs w:val="22"/>
          <w:lang w:val="pt-PT" w:eastAsia="en-US" w:bidi="ar-SA"/>
        </w:rPr>
        <w:t>retornará</w:t>
      </w:r>
      <w:r>
        <w:rPr>
          <w:spacing w:val="-2"/>
          <w:sz w:val="18"/>
          <w:szCs w:val="22"/>
          <w:lang w:val="pt-PT" w:eastAsia="en-US" w:bidi="ar-SA"/>
        </w:rPr>
        <w:t xml:space="preserve"> </w:t>
      </w:r>
      <w:r>
        <w:rPr>
          <w:sz w:val="18"/>
          <w:szCs w:val="22"/>
          <w:lang w:val="pt-PT" w:eastAsia="en-US" w:bidi="ar-SA"/>
        </w:rPr>
        <w:t>a</w:t>
      </w:r>
      <w:r>
        <w:rPr>
          <w:spacing w:val="-1"/>
          <w:sz w:val="18"/>
          <w:szCs w:val="22"/>
          <w:lang w:val="pt-PT" w:eastAsia="en-US" w:bidi="ar-SA"/>
        </w:rPr>
        <w:t xml:space="preserve"> </w:t>
      </w:r>
      <w:r>
        <w:rPr>
          <w:sz w:val="18"/>
          <w:szCs w:val="22"/>
          <w:lang w:val="pt-PT" w:eastAsia="en-US" w:bidi="ar-SA"/>
        </w:rPr>
        <w:t>sessão</w:t>
      </w:r>
      <w:r>
        <w:rPr>
          <w:spacing w:val="1"/>
          <w:sz w:val="18"/>
          <w:szCs w:val="22"/>
          <w:lang w:val="pt-PT" w:eastAsia="en-US" w:bidi="ar-SA"/>
        </w:rPr>
        <w:t xml:space="preserve"> </w:t>
      </w:r>
      <w:r>
        <w:rPr>
          <w:sz w:val="18"/>
          <w:szCs w:val="22"/>
          <w:lang w:val="pt-PT" w:eastAsia="en-US" w:bidi="ar-SA"/>
        </w:rPr>
        <w:t>para</w:t>
      </w:r>
      <w:r>
        <w:rPr>
          <w:spacing w:val="-1"/>
          <w:sz w:val="18"/>
          <w:szCs w:val="22"/>
          <w:lang w:val="pt-PT" w:eastAsia="en-US" w:bidi="ar-SA"/>
        </w:rPr>
        <w:t xml:space="preserve"> </w:t>
      </w:r>
      <w:r>
        <w:rPr>
          <w:sz w:val="18"/>
          <w:szCs w:val="22"/>
          <w:lang w:val="pt-PT" w:eastAsia="en-US" w:bidi="ar-SA"/>
        </w:rPr>
        <w:t>informar o</w:t>
      </w:r>
      <w:r>
        <w:rPr>
          <w:spacing w:val="-2"/>
          <w:sz w:val="18"/>
          <w:szCs w:val="22"/>
          <w:lang w:val="pt-PT" w:eastAsia="en-US" w:bidi="ar-SA"/>
        </w:rPr>
        <w:t xml:space="preserve"> </w:t>
      </w:r>
      <w:r>
        <w:rPr>
          <w:sz w:val="18"/>
          <w:szCs w:val="22"/>
          <w:lang w:val="pt-PT" w:eastAsia="en-US" w:bidi="ar-SA"/>
        </w:rPr>
        <w:t>resultado</w:t>
      </w:r>
      <w:r>
        <w:rPr>
          <w:spacing w:val="1"/>
          <w:sz w:val="18"/>
          <w:szCs w:val="22"/>
          <w:lang w:val="pt-PT" w:eastAsia="en-US" w:bidi="ar-SA"/>
        </w:rPr>
        <w:t xml:space="preserve"> </w:t>
      </w:r>
      <w:r>
        <w:rPr>
          <w:sz w:val="18"/>
          <w:szCs w:val="22"/>
          <w:lang w:val="pt-PT" w:eastAsia="en-US" w:bidi="ar-SA"/>
        </w:rPr>
        <w:t>da</w:t>
      </w:r>
      <w:r>
        <w:rPr>
          <w:spacing w:val="-1"/>
          <w:sz w:val="18"/>
          <w:szCs w:val="22"/>
          <w:lang w:val="pt-PT" w:eastAsia="en-US" w:bidi="ar-SA"/>
        </w:rPr>
        <w:t xml:space="preserve"> </w:t>
      </w:r>
      <w:r>
        <w:rPr>
          <w:sz w:val="18"/>
          <w:szCs w:val="22"/>
          <w:lang w:val="pt-PT" w:eastAsia="en-US" w:bidi="ar-SA"/>
        </w:rPr>
        <w:t>amostra.</w:t>
      </w:r>
    </w:p>
    <w:p>
      <w:pPr>
        <w:widowControl w:val="0"/>
        <w:autoSpaceDE w:val="0"/>
        <w:autoSpaceDN w:val="0"/>
        <w:spacing w:before="5" w:after="0" w:line="240" w:lineRule="auto"/>
        <w:ind w:left="0" w:right="0"/>
        <w:jc w:val="left"/>
        <w:rPr>
          <w:sz w:val="17"/>
          <w:szCs w:val="18"/>
          <w:lang w:val="pt-PT" w:eastAsia="en-US" w:bidi="ar-SA"/>
        </w:rPr>
      </w:pPr>
    </w:p>
    <w:p>
      <w:pPr>
        <w:widowControl w:val="0"/>
        <w:numPr>
          <w:ilvl w:val="2"/>
          <w:numId w:val="8"/>
        </w:numPr>
        <w:tabs>
          <w:tab w:val="left" w:pos="2139"/>
        </w:tabs>
        <w:autoSpaceDE w:val="0"/>
        <w:autoSpaceDN w:val="0"/>
        <w:spacing w:before="0" w:after="0" w:line="268" w:lineRule="auto"/>
        <w:ind w:left="1673" w:right="953" w:firstLine="0"/>
        <w:jc w:val="both"/>
        <w:rPr>
          <w:sz w:val="18"/>
          <w:szCs w:val="22"/>
          <w:lang w:val="pt-PT" w:eastAsia="en-US" w:bidi="ar-SA"/>
        </w:rPr>
      </w:pPr>
      <w:r>
        <w:rPr>
          <w:sz w:val="18"/>
          <w:szCs w:val="22"/>
          <w:lang w:val="pt-PT" w:eastAsia="en-US" w:bidi="ar-SA"/>
        </w:rPr>
        <w:t>Se</w:t>
      </w:r>
      <w:r>
        <w:rPr>
          <w:spacing w:val="14"/>
          <w:sz w:val="18"/>
          <w:szCs w:val="22"/>
          <w:lang w:val="pt-PT" w:eastAsia="en-US" w:bidi="ar-SA"/>
        </w:rPr>
        <w:t xml:space="preserve"> </w:t>
      </w:r>
      <w:r>
        <w:rPr>
          <w:sz w:val="18"/>
          <w:szCs w:val="22"/>
          <w:lang w:val="pt-PT" w:eastAsia="en-US" w:bidi="ar-SA"/>
        </w:rPr>
        <w:t>a(s)</w:t>
      </w:r>
      <w:r>
        <w:rPr>
          <w:spacing w:val="14"/>
          <w:sz w:val="18"/>
          <w:szCs w:val="22"/>
          <w:lang w:val="pt-PT" w:eastAsia="en-US" w:bidi="ar-SA"/>
        </w:rPr>
        <w:t xml:space="preserve"> </w:t>
      </w:r>
      <w:r>
        <w:rPr>
          <w:sz w:val="18"/>
          <w:szCs w:val="22"/>
          <w:lang w:val="pt-PT" w:eastAsia="en-US" w:bidi="ar-SA"/>
        </w:rPr>
        <w:t>amostra(s)</w:t>
      </w:r>
      <w:r>
        <w:rPr>
          <w:spacing w:val="14"/>
          <w:sz w:val="18"/>
          <w:szCs w:val="22"/>
          <w:lang w:val="pt-PT" w:eastAsia="en-US" w:bidi="ar-SA"/>
        </w:rPr>
        <w:t xml:space="preserve"> </w:t>
      </w:r>
      <w:r>
        <w:rPr>
          <w:sz w:val="18"/>
          <w:szCs w:val="22"/>
          <w:lang w:val="pt-PT" w:eastAsia="en-US" w:bidi="ar-SA"/>
        </w:rPr>
        <w:t>apresentada(s)</w:t>
      </w:r>
      <w:r>
        <w:rPr>
          <w:spacing w:val="17"/>
          <w:sz w:val="18"/>
          <w:szCs w:val="22"/>
          <w:lang w:val="pt-PT" w:eastAsia="en-US" w:bidi="ar-SA"/>
        </w:rPr>
        <w:t xml:space="preserve"> </w:t>
      </w:r>
      <w:r>
        <w:rPr>
          <w:sz w:val="18"/>
          <w:szCs w:val="22"/>
          <w:lang w:val="pt-PT" w:eastAsia="en-US" w:bidi="ar-SA"/>
        </w:rPr>
        <w:t>pelo</w:t>
      </w:r>
      <w:r>
        <w:rPr>
          <w:spacing w:val="14"/>
          <w:sz w:val="18"/>
          <w:szCs w:val="22"/>
          <w:lang w:val="pt-PT" w:eastAsia="en-US" w:bidi="ar-SA"/>
        </w:rPr>
        <w:t xml:space="preserve"> </w:t>
      </w:r>
      <w:r>
        <w:rPr>
          <w:sz w:val="18"/>
          <w:szCs w:val="22"/>
          <w:lang w:val="pt-PT" w:eastAsia="en-US" w:bidi="ar-SA"/>
        </w:rPr>
        <w:t>primeiro</w:t>
      </w:r>
      <w:r>
        <w:rPr>
          <w:spacing w:val="16"/>
          <w:sz w:val="18"/>
          <w:szCs w:val="22"/>
          <w:lang w:val="pt-PT" w:eastAsia="en-US" w:bidi="ar-SA"/>
        </w:rPr>
        <w:t xml:space="preserve"> </w:t>
      </w:r>
      <w:r>
        <w:rPr>
          <w:sz w:val="18"/>
          <w:szCs w:val="22"/>
          <w:lang w:val="pt-PT" w:eastAsia="en-US" w:bidi="ar-SA"/>
        </w:rPr>
        <w:t>classificado</w:t>
      </w:r>
      <w:r>
        <w:rPr>
          <w:spacing w:val="15"/>
          <w:sz w:val="18"/>
          <w:szCs w:val="22"/>
          <w:lang w:val="pt-PT" w:eastAsia="en-US" w:bidi="ar-SA"/>
        </w:rPr>
        <w:t xml:space="preserve"> </w:t>
      </w:r>
      <w:r>
        <w:rPr>
          <w:sz w:val="18"/>
          <w:szCs w:val="22"/>
          <w:lang w:val="pt-PT" w:eastAsia="en-US" w:bidi="ar-SA"/>
        </w:rPr>
        <w:t>não</w:t>
      </w:r>
      <w:r>
        <w:rPr>
          <w:spacing w:val="16"/>
          <w:sz w:val="18"/>
          <w:szCs w:val="22"/>
          <w:lang w:val="pt-PT" w:eastAsia="en-US" w:bidi="ar-SA"/>
        </w:rPr>
        <w:t xml:space="preserve"> </w:t>
      </w:r>
      <w:r>
        <w:rPr>
          <w:sz w:val="18"/>
          <w:szCs w:val="22"/>
          <w:lang w:val="pt-PT" w:eastAsia="en-US" w:bidi="ar-SA"/>
        </w:rPr>
        <w:t>for(em)</w:t>
      </w:r>
      <w:r>
        <w:rPr>
          <w:spacing w:val="15"/>
          <w:sz w:val="18"/>
          <w:szCs w:val="22"/>
          <w:lang w:val="pt-PT" w:eastAsia="en-US" w:bidi="ar-SA"/>
        </w:rPr>
        <w:t xml:space="preserve"> </w:t>
      </w:r>
      <w:r>
        <w:rPr>
          <w:sz w:val="18"/>
          <w:szCs w:val="22"/>
          <w:lang w:val="pt-PT" w:eastAsia="en-US" w:bidi="ar-SA"/>
        </w:rPr>
        <w:t>aceita(s),</w:t>
      </w:r>
      <w:r>
        <w:rPr>
          <w:spacing w:val="15"/>
          <w:sz w:val="18"/>
          <w:szCs w:val="22"/>
          <w:lang w:val="pt-PT" w:eastAsia="en-US" w:bidi="ar-SA"/>
        </w:rPr>
        <w:t xml:space="preserve"> </w:t>
      </w:r>
      <w:r>
        <w:rPr>
          <w:sz w:val="18"/>
          <w:szCs w:val="22"/>
          <w:lang w:val="pt-PT" w:eastAsia="en-US" w:bidi="ar-SA"/>
        </w:rPr>
        <w:t>será</w:t>
      </w:r>
      <w:r>
        <w:rPr>
          <w:spacing w:val="16"/>
          <w:sz w:val="18"/>
          <w:szCs w:val="22"/>
          <w:lang w:val="pt-PT" w:eastAsia="en-US" w:bidi="ar-SA"/>
        </w:rPr>
        <w:t xml:space="preserve"> </w:t>
      </w:r>
      <w:r>
        <w:rPr>
          <w:sz w:val="18"/>
          <w:szCs w:val="22"/>
          <w:lang w:val="pt-PT" w:eastAsia="en-US" w:bidi="ar-SA"/>
        </w:rPr>
        <w:t>analisada</w:t>
      </w:r>
      <w:r>
        <w:rPr>
          <w:spacing w:val="14"/>
          <w:sz w:val="18"/>
          <w:szCs w:val="22"/>
          <w:lang w:val="pt-PT" w:eastAsia="en-US" w:bidi="ar-SA"/>
        </w:rPr>
        <w:t xml:space="preserve"> </w:t>
      </w:r>
      <w:r>
        <w:rPr>
          <w:sz w:val="18"/>
          <w:szCs w:val="22"/>
          <w:lang w:val="pt-PT" w:eastAsia="en-US" w:bidi="ar-SA"/>
        </w:rPr>
        <w:t>a</w:t>
      </w:r>
      <w:r>
        <w:rPr>
          <w:spacing w:val="16"/>
          <w:sz w:val="18"/>
          <w:szCs w:val="22"/>
          <w:lang w:val="pt-PT" w:eastAsia="en-US" w:bidi="ar-SA"/>
        </w:rPr>
        <w:t xml:space="preserve"> </w:t>
      </w:r>
      <w:r>
        <w:rPr>
          <w:sz w:val="18"/>
          <w:szCs w:val="22"/>
          <w:lang w:val="pt-PT" w:eastAsia="en-US" w:bidi="ar-SA"/>
        </w:rPr>
        <w:t>aceitabilidade</w:t>
      </w:r>
      <w:r>
        <w:rPr>
          <w:spacing w:val="-42"/>
          <w:sz w:val="18"/>
          <w:szCs w:val="22"/>
          <w:lang w:val="pt-PT" w:eastAsia="en-US" w:bidi="ar-SA"/>
        </w:rPr>
        <w:t xml:space="preserve"> </w:t>
      </w:r>
      <w:r>
        <w:rPr>
          <w:sz w:val="18"/>
          <w:szCs w:val="22"/>
          <w:lang w:val="pt-PT" w:eastAsia="en-US" w:bidi="ar-SA"/>
        </w:rPr>
        <w:t>da proposta ou lance ofertado pelo segundo classificado. Seguir- se-á com a verificação da(s) amostra(s) e, assim,</w:t>
      </w:r>
      <w:r>
        <w:rPr>
          <w:spacing w:val="1"/>
          <w:sz w:val="18"/>
          <w:szCs w:val="22"/>
          <w:lang w:val="pt-PT" w:eastAsia="en-US" w:bidi="ar-SA"/>
        </w:rPr>
        <w:t xml:space="preserve"> </w:t>
      </w:r>
      <w:r>
        <w:rPr>
          <w:sz w:val="18"/>
          <w:szCs w:val="22"/>
          <w:lang w:val="pt-PT" w:eastAsia="en-US" w:bidi="ar-SA"/>
        </w:rPr>
        <w:t>sucessivamente,</w:t>
      </w:r>
      <w:r>
        <w:rPr>
          <w:spacing w:val="-1"/>
          <w:sz w:val="18"/>
          <w:szCs w:val="22"/>
          <w:lang w:val="pt-PT" w:eastAsia="en-US" w:bidi="ar-SA"/>
        </w:rPr>
        <w:t xml:space="preserve"> </w:t>
      </w:r>
      <w:r>
        <w:rPr>
          <w:sz w:val="18"/>
          <w:szCs w:val="22"/>
          <w:lang w:val="pt-PT" w:eastAsia="en-US" w:bidi="ar-SA"/>
        </w:rPr>
        <w:t>até</w:t>
      </w:r>
      <w:r>
        <w:rPr>
          <w:spacing w:val="-1"/>
          <w:sz w:val="18"/>
          <w:szCs w:val="22"/>
          <w:lang w:val="pt-PT" w:eastAsia="en-US" w:bidi="ar-SA"/>
        </w:rPr>
        <w:t xml:space="preserve"> </w:t>
      </w:r>
      <w:r>
        <w:rPr>
          <w:sz w:val="18"/>
          <w:szCs w:val="22"/>
          <w:lang w:val="pt-PT" w:eastAsia="en-US" w:bidi="ar-SA"/>
        </w:rPr>
        <w:t>a verificação de</w:t>
      </w:r>
      <w:r>
        <w:rPr>
          <w:spacing w:val="-2"/>
          <w:sz w:val="18"/>
          <w:szCs w:val="22"/>
          <w:lang w:val="pt-PT" w:eastAsia="en-US" w:bidi="ar-SA"/>
        </w:rPr>
        <w:t xml:space="preserve"> </w:t>
      </w:r>
      <w:r>
        <w:rPr>
          <w:sz w:val="18"/>
          <w:szCs w:val="22"/>
          <w:lang w:val="pt-PT" w:eastAsia="en-US" w:bidi="ar-SA"/>
        </w:rPr>
        <w:t>uma</w:t>
      </w:r>
      <w:r>
        <w:rPr>
          <w:spacing w:val="-1"/>
          <w:sz w:val="18"/>
          <w:szCs w:val="22"/>
          <w:lang w:val="pt-PT" w:eastAsia="en-US" w:bidi="ar-SA"/>
        </w:rPr>
        <w:t xml:space="preserve"> </w:t>
      </w:r>
      <w:r>
        <w:rPr>
          <w:sz w:val="18"/>
          <w:szCs w:val="22"/>
          <w:lang w:val="pt-PT" w:eastAsia="en-US" w:bidi="ar-SA"/>
        </w:rPr>
        <w:t>que</w:t>
      </w:r>
      <w:r>
        <w:rPr>
          <w:spacing w:val="-2"/>
          <w:sz w:val="18"/>
          <w:szCs w:val="22"/>
          <w:lang w:val="pt-PT" w:eastAsia="en-US" w:bidi="ar-SA"/>
        </w:rPr>
        <w:t xml:space="preserve"> </w:t>
      </w:r>
      <w:r>
        <w:rPr>
          <w:sz w:val="18"/>
          <w:szCs w:val="22"/>
          <w:lang w:val="pt-PT" w:eastAsia="en-US" w:bidi="ar-SA"/>
        </w:rPr>
        <w:t>atenda</w:t>
      </w:r>
      <w:r>
        <w:rPr>
          <w:spacing w:val="-1"/>
          <w:sz w:val="18"/>
          <w:szCs w:val="22"/>
          <w:lang w:val="pt-PT" w:eastAsia="en-US" w:bidi="ar-SA"/>
        </w:rPr>
        <w:t xml:space="preserve"> </w:t>
      </w:r>
      <w:r>
        <w:rPr>
          <w:sz w:val="18"/>
          <w:szCs w:val="22"/>
          <w:lang w:val="pt-PT" w:eastAsia="en-US" w:bidi="ar-SA"/>
        </w:rPr>
        <w:t>às</w:t>
      </w:r>
      <w:r>
        <w:rPr>
          <w:spacing w:val="-1"/>
          <w:sz w:val="18"/>
          <w:szCs w:val="22"/>
          <w:lang w:val="pt-PT" w:eastAsia="en-US" w:bidi="ar-SA"/>
        </w:rPr>
        <w:t xml:space="preserve"> </w:t>
      </w:r>
      <w:r>
        <w:rPr>
          <w:sz w:val="18"/>
          <w:szCs w:val="22"/>
          <w:lang w:val="pt-PT" w:eastAsia="en-US" w:bidi="ar-SA"/>
        </w:rPr>
        <w:t>especificações</w:t>
      </w:r>
      <w:r>
        <w:rPr>
          <w:spacing w:val="-1"/>
          <w:sz w:val="18"/>
          <w:szCs w:val="22"/>
          <w:lang w:val="pt-PT" w:eastAsia="en-US" w:bidi="ar-SA"/>
        </w:rPr>
        <w:t xml:space="preserve"> </w:t>
      </w:r>
      <w:r>
        <w:rPr>
          <w:sz w:val="18"/>
          <w:szCs w:val="22"/>
          <w:lang w:val="pt-PT" w:eastAsia="en-US" w:bidi="ar-SA"/>
        </w:rPr>
        <w:t>constantes</w:t>
      </w:r>
      <w:r>
        <w:rPr>
          <w:spacing w:val="-3"/>
          <w:sz w:val="18"/>
          <w:szCs w:val="22"/>
          <w:lang w:val="pt-PT" w:eastAsia="en-US" w:bidi="ar-SA"/>
        </w:rPr>
        <w:t xml:space="preserve"> </w:t>
      </w:r>
      <w:r>
        <w:rPr>
          <w:sz w:val="18"/>
          <w:szCs w:val="22"/>
          <w:lang w:val="pt-PT" w:eastAsia="en-US" w:bidi="ar-SA"/>
        </w:rPr>
        <w:t>neste</w:t>
      </w:r>
      <w:r>
        <w:rPr>
          <w:spacing w:val="-2"/>
          <w:sz w:val="18"/>
          <w:szCs w:val="22"/>
          <w:lang w:val="pt-PT" w:eastAsia="en-US" w:bidi="ar-SA"/>
        </w:rPr>
        <w:t xml:space="preserve"> </w:t>
      </w:r>
      <w:r>
        <w:rPr>
          <w:sz w:val="18"/>
          <w:szCs w:val="22"/>
          <w:lang w:val="pt-PT" w:eastAsia="en-US" w:bidi="ar-SA"/>
        </w:rPr>
        <w:t>Termo de</w:t>
      </w:r>
      <w:r>
        <w:rPr>
          <w:spacing w:val="-1"/>
          <w:sz w:val="18"/>
          <w:szCs w:val="22"/>
          <w:lang w:val="pt-PT" w:eastAsia="en-US" w:bidi="ar-SA"/>
        </w:rPr>
        <w:t xml:space="preserve"> </w:t>
      </w:r>
      <w:r>
        <w:rPr>
          <w:sz w:val="18"/>
          <w:szCs w:val="22"/>
          <w:lang w:val="pt-PT" w:eastAsia="en-US" w:bidi="ar-SA"/>
        </w:rPr>
        <w:t>Referência.</w:t>
      </w:r>
    </w:p>
    <w:p>
      <w:pPr>
        <w:widowControl w:val="0"/>
        <w:autoSpaceDE w:val="0"/>
        <w:autoSpaceDN w:val="0"/>
        <w:spacing w:before="5" w:after="0" w:line="240" w:lineRule="auto"/>
        <w:ind w:left="0" w:right="0"/>
        <w:jc w:val="left"/>
        <w:rPr>
          <w:sz w:val="17"/>
          <w:szCs w:val="18"/>
          <w:lang w:val="pt-PT" w:eastAsia="en-US" w:bidi="ar-SA"/>
        </w:rPr>
      </w:pPr>
    </w:p>
    <w:p>
      <w:pPr>
        <w:widowControl w:val="0"/>
        <w:numPr>
          <w:ilvl w:val="3"/>
          <w:numId w:val="8"/>
        </w:numPr>
        <w:tabs>
          <w:tab w:val="left" w:pos="2878"/>
        </w:tabs>
        <w:autoSpaceDE w:val="0"/>
        <w:autoSpaceDN w:val="0"/>
        <w:spacing w:before="0" w:after="0" w:line="266" w:lineRule="auto"/>
        <w:ind w:left="2273" w:right="1296" w:firstLine="0"/>
        <w:jc w:val="left"/>
        <w:rPr>
          <w:sz w:val="18"/>
          <w:szCs w:val="22"/>
          <w:lang w:val="pt-PT" w:eastAsia="en-US" w:bidi="ar-SA"/>
        </w:rPr>
      </w:pPr>
      <w:r>
        <w:rPr>
          <w:sz w:val="18"/>
          <w:szCs w:val="22"/>
          <w:lang w:val="pt-PT" w:eastAsia="en-US" w:bidi="ar-SA"/>
        </w:rPr>
        <w:t>A embalagem da amostra será aberta para visualizar e preparar o produto conforme modo de preparo</w:t>
      </w:r>
      <w:r>
        <w:rPr>
          <w:spacing w:val="-42"/>
          <w:sz w:val="18"/>
          <w:szCs w:val="22"/>
          <w:lang w:val="pt-PT" w:eastAsia="en-US" w:bidi="ar-SA"/>
        </w:rPr>
        <w:t xml:space="preserve"> </w:t>
      </w:r>
      <w:r>
        <w:rPr>
          <w:sz w:val="18"/>
          <w:szCs w:val="22"/>
          <w:lang w:val="pt-PT" w:eastAsia="en-US" w:bidi="ar-SA"/>
        </w:rPr>
        <w:t>descrito na</w:t>
      </w:r>
      <w:r>
        <w:rPr>
          <w:spacing w:val="-1"/>
          <w:sz w:val="18"/>
          <w:szCs w:val="22"/>
          <w:lang w:val="pt-PT" w:eastAsia="en-US" w:bidi="ar-SA"/>
        </w:rPr>
        <w:t xml:space="preserve"> </w:t>
      </w:r>
      <w:r>
        <w:rPr>
          <w:sz w:val="18"/>
          <w:szCs w:val="22"/>
          <w:lang w:val="pt-PT" w:eastAsia="en-US" w:bidi="ar-SA"/>
        </w:rPr>
        <w:t>embalagem.</w:t>
      </w:r>
    </w:p>
    <w:p>
      <w:pPr>
        <w:widowControl w:val="0"/>
        <w:autoSpaceDE w:val="0"/>
        <w:autoSpaceDN w:val="0"/>
        <w:spacing w:before="10" w:after="0" w:line="240" w:lineRule="auto"/>
        <w:ind w:left="0" w:right="0"/>
        <w:jc w:val="left"/>
        <w:rPr>
          <w:sz w:val="17"/>
          <w:szCs w:val="18"/>
          <w:lang w:val="pt-PT" w:eastAsia="en-US" w:bidi="ar-SA"/>
        </w:rPr>
      </w:pPr>
    </w:p>
    <w:p>
      <w:pPr>
        <w:widowControl w:val="0"/>
        <w:numPr>
          <w:ilvl w:val="2"/>
          <w:numId w:val="8"/>
        </w:numPr>
        <w:tabs>
          <w:tab w:val="left" w:pos="2173"/>
        </w:tabs>
        <w:autoSpaceDE w:val="0"/>
        <w:autoSpaceDN w:val="0"/>
        <w:spacing w:before="0" w:after="0" w:line="266" w:lineRule="auto"/>
        <w:ind w:left="1673" w:right="955" w:firstLine="0"/>
        <w:jc w:val="both"/>
        <w:rPr>
          <w:sz w:val="18"/>
          <w:szCs w:val="22"/>
          <w:lang w:val="pt-PT" w:eastAsia="en-US" w:bidi="ar-SA"/>
        </w:rPr>
      </w:pPr>
      <w:r>
        <w:rPr>
          <w:sz w:val="18"/>
          <w:szCs w:val="22"/>
          <w:lang w:val="pt-PT" w:eastAsia="en-US" w:bidi="ar-SA"/>
        </w:rPr>
        <w:t>Após</w:t>
      </w:r>
      <w:r>
        <w:rPr>
          <w:spacing w:val="1"/>
          <w:sz w:val="18"/>
          <w:szCs w:val="22"/>
          <w:lang w:val="pt-PT" w:eastAsia="en-US" w:bidi="ar-SA"/>
        </w:rPr>
        <w:t xml:space="preserve"> </w:t>
      </w:r>
      <w:r>
        <w:rPr>
          <w:sz w:val="18"/>
          <w:szCs w:val="22"/>
          <w:lang w:val="pt-PT" w:eastAsia="en-US" w:bidi="ar-SA"/>
        </w:rPr>
        <w:t>a</w:t>
      </w:r>
      <w:r>
        <w:rPr>
          <w:spacing w:val="1"/>
          <w:sz w:val="18"/>
          <w:szCs w:val="22"/>
          <w:lang w:val="pt-PT" w:eastAsia="en-US" w:bidi="ar-SA"/>
        </w:rPr>
        <w:t xml:space="preserve"> </w:t>
      </w:r>
      <w:r>
        <w:rPr>
          <w:sz w:val="18"/>
          <w:szCs w:val="22"/>
          <w:lang w:val="pt-PT" w:eastAsia="en-US" w:bidi="ar-SA"/>
        </w:rPr>
        <w:t>divulgação</w:t>
      </w:r>
      <w:r>
        <w:rPr>
          <w:spacing w:val="1"/>
          <w:sz w:val="18"/>
          <w:szCs w:val="22"/>
          <w:lang w:val="pt-PT" w:eastAsia="en-US" w:bidi="ar-SA"/>
        </w:rPr>
        <w:t xml:space="preserve"> </w:t>
      </w:r>
      <w:r>
        <w:rPr>
          <w:sz w:val="18"/>
          <w:szCs w:val="22"/>
          <w:lang w:val="pt-PT" w:eastAsia="en-US" w:bidi="ar-SA"/>
        </w:rPr>
        <w:t>do</w:t>
      </w:r>
      <w:r>
        <w:rPr>
          <w:spacing w:val="1"/>
          <w:sz w:val="18"/>
          <w:szCs w:val="22"/>
          <w:lang w:val="pt-PT" w:eastAsia="en-US" w:bidi="ar-SA"/>
        </w:rPr>
        <w:t xml:space="preserve"> </w:t>
      </w:r>
      <w:r>
        <w:rPr>
          <w:sz w:val="18"/>
          <w:szCs w:val="22"/>
          <w:lang w:val="pt-PT" w:eastAsia="en-US" w:bidi="ar-SA"/>
        </w:rPr>
        <w:t>resultado</w:t>
      </w:r>
      <w:r>
        <w:rPr>
          <w:spacing w:val="1"/>
          <w:sz w:val="18"/>
          <w:szCs w:val="22"/>
          <w:lang w:val="pt-PT" w:eastAsia="en-US" w:bidi="ar-SA"/>
        </w:rPr>
        <w:t xml:space="preserve"> </w:t>
      </w:r>
      <w:r>
        <w:rPr>
          <w:sz w:val="18"/>
          <w:szCs w:val="22"/>
          <w:lang w:val="pt-PT" w:eastAsia="en-US" w:bidi="ar-SA"/>
        </w:rPr>
        <w:t>final</w:t>
      </w:r>
      <w:r>
        <w:rPr>
          <w:spacing w:val="1"/>
          <w:sz w:val="18"/>
          <w:szCs w:val="22"/>
          <w:lang w:val="pt-PT" w:eastAsia="en-US" w:bidi="ar-SA"/>
        </w:rPr>
        <w:t xml:space="preserve"> </w:t>
      </w:r>
      <w:r>
        <w:rPr>
          <w:sz w:val="18"/>
          <w:szCs w:val="22"/>
          <w:lang w:val="pt-PT" w:eastAsia="en-US" w:bidi="ar-SA"/>
        </w:rPr>
        <w:t>do</w:t>
      </w:r>
      <w:r>
        <w:rPr>
          <w:spacing w:val="1"/>
          <w:sz w:val="18"/>
          <w:szCs w:val="22"/>
          <w:lang w:val="pt-PT" w:eastAsia="en-US" w:bidi="ar-SA"/>
        </w:rPr>
        <w:t xml:space="preserve"> </w:t>
      </w:r>
      <w:r>
        <w:rPr>
          <w:sz w:val="18"/>
          <w:szCs w:val="22"/>
          <w:lang w:val="pt-PT" w:eastAsia="en-US" w:bidi="ar-SA"/>
        </w:rPr>
        <w:t>certame,</w:t>
      </w:r>
      <w:r>
        <w:rPr>
          <w:spacing w:val="1"/>
          <w:sz w:val="18"/>
          <w:szCs w:val="22"/>
          <w:lang w:val="pt-PT" w:eastAsia="en-US" w:bidi="ar-SA"/>
        </w:rPr>
        <w:t xml:space="preserve"> </w:t>
      </w:r>
      <w:r>
        <w:rPr>
          <w:sz w:val="18"/>
          <w:szCs w:val="22"/>
          <w:lang w:val="pt-PT" w:eastAsia="en-US" w:bidi="ar-SA"/>
        </w:rPr>
        <w:t>as</w:t>
      </w:r>
      <w:r>
        <w:rPr>
          <w:spacing w:val="1"/>
          <w:sz w:val="18"/>
          <w:szCs w:val="22"/>
          <w:lang w:val="pt-PT" w:eastAsia="en-US" w:bidi="ar-SA"/>
        </w:rPr>
        <w:t xml:space="preserve"> </w:t>
      </w:r>
      <w:r>
        <w:rPr>
          <w:sz w:val="18"/>
          <w:szCs w:val="22"/>
          <w:lang w:val="pt-PT" w:eastAsia="en-US" w:bidi="ar-SA"/>
        </w:rPr>
        <w:t>amostras</w:t>
      </w:r>
      <w:r>
        <w:rPr>
          <w:spacing w:val="1"/>
          <w:sz w:val="18"/>
          <w:szCs w:val="22"/>
          <w:lang w:val="pt-PT" w:eastAsia="en-US" w:bidi="ar-SA"/>
        </w:rPr>
        <w:t xml:space="preserve"> </w:t>
      </w:r>
      <w:r>
        <w:rPr>
          <w:sz w:val="18"/>
          <w:szCs w:val="22"/>
          <w:lang w:val="pt-PT" w:eastAsia="en-US" w:bidi="ar-SA"/>
        </w:rPr>
        <w:t>entregues</w:t>
      </w:r>
      <w:r>
        <w:rPr>
          <w:spacing w:val="1"/>
          <w:sz w:val="18"/>
          <w:szCs w:val="22"/>
          <w:lang w:val="pt-PT" w:eastAsia="en-US" w:bidi="ar-SA"/>
        </w:rPr>
        <w:t xml:space="preserve"> </w:t>
      </w:r>
      <w:r>
        <w:rPr>
          <w:sz w:val="18"/>
          <w:szCs w:val="22"/>
          <w:lang w:val="pt-PT" w:eastAsia="en-US" w:bidi="ar-SA"/>
        </w:rPr>
        <w:t>não</w:t>
      </w:r>
      <w:r>
        <w:rPr>
          <w:spacing w:val="1"/>
          <w:sz w:val="18"/>
          <w:szCs w:val="22"/>
          <w:lang w:val="pt-PT" w:eastAsia="en-US" w:bidi="ar-SA"/>
        </w:rPr>
        <w:t xml:space="preserve"> </w:t>
      </w:r>
      <w:r>
        <w:rPr>
          <w:sz w:val="18"/>
          <w:szCs w:val="22"/>
          <w:lang w:val="pt-PT" w:eastAsia="en-US" w:bidi="ar-SA"/>
        </w:rPr>
        <w:t>poderão</w:t>
      </w:r>
      <w:r>
        <w:rPr>
          <w:spacing w:val="1"/>
          <w:sz w:val="18"/>
          <w:szCs w:val="22"/>
          <w:lang w:val="pt-PT" w:eastAsia="en-US" w:bidi="ar-SA"/>
        </w:rPr>
        <w:t xml:space="preserve"> </w:t>
      </w:r>
      <w:r>
        <w:rPr>
          <w:sz w:val="18"/>
          <w:szCs w:val="22"/>
          <w:lang w:val="pt-PT" w:eastAsia="en-US" w:bidi="ar-SA"/>
        </w:rPr>
        <w:t>ser</w:t>
      </w:r>
      <w:r>
        <w:rPr>
          <w:spacing w:val="1"/>
          <w:sz w:val="18"/>
          <w:szCs w:val="22"/>
          <w:lang w:val="pt-PT" w:eastAsia="en-US" w:bidi="ar-SA"/>
        </w:rPr>
        <w:t xml:space="preserve"> </w:t>
      </w:r>
      <w:r>
        <w:rPr>
          <w:sz w:val="18"/>
          <w:szCs w:val="22"/>
          <w:lang w:val="pt-PT" w:eastAsia="en-US" w:bidi="ar-SA"/>
        </w:rPr>
        <w:t>recolhidas</w:t>
      </w:r>
      <w:r>
        <w:rPr>
          <w:spacing w:val="1"/>
          <w:sz w:val="18"/>
          <w:szCs w:val="22"/>
          <w:lang w:val="pt-PT" w:eastAsia="en-US" w:bidi="ar-SA"/>
        </w:rPr>
        <w:t xml:space="preserve"> </w:t>
      </w:r>
      <w:r>
        <w:rPr>
          <w:sz w:val="18"/>
          <w:szCs w:val="22"/>
          <w:lang w:val="pt-PT" w:eastAsia="en-US" w:bidi="ar-SA"/>
        </w:rPr>
        <w:t>pelos</w:t>
      </w:r>
      <w:r>
        <w:rPr>
          <w:spacing w:val="1"/>
          <w:sz w:val="18"/>
          <w:szCs w:val="22"/>
          <w:lang w:val="pt-PT" w:eastAsia="en-US" w:bidi="ar-SA"/>
        </w:rPr>
        <w:t xml:space="preserve"> </w:t>
      </w:r>
      <w:r>
        <w:rPr>
          <w:sz w:val="18"/>
          <w:szCs w:val="22"/>
          <w:lang w:val="pt-PT" w:eastAsia="en-US" w:bidi="ar-SA"/>
        </w:rPr>
        <w:t>fornecedores,</w:t>
      </w:r>
      <w:r>
        <w:rPr>
          <w:spacing w:val="-1"/>
          <w:sz w:val="18"/>
          <w:szCs w:val="22"/>
          <w:lang w:val="pt-PT" w:eastAsia="en-US" w:bidi="ar-SA"/>
        </w:rPr>
        <w:t xml:space="preserve"> </w:t>
      </w:r>
      <w:r>
        <w:rPr>
          <w:sz w:val="18"/>
          <w:szCs w:val="22"/>
          <w:lang w:val="pt-PT" w:eastAsia="en-US" w:bidi="ar-SA"/>
        </w:rPr>
        <w:t>e</w:t>
      </w:r>
      <w:r>
        <w:rPr>
          <w:spacing w:val="-3"/>
          <w:sz w:val="18"/>
          <w:szCs w:val="22"/>
          <w:lang w:val="pt-PT" w:eastAsia="en-US" w:bidi="ar-SA"/>
        </w:rPr>
        <w:t xml:space="preserve"> </w:t>
      </w:r>
      <w:r>
        <w:rPr>
          <w:sz w:val="18"/>
          <w:szCs w:val="22"/>
          <w:lang w:val="pt-PT" w:eastAsia="en-US" w:bidi="ar-SA"/>
        </w:rPr>
        <w:t>não</w:t>
      </w:r>
      <w:r>
        <w:rPr>
          <w:spacing w:val="1"/>
          <w:sz w:val="18"/>
          <w:szCs w:val="22"/>
          <w:lang w:val="pt-PT" w:eastAsia="en-US" w:bidi="ar-SA"/>
        </w:rPr>
        <w:t xml:space="preserve"> </w:t>
      </w:r>
      <w:r>
        <w:rPr>
          <w:sz w:val="18"/>
          <w:szCs w:val="22"/>
          <w:lang w:val="pt-PT" w:eastAsia="en-US" w:bidi="ar-SA"/>
        </w:rPr>
        <w:t>terá</w:t>
      </w:r>
      <w:r>
        <w:rPr>
          <w:spacing w:val="-1"/>
          <w:sz w:val="18"/>
          <w:szCs w:val="22"/>
          <w:lang w:val="pt-PT" w:eastAsia="en-US" w:bidi="ar-SA"/>
        </w:rPr>
        <w:t xml:space="preserve"> </w:t>
      </w:r>
      <w:r>
        <w:rPr>
          <w:sz w:val="18"/>
          <w:szCs w:val="22"/>
          <w:lang w:val="pt-PT" w:eastAsia="en-US" w:bidi="ar-SA"/>
        </w:rPr>
        <w:t>direito</w:t>
      </w:r>
      <w:r>
        <w:rPr>
          <w:spacing w:val="1"/>
          <w:sz w:val="18"/>
          <w:szCs w:val="22"/>
          <w:lang w:val="pt-PT" w:eastAsia="en-US" w:bidi="ar-SA"/>
        </w:rPr>
        <w:t xml:space="preserve"> </w:t>
      </w:r>
      <w:r>
        <w:rPr>
          <w:sz w:val="18"/>
          <w:szCs w:val="22"/>
          <w:lang w:val="pt-PT" w:eastAsia="en-US" w:bidi="ar-SA"/>
        </w:rPr>
        <w:t>ao</w:t>
      </w:r>
      <w:r>
        <w:rPr>
          <w:spacing w:val="-1"/>
          <w:sz w:val="18"/>
          <w:szCs w:val="22"/>
          <w:lang w:val="pt-PT" w:eastAsia="en-US" w:bidi="ar-SA"/>
        </w:rPr>
        <w:t xml:space="preserve"> </w:t>
      </w:r>
      <w:r>
        <w:rPr>
          <w:sz w:val="18"/>
          <w:szCs w:val="22"/>
          <w:lang w:val="pt-PT" w:eastAsia="en-US" w:bidi="ar-SA"/>
        </w:rPr>
        <w:t>ressarcimento.</w:t>
      </w:r>
    </w:p>
    <w:p>
      <w:pPr>
        <w:widowControl w:val="0"/>
        <w:autoSpaceDE w:val="0"/>
        <w:autoSpaceDN w:val="0"/>
        <w:spacing w:before="7" w:after="0" w:line="240" w:lineRule="auto"/>
        <w:ind w:left="0" w:right="0"/>
        <w:jc w:val="left"/>
        <w:rPr>
          <w:sz w:val="17"/>
          <w:szCs w:val="18"/>
          <w:lang w:val="pt-PT" w:eastAsia="en-US" w:bidi="ar-SA"/>
        </w:rPr>
      </w:pPr>
    </w:p>
    <w:p>
      <w:pPr>
        <w:widowControl w:val="0"/>
        <w:numPr>
          <w:ilvl w:val="2"/>
          <w:numId w:val="8"/>
        </w:numPr>
        <w:tabs>
          <w:tab w:val="left" w:pos="2156"/>
        </w:tabs>
        <w:autoSpaceDE w:val="0"/>
        <w:autoSpaceDN w:val="0"/>
        <w:spacing w:before="0" w:after="0" w:line="268" w:lineRule="auto"/>
        <w:ind w:left="1673" w:right="1001" w:firstLine="0"/>
        <w:jc w:val="both"/>
        <w:rPr>
          <w:sz w:val="18"/>
          <w:szCs w:val="22"/>
          <w:lang w:val="pt-PT" w:eastAsia="en-US" w:bidi="ar-SA"/>
        </w:rPr>
      </w:pPr>
      <w:r>
        <w:rPr>
          <w:sz w:val="18"/>
          <w:szCs w:val="22"/>
          <w:lang w:val="pt-PT" w:eastAsia="en-US" w:bidi="ar-SA"/>
        </w:rPr>
        <w:t>A (s) empresa (s) provisoriamente vencedora (s) deverá (ão) entregar até no máximo de 5 (cinco) dias úteis,</w:t>
      </w:r>
      <w:r>
        <w:rPr>
          <w:spacing w:val="1"/>
          <w:sz w:val="18"/>
          <w:szCs w:val="22"/>
          <w:lang w:val="pt-PT" w:eastAsia="en-US" w:bidi="ar-SA"/>
        </w:rPr>
        <w:t xml:space="preserve"> </w:t>
      </w:r>
      <w:r>
        <w:rPr>
          <w:sz w:val="18"/>
          <w:szCs w:val="22"/>
          <w:lang w:val="pt-PT" w:eastAsia="en-US" w:bidi="ar-SA"/>
        </w:rPr>
        <w:t>contado do</w:t>
      </w:r>
      <w:r>
        <w:rPr>
          <w:spacing w:val="-1"/>
          <w:sz w:val="18"/>
          <w:szCs w:val="22"/>
          <w:lang w:val="pt-PT" w:eastAsia="en-US" w:bidi="ar-SA"/>
        </w:rPr>
        <w:t xml:space="preserve"> </w:t>
      </w:r>
      <w:r>
        <w:rPr>
          <w:sz w:val="18"/>
          <w:szCs w:val="22"/>
          <w:lang w:val="pt-PT" w:eastAsia="en-US" w:bidi="ar-SA"/>
        </w:rPr>
        <w:t>dia seguinte da</w:t>
      </w:r>
      <w:r>
        <w:rPr>
          <w:spacing w:val="-3"/>
          <w:sz w:val="18"/>
          <w:szCs w:val="22"/>
          <w:lang w:val="pt-PT" w:eastAsia="en-US" w:bidi="ar-SA"/>
        </w:rPr>
        <w:t xml:space="preserve"> </w:t>
      </w:r>
      <w:r>
        <w:rPr>
          <w:sz w:val="18"/>
          <w:szCs w:val="22"/>
          <w:lang w:val="pt-PT" w:eastAsia="en-US" w:bidi="ar-SA"/>
        </w:rPr>
        <w:t>data</w:t>
      </w:r>
      <w:r>
        <w:rPr>
          <w:spacing w:val="-1"/>
          <w:sz w:val="18"/>
          <w:szCs w:val="22"/>
          <w:lang w:val="pt-PT" w:eastAsia="en-US" w:bidi="ar-SA"/>
        </w:rPr>
        <w:t xml:space="preserve"> </w:t>
      </w:r>
      <w:r>
        <w:rPr>
          <w:sz w:val="18"/>
          <w:szCs w:val="22"/>
          <w:lang w:val="pt-PT" w:eastAsia="en-US" w:bidi="ar-SA"/>
        </w:rPr>
        <w:t>do</w:t>
      </w:r>
      <w:r>
        <w:rPr>
          <w:spacing w:val="1"/>
          <w:sz w:val="18"/>
          <w:szCs w:val="22"/>
          <w:lang w:val="pt-PT" w:eastAsia="en-US" w:bidi="ar-SA"/>
        </w:rPr>
        <w:t xml:space="preserve"> </w:t>
      </w:r>
      <w:r>
        <w:rPr>
          <w:sz w:val="18"/>
          <w:szCs w:val="22"/>
          <w:lang w:val="pt-PT" w:eastAsia="en-US" w:bidi="ar-SA"/>
        </w:rPr>
        <w:t>Pregão</w:t>
      </w:r>
      <w:r>
        <w:rPr>
          <w:spacing w:val="-1"/>
          <w:sz w:val="18"/>
          <w:szCs w:val="22"/>
          <w:lang w:val="pt-PT" w:eastAsia="en-US" w:bidi="ar-SA"/>
        </w:rPr>
        <w:t xml:space="preserve"> </w:t>
      </w:r>
      <w:r>
        <w:rPr>
          <w:sz w:val="18"/>
          <w:szCs w:val="22"/>
          <w:lang w:val="pt-PT" w:eastAsia="en-US" w:bidi="ar-SA"/>
        </w:rPr>
        <w:t>Eletrônico. das</w:t>
      </w:r>
      <w:r>
        <w:rPr>
          <w:spacing w:val="-3"/>
          <w:sz w:val="18"/>
          <w:szCs w:val="22"/>
          <w:lang w:val="pt-PT" w:eastAsia="en-US" w:bidi="ar-SA"/>
        </w:rPr>
        <w:t xml:space="preserve"> </w:t>
      </w:r>
      <w:r>
        <w:rPr>
          <w:sz w:val="18"/>
          <w:szCs w:val="22"/>
          <w:lang w:val="pt-PT" w:eastAsia="en-US" w:bidi="ar-SA"/>
        </w:rPr>
        <w:t>9h</w:t>
      </w:r>
      <w:r>
        <w:rPr>
          <w:spacing w:val="1"/>
          <w:sz w:val="18"/>
          <w:szCs w:val="22"/>
          <w:lang w:val="pt-PT" w:eastAsia="en-US" w:bidi="ar-SA"/>
        </w:rPr>
        <w:t xml:space="preserve"> </w:t>
      </w:r>
      <w:r>
        <w:rPr>
          <w:sz w:val="18"/>
          <w:szCs w:val="22"/>
          <w:lang w:val="pt-PT" w:eastAsia="en-US" w:bidi="ar-SA"/>
        </w:rPr>
        <w:t>às</w:t>
      </w:r>
      <w:r>
        <w:rPr>
          <w:spacing w:val="-4"/>
          <w:sz w:val="18"/>
          <w:szCs w:val="22"/>
          <w:lang w:val="pt-PT" w:eastAsia="en-US" w:bidi="ar-SA"/>
        </w:rPr>
        <w:t xml:space="preserve"> </w:t>
      </w:r>
      <w:r>
        <w:rPr>
          <w:sz w:val="18"/>
          <w:szCs w:val="22"/>
          <w:lang w:val="pt-PT" w:eastAsia="en-US" w:bidi="ar-SA"/>
        </w:rPr>
        <w:t>16h, na</w:t>
      </w:r>
      <w:r>
        <w:rPr>
          <w:spacing w:val="-3"/>
          <w:sz w:val="18"/>
          <w:szCs w:val="22"/>
          <w:lang w:val="pt-PT" w:eastAsia="en-US" w:bidi="ar-SA"/>
        </w:rPr>
        <w:t xml:space="preserve"> </w:t>
      </w:r>
      <w:r>
        <w:rPr>
          <w:sz w:val="18"/>
          <w:szCs w:val="22"/>
          <w:lang w:val="pt-PT" w:eastAsia="en-US" w:bidi="ar-SA"/>
        </w:rPr>
        <w:t>Sede</w:t>
      </w:r>
      <w:r>
        <w:rPr>
          <w:spacing w:val="-1"/>
          <w:sz w:val="18"/>
          <w:szCs w:val="22"/>
          <w:lang w:val="pt-PT" w:eastAsia="en-US" w:bidi="ar-SA"/>
        </w:rPr>
        <w:t xml:space="preserve"> </w:t>
      </w:r>
      <w:r>
        <w:rPr>
          <w:sz w:val="18"/>
          <w:szCs w:val="22"/>
          <w:lang w:val="pt-PT" w:eastAsia="en-US" w:bidi="ar-SA"/>
        </w:rPr>
        <w:t>do</w:t>
      </w:r>
      <w:r>
        <w:rPr>
          <w:spacing w:val="1"/>
          <w:sz w:val="18"/>
          <w:szCs w:val="22"/>
          <w:lang w:val="pt-PT" w:eastAsia="en-US" w:bidi="ar-SA"/>
        </w:rPr>
        <w:t xml:space="preserve"> </w:t>
      </w:r>
      <w:r>
        <w:rPr>
          <w:sz w:val="18"/>
          <w:szCs w:val="22"/>
          <w:lang w:val="pt-PT" w:eastAsia="en-US" w:bidi="ar-SA"/>
        </w:rPr>
        <w:t>Coren/MS.</w:t>
      </w:r>
    </w:p>
    <w:p>
      <w:pPr>
        <w:widowControl w:val="0"/>
        <w:autoSpaceDE w:val="0"/>
        <w:autoSpaceDN w:val="0"/>
        <w:spacing w:before="6" w:after="0" w:line="240" w:lineRule="auto"/>
        <w:ind w:left="0" w:right="0"/>
        <w:jc w:val="left"/>
        <w:rPr>
          <w:sz w:val="17"/>
          <w:szCs w:val="18"/>
          <w:lang w:val="pt-PT" w:eastAsia="en-US" w:bidi="ar-SA"/>
        </w:rPr>
      </w:pPr>
    </w:p>
    <w:p>
      <w:pPr>
        <w:widowControl w:val="0"/>
        <w:numPr>
          <w:ilvl w:val="3"/>
          <w:numId w:val="8"/>
        </w:numPr>
        <w:tabs>
          <w:tab w:val="left" w:pos="2859"/>
        </w:tabs>
        <w:autoSpaceDE w:val="0"/>
        <w:autoSpaceDN w:val="0"/>
        <w:spacing w:before="0" w:after="0" w:line="240" w:lineRule="auto"/>
        <w:ind w:left="2858" w:right="0" w:hanging="586"/>
        <w:jc w:val="left"/>
        <w:rPr>
          <w:sz w:val="18"/>
          <w:szCs w:val="22"/>
          <w:lang w:val="pt-PT" w:eastAsia="en-US" w:bidi="ar-SA"/>
        </w:rPr>
      </w:pPr>
      <w:r>
        <w:rPr>
          <w:spacing w:val="-1"/>
          <w:sz w:val="18"/>
          <w:szCs w:val="22"/>
          <w:lang w:val="pt-PT" w:eastAsia="en-US" w:bidi="ar-SA"/>
        </w:rPr>
        <w:t>A</w:t>
      </w:r>
      <w:r>
        <w:rPr>
          <w:spacing w:val="-10"/>
          <w:sz w:val="18"/>
          <w:szCs w:val="22"/>
          <w:lang w:val="pt-PT" w:eastAsia="en-US" w:bidi="ar-SA"/>
        </w:rPr>
        <w:t xml:space="preserve"> </w:t>
      </w:r>
      <w:r>
        <w:rPr>
          <w:spacing w:val="-1"/>
          <w:sz w:val="18"/>
          <w:szCs w:val="22"/>
          <w:lang w:val="pt-PT" w:eastAsia="en-US" w:bidi="ar-SA"/>
        </w:rPr>
        <w:t>ausência</w:t>
      </w:r>
      <w:r>
        <w:rPr>
          <w:spacing w:val="-7"/>
          <w:sz w:val="18"/>
          <w:szCs w:val="22"/>
          <w:lang w:val="pt-PT" w:eastAsia="en-US" w:bidi="ar-SA"/>
        </w:rPr>
        <w:t xml:space="preserve"> </w:t>
      </w:r>
      <w:r>
        <w:rPr>
          <w:spacing w:val="-1"/>
          <w:sz w:val="18"/>
          <w:szCs w:val="22"/>
          <w:lang w:val="pt-PT" w:eastAsia="en-US" w:bidi="ar-SA"/>
        </w:rPr>
        <w:t>da</w:t>
      </w:r>
      <w:r>
        <w:rPr>
          <w:spacing w:val="-8"/>
          <w:sz w:val="18"/>
          <w:szCs w:val="22"/>
          <w:lang w:val="pt-PT" w:eastAsia="en-US" w:bidi="ar-SA"/>
        </w:rPr>
        <w:t xml:space="preserve"> </w:t>
      </w:r>
      <w:r>
        <w:rPr>
          <w:spacing w:val="-1"/>
          <w:sz w:val="18"/>
          <w:szCs w:val="22"/>
          <w:lang w:val="pt-PT" w:eastAsia="en-US" w:bidi="ar-SA"/>
        </w:rPr>
        <w:t>amostra</w:t>
      </w:r>
      <w:r>
        <w:rPr>
          <w:spacing w:val="-7"/>
          <w:sz w:val="18"/>
          <w:szCs w:val="22"/>
          <w:lang w:val="pt-PT" w:eastAsia="en-US" w:bidi="ar-SA"/>
        </w:rPr>
        <w:t xml:space="preserve"> </w:t>
      </w:r>
      <w:r>
        <w:rPr>
          <w:sz w:val="18"/>
          <w:szCs w:val="22"/>
          <w:lang w:val="pt-PT" w:eastAsia="en-US" w:bidi="ar-SA"/>
        </w:rPr>
        <w:t>estará</w:t>
      </w:r>
      <w:r>
        <w:rPr>
          <w:spacing w:val="-6"/>
          <w:sz w:val="18"/>
          <w:szCs w:val="22"/>
          <w:lang w:val="pt-PT" w:eastAsia="en-US" w:bidi="ar-SA"/>
        </w:rPr>
        <w:t xml:space="preserve"> </w:t>
      </w:r>
      <w:r>
        <w:rPr>
          <w:sz w:val="18"/>
          <w:szCs w:val="22"/>
          <w:lang w:val="pt-PT" w:eastAsia="en-US" w:bidi="ar-SA"/>
        </w:rPr>
        <w:t>sob</w:t>
      </w:r>
      <w:r>
        <w:rPr>
          <w:spacing w:val="-4"/>
          <w:sz w:val="18"/>
          <w:szCs w:val="22"/>
          <w:lang w:val="pt-PT" w:eastAsia="en-US" w:bidi="ar-SA"/>
        </w:rPr>
        <w:t xml:space="preserve"> </w:t>
      </w:r>
      <w:r>
        <w:rPr>
          <w:sz w:val="18"/>
          <w:szCs w:val="22"/>
          <w:lang w:val="pt-PT" w:eastAsia="en-US" w:bidi="ar-SA"/>
        </w:rPr>
        <w:t>pena</w:t>
      </w:r>
      <w:r>
        <w:rPr>
          <w:spacing w:val="-8"/>
          <w:sz w:val="18"/>
          <w:szCs w:val="22"/>
          <w:lang w:val="pt-PT" w:eastAsia="en-US" w:bidi="ar-SA"/>
        </w:rPr>
        <w:t xml:space="preserve"> </w:t>
      </w:r>
      <w:r>
        <w:rPr>
          <w:sz w:val="18"/>
          <w:szCs w:val="22"/>
          <w:lang w:val="pt-PT" w:eastAsia="en-US" w:bidi="ar-SA"/>
        </w:rPr>
        <w:t>de</w:t>
      </w:r>
      <w:r>
        <w:rPr>
          <w:spacing w:val="-6"/>
          <w:sz w:val="18"/>
          <w:szCs w:val="22"/>
          <w:lang w:val="pt-PT" w:eastAsia="en-US" w:bidi="ar-SA"/>
        </w:rPr>
        <w:t xml:space="preserve"> </w:t>
      </w:r>
      <w:r>
        <w:rPr>
          <w:sz w:val="18"/>
          <w:szCs w:val="22"/>
          <w:lang w:val="pt-PT" w:eastAsia="en-US" w:bidi="ar-SA"/>
        </w:rPr>
        <w:t>desclassificação.</w:t>
      </w: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1073" w:right="0"/>
        <w:jc w:val="left"/>
        <w:outlineLvl w:val="6"/>
        <w:rPr>
          <w:b/>
          <w:bCs/>
          <w:sz w:val="18"/>
          <w:szCs w:val="18"/>
          <w:lang w:val="pt-PT" w:eastAsia="en-US" w:bidi="ar-SA"/>
        </w:rPr>
      </w:pPr>
      <w:r>
        <w:rPr>
          <w:b/>
          <w:bCs/>
          <w:spacing w:val="-1"/>
          <w:sz w:val="18"/>
          <w:szCs w:val="18"/>
          <w:lang w:val="pt-PT" w:eastAsia="en-US" w:bidi="ar-SA"/>
        </w:rPr>
        <w:t>Exigências</w:t>
      </w:r>
      <w:r>
        <w:rPr>
          <w:b/>
          <w:bCs/>
          <w:spacing w:val="-8"/>
          <w:sz w:val="18"/>
          <w:szCs w:val="18"/>
          <w:lang w:val="pt-PT" w:eastAsia="en-US" w:bidi="ar-SA"/>
        </w:rPr>
        <w:t xml:space="preserve"> </w:t>
      </w:r>
      <w:r>
        <w:rPr>
          <w:b/>
          <w:bCs/>
          <w:spacing w:val="-1"/>
          <w:sz w:val="18"/>
          <w:szCs w:val="18"/>
          <w:lang w:val="pt-PT" w:eastAsia="en-US" w:bidi="ar-SA"/>
        </w:rPr>
        <w:t>de</w:t>
      </w:r>
      <w:r>
        <w:rPr>
          <w:b/>
          <w:bCs/>
          <w:spacing w:val="-9"/>
          <w:sz w:val="18"/>
          <w:szCs w:val="18"/>
          <w:lang w:val="pt-PT" w:eastAsia="en-US" w:bidi="ar-SA"/>
        </w:rPr>
        <w:t xml:space="preserve"> </w:t>
      </w:r>
      <w:r>
        <w:rPr>
          <w:b/>
          <w:bCs/>
          <w:spacing w:val="-1"/>
          <w:sz w:val="18"/>
          <w:szCs w:val="18"/>
          <w:lang w:val="pt-PT" w:eastAsia="en-US" w:bidi="ar-SA"/>
        </w:rPr>
        <w:t>habilitação</w:t>
      </w:r>
    </w:p>
    <w:p>
      <w:pPr>
        <w:widowControl w:val="0"/>
        <w:autoSpaceDE w:val="0"/>
        <w:autoSpaceDN w:val="0"/>
        <w:spacing w:before="9" w:after="0" w:line="240" w:lineRule="auto"/>
        <w:ind w:left="0" w:right="0"/>
        <w:jc w:val="left"/>
        <w:rPr>
          <w:b/>
          <w:sz w:val="19"/>
          <w:szCs w:val="18"/>
          <w:lang w:val="pt-PT" w:eastAsia="en-US" w:bidi="ar-SA"/>
        </w:rPr>
      </w:pPr>
    </w:p>
    <w:p>
      <w:pPr>
        <w:widowControl w:val="0"/>
        <w:numPr>
          <w:ilvl w:val="1"/>
          <w:numId w:val="8"/>
        </w:numPr>
        <w:tabs>
          <w:tab w:val="left" w:pos="1391"/>
        </w:tabs>
        <w:autoSpaceDE w:val="0"/>
        <w:autoSpaceDN w:val="0"/>
        <w:spacing w:before="0" w:after="0" w:line="240" w:lineRule="auto"/>
        <w:ind w:left="1390" w:right="0" w:hanging="318"/>
        <w:jc w:val="left"/>
        <w:rPr>
          <w:sz w:val="18"/>
          <w:szCs w:val="22"/>
          <w:lang w:val="pt-PT" w:eastAsia="en-US" w:bidi="ar-SA"/>
        </w:rPr>
      </w:pPr>
      <w:r>
        <w:rPr>
          <w:sz w:val="18"/>
          <w:szCs w:val="22"/>
          <w:lang w:val="pt-PT" w:eastAsia="en-US" w:bidi="ar-SA"/>
        </w:rPr>
        <w:t>Para</w:t>
      </w:r>
      <w:r>
        <w:rPr>
          <w:spacing w:val="-11"/>
          <w:sz w:val="18"/>
          <w:szCs w:val="22"/>
          <w:lang w:val="pt-PT" w:eastAsia="en-US" w:bidi="ar-SA"/>
        </w:rPr>
        <w:t xml:space="preserve"> </w:t>
      </w:r>
      <w:r>
        <w:rPr>
          <w:sz w:val="18"/>
          <w:szCs w:val="22"/>
          <w:lang w:val="pt-PT" w:eastAsia="en-US" w:bidi="ar-SA"/>
        </w:rPr>
        <w:t>fins</w:t>
      </w:r>
      <w:r>
        <w:rPr>
          <w:spacing w:val="-8"/>
          <w:sz w:val="18"/>
          <w:szCs w:val="22"/>
          <w:lang w:val="pt-PT" w:eastAsia="en-US" w:bidi="ar-SA"/>
        </w:rPr>
        <w:t xml:space="preserve"> </w:t>
      </w:r>
      <w:r>
        <w:rPr>
          <w:sz w:val="18"/>
          <w:szCs w:val="22"/>
          <w:lang w:val="pt-PT" w:eastAsia="en-US" w:bidi="ar-SA"/>
        </w:rPr>
        <w:t>de</w:t>
      </w:r>
      <w:r>
        <w:rPr>
          <w:spacing w:val="-7"/>
          <w:sz w:val="18"/>
          <w:szCs w:val="22"/>
          <w:lang w:val="pt-PT" w:eastAsia="en-US" w:bidi="ar-SA"/>
        </w:rPr>
        <w:t xml:space="preserve"> </w:t>
      </w:r>
      <w:r>
        <w:rPr>
          <w:sz w:val="18"/>
          <w:szCs w:val="22"/>
          <w:lang w:val="pt-PT" w:eastAsia="en-US" w:bidi="ar-SA"/>
        </w:rPr>
        <w:t>habilitação,</w:t>
      </w:r>
      <w:r>
        <w:rPr>
          <w:spacing w:val="-6"/>
          <w:sz w:val="18"/>
          <w:szCs w:val="22"/>
          <w:lang w:val="pt-PT" w:eastAsia="en-US" w:bidi="ar-SA"/>
        </w:rPr>
        <w:t xml:space="preserve"> </w:t>
      </w:r>
      <w:r>
        <w:rPr>
          <w:sz w:val="18"/>
          <w:szCs w:val="22"/>
          <w:lang w:val="pt-PT" w:eastAsia="en-US" w:bidi="ar-SA"/>
        </w:rPr>
        <w:t>deverá</w:t>
      </w:r>
      <w:r>
        <w:rPr>
          <w:spacing w:val="-7"/>
          <w:sz w:val="18"/>
          <w:szCs w:val="22"/>
          <w:lang w:val="pt-PT" w:eastAsia="en-US" w:bidi="ar-SA"/>
        </w:rPr>
        <w:t xml:space="preserve"> </w:t>
      </w:r>
      <w:r>
        <w:rPr>
          <w:sz w:val="18"/>
          <w:szCs w:val="22"/>
          <w:lang w:val="pt-PT" w:eastAsia="en-US" w:bidi="ar-SA"/>
        </w:rPr>
        <w:t>o</w:t>
      </w:r>
      <w:r>
        <w:rPr>
          <w:spacing w:val="-8"/>
          <w:sz w:val="18"/>
          <w:szCs w:val="22"/>
          <w:lang w:val="pt-PT" w:eastAsia="en-US" w:bidi="ar-SA"/>
        </w:rPr>
        <w:t xml:space="preserve"> </w:t>
      </w:r>
      <w:r>
        <w:rPr>
          <w:sz w:val="18"/>
          <w:szCs w:val="22"/>
          <w:lang w:val="pt-PT" w:eastAsia="en-US" w:bidi="ar-SA"/>
        </w:rPr>
        <w:t>licitante</w:t>
      </w:r>
      <w:r>
        <w:rPr>
          <w:spacing w:val="-7"/>
          <w:sz w:val="18"/>
          <w:szCs w:val="22"/>
          <w:lang w:val="pt-PT" w:eastAsia="en-US" w:bidi="ar-SA"/>
        </w:rPr>
        <w:t xml:space="preserve"> </w:t>
      </w:r>
      <w:r>
        <w:rPr>
          <w:sz w:val="18"/>
          <w:szCs w:val="22"/>
          <w:lang w:val="pt-PT" w:eastAsia="en-US" w:bidi="ar-SA"/>
        </w:rPr>
        <w:t>comprovar</w:t>
      </w:r>
      <w:r>
        <w:rPr>
          <w:spacing w:val="-5"/>
          <w:sz w:val="18"/>
          <w:szCs w:val="22"/>
          <w:lang w:val="pt-PT" w:eastAsia="en-US" w:bidi="ar-SA"/>
        </w:rPr>
        <w:t xml:space="preserve"> </w:t>
      </w:r>
      <w:r>
        <w:rPr>
          <w:sz w:val="18"/>
          <w:szCs w:val="22"/>
          <w:lang w:val="pt-PT" w:eastAsia="en-US" w:bidi="ar-SA"/>
        </w:rPr>
        <w:t>os</w:t>
      </w:r>
      <w:r>
        <w:rPr>
          <w:spacing w:val="-8"/>
          <w:sz w:val="18"/>
          <w:szCs w:val="22"/>
          <w:lang w:val="pt-PT" w:eastAsia="en-US" w:bidi="ar-SA"/>
        </w:rPr>
        <w:t xml:space="preserve"> </w:t>
      </w:r>
      <w:r>
        <w:rPr>
          <w:sz w:val="18"/>
          <w:szCs w:val="22"/>
          <w:lang w:val="pt-PT" w:eastAsia="en-US" w:bidi="ar-SA"/>
        </w:rPr>
        <w:t>seguintes</w:t>
      </w:r>
      <w:r>
        <w:rPr>
          <w:spacing w:val="-5"/>
          <w:sz w:val="18"/>
          <w:szCs w:val="22"/>
          <w:lang w:val="pt-PT" w:eastAsia="en-US" w:bidi="ar-SA"/>
        </w:rPr>
        <w:t xml:space="preserve"> </w:t>
      </w:r>
      <w:r>
        <w:rPr>
          <w:sz w:val="18"/>
          <w:szCs w:val="22"/>
          <w:lang w:val="pt-PT" w:eastAsia="en-US" w:bidi="ar-SA"/>
        </w:rPr>
        <w:t>requisitos:</w:t>
      </w:r>
    </w:p>
    <w:p>
      <w:pPr>
        <w:widowControl w:val="0"/>
        <w:autoSpaceDE w:val="0"/>
        <w:autoSpaceDN w:val="0"/>
        <w:spacing w:before="2" w:after="0" w:line="240" w:lineRule="auto"/>
        <w:ind w:left="0" w:right="0"/>
        <w:jc w:val="left"/>
        <w:rPr>
          <w:sz w:val="20"/>
          <w:szCs w:val="18"/>
          <w:lang w:val="pt-PT" w:eastAsia="en-US" w:bidi="ar-SA"/>
        </w:rPr>
      </w:pPr>
    </w:p>
    <w:p>
      <w:pPr>
        <w:widowControl w:val="0"/>
        <w:autoSpaceDE w:val="0"/>
        <w:autoSpaceDN w:val="0"/>
        <w:spacing w:before="0" w:after="0" w:line="240" w:lineRule="auto"/>
        <w:ind w:left="1073" w:right="0"/>
        <w:jc w:val="left"/>
        <w:outlineLvl w:val="6"/>
        <w:rPr>
          <w:b/>
          <w:bCs/>
          <w:sz w:val="18"/>
          <w:szCs w:val="18"/>
          <w:lang w:val="pt-PT" w:eastAsia="en-US" w:bidi="ar-SA"/>
        </w:rPr>
      </w:pPr>
      <w:r>
        <w:rPr>
          <w:b/>
          <w:bCs/>
          <w:sz w:val="18"/>
          <w:szCs w:val="18"/>
          <w:lang w:val="pt-PT" w:eastAsia="en-US" w:bidi="ar-SA"/>
        </w:rPr>
        <w:t>Habilitação</w:t>
      </w:r>
      <w:r>
        <w:rPr>
          <w:b/>
          <w:bCs/>
          <w:spacing w:val="-8"/>
          <w:sz w:val="18"/>
          <w:szCs w:val="18"/>
          <w:lang w:val="pt-PT" w:eastAsia="en-US" w:bidi="ar-SA"/>
        </w:rPr>
        <w:t xml:space="preserve"> </w:t>
      </w:r>
      <w:r>
        <w:rPr>
          <w:b/>
          <w:bCs/>
          <w:sz w:val="18"/>
          <w:szCs w:val="18"/>
          <w:lang w:val="pt-PT" w:eastAsia="en-US" w:bidi="ar-SA"/>
        </w:rPr>
        <w:t>jurídica</w:t>
      </w:r>
    </w:p>
    <w:p>
      <w:pPr>
        <w:widowControl w:val="0"/>
        <w:autoSpaceDE w:val="0"/>
        <w:autoSpaceDN w:val="0"/>
        <w:spacing w:before="0" w:after="0" w:line="240" w:lineRule="auto"/>
        <w:ind w:left="0" w:right="0"/>
        <w:jc w:val="left"/>
        <w:rPr>
          <w:b/>
          <w:sz w:val="20"/>
          <w:szCs w:val="18"/>
          <w:lang w:val="pt-PT" w:eastAsia="en-US" w:bidi="ar-SA"/>
        </w:rPr>
      </w:pPr>
    </w:p>
    <w:p>
      <w:pPr>
        <w:widowControl w:val="0"/>
        <w:numPr>
          <w:ilvl w:val="1"/>
          <w:numId w:val="8"/>
        </w:numPr>
        <w:tabs>
          <w:tab w:val="left" w:pos="1424"/>
        </w:tabs>
        <w:autoSpaceDE w:val="0"/>
        <w:autoSpaceDN w:val="0"/>
        <w:spacing w:before="0" w:after="0" w:line="266" w:lineRule="auto"/>
        <w:ind w:left="1073" w:right="993" w:firstLine="0"/>
        <w:jc w:val="left"/>
        <w:rPr>
          <w:sz w:val="18"/>
          <w:szCs w:val="22"/>
          <w:lang w:val="pt-PT" w:eastAsia="en-US" w:bidi="ar-SA"/>
        </w:rPr>
      </w:pPr>
      <w:r>
        <w:rPr>
          <w:b/>
          <w:sz w:val="18"/>
          <w:szCs w:val="22"/>
          <w:lang w:val="pt-PT" w:eastAsia="en-US" w:bidi="ar-SA"/>
        </w:rPr>
        <w:t>Pessoa</w:t>
      </w:r>
      <w:r>
        <w:rPr>
          <w:b/>
          <w:spacing w:val="34"/>
          <w:sz w:val="18"/>
          <w:szCs w:val="22"/>
          <w:lang w:val="pt-PT" w:eastAsia="en-US" w:bidi="ar-SA"/>
        </w:rPr>
        <w:t xml:space="preserve"> </w:t>
      </w:r>
      <w:r>
        <w:rPr>
          <w:b/>
          <w:sz w:val="18"/>
          <w:szCs w:val="22"/>
          <w:lang w:val="pt-PT" w:eastAsia="en-US" w:bidi="ar-SA"/>
        </w:rPr>
        <w:t>física</w:t>
      </w:r>
      <w:r>
        <w:rPr>
          <w:sz w:val="18"/>
          <w:szCs w:val="22"/>
          <w:lang w:val="pt-PT" w:eastAsia="en-US" w:bidi="ar-SA"/>
        </w:rPr>
        <w:t>:</w:t>
      </w:r>
      <w:r>
        <w:rPr>
          <w:spacing w:val="33"/>
          <w:sz w:val="18"/>
          <w:szCs w:val="22"/>
          <w:lang w:val="pt-PT" w:eastAsia="en-US" w:bidi="ar-SA"/>
        </w:rPr>
        <w:t xml:space="preserve"> </w:t>
      </w:r>
      <w:r>
        <w:rPr>
          <w:sz w:val="18"/>
          <w:szCs w:val="22"/>
          <w:lang w:val="pt-PT" w:eastAsia="en-US" w:bidi="ar-SA"/>
        </w:rPr>
        <w:t>cédula</w:t>
      </w:r>
      <w:r>
        <w:rPr>
          <w:spacing w:val="33"/>
          <w:sz w:val="18"/>
          <w:szCs w:val="22"/>
          <w:lang w:val="pt-PT" w:eastAsia="en-US" w:bidi="ar-SA"/>
        </w:rPr>
        <w:t xml:space="preserve"> </w:t>
      </w:r>
      <w:r>
        <w:rPr>
          <w:sz w:val="18"/>
          <w:szCs w:val="22"/>
          <w:lang w:val="pt-PT" w:eastAsia="en-US" w:bidi="ar-SA"/>
        </w:rPr>
        <w:t>de</w:t>
      </w:r>
      <w:r>
        <w:rPr>
          <w:spacing w:val="32"/>
          <w:sz w:val="18"/>
          <w:szCs w:val="22"/>
          <w:lang w:val="pt-PT" w:eastAsia="en-US" w:bidi="ar-SA"/>
        </w:rPr>
        <w:t xml:space="preserve"> </w:t>
      </w:r>
      <w:r>
        <w:rPr>
          <w:sz w:val="18"/>
          <w:szCs w:val="22"/>
          <w:lang w:val="pt-PT" w:eastAsia="en-US" w:bidi="ar-SA"/>
        </w:rPr>
        <w:t>identidade</w:t>
      </w:r>
      <w:r>
        <w:rPr>
          <w:spacing w:val="33"/>
          <w:sz w:val="18"/>
          <w:szCs w:val="22"/>
          <w:lang w:val="pt-PT" w:eastAsia="en-US" w:bidi="ar-SA"/>
        </w:rPr>
        <w:t xml:space="preserve"> </w:t>
      </w:r>
      <w:r>
        <w:rPr>
          <w:sz w:val="18"/>
          <w:szCs w:val="22"/>
          <w:lang w:val="pt-PT" w:eastAsia="en-US" w:bidi="ar-SA"/>
        </w:rPr>
        <w:t>(RG)</w:t>
      </w:r>
      <w:r>
        <w:rPr>
          <w:spacing w:val="33"/>
          <w:sz w:val="18"/>
          <w:szCs w:val="22"/>
          <w:lang w:val="pt-PT" w:eastAsia="en-US" w:bidi="ar-SA"/>
        </w:rPr>
        <w:t xml:space="preserve"> </w:t>
      </w:r>
      <w:r>
        <w:rPr>
          <w:sz w:val="18"/>
          <w:szCs w:val="22"/>
          <w:lang w:val="pt-PT" w:eastAsia="en-US" w:bidi="ar-SA"/>
        </w:rPr>
        <w:t>ou</w:t>
      </w:r>
      <w:r>
        <w:rPr>
          <w:spacing w:val="34"/>
          <w:sz w:val="18"/>
          <w:szCs w:val="22"/>
          <w:lang w:val="pt-PT" w:eastAsia="en-US" w:bidi="ar-SA"/>
        </w:rPr>
        <w:t xml:space="preserve"> </w:t>
      </w:r>
      <w:r>
        <w:rPr>
          <w:sz w:val="18"/>
          <w:szCs w:val="22"/>
          <w:lang w:val="pt-PT" w:eastAsia="en-US" w:bidi="ar-SA"/>
        </w:rPr>
        <w:t>documento</w:t>
      </w:r>
      <w:r>
        <w:rPr>
          <w:spacing w:val="35"/>
          <w:sz w:val="18"/>
          <w:szCs w:val="22"/>
          <w:lang w:val="pt-PT" w:eastAsia="en-US" w:bidi="ar-SA"/>
        </w:rPr>
        <w:t xml:space="preserve"> </w:t>
      </w:r>
      <w:r>
        <w:rPr>
          <w:sz w:val="18"/>
          <w:szCs w:val="22"/>
          <w:lang w:val="pt-PT" w:eastAsia="en-US" w:bidi="ar-SA"/>
        </w:rPr>
        <w:t>equivalente</w:t>
      </w:r>
      <w:r>
        <w:rPr>
          <w:spacing w:val="33"/>
          <w:sz w:val="18"/>
          <w:szCs w:val="22"/>
          <w:lang w:val="pt-PT" w:eastAsia="en-US" w:bidi="ar-SA"/>
        </w:rPr>
        <w:t xml:space="preserve"> </w:t>
      </w:r>
      <w:r>
        <w:rPr>
          <w:sz w:val="18"/>
          <w:szCs w:val="22"/>
          <w:lang w:val="pt-PT" w:eastAsia="en-US" w:bidi="ar-SA"/>
        </w:rPr>
        <w:t>que,</w:t>
      </w:r>
      <w:r>
        <w:rPr>
          <w:spacing w:val="31"/>
          <w:sz w:val="18"/>
          <w:szCs w:val="22"/>
          <w:lang w:val="pt-PT" w:eastAsia="en-US" w:bidi="ar-SA"/>
        </w:rPr>
        <w:t xml:space="preserve"> </w:t>
      </w:r>
      <w:r>
        <w:rPr>
          <w:sz w:val="18"/>
          <w:szCs w:val="22"/>
          <w:lang w:val="pt-PT" w:eastAsia="en-US" w:bidi="ar-SA"/>
        </w:rPr>
        <w:t>por</w:t>
      </w:r>
      <w:r>
        <w:rPr>
          <w:spacing w:val="33"/>
          <w:sz w:val="18"/>
          <w:szCs w:val="22"/>
          <w:lang w:val="pt-PT" w:eastAsia="en-US" w:bidi="ar-SA"/>
        </w:rPr>
        <w:t xml:space="preserve"> </w:t>
      </w:r>
      <w:r>
        <w:rPr>
          <w:sz w:val="18"/>
          <w:szCs w:val="22"/>
          <w:lang w:val="pt-PT" w:eastAsia="en-US" w:bidi="ar-SA"/>
        </w:rPr>
        <w:t>força</w:t>
      </w:r>
      <w:r>
        <w:rPr>
          <w:spacing w:val="32"/>
          <w:sz w:val="18"/>
          <w:szCs w:val="22"/>
          <w:lang w:val="pt-PT" w:eastAsia="en-US" w:bidi="ar-SA"/>
        </w:rPr>
        <w:t xml:space="preserve"> </w:t>
      </w:r>
      <w:r>
        <w:rPr>
          <w:sz w:val="18"/>
          <w:szCs w:val="22"/>
          <w:lang w:val="pt-PT" w:eastAsia="en-US" w:bidi="ar-SA"/>
        </w:rPr>
        <w:t>de</w:t>
      </w:r>
      <w:r>
        <w:rPr>
          <w:spacing w:val="32"/>
          <w:sz w:val="18"/>
          <w:szCs w:val="22"/>
          <w:lang w:val="pt-PT" w:eastAsia="en-US" w:bidi="ar-SA"/>
        </w:rPr>
        <w:t xml:space="preserve"> </w:t>
      </w:r>
      <w:r>
        <w:rPr>
          <w:sz w:val="18"/>
          <w:szCs w:val="22"/>
          <w:lang w:val="pt-PT" w:eastAsia="en-US" w:bidi="ar-SA"/>
        </w:rPr>
        <w:t>lei,</w:t>
      </w:r>
      <w:r>
        <w:rPr>
          <w:spacing w:val="34"/>
          <w:sz w:val="18"/>
          <w:szCs w:val="22"/>
          <w:lang w:val="pt-PT" w:eastAsia="en-US" w:bidi="ar-SA"/>
        </w:rPr>
        <w:t xml:space="preserve"> </w:t>
      </w:r>
      <w:r>
        <w:rPr>
          <w:sz w:val="18"/>
          <w:szCs w:val="22"/>
          <w:lang w:val="pt-PT" w:eastAsia="en-US" w:bidi="ar-SA"/>
        </w:rPr>
        <w:t>tenha</w:t>
      </w:r>
      <w:r>
        <w:rPr>
          <w:spacing w:val="32"/>
          <w:sz w:val="18"/>
          <w:szCs w:val="22"/>
          <w:lang w:val="pt-PT" w:eastAsia="en-US" w:bidi="ar-SA"/>
        </w:rPr>
        <w:t xml:space="preserve"> </w:t>
      </w:r>
      <w:r>
        <w:rPr>
          <w:sz w:val="18"/>
          <w:szCs w:val="22"/>
          <w:lang w:val="pt-PT" w:eastAsia="en-US" w:bidi="ar-SA"/>
        </w:rPr>
        <w:t>validade</w:t>
      </w:r>
      <w:r>
        <w:rPr>
          <w:spacing w:val="33"/>
          <w:sz w:val="18"/>
          <w:szCs w:val="22"/>
          <w:lang w:val="pt-PT" w:eastAsia="en-US" w:bidi="ar-SA"/>
        </w:rPr>
        <w:t xml:space="preserve"> </w:t>
      </w:r>
      <w:r>
        <w:rPr>
          <w:sz w:val="18"/>
          <w:szCs w:val="22"/>
          <w:lang w:val="pt-PT" w:eastAsia="en-US" w:bidi="ar-SA"/>
        </w:rPr>
        <w:t>para</w:t>
      </w:r>
      <w:r>
        <w:rPr>
          <w:spacing w:val="32"/>
          <w:sz w:val="18"/>
          <w:szCs w:val="22"/>
          <w:lang w:val="pt-PT" w:eastAsia="en-US" w:bidi="ar-SA"/>
        </w:rPr>
        <w:t xml:space="preserve"> </w:t>
      </w:r>
      <w:r>
        <w:rPr>
          <w:sz w:val="18"/>
          <w:szCs w:val="22"/>
          <w:lang w:val="pt-PT" w:eastAsia="en-US" w:bidi="ar-SA"/>
        </w:rPr>
        <w:t>fins</w:t>
      </w:r>
      <w:r>
        <w:rPr>
          <w:spacing w:val="32"/>
          <w:sz w:val="18"/>
          <w:szCs w:val="22"/>
          <w:lang w:val="pt-PT" w:eastAsia="en-US" w:bidi="ar-SA"/>
        </w:rPr>
        <w:t xml:space="preserve"> </w:t>
      </w:r>
      <w:r>
        <w:rPr>
          <w:sz w:val="18"/>
          <w:szCs w:val="22"/>
          <w:lang w:val="pt-PT" w:eastAsia="en-US" w:bidi="ar-SA"/>
        </w:rPr>
        <w:t>de</w:t>
      </w:r>
      <w:r>
        <w:rPr>
          <w:spacing w:val="-42"/>
          <w:sz w:val="18"/>
          <w:szCs w:val="22"/>
          <w:lang w:val="pt-PT" w:eastAsia="en-US" w:bidi="ar-SA"/>
        </w:rPr>
        <w:t xml:space="preserve"> </w:t>
      </w:r>
      <w:r>
        <w:rPr>
          <w:sz w:val="18"/>
          <w:szCs w:val="22"/>
          <w:lang w:val="pt-PT" w:eastAsia="en-US" w:bidi="ar-SA"/>
        </w:rPr>
        <w:t>identificação em</w:t>
      </w:r>
      <w:r>
        <w:rPr>
          <w:spacing w:val="-1"/>
          <w:sz w:val="18"/>
          <w:szCs w:val="22"/>
          <w:lang w:val="pt-PT" w:eastAsia="en-US" w:bidi="ar-SA"/>
        </w:rPr>
        <w:t xml:space="preserve"> </w:t>
      </w:r>
      <w:r>
        <w:rPr>
          <w:sz w:val="18"/>
          <w:szCs w:val="22"/>
          <w:lang w:val="pt-PT" w:eastAsia="en-US" w:bidi="ar-SA"/>
        </w:rPr>
        <w:t>todo</w:t>
      </w:r>
      <w:r>
        <w:rPr>
          <w:spacing w:val="-1"/>
          <w:sz w:val="18"/>
          <w:szCs w:val="22"/>
          <w:lang w:val="pt-PT" w:eastAsia="en-US" w:bidi="ar-SA"/>
        </w:rPr>
        <w:t xml:space="preserve"> </w:t>
      </w:r>
      <w:r>
        <w:rPr>
          <w:sz w:val="18"/>
          <w:szCs w:val="22"/>
          <w:lang w:val="pt-PT" w:eastAsia="en-US" w:bidi="ar-SA"/>
        </w:rPr>
        <w:t>o</w:t>
      </w:r>
      <w:r>
        <w:rPr>
          <w:spacing w:val="1"/>
          <w:sz w:val="18"/>
          <w:szCs w:val="22"/>
          <w:lang w:val="pt-PT" w:eastAsia="en-US" w:bidi="ar-SA"/>
        </w:rPr>
        <w:t xml:space="preserve"> </w:t>
      </w:r>
      <w:r>
        <w:rPr>
          <w:sz w:val="18"/>
          <w:szCs w:val="22"/>
          <w:lang w:val="pt-PT" w:eastAsia="en-US" w:bidi="ar-SA"/>
        </w:rPr>
        <w:t>território</w:t>
      </w:r>
      <w:r>
        <w:rPr>
          <w:spacing w:val="-1"/>
          <w:sz w:val="18"/>
          <w:szCs w:val="22"/>
          <w:lang w:val="pt-PT" w:eastAsia="en-US" w:bidi="ar-SA"/>
        </w:rPr>
        <w:t xml:space="preserve"> </w:t>
      </w:r>
      <w:r>
        <w:rPr>
          <w:sz w:val="18"/>
          <w:szCs w:val="22"/>
          <w:lang w:val="pt-PT" w:eastAsia="en-US" w:bidi="ar-SA"/>
        </w:rPr>
        <w:t>nacional;</w:t>
      </w:r>
    </w:p>
    <w:p>
      <w:pPr>
        <w:widowControl w:val="0"/>
        <w:autoSpaceDE w:val="0"/>
        <w:autoSpaceDN w:val="0"/>
        <w:spacing w:before="3" w:after="0" w:line="240" w:lineRule="auto"/>
        <w:ind w:left="0" w:right="0"/>
        <w:jc w:val="left"/>
        <w:rPr>
          <w:sz w:val="18"/>
          <w:szCs w:val="18"/>
          <w:lang w:val="pt-PT" w:eastAsia="en-US" w:bidi="ar-SA"/>
        </w:rPr>
      </w:pPr>
    </w:p>
    <w:p>
      <w:pPr>
        <w:widowControl w:val="0"/>
        <w:numPr>
          <w:ilvl w:val="1"/>
          <w:numId w:val="8"/>
        </w:numPr>
        <w:tabs>
          <w:tab w:val="left" w:pos="1410"/>
        </w:tabs>
        <w:autoSpaceDE w:val="0"/>
        <w:autoSpaceDN w:val="0"/>
        <w:spacing w:before="1" w:after="0" w:line="266" w:lineRule="auto"/>
        <w:ind w:left="1073" w:right="1306" w:firstLine="0"/>
        <w:jc w:val="left"/>
        <w:rPr>
          <w:sz w:val="18"/>
          <w:szCs w:val="22"/>
          <w:lang w:val="pt-PT" w:eastAsia="en-US" w:bidi="ar-SA"/>
        </w:rPr>
      </w:pPr>
      <w:r>
        <w:rPr>
          <w:b/>
          <w:sz w:val="18"/>
          <w:szCs w:val="22"/>
          <w:lang w:val="pt-PT" w:eastAsia="en-US" w:bidi="ar-SA"/>
        </w:rPr>
        <w:t>Empresário individual</w:t>
      </w:r>
      <w:r>
        <w:rPr>
          <w:sz w:val="18"/>
          <w:szCs w:val="22"/>
          <w:lang w:val="pt-PT" w:eastAsia="en-US" w:bidi="ar-SA"/>
        </w:rPr>
        <w:t>: inscrição no Registro Público de Empresas Mercantis, a cargo da Junta Comercial da respectiva</w:t>
      </w:r>
      <w:r>
        <w:rPr>
          <w:spacing w:val="-42"/>
          <w:sz w:val="18"/>
          <w:szCs w:val="22"/>
          <w:lang w:val="pt-PT" w:eastAsia="en-US" w:bidi="ar-SA"/>
        </w:rPr>
        <w:t xml:space="preserve"> </w:t>
      </w:r>
      <w:r>
        <w:rPr>
          <w:sz w:val="18"/>
          <w:szCs w:val="22"/>
          <w:lang w:val="pt-PT" w:eastAsia="en-US" w:bidi="ar-SA"/>
        </w:rPr>
        <w:t>sede;</w:t>
      </w:r>
    </w:p>
    <w:p>
      <w:pPr>
        <w:widowControl w:val="0"/>
        <w:autoSpaceDE w:val="0"/>
        <w:autoSpaceDN w:val="0"/>
        <w:spacing w:before="0" w:after="0" w:line="240" w:lineRule="auto"/>
        <w:ind w:left="0" w:right="0"/>
        <w:jc w:val="left"/>
        <w:rPr>
          <w:sz w:val="18"/>
          <w:szCs w:val="18"/>
          <w:lang w:val="pt-PT" w:eastAsia="en-US" w:bidi="ar-SA"/>
        </w:rPr>
      </w:pPr>
    </w:p>
    <w:p>
      <w:pPr>
        <w:widowControl w:val="0"/>
        <w:numPr>
          <w:ilvl w:val="1"/>
          <w:numId w:val="8"/>
        </w:numPr>
        <w:tabs>
          <w:tab w:val="left" w:pos="1434"/>
        </w:tabs>
        <w:autoSpaceDE w:val="0"/>
        <w:autoSpaceDN w:val="0"/>
        <w:spacing w:before="0" w:after="0" w:line="266" w:lineRule="auto"/>
        <w:ind w:left="1073" w:right="988" w:firstLine="0"/>
        <w:jc w:val="left"/>
        <w:rPr>
          <w:sz w:val="18"/>
          <w:szCs w:val="22"/>
          <w:lang w:val="pt-PT" w:eastAsia="en-US" w:bidi="ar-SA"/>
        </w:rPr>
      </w:pPr>
      <w:r>
        <w:rPr>
          <w:b/>
          <w:sz w:val="18"/>
          <w:szCs w:val="22"/>
          <w:lang w:val="pt-PT" w:eastAsia="en-US" w:bidi="ar-SA"/>
        </w:rPr>
        <w:t>Microempreendedor</w:t>
      </w:r>
      <w:r>
        <w:rPr>
          <w:b/>
          <w:spacing w:val="1"/>
          <w:sz w:val="18"/>
          <w:szCs w:val="22"/>
          <w:lang w:val="pt-PT" w:eastAsia="en-US" w:bidi="ar-SA"/>
        </w:rPr>
        <w:t xml:space="preserve"> </w:t>
      </w:r>
      <w:r>
        <w:rPr>
          <w:b/>
          <w:sz w:val="18"/>
          <w:szCs w:val="22"/>
          <w:lang w:val="pt-PT" w:eastAsia="en-US" w:bidi="ar-SA"/>
        </w:rPr>
        <w:t>Individual</w:t>
      </w:r>
      <w:r>
        <w:rPr>
          <w:b/>
          <w:spacing w:val="1"/>
          <w:sz w:val="18"/>
          <w:szCs w:val="22"/>
          <w:lang w:val="pt-PT" w:eastAsia="en-US" w:bidi="ar-SA"/>
        </w:rPr>
        <w:t xml:space="preserve"> </w:t>
      </w:r>
      <w:r>
        <w:rPr>
          <w:b/>
          <w:sz w:val="18"/>
          <w:szCs w:val="22"/>
          <w:lang w:val="pt-PT" w:eastAsia="en-US" w:bidi="ar-SA"/>
        </w:rPr>
        <w:t>-</w:t>
      </w:r>
      <w:r>
        <w:rPr>
          <w:b/>
          <w:spacing w:val="1"/>
          <w:sz w:val="18"/>
          <w:szCs w:val="22"/>
          <w:lang w:val="pt-PT" w:eastAsia="en-US" w:bidi="ar-SA"/>
        </w:rPr>
        <w:t xml:space="preserve"> </w:t>
      </w:r>
      <w:r>
        <w:rPr>
          <w:b/>
          <w:sz w:val="18"/>
          <w:szCs w:val="22"/>
          <w:lang w:val="pt-PT" w:eastAsia="en-US" w:bidi="ar-SA"/>
        </w:rPr>
        <w:t>MEI</w:t>
      </w:r>
      <w:r>
        <w:rPr>
          <w:sz w:val="18"/>
          <w:szCs w:val="22"/>
          <w:lang w:val="pt-PT" w:eastAsia="en-US" w:bidi="ar-SA"/>
        </w:rPr>
        <w:t>:</w:t>
      </w:r>
      <w:r>
        <w:rPr>
          <w:spacing w:val="1"/>
          <w:sz w:val="18"/>
          <w:szCs w:val="22"/>
          <w:lang w:val="pt-PT" w:eastAsia="en-US" w:bidi="ar-SA"/>
        </w:rPr>
        <w:t xml:space="preserve"> </w:t>
      </w:r>
      <w:r>
        <w:rPr>
          <w:sz w:val="18"/>
          <w:szCs w:val="22"/>
          <w:lang w:val="pt-PT" w:eastAsia="en-US" w:bidi="ar-SA"/>
        </w:rPr>
        <w:t>Certificado</w:t>
      </w:r>
      <w:r>
        <w:rPr>
          <w:spacing w:val="1"/>
          <w:sz w:val="18"/>
          <w:szCs w:val="22"/>
          <w:lang w:val="pt-PT" w:eastAsia="en-US" w:bidi="ar-SA"/>
        </w:rPr>
        <w:t xml:space="preserve"> </w:t>
      </w:r>
      <w:r>
        <w:rPr>
          <w:sz w:val="18"/>
          <w:szCs w:val="22"/>
          <w:lang w:val="pt-PT" w:eastAsia="en-US" w:bidi="ar-SA"/>
        </w:rPr>
        <w:t>da</w:t>
      </w:r>
      <w:r>
        <w:rPr>
          <w:spacing w:val="1"/>
          <w:sz w:val="18"/>
          <w:szCs w:val="22"/>
          <w:lang w:val="pt-PT" w:eastAsia="en-US" w:bidi="ar-SA"/>
        </w:rPr>
        <w:t xml:space="preserve"> </w:t>
      </w:r>
      <w:r>
        <w:rPr>
          <w:sz w:val="18"/>
          <w:szCs w:val="22"/>
          <w:lang w:val="pt-PT" w:eastAsia="en-US" w:bidi="ar-SA"/>
        </w:rPr>
        <w:t>Condição</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Microempreendedor</w:t>
      </w:r>
      <w:r>
        <w:rPr>
          <w:spacing w:val="1"/>
          <w:sz w:val="18"/>
          <w:szCs w:val="22"/>
          <w:lang w:val="pt-PT" w:eastAsia="en-US" w:bidi="ar-SA"/>
        </w:rPr>
        <w:t xml:space="preserve"> </w:t>
      </w:r>
      <w:r>
        <w:rPr>
          <w:sz w:val="18"/>
          <w:szCs w:val="22"/>
          <w:lang w:val="pt-PT" w:eastAsia="en-US" w:bidi="ar-SA"/>
        </w:rPr>
        <w:t>Individual</w:t>
      </w:r>
      <w:r>
        <w:rPr>
          <w:spacing w:val="1"/>
          <w:sz w:val="18"/>
          <w:szCs w:val="22"/>
          <w:lang w:val="pt-PT" w:eastAsia="en-US" w:bidi="ar-SA"/>
        </w:rPr>
        <w:t xml:space="preserve"> </w:t>
      </w:r>
      <w:r>
        <w:rPr>
          <w:sz w:val="18"/>
          <w:szCs w:val="22"/>
          <w:lang w:val="pt-PT" w:eastAsia="en-US" w:bidi="ar-SA"/>
        </w:rPr>
        <w:t>-</w:t>
      </w:r>
      <w:r>
        <w:rPr>
          <w:spacing w:val="1"/>
          <w:sz w:val="18"/>
          <w:szCs w:val="22"/>
          <w:lang w:val="pt-PT" w:eastAsia="en-US" w:bidi="ar-SA"/>
        </w:rPr>
        <w:t xml:space="preserve"> </w:t>
      </w:r>
      <w:r>
        <w:rPr>
          <w:sz w:val="18"/>
          <w:szCs w:val="22"/>
          <w:lang w:val="pt-PT" w:eastAsia="en-US" w:bidi="ar-SA"/>
        </w:rPr>
        <w:t>CCMEI,</w:t>
      </w:r>
      <w:r>
        <w:rPr>
          <w:spacing w:val="1"/>
          <w:sz w:val="18"/>
          <w:szCs w:val="22"/>
          <w:lang w:val="pt-PT" w:eastAsia="en-US" w:bidi="ar-SA"/>
        </w:rPr>
        <w:t xml:space="preserve"> </w:t>
      </w:r>
      <w:r>
        <w:rPr>
          <w:sz w:val="18"/>
          <w:szCs w:val="22"/>
          <w:lang w:val="pt-PT" w:eastAsia="en-US" w:bidi="ar-SA"/>
        </w:rPr>
        <w:t>cuja</w:t>
      </w:r>
      <w:r>
        <w:rPr>
          <w:spacing w:val="1"/>
          <w:sz w:val="18"/>
          <w:szCs w:val="22"/>
          <w:lang w:val="pt-PT" w:eastAsia="en-US" w:bidi="ar-SA"/>
        </w:rPr>
        <w:t xml:space="preserve"> </w:t>
      </w:r>
      <w:r>
        <w:rPr>
          <w:sz w:val="18"/>
          <w:szCs w:val="22"/>
          <w:lang w:val="pt-PT" w:eastAsia="en-US" w:bidi="ar-SA"/>
        </w:rPr>
        <w:t>aceitação</w:t>
      </w:r>
      <w:r>
        <w:rPr>
          <w:spacing w:val="-4"/>
          <w:sz w:val="18"/>
          <w:szCs w:val="22"/>
          <w:lang w:val="pt-PT" w:eastAsia="en-US" w:bidi="ar-SA"/>
        </w:rPr>
        <w:t xml:space="preserve"> </w:t>
      </w:r>
      <w:r>
        <w:rPr>
          <w:sz w:val="18"/>
          <w:szCs w:val="22"/>
          <w:lang w:val="pt-PT" w:eastAsia="en-US" w:bidi="ar-SA"/>
        </w:rPr>
        <w:t>ficará</w:t>
      </w:r>
      <w:r>
        <w:rPr>
          <w:spacing w:val="-5"/>
          <w:sz w:val="18"/>
          <w:szCs w:val="22"/>
          <w:lang w:val="pt-PT" w:eastAsia="en-US" w:bidi="ar-SA"/>
        </w:rPr>
        <w:t xml:space="preserve"> </w:t>
      </w:r>
      <w:r>
        <w:rPr>
          <w:sz w:val="18"/>
          <w:szCs w:val="22"/>
          <w:lang w:val="pt-PT" w:eastAsia="en-US" w:bidi="ar-SA"/>
        </w:rPr>
        <w:t>condicionada</w:t>
      </w:r>
      <w:r>
        <w:rPr>
          <w:spacing w:val="-5"/>
          <w:sz w:val="18"/>
          <w:szCs w:val="22"/>
          <w:lang w:val="pt-PT" w:eastAsia="en-US" w:bidi="ar-SA"/>
        </w:rPr>
        <w:t xml:space="preserve"> </w:t>
      </w:r>
      <w:r>
        <w:rPr>
          <w:sz w:val="18"/>
          <w:szCs w:val="22"/>
          <w:lang w:val="pt-PT" w:eastAsia="en-US" w:bidi="ar-SA"/>
        </w:rPr>
        <w:t>à</w:t>
      </w:r>
      <w:r>
        <w:rPr>
          <w:spacing w:val="-4"/>
          <w:sz w:val="18"/>
          <w:szCs w:val="22"/>
          <w:lang w:val="pt-PT" w:eastAsia="en-US" w:bidi="ar-SA"/>
        </w:rPr>
        <w:t xml:space="preserve"> </w:t>
      </w:r>
      <w:r>
        <w:rPr>
          <w:sz w:val="18"/>
          <w:szCs w:val="22"/>
          <w:lang w:val="pt-PT" w:eastAsia="en-US" w:bidi="ar-SA"/>
        </w:rPr>
        <w:t>verificação</w:t>
      </w:r>
      <w:r>
        <w:rPr>
          <w:spacing w:val="-3"/>
          <w:sz w:val="18"/>
          <w:szCs w:val="22"/>
          <w:lang w:val="pt-PT" w:eastAsia="en-US" w:bidi="ar-SA"/>
        </w:rPr>
        <w:t xml:space="preserve"> </w:t>
      </w:r>
      <w:r>
        <w:rPr>
          <w:sz w:val="18"/>
          <w:szCs w:val="22"/>
          <w:lang w:val="pt-PT" w:eastAsia="en-US" w:bidi="ar-SA"/>
        </w:rPr>
        <w:t>da</w:t>
      </w:r>
      <w:r>
        <w:rPr>
          <w:spacing w:val="-6"/>
          <w:sz w:val="18"/>
          <w:szCs w:val="22"/>
          <w:lang w:val="pt-PT" w:eastAsia="en-US" w:bidi="ar-SA"/>
        </w:rPr>
        <w:t xml:space="preserve"> </w:t>
      </w:r>
      <w:r>
        <w:rPr>
          <w:sz w:val="18"/>
          <w:szCs w:val="22"/>
          <w:lang w:val="pt-PT" w:eastAsia="en-US" w:bidi="ar-SA"/>
        </w:rPr>
        <w:t>autenticidade</w:t>
      </w:r>
      <w:r>
        <w:rPr>
          <w:spacing w:val="-7"/>
          <w:sz w:val="18"/>
          <w:szCs w:val="22"/>
          <w:lang w:val="pt-PT" w:eastAsia="en-US" w:bidi="ar-SA"/>
        </w:rPr>
        <w:t xml:space="preserve"> </w:t>
      </w:r>
      <w:r>
        <w:rPr>
          <w:sz w:val="18"/>
          <w:szCs w:val="22"/>
          <w:lang w:val="pt-PT" w:eastAsia="en-US" w:bidi="ar-SA"/>
        </w:rPr>
        <w:t>no</w:t>
      </w:r>
      <w:r>
        <w:rPr>
          <w:spacing w:val="-3"/>
          <w:sz w:val="18"/>
          <w:szCs w:val="22"/>
          <w:lang w:val="pt-PT" w:eastAsia="en-US" w:bidi="ar-SA"/>
        </w:rPr>
        <w:t xml:space="preserve"> </w:t>
      </w:r>
      <w:r>
        <w:rPr>
          <w:sz w:val="18"/>
          <w:szCs w:val="22"/>
          <w:lang w:val="pt-PT" w:eastAsia="en-US" w:bidi="ar-SA"/>
        </w:rPr>
        <w:t>sítio</w:t>
      </w:r>
      <w:r>
        <w:rPr>
          <w:spacing w:val="-4"/>
          <w:sz w:val="18"/>
          <w:szCs w:val="22"/>
          <w:lang w:val="pt-PT" w:eastAsia="en-US" w:bidi="ar-SA"/>
        </w:rPr>
        <w:t xml:space="preserve"> </w:t>
      </w:r>
      <w:r>
        <w:rPr>
          <w:sz w:val="18"/>
          <w:szCs w:val="22"/>
          <w:u w:val="single"/>
          <w:lang w:val="pt-PT" w:eastAsia="en-US" w:bidi="ar-SA"/>
        </w:rPr>
        <w:t>https://</w:t>
      </w:r>
      <w:hyperlink r:id="rId29">
        <w:r>
          <w:rPr>
            <w:sz w:val="18"/>
            <w:szCs w:val="22"/>
            <w:u w:val="single"/>
            <w:lang w:val="pt-PT" w:eastAsia="en-US" w:bidi="ar-SA"/>
          </w:rPr>
          <w:t>www.gov.br/empresas-e-negocios/pt-br/empreendedor</w:t>
        </w:r>
      </w:hyperlink>
    </w:p>
    <w:p>
      <w:pPr>
        <w:widowControl w:val="0"/>
        <w:autoSpaceDE w:val="0"/>
        <w:autoSpaceDN w:val="0"/>
        <w:spacing w:before="2" w:after="0" w:line="240" w:lineRule="auto"/>
        <w:ind w:left="1073" w:right="0"/>
        <w:jc w:val="left"/>
        <w:rPr>
          <w:sz w:val="18"/>
          <w:szCs w:val="18"/>
          <w:lang w:val="pt-PT" w:eastAsia="en-US" w:bidi="ar-SA"/>
        </w:rPr>
      </w:pPr>
      <w:r>
        <w:rPr>
          <w:sz w:val="18"/>
          <w:szCs w:val="18"/>
          <w:lang w:val="pt-PT" w:eastAsia="en-US" w:bidi="ar-SA"/>
        </w:rPr>
        <w:t>;</w:t>
      </w:r>
    </w:p>
    <w:p>
      <w:pPr>
        <w:widowControl w:val="0"/>
        <w:autoSpaceDE w:val="0"/>
        <w:autoSpaceDN w:val="0"/>
        <w:spacing w:before="2" w:after="0" w:line="240" w:lineRule="auto"/>
        <w:ind w:left="0" w:right="0"/>
        <w:jc w:val="left"/>
        <w:rPr>
          <w:sz w:val="20"/>
          <w:szCs w:val="18"/>
          <w:lang w:val="pt-PT" w:eastAsia="en-US" w:bidi="ar-SA"/>
        </w:rPr>
      </w:pPr>
    </w:p>
    <w:p>
      <w:pPr>
        <w:widowControl w:val="0"/>
        <w:numPr>
          <w:ilvl w:val="1"/>
          <w:numId w:val="8"/>
        </w:numPr>
        <w:tabs>
          <w:tab w:val="left" w:pos="1410"/>
        </w:tabs>
        <w:autoSpaceDE w:val="0"/>
        <w:autoSpaceDN w:val="0"/>
        <w:spacing w:before="0" w:after="0" w:line="271" w:lineRule="auto"/>
        <w:ind w:left="1073" w:right="950" w:firstLine="0"/>
        <w:jc w:val="both"/>
        <w:rPr>
          <w:sz w:val="18"/>
          <w:szCs w:val="22"/>
          <w:lang w:val="pt-PT" w:eastAsia="en-US" w:bidi="ar-SA"/>
        </w:rPr>
      </w:pPr>
      <w:r>
        <w:rPr>
          <w:b/>
          <w:sz w:val="18"/>
          <w:szCs w:val="22"/>
          <w:lang w:val="pt-PT" w:eastAsia="en-US" w:bidi="ar-SA"/>
        </w:rPr>
        <w:t>Sociedade empresária, sociedade limitada unipessoal – SLU ou sociedade identificada como empresa individual de</w:t>
      </w:r>
      <w:r>
        <w:rPr>
          <w:b/>
          <w:spacing w:val="1"/>
          <w:sz w:val="18"/>
          <w:szCs w:val="22"/>
          <w:lang w:val="pt-PT" w:eastAsia="en-US" w:bidi="ar-SA"/>
        </w:rPr>
        <w:t xml:space="preserve"> </w:t>
      </w:r>
      <w:r>
        <w:rPr>
          <w:b/>
          <w:sz w:val="18"/>
          <w:szCs w:val="22"/>
          <w:lang w:val="pt-PT" w:eastAsia="en-US" w:bidi="ar-SA"/>
        </w:rPr>
        <w:t>responsabilidade limitada - EIRELI</w:t>
      </w:r>
      <w:r>
        <w:rPr>
          <w:sz w:val="18"/>
          <w:szCs w:val="22"/>
          <w:lang w:val="pt-PT" w:eastAsia="en-US" w:bidi="ar-SA"/>
        </w:rPr>
        <w:t>: inscrição do ato constitutivo, estatuto ou contrato social no Registro Público de Empresas</w:t>
      </w:r>
      <w:r>
        <w:rPr>
          <w:spacing w:val="1"/>
          <w:sz w:val="18"/>
          <w:szCs w:val="22"/>
          <w:lang w:val="pt-PT" w:eastAsia="en-US" w:bidi="ar-SA"/>
        </w:rPr>
        <w:t xml:space="preserve"> </w:t>
      </w:r>
      <w:r>
        <w:rPr>
          <w:sz w:val="18"/>
          <w:szCs w:val="22"/>
          <w:lang w:val="pt-PT" w:eastAsia="en-US" w:bidi="ar-SA"/>
        </w:rPr>
        <w:t>Mercantis,</w:t>
      </w:r>
      <w:r>
        <w:rPr>
          <w:spacing w:val="-2"/>
          <w:sz w:val="18"/>
          <w:szCs w:val="22"/>
          <w:lang w:val="pt-PT" w:eastAsia="en-US" w:bidi="ar-SA"/>
        </w:rPr>
        <w:t xml:space="preserve"> </w:t>
      </w:r>
      <w:r>
        <w:rPr>
          <w:sz w:val="18"/>
          <w:szCs w:val="22"/>
          <w:lang w:val="pt-PT" w:eastAsia="en-US" w:bidi="ar-SA"/>
        </w:rPr>
        <w:t>a</w:t>
      </w:r>
      <w:r>
        <w:rPr>
          <w:spacing w:val="-2"/>
          <w:sz w:val="18"/>
          <w:szCs w:val="22"/>
          <w:lang w:val="pt-PT" w:eastAsia="en-US" w:bidi="ar-SA"/>
        </w:rPr>
        <w:t xml:space="preserve"> </w:t>
      </w:r>
      <w:r>
        <w:rPr>
          <w:sz w:val="18"/>
          <w:szCs w:val="22"/>
          <w:lang w:val="pt-PT" w:eastAsia="en-US" w:bidi="ar-SA"/>
        </w:rPr>
        <w:t>cargo</w:t>
      </w:r>
      <w:r>
        <w:rPr>
          <w:spacing w:val="-2"/>
          <w:sz w:val="18"/>
          <w:szCs w:val="22"/>
          <w:lang w:val="pt-PT" w:eastAsia="en-US" w:bidi="ar-SA"/>
        </w:rPr>
        <w:t xml:space="preserve"> </w:t>
      </w:r>
      <w:r>
        <w:rPr>
          <w:sz w:val="18"/>
          <w:szCs w:val="22"/>
          <w:lang w:val="pt-PT" w:eastAsia="en-US" w:bidi="ar-SA"/>
        </w:rPr>
        <w:t>da</w:t>
      </w:r>
      <w:r>
        <w:rPr>
          <w:spacing w:val="-2"/>
          <w:sz w:val="18"/>
          <w:szCs w:val="22"/>
          <w:lang w:val="pt-PT" w:eastAsia="en-US" w:bidi="ar-SA"/>
        </w:rPr>
        <w:t xml:space="preserve"> </w:t>
      </w:r>
      <w:r>
        <w:rPr>
          <w:sz w:val="18"/>
          <w:szCs w:val="22"/>
          <w:lang w:val="pt-PT" w:eastAsia="en-US" w:bidi="ar-SA"/>
        </w:rPr>
        <w:t>Junta</w:t>
      </w:r>
      <w:r>
        <w:rPr>
          <w:spacing w:val="-1"/>
          <w:sz w:val="18"/>
          <w:szCs w:val="22"/>
          <w:lang w:val="pt-PT" w:eastAsia="en-US" w:bidi="ar-SA"/>
        </w:rPr>
        <w:t xml:space="preserve"> </w:t>
      </w:r>
      <w:r>
        <w:rPr>
          <w:sz w:val="18"/>
          <w:szCs w:val="22"/>
          <w:lang w:val="pt-PT" w:eastAsia="en-US" w:bidi="ar-SA"/>
        </w:rPr>
        <w:t>Comercial</w:t>
      </w:r>
      <w:r>
        <w:rPr>
          <w:spacing w:val="-1"/>
          <w:sz w:val="18"/>
          <w:szCs w:val="22"/>
          <w:lang w:val="pt-PT" w:eastAsia="en-US" w:bidi="ar-SA"/>
        </w:rPr>
        <w:t xml:space="preserve"> </w:t>
      </w:r>
      <w:r>
        <w:rPr>
          <w:sz w:val="18"/>
          <w:szCs w:val="22"/>
          <w:lang w:val="pt-PT" w:eastAsia="en-US" w:bidi="ar-SA"/>
        </w:rPr>
        <w:t>da</w:t>
      </w:r>
      <w:r>
        <w:rPr>
          <w:spacing w:val="-2"/>
          <w:sz w:val="18"/>
          <w:szCs w:val="22"/>
          <w:lang w:val="pt-PT" w:eastAsia="en-US" w:bidi="ar-SA"/>
        </w:rPr>
        <w:t xml:space="preserve"> </w:t>
      </w:r>
      <w:r>
        <w:rPr>
          <w:sz w:val="18"/>
          <w:szCs w:val="22"/>
          <w:lang w:val="pt-PT" w:eastAsia="en-US" w:bidi="ar-SA"/>
        </w:rPr>
        <w:t>respectiva</w:t>
      </w:r>
      <w:r>
        <w:rPr>
          <w:spacing w:val="-2"/>
          <w:sz w:val="18"/>
          <w:szCs w:val="22"/>
          <w:lang w:val="pt-PT" w:eastAsia="en-US" w:bidi="ar-SA"/>
        </w:rPr>
        <w:t xml:space="preserve"> </w:t>
      </w:r>
      <w:r>
        <w:rPr>
          <w:sz w:val="18"/>
          <w:szCs w:val="22"/>
          <w:lang w:val="pt-PT" w:eastAsia="en-US" w:bidi="ar-SA"/>
        </w:rPr>
        <w:t>sede,</w:t>
      </w:r>
      <w:r>
        <w:rPr>
          <w:spacing w:val="-1"/>
          <w:sz w:val="18"/>
          <w:szCs w:val="22"/>
          <w:lang w:val="pt-PT" w:eastAsia="en-US" w:bidi="ar-SA"/>
        </w:rPr>
        <w:t xml:space="preserve"> </w:t>
      </w:r>
      <w:r>
        <w:rPr>
          <w:sz w:val="18"/>
          <w:szCs w:val="22"/>
          <w:lang w:val="pt-PT" w:eastAsia="en-US" w:bidi="ar-SA"/>
        </w:rPr>
        <w:t>acompanhada</w:t>
      </w:r>
      <w:r>
        <w:rPr>
          <w:spacing w:val="-2"/>
          <w:sz w:val="18"/>
          <w:szCs w:val="22"/>
          <w:lang w:val="pt-PT" w:eastAsia="en-US" w:bidi="ar-SA"/>
        </w:rPr>
        <w:t xml:space="preserve"> </w:t>
      </w:r>
      <w:r>
        <w:rPr>
          <w:sz w:val="18"/>
          <w:szCs w:val="22"/>
          <w:lang w:val="pt-PT" w:eastAsia="en-US" w:bidi="ar-SA"/>
        </w:rPr>
        <w:t>de</w:t>
      </w:r>
      <w:r>
        <w:rPr>
          <w:spacing w:val="-4"/>
          <w:sz w:val="18"/>
          <w:szCs w:val="22"/>
          <w:lang w:val="pt-PT" w:eastAsia="en-US" w:bidi="ar-SA"/>
        </w:rPr>
        <w:t xml:space="preserve"> </w:t>
      </w:r>
      <w:r>
        <w:rPr>
          <w:sz w:val="18"/>
          <w:szCs w:val="22"/>
          <w:lang w:val="pt-PT" w:eastAsia="en-US" w:bidi="ar-SA"/>
        </w:rPr>
        <w:t>documento comprobatório de</w:t>
      </w:r>
      <w:r>
        <w:rPr>
          <w:spacing w:val="-2"/>
          <w:sz w:val="18"/>
          <w:szCs w:val="22"/>
          <w:lang w:val="pt-PT" w:eastAsia="en-US" w:bidi="ar-SA"/>
        </w:rPr>
        <w:t xml:space="preserve"> </w:t>
      </w:r>
      <w:r>
        <w:rPr>
          <w:sz w:val="18"/>
          <w:szCs w:val="22"/>
          <w:lang w:val="pt-PT" w:eastAsia="en-US" w:bidi="ar-SA"/>
        </w:rPr>
        <w:t>seus</w:t>
      </w:r>
      <w:r>
        <w:rPr>
          <w:spacing w:val="-1"/>
          <w:sz w:val="18"/>
          <w:szCs w:val="22"/>
          <w:lang w:val="pt-PT" w:eastAsia="en-US" w:bidi="ar-SA"/>
        </w:rPr>
        <w:t xml:space="preserve"> </w:t>
      </w:r>
      <w:r>
        <w:rPr>
          <w:sz w:val="18"/>
          <w:szCs w:val="22"/>
          <w:lang w:val="pt-PT" w:eastAsia="en-US" w:bidi="ar-SA"/>
        </w:rPr>
        <w:t>administradores;</w:t>
      </w:r>
    </w:p>
    <w:p>
      <w:pPr>
        <w:widowControl w:val="0"/>
        <w:autoSpaceDE w:val="0"/>
        <w:autoSpaceDN w:val="0"/>
        <w:spacing w:before="0" w:after="0" w:line="271" w:lineRule="auto"/>
        <w:ind w:left="0" w:right="0"/>
        <w:jc w:val="both"/>
        <w:rPr>
          <w:sz w:val="18"/>
          <w:szCs w:val="22"/>
          <w:lang w:val="pt-PT" w:eastAsia="en-US" w:bidi="ar-SA"/>
        </w:rPr>
        <w:sectPr>
          <w:pgSz w:w="11920" w:h="16850"/>
          <w:pgMar w:top="660" w:right="300" w:bottom="780" w:left="180" w:header="470" w:footer="589"/>
          <w:cols w:space="708"/>
        </w:sect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8" w:after="0" w:line="240" w:lineRule="auto"/>
        <w:ind w:left="0" w:right="0"/>
        <w:jc w:val="left"/>
        <w:rPr>
          <w:sz w:val="29"/>
          <w:szCs w:val="18"/>
          <w:lang w:val="pt-PT" w:eastAsia="en-US" w:bidi="ar-SA"/>
        </w:rPr>
      </w:pPr>
    </w:p>
    <w:p>
      <w:pPr>
        <w:widowControl w:val="0"/>
        <w:numPr>
          <w:ilvl w:val="1"/>
          <w:numId w:val="8"/>
        </w:numPr>
        <w:tabs>
          <w:tab w:val="left" w:pos="1412"/>
        </w:tabs>
        <w:autoSpaceDE w:val="0"/>
        <w:autoSpaceDN w:val="0"/>
        <w:spacing w:before="92" w:after="0" w:line="266" w:lineRule="auto"/>
        <w:ind w:left="1073" w:right="948" w:firstLine="0"/>
        <w:jc w:val="both"/>
        <w:rPr>
          <w:sz w:val="18"/>
          <w:szCs w:val="22"/>
          <w:lang w:val="pt-PT" w:eastAsia="en-US" w:bidi="ar-SA"/>
        </w:rPr>
      </w:pPr>
      <w:r>
        <w:rPr>
          <w:b/>
          <w:sz w:val="18"/>
          <w:szCs w:val="22"/>
          <w:lang w:val="pt-PT" w:eastAsia="en-US" w:bidi="ar-SA"/>
        </w:rPr>
        <w:t>Sociedade empresária estrangeira</w:t>
      </w:r>
      <w:r>
        <w:rPr>
          <w:sz w:val="18"/>
          <w:szCs w:val="22"/>
          <w:lang w:val="pt-PT" w:eastAsia="en-US" w:bidi="ar-SA"/>
        </w:rPr>
        <w:t>: portaria de autorização de funcionamento no Brasil, publicada no Diário Oficial da</w:t>
      </w:r>
      <w:r>
        <w:rPr>
          <w:spacing w:val="1"/>
          <w:sz w:val="18"/>
          <w:szCs w:val="22"/>
          <w:lang w:val="pt-PT" w:eastAsia="en-US" w:bidi="ar-SA"/>
        </w:rPr>
        <w:t xml:space="preserve"> </w:t>
      </w:r>
      <w:r>
        <w:rPr>
          <w:sz w:val="18"/>
          <w:szCs w:val="22"/>
          <w:lang w:val="pt-PT" w:eastAsia="en-US" w:bidi="ar-SA"/>
        </w:rPr>
        <w:t>União</w:t>
      </w:r>
      <w:r>
        <w:rPr>
          <w:spacing w:val="1"/>
          <w:sz w:val="18"/>
          <w:szCs w:val="22"/>
          <w:lang w:val="pt-PT" w:eastAsia="en-US" w:bidi="ar-SA"/>
        </w:rPr>
        <w:t xml:space="preserve"> </w:t>
      </w:r>
      <w:r>
        <w:rPr>
          <w:sz w:val="18"/>
          <w:szCs w:val="22"/>
          <w:lang w:val="pt-PT" w:eastAsia="en-US" w:bidi="ar-SA"/>
        </w:rPr>
        <w:t>e arquivada na Junta Comercial</w:t>
      </w:r>
      <w:r>
        <w:rPr>
          <w:spacing w:val="1"/>
          <w:sz w:val="18"/>
          <w:szCs w:val="22"/>
          <w:lang w:val="pt-PT" w:eastAsia="en-US" w:bidi="ar-SA"/>
        </w:rPr>
        <w:t xml:space="preserve"> </w:t>
      </w:r>
      <w:r>
        <w:rPr>
          <w:sz w:val="18"/>
          <w:szCs w:val="22"/>
          <w:lang w:val="pt-PT" w:eastAsia="en-US" w:bidi="ar-SA"/>
        </w:rPr>
        <w:t>da unidade federativa onde se localizar</w:t>
      </w:r>
      <w:r>
        <w:rPr>
          <w:spacing w:val="1"/>
          <w:sz w:val="18"/>
          <w:szCs w:val="22"/>
          <w:lang w:val="pt-PT" w:eastAsia="en-US" w:bidi="ar-SA"/>
        </w:rPr>
        <w:t xml:space="preserve"> </w:t>
      </w:r>
      <w:r>
        <w:rPr>
          <w:sz w:val="18"/>
          <w:szCs w:val="22"/>
          <w:lang w:val="pt-PT" w:eastAsia="en-US" w:bidi="ar-SA"/>
        </w:rPr>
        <w:t>a filial, agência, sucursal</w:t>
      </w:r>
      <w:r>
        <w:rPr>
          <w:spacing w:val="1"/>
          <w:sz w:val="18"/>
          <w:szCs w:val="22"/>
          <w:lang w:val="pt-PT" w:eastAsia="en-US" w:bidi="ar-SA"/>
        </w:rPr>
        <w:t xml:space="preserve"> </w:t>
      </w:r>
      <w:r>
        <w:rPr>
          <w:sz w:val="18"/>
          <w:szCs w:val="22"/>
          <w:lang w:val="pt-PT" w:eastAsia="en-US" w:bidi="ar-SA"/>
        </w:rPr>
        <w:t>ou</w:t>
      </w:r>
      <w:r>
        <w:rPr>
          <w:spacing w:val="45"/>
          <w:sz w:val="18"/>
          <w:szCs w:val="22"/>
          <w:lang w:val="pt-PT" w:eastAsia="en-US" w:bidi="ar-SA"/>
        </w:rPr>
        <w:t xml:space="preserve"> </w:t>
      </w:r>
      <w:r>
        <w:rPr>
          <w:sz w:val="18"/>
          <w:szCs w:val="22"/>
          <w:lang w:val="pt-PT" w:eastAsia="en-US" w:bidi="ar-SA"/>
        </w:rPr>
        <w:t>estabelecimento,</w:t>
      </w:r>
      <w:r>
        <w:rPr>
          <w:spacing w:val="45"/>
          <w:sz w:val="18"/>
          <w:szCs w:val="22"/>
          <w:lang w:val="pt-PT" w:eastAsia="en-US" w:bidi="ar-SA"/>
        </w:rPr>
        <w:t xml:space="preserve"> </w:t>
      </w:r>
      <w:r>
        <w:rPr>
          <w:sz w:val="18"/>
          <w:szCs w:val="22"/>
          <w:lang w:val="pt-PT" w:eastAsia="en-US" w:bidi="ar-SA"/>
        </w:rPr>
        <w:t>a</w:t>
      </w:r>
      <w:r>
        <w:rPr>
          <w:spacing w:val="1"/>
          <w:sz w:val="18"/>
          <w:szCs w:val="22"/>
          <w:lang w:val="pt-PT" w:eastAsia="en-US" w:bidi="ar-SA"/>
        </w:rPr>
        <w:t xml:space="preserve"> </w:t>
      </w:r>
      <w:r>
        <w:rPr>
          <w:sz w:val="18"/>
          <w:szCs w:val="22"/>
          <w:lang w:val="pt-PT" w:eastAsia="en-US" w:bidi="ar-SA"/>
        </w:rPr>
        <w:t>qual</w:t>
      </w:r>
      <w:r>
        <w:rPr>
          <w:spacing w:val="-1"/>
          <w:sz w:val="18"/>
          <w:szCs w:val="22"/>
          <w:lang w:val="pt-PT" w:eastAsia="en-US" w:bidi="ar-SA"/>
        </w:rPr>
        <w:t xml:space="preserve"> </w:t>
      </w:r>
      <w:r>
        <w:rPr>
          <w:sz w:val="18"/>
          <w:szCs w:val="22"/>
          <w:lang w:val="pt-PT" w:eastAsia="en-US" w:bidi="ar-SA"/>
        </w:rPr>
        <w:t>será</w:t>
      </w:r>
      <w:r>
        <w:rPr>
          <w:spacing w:val="-1"/>
          <w:sz w:val="18"/>
          <w:szCs w:val="22"/>
          <w:lang w:val="pt-PT" w:eastAsia="en-US" w:bidi="ar-SA"/>
        </w:rPr>
        <w:t xml:space="preserve"> </w:t>
      </w:r>
      <w:r>
        <w:rPr>
          <w:sz w:val="18"/>
          <w:szCs w:val="22"/>
          <w:lang w:val="pt-PT" w:eastAsia="en-US" w:bidi="ar-SA"/>
        </w:rPr>
        <w:t>considerada</w:t>
      </w:r>
      <w:r>
        <w:rPr>
          <w:spacing w:val="-1"/>
          <w:sz w:val="18"/>
          <w:szCs w:val="22"/>
          <w:lang w:val="pt-PT" w:eastAsia="en-US" w:bidi="ar-SA"/>
        </w:rPr>
        <w:t xml:space="preserve"> </w:t>
      </w:r>
      <w:r>
        <w:rPr>
          <w:sz w:val="18"/>
          <w:szCs w:val="22"/>
          <w:lang w:val="pt-PT" w:eastAsia="en-US" w:bidi="ar-SA"/>
        </w:rPr>
        <w:t>como</w:t>
      </w:r>
      <w:r>
        <w:rPr>
          <w:spacing w:val="1"/>
          <w:sz w:val="18"/>
          <w:szCs w:val="22"/>
          <w:lang w:val="pt-PT" w:eastAsia="en-US" w:bidi="ar-SA"/>
        </w:rPr>
        <w:t xml:space="preserve"> </w:t>
      </w:r>
      <w:r>
        <w:rPr>
          <w:sz w:val="18"/>
          <w:szCs w:val="22"/>
          <w:lang w:val="pt-PT" w:eastAsia="en-US" w:bidi="ar-SA"/>
        </w:rPr>
        <w:t>sua</w:t>
      </w:r>
      <w:r>
        <w:rPr>
          <w:spacing w:val="-1"/>
          <w:sz w:val="18"/>
          <w:szCs w:val="22"/>
          <w:lang w:val="pt-PT" w:eastAsia="en-US" w:bidi="ar-SA"/>
        </w:rPr>
        <w:t xml:space="preserve"> </w:t>
      </w:r>
      <w:r>
        <w:rPr>
          <w:sz w:val="18"/>
          <w:szCs w:val="22"/>
          <w:lang w:val="pt-PT" w:eastAsia="en-US" w:bidi="ar-SA"/>
        </w:rPr>
        <w:t>sede, conforme</w:t>
      </w:r>
      <w:r>
        <w:rPr>
          <w:spacing w:val="4"/>
          <w:sz w:val="18"/>
          <w:szCs w:val="22"/>
          <w:lang w:val="pt-PT" w:eastAsia="en-US" w:bidi="ar-SA"/>
        </w:rPr>
        <w:t xml:space="preserve"> </w:t>
      </w:r>
      <w:r>
        <w:rPr>
          <w:sz w:val="18"/>
          <w:szCs w:val="22"/>
          <w:u w:val="single"/>
          <w:lang w:val="pt-PT" w:eastAsia="en-US" w:bidi="ar-SA"/>
        </w:rPr>
        <w:t>Instrução</w:t>
      </w:r>
      <w:r>
        <w:rPr>
          <w:spacing w:val="1"/>
          <w:sz w:val="18"/>
          <w:szCs w:val="22"/>
          <w:u w:val="single"/>
          <w:lang w:val="pt-PT" w:eastAsia="en-US" w:bidi="ar-SA"/>
        </w:rPr>
        <w:t xml:space="preserve"> </w:t>
      </w:r>
      <w:r>
        <w:rPr>
          <w:sz w:val="18"/>
          <w:szCs w:val="22"/>
          <w:u w:val="single"/>
          <w:lang w:val="pt-PT" w:eastAsia="en-US" w:bidi="ar-SA"/>
        </w:rPr>
        <w:t>Normativa</w:t>
      </w:r>
      <w:r>
        <w:rPr>
          <w:spacing w:val="-1"/>
          <w:sz w:val="18"/>
          <w:szCs w:val="22"/>
          <w:u w:val="single"/>
          <w:lang w:val="pt-PT" w:eastAsia="en-US" w:bidi="ar-SA"/>
        </w:rPr>
        <w:t xml:space="preserve"> </w:t>
      </w:r>
      <w:r>
        <w:rPr>
          <w:sz w:val="18"/>
          <w:szCs w:val="22"/>
          <w:u w:val="single"/>
          <w:lang w:val="pt-PT" w:eastAsia="en-US" w:bidi="ar-SA"/>
        </w:rPr>
        <w:t>DREI/ME</w:t>
      </w:r>
      <w:r>
        <w:rPr>
          <w:spacing w:val="-3"/>
          <w:sz w:val="18"/>
          <w:szCs w:val="22"/>
          <w:u w:val="single"/>
          <w:lang w:val="pt-PT" w:eastAsia="en-US" w:bidi="ar-SA"/>
        </w:rPr>
        <w:t xml:space="preserve"> </w:t>
      </w:r>
      <w:r>
        <w:rPr>
          <w:sz w:val="18"/>
          <w:szCs w:val="22"/>
          <w:u w:val="single"/>
          <w:lang w:val="pt-PT" w:eastAsia="en-US" w:bidi="ar-SA"/>
        </w:rPr>
        <w:t>n.º</w:t>
      </w:r>
      <w:r>
        <w:rPr>
          <w:spacing w:val="-3"/>
          <w:sz w:val="18"/>
          <w:szCs w:val="22"/>
          <w:u w:val="single"/>
          <w:lang w:val="pt-PT" w:eastAsia="en-US" w:bidi="ar-SA"/>
        </w:rPr>
        <w:t xml:space="preserve"> </w:t>
      </w:r>
      <w:r>
        <w:rPr>
          <w:sz w:val="18"/>
          <w:szCs w:val="22"/>
          <w:u w:val="single"/>
          <w:lang w:val="pt-PT" w:eastAsia="en-US" w:bidi="ar-SA"/>
        </w:rPr>
        <w:t>77,</w:t>
      </w:r>
      <w:r>
        <w:rPr>
          <w:spacing w:val="-2"/>
          <w:sz w:val="18"/>
          <w:szCs w:val="22"/>
          <w:u w:val="single"/>
          <w:lang w:val="pt-PT" w:eastAsia="en-US" w:bidi="ar-SA"/>
        </w:rPr>
        <w:t xml:space="preserve"> </w:t>
      </w:r>
      <w:r>
        <w:rPr>
          <w:sz w:val="18"/>
          <w:szCs w:val="22"/>
          <w:u w:val="single"/>
          <w:lang w:val="pt-PT" w:eastAsia="en-US" w:bidi="ar-SA"/>
        </w:rPr>
        <w:t>de</w:t>
      </w:r>
      <w:r>
        <w:rPr>
          <w:spacing w:val="-3"/>
          <w:sz w:val="18"/>
          <w:szCs w:val="22"/>
          <w:u w:val="single"/>
          <w:lang w:val="pt-PT" w:eastAsia="en-US" w:bidi="ar-SA"/>
        </w:rPr>
        <w:t xml:space="preserve"> </w:t>
      </w:r>
      <w:r>
        <w:rPr>
          <w:sz w:val="18"/>
          <w:szCs w:val="22"/>
          <w:u w:val="single"/>
          <w:lang w:val="pt-PT" w:eastAsia="en-US" w:bidi="ar-SA"/>
        </w:rPr>
        <w:t>18</w:t>
      </w:r>
      <w:r>
        <w:rPr>
          <w:spacing w:val="-1"/>
          <w:sz w:val="18"/>
          <w:szCs w:val="22"/>
          <w:u w:val="single"/>
          <w:lang w:val="pt-PT" w:eastAsia="en-US" w:bidi="ar-SA"/>
        </w:rPr>
        <w:t xml:space="preserve"> </w:t>
      </w:r>
      <w:r>
        <w:rPr>
          <w:sz w:val="18"/>
          <w:szCs w:val="22"/>
          <w:u w:val="single"/>
          <w:lang w:val="pt-PT" w:eastAsia="en-US" w:bidi="ar-SA"/>
        </w:rPr>
        <w:t>de</w:t>
      </w:r>
      <w:r>
        <w:rPr>
          <w:spacing w:val="-1"/>
          <w:sz w:val="18"/>
          <w:szCs w:val="22"/>
          <w:u w:val="single"/>
          <w:lang w:val="pt-PT" w:eastAsia="en-US" w:bidi="ar-SA"/>
        </w:rPr>
        <w:t xml:space="preserve"> </w:t>
      </w:r>
      <w:r>
        <w:rPr>
          <w:sz w:val="18"/>
          <w:szCs w:val="22"/>
          <w:u w:val="single"/>
          <w:lang w:val="pt-PT" w:eastAsia="en-US" w:bidi="ar-SA"/>
        </w:rPr>
        <w:t>março</w:t>
      </w:r>
      <w:r>
        <w:rPr>
          <w:spacing w:val="1"/>
          <w:sz w:val="18"/>
          <w:szCs w:val="22"/>
          <w:u w:val="single"/>
          <w:lang w:val="pt-PT" w:eastAsia="en-US" w:bidi="ar-SA"/>
        </w:rPr>
        <w:t xml:space="preserve"> </w:t>
      </w:r>
      <w:r>
        <w:rPr>
          <w:sz w:val="18"/>
          <w:szCs w:val="22"/>
          <w:u w:val="single"/>
          <w:lang w:val="pt-PT" w:eastAsia="en-US" w:bidi="ar-SA"/>
        </w:rPr>
        <w:t>de</w:t>
      </w:r>
      <w:r>
        <w:rPr>
          <w:spacing w:val="-1"/>
          <w:sz w:val="18"/>
          <w:szCs w:val="22"/>
          <w:u w:val="single"/>
          <w:lang w:val="pt-PT" w:eastAsia="en-US" w:bidi="ar-SA"/>
        </w:rPr>
        <w:t xml:space="preserve"> </w:t>
      </w:r>
      <w:r>
        <w:rPr>
          <w:sz w:val="18"/>
          <w:szCs w:val="22"/>
          <w:u w:val="single"/>
          <w:lang w:val="pt-PT" w:eastAsia="en-US" w:bidi="ar-SA"/>
        </w:rPr>
        <w:t>2020</w:t>
      </w:r>
      <w:r>
        <w:rPr>
          <w:sz w:val="18"/>
          <w:szCs w:val="22"/>
          <w:lang w:val="pt-PT" w:eastAsia="en-US" w:bidi="ar-SA"/>
        </w:rPr>
        <w:t>.</w:t>
      </w:r>
    </w:p>
    <w:p>
      <w:pPr>
        <w:widowControl w:val="0"/>
        <w:autoSpaceDE w:val="0"/>
        <w:autoSpaceDN w:val="0"/>
        <w:spacing w:before="4" w:after="0" w:line="240" w:lineRule="auto"/>
        <w:ind w:left="0" w:right="0"/>
        <w:jc w:val="left"/>
        <w:rPr>
          <w:sz w:val="10"/>
          <w:szCs w:val="18"/>
          <w:lang w:val="pt-PT" w:eastAsia="en-US" w:bidi="ar-SA"/>
        </w:rPr>
      </w:pPr>
    </w:p>
    <w:p>
      <w:pPr>
        <w:widowControl w:val="0"/>
        <w:numPr>
          <w:ilvl w:val="1"/>
          <w:numId w:val="8"/>
        </w:numPr>
        <w:tabs>
          <w:tab w:val="left" w:pos="1398"/>
        </w:tabs>
        <w:autoSpaceDE w:val="0"/>
        <w:autoSpaceDN w:val="0"/>
        <w:spacing w:before="93" w:after="0" w:line="266" w:lineRule="auto"/>
        <w:ind w:left="1073" w:right="956" w:firstLine="0"/>
        <w:jc w:val="both"/>
        <w:rPr>
          <w:sz w:val="18"/>
          <w:szCs w:val="22"/>
          <w:lang w:val="pt-PT" w:eastAsia="en-US" w:bidi="ar-SA"/>
        </w:rPr>
      </w:pPr>
      <w:r>
        <w:rPr>
          <w:b/>
          <w:sz w:val="18"/>
          <w:szCs w:val="22"/>
          <w:lang w:val="pt-PT" w:eastAsia="en-US" w:bidi="ar-SA"/>
        </w:rPr>
        <w:t>Sociedade</w:t>
      </w:r>
      <w:r>
        <w:rPr>
          <w:b/>
          <w:spacing w:val="14"/>
          <w:sz w:val="18"/>
          <w:szCs w:val="22"/>
          <w:lang w:val="pt-PT" w:eastAsia="en-US" w:bidi="ar-SA"/>
        </w:rPr>
        <w:t xml:space="preserve"> </w:t>
      </w:r>
      <w:r>
        <w:rPr>
          <w:b/>
          <w:sz w:val="18"/>
          <w:szCs w:val="22"/>
          <w:lang w:val="pt-PT" w:eastAsia="en-US" w:bidi="ar-SA"/>
        </w:rPr>
        <w:t>simples</w:t>
      </w:r>
      <w:r>
        <w:rPr>
          <w:sz w:val="18"/>
          <w:szCs w:val="22"/>
          <w:lang w:val="pt-PT" w:eastAsia="en-US" w:bidi="ar-SA"/>
        </w:rPr>
        <w:t>:</w:t>
      </w:r>
      <w:r>
        <w:rPr>
          <w:spacing w:val="11"/>
          <w:sz w:val="18"/>
          <w:szCs w:val="22"/>
          <w:lang w:val="pt-PT" w:eastAsia="en-US" w:bidi="ar-SA"/>
        </w:rPr>
        <w:t xml:space="preserve"> </w:t>
      </w:r>
      <w:r>
        <w:rPr>
          <w:sz w:val="18"/>
          <w:szCs w:val="22"/>
          <w:lang w:val="pt-PT" w:eastAsia="en-US" w:bidi="ar-SA"/>
        </w:rPr>
        <w:t>inscrição</w:t>
      </w:r>
      <w:r>
        <w:rPr>
          <w:spacing w:val="11"/>
          <w:sz w:val="18"/>
          <w:szCs w:val="22"/>
          <w:lang w:val="pt-PT" w:eastAsia="en-US" w:bidi="ar-SA"/>
        </w:rPr>
        <w:t xml:space="preserve"> </w:t>
      </w:r>
      <w:r>
        <w:rPr>
          <w:sz w:val="18"/>
          <w:szCs w:val="22"/>
          <w:lang w:val="pt-PT" w:eastAsia="en-US" w:bidi="ar-SA"/>
        </w:rPr>
        <w:t>do</w:t>
      </w:r>
      <w:r>
        <w:rPr>
          <w:spacing w:val="10"/>
          <w:sz w:val="18"/>
          <w:szCs w:val="22"/>
          <w:lang w:val="pt-PT" w:eastAsia="en-US" w:bidi="ar-SA"/>
        </w:rPr>
        <w:t xml:space="preserve"> </w:t>
      </w:r>
      <w:r>
        <w:rPr>
          <w:sz w:val="18"/>
          <w:szCs w:val="22"/>
          <w:lang w:val="pt-PT" w:eastAsia="en-US" w:bidi="ar-SA"/>
        </w:rPr>
        <w:t>ato</w:t>
      </w:r>
      <w:r>
        <w:rPr>
          <w:spacing w:val="12"/>
          <w:sz w:val="18"/>
          <w:szCs w:val="22"/>
          <w:lang w:val="pt-PT" w:eastAsia="en-US" w:bidi="ar-SA"/>
        </w:rPr>
        <w:t xml:space="preserve"> </w:t>
      </w:r>
      <w:r>
        <w:rPr>
          <w:sz w:val="18"/>
          <w:szCs w:val="22"/>
          <w:lang w:val="pt-PT" w:eastAsia="en-US" w:bidi="ar-SA"/>
        </w:rPr>
        <w:t>constitutivo</w:t>
      </w:r>
      <w:r>
        <w:rPr>
          <w:spacing w:val="9"/>
          <w:sz w:val="18"/>
          <w:szCs w:val="22"/>
          <w:lang w:val="pt-PT" w:eastAsia="en-US" w:bidi="ar-SA"/>
        </w:rPr>
        <w:t xml:space="preserve"> </w:t>
      </w:r>
      <w:r>
        <w:rPr>
          <w:sz w:val="18"/>
          <w:szCs w:val="22"/>
          <w:lang w:val="pt-PT" w:eastAsia="en-US" w:bidi="ar-SA"/>
        </w:rPr>
        <w:t>no</w:t>
      </w:r>
      <w:r>
        <w:rPr>
          <w:spacing w:val="12"/>
          <w:sz w:val="18"/>
          <w:szCs w:val="22"/>
          <w:lang w:val="pt-PT" w:eastAsia="en-US" w:bidi="ar-SA"/>
        </w:rPr>
        <w:t xml:space="preserve"> </w:t>
      </w:r>
      <w:r>
        <w:rPr>
          <w:sz w:val="18"/>
          <w:szCs w:val="22"/>
          <w:lang w:val="pt-PT" w:eastAsia="en-US" w:bidi="ar-SA"/>
        </w:rPr>
        <w:t>Registro</w:t>
      </w:r>
      <w:r>
        <w:rPr>
          <w:spacing w:val="12"/>
          <w:sz w:val="18"/>
          <w:szCs w:val="22"/>
          <w:lang w:val="pt-PT" w:eastAsia="en-US" w:bidi="ar-SA"/>
        </w:rPr>
        <w:t xml:space="preserve"> </w:t>
      </w:r>
      <w:r>
        <w:rPr>
          <w:sz w:val="18"/>
          <w:szCs w:val="22"/>
          <w:lang w:val="pt-PT" w:eastAsia="en-US" w:bidi="ar-SA"/>
        </w:rPr>
        <w:t>Civil</w:t>
      </w:r>
      <w:r>
        <w:rPr>
          <w:spacing w:val="8"/>
          <w:sz w:val="18"/>
          <w:szCs w:val="22"/>
          <w:lang w:val="pt-PT" w:eastAsia="en-US" w:bidi="ar-SA"/>
        </w:rPr>
        <w:t xml:space="preserve"> </w:t>
      </w:r>
      <w:r>
        <w:rPr>
          <w:sz w:val="18"/>
          <w:szCs w:val="22"/>
          <w:lang w:val="pt-PT" w:eastAsia="en-US" w:bidi="ar-SA"/>
        </w:rPr>
        <w:t>de</w:t>
      </w:r>
      <w:r>
        <w:rPr>
          <w:spacing w:val="10"/>
          <w:sz w:val="18"/>
          <w:szCs w:val="22"/>
          <w:lang w:val="pt-PT" w:eastAsia="en-US" w:bidi="ar-SA"/>
        </w:rPr>
        <w:t xml:space="preserve"> </w:t>
      </w:r>
      <w:r>
        <w:rPr>
          <w:sz w:val="18"/>
          <w:szCs w:val="22"/>
          <w:lang w:val="pt-PT" w:eastAsia="en-US" w:bidi="ar-SA"/>
        </w:rPr>
        <w:t>Pessoas</w:t>
      </w:r>
      <w:r>
        <w:rPr>
          <w:spacing w:val="11"/>
          <w:sz w:val="18"/>
          <w:szCs w:val="22"/>
          <w:lang w:val="pt-PT" w:eastAsia="en-US" w:bidi="ar-SA"/>
        </w:rPr>
        <w:t xml:space="preserve"> </w:t>
      </w:r>
      <w:r>
        <w:rPr>
          <w:sz w:val="18"/>
          <w:szCs w:val="22"/>
          <w:lang w:val="pt-PT" w:eastAsia="en-US" w:bidi="ar-SA"/>
        </w:rPr>
        <w:t>Jurídicas</w:t>
      </w:r>
      <w:r>
        <w:rPr>
          <w:spacing w:val="10"/>
          <w:sz w:val="18"/>
          <w:szCs w:val="22"/>
          <w:lang w:val="pt-PT" w:eastAsia="en-US" w:bidi="ar-SA"/>
        </w:rPr>
        <w:t xml:space="preserve"> </w:t>
      </w:r>
      <w:r>
        <w:rPr>
          <w:sz w:val="18"/>
          <w:szCs w:val="22"/>
          <w:lang w:val="pt-PT" w:eastAsia="en-US" w:bidi="ar-SA"/>
        </w:rPr>
        <w:t>do</w:t>
      </w:r>
      <w:r>
        <w:rPr>
          <w:spacing w:val="12"/>
          <w:sz w:val="18"/>
          <w:szCs w:val="22"/>
          <w:lang w:val="pt-PT" w:eastAsia="en-US" w:bidi="ar-SA"/>
        </w:rPr>
        <w:t xml:space="preserve"> </w:t>
      </w:r>
      <w:r>
        <w:rPr>
          <w:sz w:val="18"/>
          <w:szCs w:val="22"/>
          <w:lang w:val="pt-PT" w:eastAsia="en-US" w:bidi="ar-SA"/>
        </w:rPr>
        <w:t>local</w:t>
      </w:r>
      <w:r>
        <w:rPr>
          <w:spacing w:val="11"/>
          <w:sz w:val="18"/>
          <w:szCs w:val="22"/>
          <w:lang w:val="pt-PT" w:eastAsia="en-US" w:bidi="ar-SA"/>
        </w:rPr>
        <w:t xml:space="preserve"> </w:t>
      </w:r>
      <w:r>
        <w:rPr>
          <w:sz w:val="18"/>
          <w:szCs w:val="22"/>
          <w:lang w:val="pt-PT" w:eastAsia="en-US" w:bidi="ar-SA"/>
        </w:rPr>
        <w:t>de</w:t>
      </w:r>
      <w:r>
        <w:rPr>
          <w:spacing w:val="8"/>
          <w:sz w:val="18"/>
          <w:szCs w:val="22"/>
          <w:lang w:val="pt-PT" w:eastAsia="en-US" w:bidi="ar-SA"/>
        </w:rPr>
        <w:t xml:space="preserve"> </w:t>
      </w:r>
      <w:r>
        <w:rPr>
          <w:sz w:val="18"/>
          <w:szCs w:val="22"/>
          <w:lang w:val="pt-PT" w:eastAsia="en-US" w:bidi="ar-SA"/>
        </w:rPr>
        <w:t>sua</w:t>
      </w:r>
      <w:r>
        <w:rPr>
          <w:spacing w:val="9"/>
          <w:sz w:val="18"/>
          <w:szCs w:val="22"/>
          <w:lang w:val="pt-PT" w:eastAsia="en-US" w:bidi="ar-SA"/>
        </w:rPr>
        <w:t xml:space="preserve"> </w:t>
      </w:r>
      <w:r>
        <w:rPr>
          <w:sz w:val="18"/>
          <w:szCs w:val="22"/>
          <w:lang w:val="pt-PT" w:eastAsia="en-US" w:bidi="ar-SA"/>
        </w:rPr>
        <w:t>sede,</w:t>
      </w:r>
      <w:r>
        <w:rPr>
          <w:spacing w:val="11"/>
          <w:sz w:val="18"/>
          <w:szCs w:val="22"/>
          <w:lang w:val="pt-PT" w:eastAsia="en-US" w:bidi="ar-SA"/>
        </w:rPr>
        <w:t xml:space="preserve"> </w:t>
      </w:r>
      <w:r>
        <w:rPr>
          <w:sz w:val="18"/>
          <w:szCs w:val="22"/>
          <w:lang w:val="pt-PT" w:eastAsia="en-US" w:bidi="ar-SA"/>
        </w:rPr>
        <w:t>acompanhada</w:t>
      </w:r>
      <w:r>
        <w:rPr>
          <w:spacing w:val="-43"/>
          <w:sz w:val="18"/>
          <w:szCs w:val="22"/>
          <w:lang w:val="pt-PT" w:eastAsia="en-US" w:bidi="ar-SA"/>
        </w:rPr>
        <w:t xml:space="preserve"> </w:t>
      </w:r>
      <w:r>
        <w:rPr>
          <w:sz w:val="18"/>
          <w:szCs w:val="22"/>
          <w:lang w:val="pt-PT" w:eastAsia="en-US" w:bidi="ar-SA"/>
        </w:rPr>
        <w:t>de</w:t>
      </w:r>
      <w:r>
        <w:rPr>
          <w:spacing w:val="-2"/>
          <w:sz w:val="18"/>
          <w:szCs w:val="22"/>
          <w:lang w:val="pt-PT" w:eastAsia="en-US" w:bidi="ar-SA"/>
        </w:rPr>
        <w:t xml:space="preserve"> </w:t>
      </w:r>
      <w:r>
        <w:rPr>
          <w:sz w:val="18"/>
          <w:szCs w:val="22"/>
          <w:lang w:val="pt-PT" w:eastAsia="en-US" w:bidi="ar-SA"/>
        </w:rPr>
        <w:t>documento</w:t>
      </w:r>
      <w:r>
        <w:rPr>
          <w:spacing w:val="1"/>
          <w:sz w:val="18"/>
          <w:szCs w:val="22"/>
          <w:lang w:val="pt-PT" w:eastAsia="en-US" w:bidi="ar-SA"/>
        </w:rPr>
        <w:t xml:space="preserve"> </w:t>
      </w:r>
      <w:r>
        <w:rPr>
          <w:sz w:val="18"/>
          <w:szCs w:val="22"/>
          <w:lang w:val="pt-PT" w:eastAsia="en-US" w:bidi="ar-SA"/>
        </w:rPr>
        <w:t>comprobatório</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seus administradores;</w:t>
      </w:r>
    </w:p>
    <w:p>
      <w:pPr>
        <w:widowControl w:val="0"/>
        <w:autoSpaceDE w:val="0"/>
        <w:autoSpaceDN w:val="0"/>
        <w:spacing w:before="0" w:after="0" w:line="240" w:lineRule="auto"/>
        <w:ind w:left="0" w:right="0"/>
        <w:jc w:val="left"/>
        <w:rPr>
          <w:sz w:val="18"/>
          <w:szCs w:val="18"/>
          <w:lang w:val="pt-PT" w:eastAsia="en-US" w:bidi="ar-SA"/>
        </w:rPr>
      </w:pPr>
    </w:p>
    <w:p>
      <w:pPr>
        <w:widowControl w:val="0"/>
        <w:numPr>
          <w:ilvl w:val="1"/>
          <w:numId w:val="8"/>
        </w:numPr>
        <w:tabs>
          <w:tab w:val="left" w:pos="1393"/>
        </w:tabs>
        <w:autoSpaceDE w:val="0"/>
        <w:autoSpaceDN w:val="0"/>
        <w:spacing w:before="0" w:after="0" w:line="268" w:lineRule="auto"/>
        <w:ind w:left="1073" w:right="953" w:firstLine="0"/>
        <w:jc w:val="both"/>
        <w:rPr>
          <w:sz w:val="18"/>
          <w:szCs w:val="22"/>
          <w:lang w:val="pt-PT" w:eastAsia="en-US" w:bidi="ar-SA"/>
        </w:rPr>
      </w:pPr>
      <w:r>
        <w:rPr>
          <w:b/>
          <w:sz w:val="18"/>
          <w:szCs w:val="22"/>
          <w:lang w:val="pt-PT" w:eastAsia="en-US" w:bidi="ar-SA"/>
        </w:rPr>
        <w:t>Filial, sucursal ou agência de sociedade simples ou empresária</w:t>
      </w:r>
      <w:r>
        <w:rPr>
          <w:sz w:val="18"/>
          <w:szCs w:val="22"/>
          <w:lang w:val="pt-PT" w:eastAsia="en-US" w:bidi="ar-SA"/>
        </w:rPr>
        <w:t>: inscrição do ato constitutivo da filial, sucursal ou agência</w:t>
      </w:r>
      <w:r>
        <w:rPr>
          <w:spacing w:val="1"/>
          <w:sz w:val="18"/>
          <w:szCs w:val="22"/>
          <w:lang w:val="pt-PT" w:eastAsia="en-US" w:bidi="ar-SA"/>
        </w:rPr>
        <w:t xml:space="preserve"> </w:t>
      </w:r>
      <w:r>
        <w:rPr>
          <w:sz w:val="18"/>
          <w:szCs w:val="22"/>
          <w:lang w:val="pt-PT" w:eastAsia="en-US" w:bidi="ar-SA"/>
        </w:rPr>
        <w:t>da</w:t>
      </w:r>
      <w:r>
        <w:rPr>
          <w:spacing w:val="1"/>
          <w:sz w:val="18"/>
          <w:szCs w:val="22"/>
          <w:lang w:val="pt-PT" w:eastAsia="en-US" w:bidi="ar-SA"/>
        </w:rPr>
        <w:t xml:space="preserve"> </w:t>
      </w:r>
      <w:r>
        <w:rPr>
          <w:sz w:val="18"/>
          <w:szCs w:val="22"/>
          <w:lang w:val="pt-PT" w:eastAsia="en-US" w:bidi="ar-SA"/>
        </w:rPr>
        <w:t>sociedade</w:t>
      </w:r>
      <w:r>
        <w:rPr>
          <w:spacing w:val="1"/>
          <w:sz w:val="18"/>
          <w:szCs w:val="22"/>
          <w:lang w:val="pt-PT" w:eastAsia="en-US" w:bidi="ar-SA"/>
        </w:rPr>
        <w:t xml:space="preserve"> </w:t>
      </w:r>
      <w:r>
        <w:rPr>
          <w:sz w:val="18"/>
          <w:szCs w:val="22"/>
          <w:lang w:val="pt-PT" w:eastAsia="en-US" w:bidi="ar-SA"/>
        </w:rPr>
        <w:t>simples</w:t>
      </w:r>
      <w:r>
        <w:rPr>
          <w:spacing w:val="1"/>
          <w:sz w:val="18"/>
          <w:szCs w:val="22"/>
          <w:lang w:val="pt-PT" w:eastAsia="en-US" w:bidi="ar-SA"/>
        </w:rPr>
        <w:t xml:space="preserve"> </w:t>
      </w:r>
      <w:r>
        <w:rPr>
          <w:sz w:val="18"/>
          <w:szCs w:val="22"/>
          <w:lang w:val="pt-PT" w:eastAsia="en-US" w:bidi="ar-SA"/>
        </w:rPr>
        <w:t>ou</w:t>
      </w:r>
      <w:r>
        <w:rPr>
          <w:spacing w:val="1"/>
          <w:sz w:val="18"/>
          <w:szCs w:val="22"/>
          <w:lang w:val="pt-PT" w:eastAsia="en-US" w:bidi="ar-SA"/>
        </w:rPr>
        <w:t xml:space="preserve"> </w:t>
      </w:r>
      <w:r>
        <w:rPr>
          <w:sz w:val="18"/>
          <w:szCs w:val="22"/>
          <w:lang w:val="pt-PT" w:eastAsia="en-US" w:bidi="ar-SA"/>
        </w:rPr>
        <w:t>empresária,</w:t>
      </w:r>
      <w:r>
        <w:rPr>
          <w:spacing w:val="1"/>
          <w:sz w:val="18"/>
          <w:szCs w:val="22"/>
          <w:lang w:val="pt-PT" w:eastAsia="en-US" w:bidi="ar-SA"/>
        </w:rPr>
        <w:t xml:space="preserve"> </w:t>
      </w:r>
      <w:r>
        <w:rPr>
          <w:sz w:val="18"/>
          <w:szCs w:val="22"/>
          <w:lang w:val="pt-PT" w:eastAsia="en-US" w:bidi="ar-SA"/>
        </w:rPr>
        <w:t>respectivamente,</w:t>
      </w:r>
      <w:r>
        <w:rPr>
          <w:spacing w:val="1"/>
          <w:sz w:val="18"/>
          <w:szCs w:val="22"/>
          <w:lang w:val="pt-PT" w:eastAsia="en-US" w:bidi="ar-SA"/>
        </w:rPr>
        <w:t xml:space="preserve"> </w:t>
      </w:r>
      <w:r>
        <w:rPr>
          <w:sz w:val="18"/>
          <w:szCs w:val="22"/>
          <w:lang w:val="pt-PT" w:eastAsia="en-US" w:bidi="ar-SA"/>
        </w:rPr>
        <w:t>no</w:t>
      </w:r>
      <w:r>
        <w:rPr>
          <w:spacing w:val="1"/>
          <w:sz w:val="18"/>
          <w:szCs w:val="22"/>
          <w:lang w:val="pt-PT" w:eastAsia="en-US" w:bidi="ar-SA"/>
        </w:rPr>
        <w:t xml:space="preserve"> </w:t>
      </w:r>
      <w:r>
        <w:rPr>
          <w:sz w:val="18"/>
          <w:szCs w:val="22"/>
          <w:lang w:val="pt-PT" w:eastAsia="en-US" w:bidi="ar-SA"/>
        </w:rPr>
        <w:t>Registro</w:t>
      </w:r>
      <w:r>
        <w:rPr>
          <w:spacing w:val="1"/>
          <w:sz w:val="18"/>
          <w:szCs w:val="22"/>
          <w:lang w:val="pt-PT" w:eastAsia="en-US" w:bidi="ar-SA"/>
        </w:rPr>
        <w:t xml:space="preserve"> </w:t>
      </w:r>
      <w:r>
        <w:rPr>
          <w:sz w:val="18"/>
          <w:szCs w:val="22"/>
          <w:lang w:val="pt-PT" w:eastAsia="en-US" w:bidi="ar-SA"/>
        </w:rPr>
        <w:t>Civil</w:t>
      </w:r>
      <w:r>
        <w:rPr>
          <w:spacing w:val="1"/>
          <w:sz w:val="18"/>
          <w:szCs w:val="22"/>
          <w:lang w:val="pt-PT" w:eastAsia="en-US" w:bidi="ar-SA"/>
        </w:rPr>
        <w:t xml:space="preserve"> </w:t>
      </w:r>
      <w:r>
        <w:rPr>
          <w:sz w:val="18"/>
          <w:szCs w:val="22"/>
          <w:lang w:val="pt-PT" w:eastAsia="en-US" w:bidi="ar-SA"/>
        </w:rPr>
        <w:t>das</w:t>
      </w:r>
      <w:r>
        <w:rPr>
          <w:spacing w:val="1"/>
          <w:sz w:val="18"/>
          <w:szCs w:val="22"/>
          <w:lang w:val="pt-PT" w:eastAsia="en-US" w:bidi="ar-SA"/>
        </w:rPr>
        <w:t xml:space="preserve"> </w:t>
      </w:r>
      <w:r>
        <w:rPr>
          <w:sz w:val="18"/>
          <w:szCs w:val="22"/>
          <w:lang w:val="pt-PT" w:eastAsia="en-US" w:bidi="ar-SA"/>
        </w:rPr>
        <w:t>Pessoas</w:t>
      </w:r>
      <w:r>
        <w:rPr>
          <w:spacing w:val="1"/>
          <w:sz w:val="18"/>
          <w:szCs w:val="22"/>
          <w:lang w:val="pt-PT" w:eastAsia="en-US" w:bidi="ar-SA"/>
        </w:rPr>
        <w:t xml:space="preserve"> </w:t>
      </w:r>
      <w:r>
        <w:rPr>
          <w:sz w:val="18"/>
          <w:szCs w:val="22"/>
          <w:lang w:val="pt-PT" w:eastAsia="en-US" w:bidi="ar-SA"/>
        </w:rPr>
        <w:t>Jurídicas</w:t>
      </w:r>
      <w:r>
        <w:rPr>
          <w:spacing w:val="1"/>
          <w:sz w:val="18"/>
          <w:szCs w:val="22"/>
          <w:lang w:val="pt-PT" w:eastAsia="en-US" w:bidi="ar-SA"/>
        </w:rPr>
        <w:t xml:space="preserve"> </w:t>
      </w:r>
      <w:r>
        <w:rPr>
          <w:sz w:val="18"/>
          <w:szCs w:val="22"/>
          <w:lang w:val="pt-PT" w:eastAsia="en-US" w:bidi="ar-SA"/>
        </w:rPr>
        <w:t>ou</w:t>
      </w:r>
      <w:r>
        <w:rPr>
          <w:spacing w:val="1"/>
          <w:sz w:val="18"/>
          <w:szCs w:val="22"/>
          <w:lang w:val="pt-PT" w:eastAsia="en-US" w:bidi="ar-SA"/>
        </w:rPr>
        <w:t xml:space="preserve"> </w:t>
      </w:r>
      <w:r>
        <w:rPr>
          <w:sz w:val="18"/>
          <w:szCs w:val="22"/>
          <w:lang w:val="pt-PT" w:eastAsia="en-US" w:bidi="ar-SA"/>
        </w:rPr>
        <w:t>no</w:t>
      </w:r>
      <w:r>
        <w:rPr>
          <w:spacing w:val="1"/>
          <w:sz w:val="18"/>
          <w:szCs w:val="22"/>
          <w:lang w:val="pt-PT" w:eastAsia="en-US" w:bidi="ar-SA"/>
        </w:rPr>
        <w:t xml:space="preserve"> </w:t>
      </w:r>
      <w:r>
        <w:rPr>
          <w:sz w:val="18"/>
          <w:szCs w:val="22"/>
          <w:lang w:val="pt-PT" w:eastAsia="en-US" w:bidi="ar-SA"/>
        </w:rPr>
        <w:t>Registro</w:t>
      </w:r>
      <w:r>
        <w:rPr>
          <w:spacing w:val="45"/>
          <w:sz w:val="18"/>
          <w:szCs w:val="22"/>
          <w:lang w:val="pt-PT" w:eastAsia="en-US" w:bidi="ar-SA"/>
        </w:rPr>
        <w:t xml:space="preserve"> </w:t>
      </w:r>
      <w:r>
        <w:rPr>
          <w:sz w:val="18"/>
          <w:szCs w:val="22"/>
          <w:lang w:val="pt-PT" w:eastAsia="en-US" w:bidi="ar-SA"/>
        </w:rPr>
        <w:t>Público</w:t>
      </w:r>
      <w:r>
        <w:rPr>
          <w:spacing w:val="45"/>
          <w:sz w:val="18"/>
          <w:szCs w:val="22"/>
          <w:lang w:val="pt-PT" w:eastAsia="en-US" w:bidi="ar-SA"/>
        </w:rPr>
        <w:t xml:space="preserve"> </w:t>
      </w:r>
      <w:r>
        <w:rPr>
          <w:sz w:val="18"/>
          <w:szCs w:val="22"/>
          <w:lang w:val="pt-PT" w:eastAsia="en-US" w:bidi="ar-SA"/>
        </w:rPr>
        <w:t>de</w:t>
      </w:r>
      <w:r>
        <w:rPr>
          <w:spacing w:val="-42"/>
          <w:sz w:val="18"/>
          <w:szCs w:val="22"/>
          <w:lang w:val="pt-PT" w:eastAsia="en-US" w:bidi="ar-SA"/>
        </w:rPr>
        <w:t xml:space="preserve"> </w:t>
      </w:r>
      <w:r>
        <w:rPr>
          <w:sz w:val="18"/>
          <w:szCs w:val="22"/>
          <w:lang w:val="pt-PT" w:eastAsia="en-US" w:bidi="ar-SA"/>
        </w:rPr>
        <w:t>Empresas</w:t>
      </w:r>
      <w:r>
        <w:rPr>
          <w:spacing w:val="-1"/>
          <w:sz w:val="18"/>
          <w:szCs w:val="22"/>
          <w:lang w:val="pt-PT" w:eastAsia="en-US" w:bidi="ar-SA"/>
        </w:rPr>
        <w:t xml:space="preserve"> </w:t>
      </w:r>
      <w:r>
        <w:rPr>
          <w:sz w:val="18"/>
          <w:szCs w:val="22"/>
          <w:lang w:val="pt-PT" w:eastAsia="en-US" w:bidi="ar-SA"/>
        </w:rPr>
        <w:t>Mercantis onde</w:t>
      </w:r>
      <w:r>
        <w:rPr>
          <w:spacing w:val="-3"/>
          <w:sz w:val="18"/>
          <w:szCs w:val="22"/>
          <w:lang w:val="pt-PT" w:eastAsia="en-US" w:bidi="ar-SA"/>
        </w:rPr>
        <w:t xml:space="preserve"> </w:t>
      </w:r>
      <w:r>
        <w:rPr>
          <w:sz w:val="18"/>
          <w:szCs w:val="22"/>
          <w:lang w:val="pt-PT" w:eastAsia="en-US" w:bidi="ar-SA"/>
        </w:rPr>
        <w:t>opera,</w:t>
      </w:r>
      <w:r>
        <w:rPr>
          <w:spacing w:val="-2"/>
          <w:sz w:val="18"/>
          <w:szCs w:val="22"/>
          <w:lang w:val="pt-PT" w:eastAsia="en-US" w:bidi="ar-SA"/>
        </w:rPr>
        <w:t xml:space="preserve"> </w:t>
      </w:r>
      <w:r>
        <w:rPr>
          <w:sz w:val="18"/>
          <w:szCs w:val="22"/>
          <w:lang w:val="pt-PT" w:eastAsia="en-US" w:bidi="ar-SA"/>
        </w:rPr>
        <w:t>com</w:t>
      </w:r>
      <w:r>
        <w:rPr>
          <w:spacing w:val="-1"/>
          <w:sz w:val="18"/>
          <w:szCs w:val="22"/>
          <w:lang w:val="pt-PT" w:eastAsia="en-US" w:bidi="ar-SA"/>
        </w:rPr>
        <w:t xml:space="preserve"> </w:t>
      </w:r>
      <w:r>
        <w:rPr>
          <w:sz w:val="18"/>
          <w:szCs w:val="22"/>
          <w:lang w:val="pt-PT" w:eastAsia="en-US" w:bidi="ar-SA"/>
        </w:rPr>
        <w:t>averbação</w:t>
      </w:r>
      <w:r>
        <w:rPr>
          <w:spacing w:val="1"/>
          <w:sz w:val="18"/>
          <w:szCs w:val="22"/>
          <w:lang w:val="pt-PT" w:eastAsia="en-US" w:bidi="ar-SA"/>
        </w:rPr>
        <w:t xml:space="preserve"> </w:t>
      </w:r>
      <w:r>
        <w:rPr>
          <w:sz w:val="18"/>
          <w:szCs w:val="22"/>
          <w:lang w:val="pt-PT" w:eastAsia="en-US" w:bidi="ar-SA"/>
        </w:rPr>
        <w:t>no</w:t>
      </w:r>
      <w:r>
        <w:rPr>
          <w:spacing w:val="-1"/>
          <w:sz w:val="18"/>
          <w:szCs w:val="22"/>
          <w:lang w:val="pt-PT" w:eastAsia="en-US" w:bidi="ar-SA"/>
        </w:rPr>
        <w:t xml:space="preserve"> </w:t>
      </w:r>
      <w:r>
        <w:rPr>
          <w:sz w:val="18"/>
          <w:szCs w:val="22"/>
          <w:lang w:val="pt-PT" w:eastAsia="en-US" w:bidi="ar-SA"/>
        </w:rPr>
        <w:t>Registro</w:t>
      </w:r>
      <w:r>
        <w:rPr>
          <w:spacing w:val="-1"/>
          <w:sz w:val="18"/>
          <w:szCs w:val="22"/>
          <w:lang w:val="pt-PT" w:eastAsia="en-US" w:bidi="ar-SA"/>
        </w:rPr>
        <w:t xml:space="preserve"> </w:t>
      </w:r>
      <w:r>
        <w:rPr>
          <w:sz w:val="18"/>
          <w:szCs w:val="22"/>
          <w:lang w:val="pt-PT" w:eastAsia="en-US" w:bidi="ar-SA"/>
        </w:rPr>
        <w:t>onde</w:t>
      </w:r>
      <w:r>
        <w:rPr>
          <w:spacing w:val="-2"/>
          <w:sz w:val="18"/>
          <w:szCs w:val="22"/>
          <w:lang w:val="pt-PT" w:eastAsia="en-US" w:bidi="ar-SA"/>
        </w:rPr>
        <w:t xml:space="preserve"> </w:t>
      </w:r>
      <w:r>
        <w:rPr>
          <w:sz w:val="18"/>
          <w:szCs w:val="22"/>
          <w:lang w:val="pt-PT" w:eastAsia="en-US" w:bidi="ar-SA"/>
        </w:rPr>
        <w:t>tem</w:t>
      </w:r>
      <w:r>
        <w:rPr>
          <w:spacing w:val="-1"/>
          <w:sz w:val="18"/>
          <w:szCs w:val="22"/>
          <w:lang w:val="pt-PT" w:eastAsia="en-US" w:bidi="ar-SA"/>
        </w:rPr>
        <w:t xml:space="preserve"> </w:t>
      </w:r>
      <w:r>
        <w:rPr>
          <w:sz w:val="18"/>
          <w:szCs w:val="22"/>
          <w:lang w:val="pt-PT" w:eastAsia="en-US" w:bidi="ar-SA"/>
        </w:rPr>
        <w:t>sede</w:t>
      </w:r>
      <w:r>
        <w:rPr>
          <w:spacing w:val="-1"/>
          <w:sz w:val="18"/>
          <w:szCs w:val="22"/>
          <w:lang w:val="pt-PT" w:eastAsia="en-US" w:bidi="ar-SA"/>
        </w:rPr>
        <w:t xml:space="preserve"> </w:t>
      </w:r>
      <w:r>
        <w:rPr>
          <w:sz w:val="18"/>
          <w:szCs w:val="22"/>
          <w:lang w:val="pt-PT" w:eastAsia="en-US" w:bidi="ar-SA"/>
        </w:rPr>
        <w:t>a</w:t>
      </w:r>
      <w:r>
        <w:rPr>
          <w:spacing w:val="-1"/>
          <w:sz w:val="18"/>
          <w:szCs w:val="22"/>
          <w:lang w:val="pt-PT" w:eastAsia="en-US" w:bidi="ar-SA"/>
        </w:rPr>
        <w:t xml:space="preserve"> </w:t>
      </w:r>
      <w:r>
        <w:rPr>
          <w:sz w:val="18"/>
          <w:szCs w:val="22"/>
          <w:lang w:val="pt-PT" w:eastAsia="en-US" w:bidi="ar-SA"/>
        </w:rPr>
        <w:t>matriz</w:t>
      </w:r>
    </w:p>
    <w:p>
      <w:pPr>
        <w:widowControl w:val="0"/>
        <w:autoSpaceDE w:val="0"/>
        <w:autoSpaceDN w:val="0"/>
        <w:spacing w:before="9" w:after="0" w:line="240" w:lineRule="auto"/>
        <w:ind w:left="0" w:right="0"/>
        <w:jc w:val="left"/>
        <w:rPr>
          <w:sz w:val="17"/>
          <w:szCs w:val="18"/>
          <w:lang w:val="pt-PT" w:eastAsia="en-US" w:bidi="ar-SA"/>
        </w:rPr>
      </w:pPr>
    </w:p>
    <w:p>
      <w:pPr>
        <w:widowControl w:val="0"/>
        <w:numPr>
          <w:ilvl w:val="1"/>
          <w:numId w:val="8"/>
        </w:numPr>
        <w:tabs>
          <w:tab w:val="left" w:pos="1489"/>
        </w:tabs>
        <w:autoSpaceDE w:val="0"/>
        <w:autoSpaceDN w:val="0"/>
        <w:spacing w:before="0" w:after="0" w:line="266" w:lineRule="auto"/>
        <w:ind w:left="1073" w:right="950" w:firstLine="0"/>
        <w:jc w:val="both"/>
        <w:rPr>
          <w:sz w:val="18"/>
          <w:szCs w:val="22"/>
          <w:lang w:val="pt-PT" w:eastAsia="en-US" w:bidi="ar-SA"/>
        </w:rPr>
      </w:pPr>
      <w:r>
        <w:rPr>
          <w:b/>
          <w:sz w:val="18"/>
          <w:szCs w:val="22"/>
          <w:lang w:val="pt-PT" w:eastAsia="en-US" w:bidi="ar-SA"/>
        </w:rPr>
        <w:t>Sociedade</w:t>
      </w:r>
      <w:r>
        <w:rPr>
          <w:b/>
          <w:spacing w:val="13"/>
          <w:sz w:val="18"/>
          <w:szCs w:val="22"/>
          <w:lang w:val="pt-PT" w:eastAsia="en-US" w:bidi="ar-SA"/>
        </w:rPr>
        <w:t xml:space="preserve"> </w:t>
      </w:r>
      <w:r>
        <w:rPr>
          <w:b/>
          <w:sz w:val="18"/>
          <w:szCs w:val="22"/>
          <w:lang w:val="pt-PT" w:eastAsia="en-US" w:bidi="ar-SA"/>
        </w:rPr>
        <w:t>cooperativa</w:t>
      </w:r>
      <w:r>
        <w:rPr>
          <w:sz w:val="18"/>
          <w:szCs w:val="22"/>
          <w:lang w:val="pt-PT" w:eastAsia="en-US" w:bidi="ar-SA"/>
        </w:rPr>
        <w:t>:</w:t>
      </w:r>
      <w:r>
        <w:rPr>
          <w:spacing w:val="9"/>
          <w:sz w:val="18"/>
          <w:szCs w:val="22"/>
          <w:lang w:val="pt-PT" w:eastAsia="en-US" w:bidi="ar-SA"/>
        </w:rPr>
        <w:t xml:space="preserve"> </w:t>
      </w:r>
      <w:r>
        <w:rPr>
          <w:sz w:val="18"/>
          <w:szCs w:val="22"/>
          <w:lang w:val="pt-PT" w:eastAsia="en-US" w:bidi="ar-SA"/>
        </w:rPr>
        <w:t>ata</w:t>
      </w:r>
      <w:r>
        <w:rPr>
          <w:spacing w:val="8"/>
          <w:sz w:val="18"/>
          <w:szCs w:val="22"/>
          <w:lang w:val="pt-PT" w:eastAsia="en-US" w:bidi="ar-SA"/>
        </w:rPr>
        <w:t xml:space="preserve"> </w:t>
      </w:r>
      <w:r>
        <w:rPr>
          <w:sz w:val="18"/>
          <w:szCs w:val="22"/>
          <w:lang w:val="pt-PT" w:eastAsia="en-US" w:bidi="ar-SA"/>
        </w:rPr>
        <w:t>de</w:t>
      </w:r>
      <w:r>
        <w:rPr>
          <w:spacing w:val="8"/>
          <w:sz w:val="18"/>
          <w:szCs w:val="22"/>
          <w:lang w:val="pt-PT" w:eastAsia="en-US" w:bidi="ar-SA"/>
        </w:rPr>
        <w:t xml:space="preserve"> </w:t>
      </w:r>
      <w:r>
        <w:rPr>
          <w:sz w:val="18"/>
          <w:szCs w:val="22"/>
          <w:lang w:val="pt-PT" w:eastAsia="en-US" w:bidi="ar-SA"/>
        </w:rPr>
        <w:t>fundação</w:t>
      </w:r>
      <w:r>
        <w:rPr>
          <w:spacing w:val="10"/>
          <w:sz w:val="18"/>
          <w:szCs w:val="22"/>
          <w:lang w:val="pt-PT" w:eastAsia="en-US" w:bidi="ar-SA"/>
        </w:rPr>
        <w:t xml:space="preserve"> </w:t>
      </w:r>
      <w:r>
        <w:rPr>
          <w:sz w:val="18"/>
          <w:szCs w:val="22"/>
          <w:lang w:val="pt-PT" w:eastAsia="en-US" w:bidi="ar-SA"/>
        </w:rPr>
        <w:t>e</w:t>
      </w:r>
      <w:r>
        <w:rPr>
          <w:spacing w:val="8"/>
          <w:sz w:val="18"/>
          <w:szCs w:val="22"/>
          <w:lang w:val="pt-PT" w:eastAsia="en-US" w:bidi="ar-SA"/>
        </w:rPr>
        <w:t xml:space="preserve"> </w:t>
      </w:r>
      <w:r>
        <w:rPr>
          <w:sz w:val="18"/>
          <w:szCs w:val="22"/>
          <w:lang w:val="pt-PT" w:eastAsia="en-US" w:bidi="ar-SA"/>
        </w:rPr>
        <w:t>estatuto</w:t>
      </w:r>
      <w:r>
        <w:rPr>
          <w:spacing w:val="10"/>
          <w:sz w:val="18"/>
          <w:szCs w:val="22"/>
          <w:lang w:val="pt-PT" w:eastAsia="en-US" w:bidi="ar-SA"/>
        </w:rPr>
        <w:t xml:space="preserve"> </w:t>
      </w:r>
      <w:r>
        <w:rPr>
          <w:sz w:val="18"/>
          <w:szCs w:val="22"/>
          <w:lang w:val="pt-PT" w:eastAsia="en-US" w:bidi="ar-SA"/>
        </w:rPr>
        <w:t>social,</w:t>
      </w:r>
      <w:r>
        <w:rPr>
          <w:spacing w:val="10"/>
          <w:sz w:val="18"/>
          <w:szCs w:val="22"/>
          <w:lang w:val="pt-PT" w:eastAsia="en-US" w:bidi="ar-SA"/>
        </w:rPr>
        <w:t xml:space="preserve"> </w:t>
      </w:r>
      <w:r>
        <w:rPr>
          <w:sz w:val="18"/>
          <w:szCs w:val="22"/>
          <w:lang w:val="pt-PT" w:eastAsia="en-US" w:bidi="ar-SA"/>
        </w:rPr>
        <w:t>com</w:t>
      </w:r>
      <w:r>
        <w:rPr>
          <w:spacing w:val="8"/>
          <w:sz w:val="18"/>
          <w:szCs w:val="22"/>
          <w:lang w:val="pt-PT" w:eastAsia="en-US" w:bidi="ar-SA"/>
        </w:rPr>
        <w:t xml:space="preserve"> </w:t>
      </w:r>
      <w:r>
        <w:rPr>
          <w:sz w:val="18"/>
          <w:szCs w:val="22"/>
          <w:lang w:val="pt-PT" w:eastAsia="en-US" w:bidi="ar-SA"/>
        </w:rPr>
        <w:t>a</w:t>
      </w:r>
      <w:r>
        <w:rPr>
          <w:spacing w:val="8"/>
          <w:sz w:val="18"/>
          <w:szCs w:val="22"/>
          <w:lang w:val="pt-PT" w:eastAsia="en-US" w:bidi="ar-SA"/>
        </w:rPr>
        <w:t xml:space="preserve"> </w:t>
      </w:r>
      <w:r>
        <w:rPr>
          <w:sz w:val="18"/>
          <w:szCs w:val="22"/>
          <w:lang w:val="pt-PT" w:eastAsia="en-US" w:bidi="ar-SA"/>
        </w:rPr>
        <w:t>ata</w:t>
      </w:r>
      <w:r>
        <w:rPr>
          <w:spacing w:val="8"/>
          <w:sz w:val="18"/>
          <w:szCs w:val="22"/>
          <w:lang w:val="pt-PT" w:eastAsia="en-US" w:bidi="ar-SA"/>
        </w:rPr>
        <w:t xml:space="preserve"> </w:t>
      </w:r>
      <w:r>
        <w:rPr>
          <w:sz w:val="18"/>
          <w:szCs w:val="22"/>
          <w:lang w:val="pt-PT" w:eastAsia="en-US" w:bidi="ar-SA"/>
        </w:rPr>
        <w:t>da</w:t>
      </w:r>
      <w:r>
        <w:rPr>
          <w:spacing w:val="8"/>
          <w:sz w:val="18"/>
          <w:szCs w:val="22"/>
          <w:lang w:val="pt-PT" w:eastAsia="en-US" w:bidi="ar-SA"/>
        </w:rPr>
        <w:t xml:space="preserve"> </w:t>
      </w:r>
      <w:r>
        <w:rPr>
          <w:sz w:val="18"/>
          <w:szCs w:val="22"/>
          <w:lang w:val="pt-PT" w:eastAsia="en-US" w:bidi="ar-SA"/>
        </w:rPr>
        <w:t>assembleia</w:t>
      </w:r>
      <w:r>
        <w:rPr>
          <w:spacing w:val="8"/>
          <w:sz w:val="18"/>
          <w:szCs w:val="22"/>
          <w:lang w:val="pt-PT" w:eastAsia="en-US" w:bidi="ar-SA"/>
        </w:rPr>
        <w:t xml:space="preserve"> </w:t>
      </w:r>
      <w:r>
        <w:rPr>
          <w:sz w:val="18"/>
          <w:szCs w:val="22"/>
          <w:lang w:val="pt-PT" w:eastAsia="en-US" w:bidi="ar-SA"/>
        </w:rPr>
        <w:t>que</w:t>
      </w:r>
      <w:r>
        <w:rPr>
          <w:spacing w:val="8"/>
          <w:sz w:val="18"/>
          <w:szCs w:val="22"/>
          <w:lang w:val="pt-PT" w:eastAsia="en-US" w:bidi="ar-SA"/>
        </w:rPr>
        <w:t xml:space="preserve"> </w:t>
      </w:r>
      <w:r>
        <w:rPr>
          <w:sz w:val="18"/>
          <w:szCs w:val="22"/>
          <w:lang w:val="pt-PT" w:eastAsia="en-US" w:bidi="ar-SA"/>
        </w:rPr>
        <w:t>o</w:t>
      </w:r>
      <w:r>
        <w:rPr>
          <w:spacing w:val="11"/>
          <w:sz w:val="18"/>
          <w:szCs w:val="22"/>
          <w:lang w:val="pt-PT" w:eastAsia="en-US" w:bidi="ar-SA"/>
        </w:rPr>
        <w:t xml:space="preserve"> </w:t>
      </w:r>
      <w:r>
        <w:rPr>
          <w:sz w:val="18"/>
          <w:szCs w:val="22"/>
          <w:lang w:val="pt-PT" w:eastAsia="en-US" w:bidi="ar-SA"/>
        </w:rPr>
        <w:t>aprovou,</w:t>
      </w:r>
      <w:r>
        <w:rPr>
          <w:spacing w:val="7"/>
          <w:sz w:val="18"/>
          <w:szCs w:val="22"/>
          <w:lang w:val="pt-PT" w:eastAsia="en-US" w:bidi="ar-SA"/>
        </w:rPr>
        <w:t xml:space="preserve"> </w:t>
      </w:r>
      <w:r>
        <w:rPr>
          <w:sz w:val="18"/>
          <w:szCs w:val="22"/>
          <w:lang w:val="pt-PT" w:eastAsia="en-US" w:bidi="ar-SA"/>
        </w:rPr>
        <w:t>devidamente</w:t>
      </w:r>
      <w:r>
        <w:rPr>
          <w:spacing w:val="8"/>
          <w:sz w:val="18"/>
          <w:szCs w:val="22"/>
          <w:lang w:val="pt-PT" w:eastAsia="en-US" w:bidi="ar-SA"/>
        </w:rPr>
        <w:t xml:space="preserve"> </w:t>
      </w:r>
      <w:r>
        <w:rPr>
          <w:sz w:val="18"/>
          <w:szCs w:val="22"/>
          <w:lang w:val="pt-PT" w:eastAsia="en-US" w:bidi="ar-SA"/>
        </w:rPr>
        <w:t>arquivado</w:t>
      </w:r>
      <w:r>
        <w:rPr>
          <w:spacing w:val="-43"/>
          <w:sz w:val="18"/>
          <w:szCs w:val="22"/>
          <w:lang w:val="pt-PT" w:eastAsia="en-US" w:bidi="ar-SA"/>
        </w:rPr>
        <w:t xml:space="preserve"> </w:t>
      </w:r>
      <w:r>
        <w:rPr>
          <w:sz w:val="18"/>
          <w:szCs w:val="22"/>
          <w:lang w:val="pt-PT" w:eastAsia="en-US" w:bidi="ar-SA"/>
        </w:rPr>
        <w:t xml:space="preserve">na Junta Comercial ou inscrito no Registro Civil das Pessoas Jurídicas da respectiva sede, além do registro de que trata o </w:t>
      </w:r>
      <w:r>
        <w:rPr>
          <w:sz w:val="18"/>
          <w:szCs w:val="22"/>
          <w:u w:val="single"/>
          <w:lang w:val="pt-PT" w:eastAsia="en-US" w:bidi="ar-SA"/>
        </w:rPr>
        <w:t>art. 107</w:t>
      </w:r>
      <w:r>
        <w:rPr>
          <w:spacing w:val="1"/>
          <w:sz w:val="18"/>
          <w:szCs w:val="22"/>
          <w:lang w:val="pt-PT" w:eastAsia="en-US" w:bidi="ar-SA"/>
        </w:rPr>
        <w:t xml:space="preserve"> </w:t>
      </w:r>
      <w:r>
        <w:rPr>
          <w:sz w:val="18"/>
          <w:szCs w:val="22"/>
          <w:u w:val="single"/>
          <w:lang w:val="pt-PT" w:eastAsia="en-US" w:bidi="ar-SA"/>
        </w:rPr>
        <w:t>da</w:t>
      </w:r>
      <w:r>
        <w:rPr>
          <w:spacing w:val="-1"/>
          <w:sz w:val="18"/>
          <w:szCs w:val="22"/>
          <w:u w:val="single"/>
          <w:lang w:val="pt-PT" w:eastAsia="en-US" w:bidi="ar-SA"/>
        </w:rPr>
        <w:t xml:space="preserve"> </w:t>
      </w:r>
      <w:r>
        <w:rPr>
          <w:sz w:val="18"/>
          <w:szCs w:val="22"/>
          <w:u w:val="single"/>
          <w:lang w:val="pt-PT" w:eastAsia="en-US" w:bidi="ar-SA"/>
        </w:rPr>
        <w:t>Lei nº</w:t>
      </w:r>
      <w:r>
        <w:rPr>
          <w:spacing w:val="-3"/>
          <w:sz w:val="18"/>
          <w:szCs w:val="22"/>
          <w:u w:val="single"/>
          <w:lang w:val="pt-PT" w:eastAsia="en-US" w:bidi="ar-SA"/>
        </w:rPr>
        <w:t xml:space="preserve"> </w:t>
      </w:r>
      <w:r>
        <w:rPr>
          <w:sz w:val="18"/>
          <w:szCs w:val="22"/>
          <w:u w:val="single"/>
          <w:lang w:val="pt-PT" w:eastAsia="en-US" w:bidi="ar-SA"/>
        </w:rPr>
        <w:t>5.764, de</w:t>
      </w:r>
      <w:r>
        <w:rPr>
          <w:spacing w:val="-3"/>
          <w:sz w:val="18"/>
          <w:szCs w:val="22"/>
          <w:u w:val="single"/>
          <w:lang w:val="pt-PT" w:eastAsia="en-US" w:bidi="ar-SA"/>
        </w:rPr>
        <w:t xml:space="preserve"> </w:t>
      </w:r>
      <w:r>
        <w:rPr>
          <w:sz w:val="18"/>
          <w:szCs w:val="22"/>
          <w:u w:val="single"/>
          <w:lang w:val="pt-PT" w:eastAsia="en-US" w:bidi="ar-SA"/>
        </w:rPr>
        <w:t>16</w:t>
      </w:r>
      <w:r>
        <w:rPr>
          <w:spacing w:val="-1"/>
          <w:sz w:val="18"/>
          <w:szCs w:val="22"/>
          <w:u w:val="single"/>
          <w:lang w:val="pt-PT" w:eastAsia="en-US" w:bidi="ar-SA"/>
        </w:rPr>
        <w:t xml:space="preserve"> </w:t>
      </w:r>
      <w:r>
        <w:rPr>
          <w:sz w:val="18"/>
          <w:szCs w:val="22"/>
          <w:u w:val="single"/>
          <w:lang w:val="pt-PT" w:eastAsia="en-US" w:bidi="ar-SA"/>
        </w:rPr>
        <w:t>de</w:t>
      </w:r>
      <w:r>
        <w:rPr>
          <w:spacing w:val="-3"/>
          <w:sz w:val="18"/>
          <w:szCs w:val="22"/>
          <w:u w:val="single"/>
          <w:lang w:val="pt-PT" w:eastAsia="en-US" w:bidi="ar-SA"/>
        </w:rPr>
        <w:t xml:space="preserve"> </w:t>
      </w:r>
      <w:r>
        <w:rPr>
          <w:sz w:val="18"/>
          <w:szCs w:val="22"/>
          <w:u w:val="single"/>
          <w:lang w:val="pt-PT" w:eastAsia="en-US" w:bidi="ar-SA"/>
        </w:rPr>
        <w:t>dezembro</w:t>
      </w:r>
      <w:r>
        <w:rPr>
          <w:spacing w:val="1"/>
          <w:sz w:val="18"/>
          <w:szCs w:val="22"/>
          <w:u w:val="single"/>
          <w:lang w:val="pt-PT" w:eastAsia="en-US" w:bidi="ar-SA"/>
        </w:rPr>
        <w:t xml:space="preserve"> </w:t>
      </w:r>
      <w:r>
        <w:rPr>
          <w:sz w:val="18"/>
          <w:szCs w:val="22"/>
          <w:u w:val="single"/>
          <w:lang w:val="pt-PT" w:eastAsia="en-US" w:bidi="ar-SA"/>
        </w:rPr>
        <w:t>1971</w:t>
      </w:r>
      <w:r>
        <w:rPr>
          <w:sz w:val="18"/>
          <w:szCs w:val="22"/>
          <w:lang w:val="pt-PT" w:eastAsia="en-US" w:bidi="ar-SA"/>
        </w:rPr>
        <w:t>.</w:t>
      </w:r>
    </w:p>
    <w:p>
      <w:pPr>
        <w:widowControl w:val="0"/>
        <w:autoSpaceDE w:val="0"/>
        <w:autoSpaceDN w:val="0"/>
        <w:spacing w:before="4" w:after="0" w:line="240" w:lineRule="auto"/>
        <w:ind w:left="0" w:right="0"/>
        <w:jc w:val="left"/>
        <w:rPr>
          <w:sz w:val="10"/>
          <w:szCs w:val="18"/>
          <w:lang w:val="pt-PT" w:eastAsia="en-US" w:bidi="ar-SA"/>
        </w:rPr>
      </w:pPr>
    </w:p>
    <w:p>
      <w:pPr>
        <w:widowControl w:val="0"/>
        <w:numPr>
          <w:ilvl w:val="1"/>
          <w:numId w:val="8"/>
        </w:numPr>
        <w:tabs>
          <w:tab w:val="left" w:pos="1494"/>
        </w:tabs>
        <w:autoSpaceDE w:val="0"/>
        <w:autoSpaceDN w:val="0"/>
        <w:spacing w:before="92" w:after="0" w:line="266" w:lineRule="auto"/>
        <w:ind w:left="1073" w:right="949" w:firstLine="0"/>
        <w:jc w:val="both"/>
        <w:rPr>
          <w:sz w:val="18"/>
          <w:szCs w:val="22"/>
          <w:lang w:val="pt-PT" w:eastAsia="en-US" w:bidi="ar-SA"/>
        </w:rPr>
      </w:pPr>
      <w:r>
        <w:rPr>
          <w:b/>
          <w:sz w:val="18"/>
          <w:szCs w:val="22"/>
          <w:lang w:val="pt-PT" w:eastAsia="en-US" w:bidi="ar-SA"/>
        </w:rPr>
        <w:t>Agricultor</w:t>
      </w:r>
      <w:r>
        <w:rPr>
          <w:b/>
          <w:spacing w:val="45"/>
          <w:sz w:val="18"/>
          <w:szCs w:val="22"/>
          <w:lang w:val="pt-PT" w:eastAsia="en-US" w:bidi="ar-SA"/>
        </w:rPr>
        <w:t xml:space="preserve"> </w:t>
      </w:r>
      <w:r>
        <w:rPr>
          <w:b/>
          <w:sz w:val="18"/>
          <w:szCs w:val="22"/>
          <w:lang w:val="pt-PT" w:eastAsia="en-US" w:bidi="ar-SA"/>
        </w:rPr>
        <w:t>familiar</w:t>
      </w:r>
      <w:r>
        <w:rPr>
          <w:sz w:val="18"/>
          <w:szCs w:val="22"/>
          <w:lang w:val="pt-PT" w:eastAsia="en-US" w:bidi="ar-SA"/>
        </w:rPr>
        <w:t>: Declaração de Aptidão ao Pronaf – DAP ou DAP-P válida, ou, ainda, outros documentos definidos</w:t>
      </w:r>
      <w:r>
        <w:rPr>
          <w:spacing w:val="1"/>
          <w:sz w:val="18"/>
          <w:szCs w:val="22"/>
          <w:lang w:val="pt-PT" w:eastAsia="en-US" w:bidi="ar-SA"/>
        </w:rPr>
        <w:t xml:space="preserve"> </w:t>
      </w:r>
      <w:r>
        <w:rPr>
          <w:sz w:val="18"/>
          <w:szCs w:val="22"/>
          <w:lang w:val="pt-PT" w:eastAsia="en-US" w:bidi="ar-SA"/>
        </w:rPr>
        <w:t>pela Secretaria Especial de Agricultura Familiar e do Desenvolvimento Agrário, nos termos do</w:t>
      </w:r>
      <w:r>
        <w:rPr>
          <w:spacing w:val="45"/>
          <w:sz w:val="18"/>
          <w:szCs w:val="22"/>
          <w:lang w:val="pt-PT" w:eastAsia="en-US" w:bidi="ar-SA"/>
        </w:rPr>
        <w:t xml:space="preserve"> </w:t>
      </w:r>
      <w:r>
        <w:rPr>
          <w:sz w:val="18"/>
          <w:szCs w:val="22"/>
          <w:u w:val="single"/>
          <w:lang w:val="pt-PT" w:eastAsia="en-US" w:bidi="ar-SA"/>
        </w:rPr>
        <w:t>art. 4º, §2º do Decreto nº 10.880</w:t>
      </w:r>
      <w:r>
        <w:rPr>
          <w:sz w:val="18"/>
          <w:szCs w:val="22"/>
          <w:lang w:val="pt-PT" w:eastAsia="en-US" w:bidi="ar-SA"/>
        </w:rPr>
        <w:t>,</w:t>
      </w:r>
      <w:r>
        <w:rPr>
          <w:spacing w:val="1"/>
          <w:sz w:val="18"/>
          <w:szCs w:val="22"/>
          <w:lang w:val="pt-PT" w:eastAsia="en-US" w:bidi="ar-SA"/>
        </w:rPr>
        <w:t xml:space="preserve"> </w:t>
      </w:r>
      <w:r>
        <w:rPr>
          <w:sz w:val="18"/>
          <w:szCs w:val="22"/>
          <w:u w:val="single"/>
          <w:lang w:val="pt-PT" w:eastAsia="en-US" w:bidi="ar-SA"/>
        </w:rPr>
        <w:t>de</w:t>
      </w:r>
      <w:r>
        <w:rPr>
          <w:spacing w:val="-1"/>
          <w:sz w:val="18"/>
          <w:szCs w:val="22"/>
          <w:u w:val="single"/>
          <w:lang w:val="pt-PT" w:eastAsia="en-US" w:bidi="ar-SA"/>
        </w:rPr>
        <w:t xml:space="preserve"> </w:t>
      </w:r>
      <w:r>
        <w:rPr>
          <w:sz w:val="18"/>
          <w:szCs w:val="22"/>
          <w:u w:val="single"/>
          <w:lang w:val="pt-PT" w:eastAsia="en-US" w:bidi="ar-SA"/>
        </w:rPr>
        <w:t>2</w:t>
      </w:r>
      <w:r>
        <w:rPr>
          <w:spacing w:val="-1"/>
          <w:sz w:val="18"/>
          <w:szCs w:val="22"/>
          <w:u w:val="single"/>
          <w:lang w:val="pt-PT" w:eastAsia="en-US" w:bidi="ar-SA"/>
        </w:rPr>
        <w:t xml:space="preserve"> </w:t>
      </w:r>
      <w:r>
        <w:rPr>
          <w:sz w:val="18"/>
          <w:szCs w:val="22"/>
          <w:u w:val="single"/>
          <w:lang w:val="pt-PT" w:eastAsia="en-US" w:bidi="ar-SA"/>
        </w:rPr>
        <w:t>de</w:t>
      </w:r>
      <w:r>
        <w:rPr>
          <w:spacing w:val="-1"/>
          <w:sz w:val="18"/>
          <w:szCs w:val="22"/>
          <w:u w:val="single"/>
          <w:lang w:val="pt-PT" w:eastAsia="en-US" w:bidi="ar-SA"/>
        </w:rPr>
        <w:t xml:space="preserve"> </w:t>
      </w:r>
      <w:r>
        <w:rPr>
          <w:sz w:val="18"/>
          <w:szCs w:val="22"/>
          <w:u w:val="single"/>
          <w:lang w:val="pt-PT" w:eastAsia="en-US" w:bidi="ar-SA"/>
        </w:rPr>
        <w:t>dezembro</w:t>
      </w:r>
      <w:r>
        <w:rPr>
          <w:spacing w:val="-1"/>
          <w:sz w:val="18"/>
          <w:szCs w:val="22"/>
          <w:u w:val="single"/>
          <w:lang w:val="pt-PT" w:eastAsia="en-US" w:bidi="ar-SA"/>
        </w:rPr>
        <w:t xml:space="preserve"> </w:t>
      </w:r>
      <w:r>
        <w:rPr>
          <w:sz w:val="18"/>
          <w:szCs w:val="22"/>
          <w:u w:val="single"/>
          <w:lang w:val="pt-PT" w:eastAsia="en-US" w:bidi="ar-SA"/>
        </w:rPr>
        <w:t>de</w:t>
      </w:r>
      <w:r>
        <w:rPr>
          <w:spacing w:val="-1"/>
          <w:sz w:val="18"/>
          <w:szCs w:val="22"/>
          <w:u w:val="single"/>
          <w:lang w:val="pt-PT" w:eastAsia="en-US" w:bidi="ar-SA"/>
        </w:rPr>
        <w:t xml:space="preserve"> </w:t>
      </w:r>
      <w:r>
        <w:rPr>
          <w:sz w:val="18"/>
          <w:szCs w:val="22"/>
          <w:u w:val="single"/>
          <w:lang w:val="pt-PT" w:eastAsia="en-US" w:bidi="ar-SA"/>
        </w:rPr>
        <w:t>2021</w:t>
      </w:r>
      <w:r>
        <w:rPr>
          <w:sz w:val="18"/>
          <w:szCs w:val="22"/>
          <w:lang w:val="pt-PT" w:eastAsia="en-US" w:bidi="ar-SA"/>
        </w:rPr>
        <w:t>.</w:t>
      </w:r>
    </w:p>
    <w:p>
      <w:pPr>
        <w:widowControl w:val="0"/>
        <w:autoSpaceDE w:val="0"/>
        <w:autoSpaceDN w:val="0"/>
        <w:spacing w:before="2" w:after="0" w:line="240" w:lineRule="auto"/>
        <w:ind w:left="0" w:right="0"/>
        <w:jc w:val="left"/>
        <w:rPr>
          <w:sz w:val="10"/>
          <w:szCs w:val="18"/>
          <w:lang w:val="pt-PT" w:eastAsia="en-US" w:bidi="ar-SA"/>
        </w:rPr>
      </w:pPr>
    </w:p>
    <w:p>
      <w:pPr>
        <w:widowControl w:val="0"/>
        <w:numPr>
          <w:ilvl w:val="1"/>
          <w:numId w:val="8"/>
        </w:numPr>
        <w:tabs>
          <w:tab w:val="left" w:pos="1508"/>
        </w:tabs>
        <w:autoSpaceDE w:val="0"/>
        <w:autoSpaceDN w:val="0"/>
        <w:spacing w:before="92" w:after="0" w:line="268" w:lineRule="auto"/>
        <w:ind w:left="1073" w:right="990" w:firstLine="0"/>
        <w:jc w:val="left"/>
        <w:rPr>
          <w:sz w:val="18"/>
          <w:szCs w:val="22"/>
          <w:lang w:val="pt-PT" w:eastAsia="en-US" w:bidi="ar-SA"/>
        </w:rPr>
      </w:pPr>
      <w:r>
        <w:rPr>
          <w:b/>
          <w:sz w:val="18"/>
          <w:szCs w:val="22"/>
          <w:lang w:val="pt-PT" w:eastAsia="en-US" w:bidi="ar-SA"/>
        </w:rPr>
        <w:t>Produtor</w:t>
      </w:r>
      <w:r>
        <w:rPr>
          <w:b/>
          <w:spacing w:val="24"/>
          <w:sz w:val="18"/>
          <w:szCs w:val="22"/>
          <w:lang w:val="pt-PT" w:eastAsia="en-US" w:bidi="ar-SA"/>
        </w:rPr>
        <w:t xml:space="preserve"> </w:t>
      </w:r>
      <w:r>
        <w:rPr>
          <w:b/>
          <w:sz w:val="18"/>
          <w:szCs w:val="22"/>
          <w:lang w:val="pt-PT" w:eastAsia="en-US" w:bidi="ar-SA"/>
        </w:rPr>
        <w:t>Rural</w:t>
      </w:r>
      <w:r>
        <w:rPr>
          <w:sz w:val="18"/>
          <w:szCs w:val="22"/>
          <w:lang w:val="pt-PT" w:eastAsia="en-US" w:bidi="ar-SA"/>
        </w:rPr>
        <w:t>:</w:t>
      </w:r>
      <w:r>
        <w:rPr>
          <w:spacing w:val="26"/>
          <w:sz w:val="18"/>
          <w:szCs w:val="22"/>
          <w:lang w:val="pt-PT" w:eastAsia="en-US" w:bidi="ar-SA"/>
        </w:rPr>
        <w:t xml:space="preserve"> </w:t>
      </w:r>
      <w:r>
        <w:rPr>
          <w:sz w:val="18"/>
          <w:szCs w:val="22"/>
          <w:lang w:val="pt-PT" w:eastAsia="en-US" w:bidi="ar-SA"/>
        </w:rPr>
        <w:t>matrícula</w:t>
      </w:r>
      <w:r>
        <w:rPr>
          <w:spacing w:val="26"/>
          <w:sz w:val="18"/>
          <w:szCs w:val="22"/>
          <w:lang w:val="pt-PT" w:eastAsia="en-US" w:bidi="ar-SA"/>
        </w:rPr>
        <w:t xml:space="preserve"> </w:t>
      </w:r>
      <w:r>
        <w:rPr>
          <w:sz w:val="18"/>
          <w:szCs w:val="22"/>
          <w:lang w:val="pt-PT" w:eastAsia="en-US" w:bidi="ar-SA"/>
        </w:rPr>
        <w:t>no</w:t>
      </w:r>
      <w:r>
        <w:rPr>
          <w:spacing w:val="24"/>
          <w:sz w:val="18"/>
          <w:szCs w:val="22"/>
          <w:lang w:val="pt-PT" w:eastAsia="en-US" w:bidi="ar-SA"/>
        </w:rPr>
        <w:t xml:space="preserve"> </w:t>
      </w:r>
      <w:r>
        <w:rPr>
          <w:sz w:val="18"/>
          <w:szCs w:val="22"/>
          <w:lang w:val="pt-PT" w:eastAsia="en-US" w:bidi="ar-SA"/>
        </w:rPr>
        <w:t>Cadastro</w:t>
      </w:r>
      <w:r>
        <w:rPr>
          <w:spacing w:val="29"/>
          <w:sz w:val="18"/>
          <w:szCs w:val="22"/>
          <w:lang w:val="pt-PT" w:eastAsia="en-US" w:bidi="ar-SA"/>
        </w:rPr>
        <w:t xml:space="preserve"> </w:t>
      </w:r>
      <w:r>
        <w:rPr>
          <w:sz w:val="18"/>
          <w:szCs w:val="22"/>
          <w:lang w:val="pt-PT" w:eastAsia="en-US" w:bidi="ar-SA"/>
        </w:rPr>
        <w:t>Específico</w:t>
      </w:r>
      <w:r>
        <w:rPr>
          <w:spacing w:val="27"/>
          <w:sz w:val="18"/>
          <w:szCs w:val="22"/>
          <w:lang w:val="pt-PT" w:eastAsia="en-US" w:bidi="ar-SA"/>
        </w:rPr>
        <w:t xml:space="preserve"> </w:t>
      </w:r>
      <w:r>
        <w:rPr>
          <w:sz w:val="18"/>
          <w:szCs w:val="22"/>
          <w:lang w:val="pt-PT" w:eastAsia="en-US" w:bidi="ar-SA"/>
        </w:rPr>
        <w:t>do</w:t>
      </w:r>
      <w:r>
        <w:rPr>
          <w:spacing w:val="27"/>
          <w:sz w:val="18"/>
          <w:szCs w:val="22"/>
          <w:lang w:val="pt-PT" w:eastAsia="en-US" w:bidi="ar-SA"/>
        </w:rPr>
        <w:t xml:space="preserve"> </w:t>
      </w:r>
      <w:r>
        <w:rPr>
          <w:sz w:val="18"/>
          <w:szCs w:val="22"/>
          <w:lang w:val="pt-PT" w:eastAsia="en-US" w:bidi="ar-SA"/>
        </w:rPr>
        <w:t>INSS</w:t>
      </w:r>
      <w:r>
        <w:rPr>
          <w:spacing w:val="27"/>
          <w:sz w:val="18"/>
          <w:szCs w:val="22"/>
          <w:lang w:val="pt-PT" w:eastAsia="en-US" w:bidi="ar-SA"/>
        </w:rPr>
        <w:t xml:space="preserve"> </w:t>
      </w:r>
      <w:r>
        <w:rPr>
          <w:sz w:val="18"/>
          <w:szCs w:val="22"/>
          <w:lang w:val="pt-PT" w:eastAsia="en-US" w:bidi="ar-SA"/>
        </w:rPr>
        <w:t>–</w:t>
      </w:r>
      <w:r>
        <w:rPr>
          <w:spacing w:val="24"/>
          <w:sz w:val="18"/>
          <w:szCs w:val="22"/>
          <w:lang w:val="pt-PT" w:eastAsia="en-US" w:bidi="ar-SA"/>
        </w:rPr>
        <w:t xml:space="preserve"> </w:t>
      </w:r>
      <w:r>
        <w:rPr>
          <w:sz w:val="18"/>
          <w:szCs w:val="22"/>
          <w:lang w:val="pt-PT" w:eastAsia="en-US" w:bidi="ar-SA"/>
        </w:rPr>
        <w:t>CEI,</w:t>
      </w:r>
      <w:r>
        <w:rPr>
          <w:spacing w:val="27"/>
          <w:sz w:val="18"/>
          <w:szCs w:val="22"/>
          <w:lang w:val="pt-PT" w:eastAsia="en-US" w:bidi="ar-SA"/>
        </w:rPr>
        <w:t xml:space="preserve"> </w:t>
      </w:r>
      <w:r>
        <w:rPr>
          <w:sz w:val="18"/>
          <w:szCs w:val="22"/>
          <w:lang w:val="pt-PT" w:eastAsia="en-US" w:bidi="ar-SA"/>
        </w:rPr>
        <w:t>que</w:t>
      </w:r>
      <w:r>
        <w:rPr>
          <w:spacing w:val="26"/>
          <w:sz w:val="18"/>
          <w:szCs w:val="22"/>
          <w:lang w:val="pt-PT" w:eastAsia="en-US" w:bidi="ar-SA"/>
        </w:rPr>
        <w:t xml:space="preserve"> </w:t>
      </w:r>
      <w:r>
        <w:rPr>
          <w:sz w:val="18"/>
          <w:szCs w:val="22"/>
          <w:lang w:val="pt-PT" w:eastAsia="en-US" w:bidi="ar-SA"/>
        </w:rPr>
        <w:t>comprove</w:t>
      </w:r>
      <w:r>
        <w:rPr>
          <w:spacing w:val="28"/>
          <w:sz w:val="18"/>
          <w:szCs w:val="22"/>
          <w:lang w:val="pt-PT" w:eastAsia="en-US" w:bidi="ar-SA"/>
        </w:rPr>
        <w:t xml:space="preserve"> </w:t>
      </w:r>
      <w:r>
        <w:rPr>
          <w:sz w:val="18"/>
          <w:szCs w:val="22"/>
          <w:lang w:val="pt-PT" w:eastAsia="en-US" w:bidi="ar-SA"/>
        </w:rPr>
        <w:t>a</w:t>
      </w:r>
      <w:r>
        <w:rPr>
          <w:spacing w:val="25"/>
          <w:sz w:val="18"/>
          <w:szCs w:val="22"/>
          <w:lang w:val="pt-PT" w:eastAsia="en-US" w:bidi="ar-SA"/>
        </w:rPr>
        <w:t xml:space="preserve"> </w:t>
      </w:r>
      <w:r>
        <w:rPr>
          <w:sz w:val="18"/>
          <w:szCs w:val="22"/>
          <w:lang w:val="pt-PT" w:eastAsia="en-US" w:bidi="ar-SA"/>
        </w:rPr>
        <w:t>qualificação</w:t>
      </w:r>
      <w:r>
        <w:rPr>
          <w:spacing w:val="30"/>
          <w:sz w:val="18"/>
          <w:szCs w:val="22"/>
          <w:lang w:val="pt-PT" w:eastAsia="en-US" w:bidi="ar-SA"/>
        </w:rPr>
        <w:t xml:space="preserve"> </w:t>
      </w:r>
      <w:r>
        <w:rPr>
          <w:sz w:val="18"/>
          <w:szCs w:val="22"/>
          <w:lang w:val="pt-PT" w:eastAsia="en-US" w:bidi="ar-SA"/>
        </w:rPr>
        <w:t>como</w:t>
      </w:r>
      <w:r>
        <w:rPr>
          <w:spacing w:val="27"/>
          <w:sz w:val="18"/>
          <w:szCs w:val="22"/>
          <w:lang w:val="pt-PT" w:eastAsia="en-US" w:bidi="ar-SA"/>
        </w:rPr>
        <w:t xml:space="preserve"> </w:t>
      </w:r>
      <w:r>
        <w:rPr>
          <w:sz w:val="18"/>
          <w:szCs w:val="22"/>
          <w:lang w:val="pt-PT" w:eastAsia="en-US" w:bidi="ar-SA"/>
        </w:rPr>
        <w:t>produtor</w:t>
      </w:r>
      <w:r>
        <w:rPr>
          <w:spacing w:val="26"/>
          <w:sz w:val="18"/>
          <w:szCs w:val="22"/>
          <w:lang w:val="pt-PT" w:eastAsia="en-US" w:bidi="ar-SA"/>
        </w:rPr>
        <w:t xml:space="preserve"> </w:t>
      </w:r>
      <w:r>
        <w:rPr>
          <w:sz w:val="18"/>
          <w:szCs w:val="22"/>
          <w:lang w:val="pt-PT" w:eastAsia="en-US" w:bidi="ar-SA"/>
        </w:rPr>
        <w:t>rural</w:t>
      </w:r>
      <w:r>
        <w:rPr>
          <w:spacing w:val="-42"/>
          <w:sz w:val="18"/>
          <w:szCs w:val="22"/>
          <w:lang w:val="pt-PT" w:eastAsia="en-US" w:bidi="ar-SA"/>
        </w:rPr>
        <w:t xml:space="preserve"> </w:t>
      </w:r>
      <w:r>
        <w:rPr>
          <w:sz w:val="18"/>
          <w:szCs w:val="22"/>
          <w:lang w:val="pt-PT" w:eastAsia="en-US" w:bidi="ar-SA"/>
        </w:rPr>
        <w:t>pessoa</w:t>
      </w:r>
      <w:r>
        <w:rPr>
          <w:spacing w:val="-2"/>
          <w:sz w:val="18"/>
          <w:szCs w:val="22"/>
          <w:lang w:val="pt-PT" w:eastAsia="en-US" w:bidi="ar-SA"/>
        </w:rPr>
        <w:t xml:space="preserve"> </w:t>
      </w:r>
      <w:r>
        <w:rPr>
          <w:sz w:val="18"/>
          <w:szCs w:val="22"/>
          <w:lang w:val="pt-PT" w:eastAsia="en-US" w:bidi="ar-SA"/>
        </w:rPr>
        <w:t>física, nos</w:t>
      </w:r>
      <w:r>
        <w:rPr>
          <w:spacing w:val="-3"/>
          <w:sz w:val="18"/>
          <w:szCs w:val="22"/>
          <w:lang w:val="pt-PT" w:eastAsia="en-US" w:bidi="ar-SA"/>
        </w:rPr>
        <w:t xml:space="preserve"> </w:t>
      </w:r>
      <w:r>
        <w:rPr>
          <w:sz w:val="18"/>
          <w:szCs w:val="22"/>
          <w:lang w:val="pt-PT" w:eastAsia="en-US" w:bidi="ar-SA"/>
        </w:rPr>
        <w:t>termos da</w:t>
      </w:r>
      <w:r>
        <w:rPr>
          <w:spacing w:val="1"/>
          <w:sz w:val="18"/>
          <w:szCs w:val="22"/>
          <w:lang w:val="pt-PT" w:eastAsia="en-US" w:bidi="ar-SA"/>
        </w:rPr>
        <w:t xml:space="preserve"> </w:t>
      </w:r>
      <w:r>
        <w:rPr>
          <w:sz w:val="18"/>
          <w:szCs w:val="22"/>
          <w:u w:val="single"/>
          <w:lang w:val="pt-PT" w:eastAsia="en-US" w:bidi="ar-SA"/>
        </w:rPr>
        <w:t>Instrução</w:t>
      </w:r>
      <w:r>
        <w:rPr>
          <w:spacing w:val="1"/>
          <w:sz w:val="18"/>
          <w:szCs w:val="22"/>
          <w:u w:val="single"/>
          <w:lang w:val="pt-PT" w:eastAsia="en-US" w:bidi="ar-SA"/>
        </w:rPr>
        <w:t xml:space="preserve"> </w:t>
      </w:r>
      <w:r>
        <w:rPr>
          <w:sz w:val="18"/>
          <w:szCs w:val="22"/>
          <w:u w:val="single"/>
          <w:lang w:val="pt-PT" w:eastAsia="en-US" w:bidi="ar-SA"/>
        </w:rPr>
        <w:t>Normativa</w:t>
      </w:r>
      <w:r>
        <w:rPr>
          <w:spacing w:val="-1"/>
          <w:sz w:val="18"/>
          <w:szCs w:val="22"/>
          <w:u w:val="single"/>
          <w:lang w:val="pt-PT" w:eastAsia="en-US" w:bidi="ar-SA"/>
        </w:rPr>
        <w:t xml:space="preserve"> </w:t>
      </w:r>
      <w:r>
        <w:rPr>
          <w:sz w:val="18"/>
          <w:szCs w:val="22"/>
          <w:u w:val="single"/>
          <w:lang w:val="pt-PT" w:eastAsia="en-US" w:bidi="ar-SA"/>
        </w:rPr>
        <w:t>RFB</w:t>
      </w:r>
      <w:r>
        <w:rPr>
          <w:spacing w:val="-3"/>
          <w:sz w:val="18"/>
          <w:szCs w:val="22"/>
          <w:u w:val="single"/>
          <w:lang w:val="pt-PT" w:eastAsia="en-US" w:bidi="ar-SA"/>
        </w:rPr>
        <w:t xml:space="preserve"> </w:t>
      </w:r>
      <w:r>
        <w:rPr>
          <w:sz w:val="18"/>
          <w:szCs w:val="22"/>
          <w:u w:val="single"/>
          <w:lang w:val="pt-PT" w:eastAsia="en-US" w:bidi="ar-SA"/>
        </w:rPr>
        <w:t>n.</w:t>
      </w:r>
      <w:r>
        <w:rPr>
          <w:spacing w:val="-2"/>
          <w:sz w:val="18"/>
          <w:szCs w:val="22"/>
          <w:u w:val="single"/>
          <w:lang w:val="pt-PT" w:eastAsia="en-US" w:bidi="ar-SA"/>
        </w:rPr>
        <w:t xml:space="preserve"> </w:t>
      </w:r>
      <w:r>
        <w:rPr>
          <w:sz w:val="18"/>
          <w:szCs w:val="22"/>
          <w:u w:val="single"/>
          <w:lang w:val="pt-PT" w:eastAsia="en-US" w:bidi="ar-SA"/>
        </w:rPr>
        <w:t>971,</w:t>
      </w:r>
      <w:r>
        <w:rPr>
          <w:spacing w:val="-2"/>
          <w:sz w:val="18"/>
          <w:szCs w:val="22"/>
          <w:u w:val="single"/>
          <w:lang w:val="pt-PT" w:eastAsia="en-US" w:bidi="ar-SA"/>
        </w:rPr>
        <w:t xml:space="preserve"> </w:t>
      </w:r>
      <w:r>
        <w:rPr>
          <w:sz w:val="18"/>
          <w:szCs w:val="22"/>
          <w:u w:val="single"/>
          <w:lang w:val="pt-PT" w:eastAsia="en-US" w:bidi="ar-SA"/>
        </w:rPr>
        <w:t>de</w:t>
      </w:r>
      <w:r>
        <w:rPr>
          <w:spacing w:val="-4"/>
          <w:sz w:val="18"/>
          <w:szCs w:val="22"/>
          <w:u w:val="single"/>
          <w:lang w:val="pt-PT" w:eastAsia="en-US" w:bidi="ar-SA"/>
        </w:rPr>
        <w:t xml:space="preserve"> </w:t>
      </w:r>
      <w:r>
        <w:rPr>
          <w:sz w:val="18"/>
          <w:szCs w:val="22"/>
          <w:u w:val="single"/>
          <w:lang w:val="pt-PT" w:eastAsia="en-US" w:bidi="ar-SA"/>
        </w:rPr>
        <w:t>13</w:t>
      </w:r>
      <w:r>
        <w:rPr>
          <w:spacing w:val="1"/>
          <w:sz w:val="18"/>
          <w:szCs w:val="22"/>
          <w:u w:val="single"/>
          <w:lang w:val="pt-PT" w:eastAsia="en-US" w:bidi="ar-SA"/>
        </w:rPr>
        <w:t xml:space="preserve"> </w:t>
      </w:r>
      <w:r>
        <w:rPr>
          <w:sz w:val="18"/>
          <w:szCs w:val="22"/>
          <w:u w:val="single"/>
          <w:lang w:val="pt-PT" w:eastAsia="en-US" w:bidi="ar-SA"/>
        </w:rPr>
        <w:t>de</w:t>
      </w:r>
      <w:r>
        <w:rPr>
          <w:spacing w:val="-3"/>
          <w:sz w:val="18"/>
          <w:szCs w:val="22"/>
          <w:u w:val="single"/>
          <w:lang w:val="pt-PT" w:eastAsia="en-US" w:bidi="ar-SA"/>
        </w:rPr>
        <w:t xml:space="preserve"> </w:t>
      </w:r>
      <w:r>
        <w:rPr>
          <w:sz w:val="18"/>
          <w:szCs w:val="22"/>
          <w:u w:val="single"/>
          <w:lang w:val="pt-PT" w:eastAsia="en-US" w:bidi="ar-SA"/>
        </w:rPr>
        <w:t>novembro</w:t>
      </w:r>
      <w:r>
        <w:rPr>
          <w:spacing w:val="-1"/>
          <w:sz w:val="18"/>
          <w:szCs w:val="22"/>
          <w:u w:val="single"/>
          <w:lang w:val="pt-PT" w:eastAsia="en-US" w:bidi="ar-SA"/>
        </w:rPr>
        <w:t xml:space="preserve"> </w:t>
      </w:r>
      <w:r>
        <w:rPr>
          <w:sz w:val="18"/>
          <w:szCs w:val="22"/>
          <w:u w:val="single"/>
          <w:lang w:val="pt-PT" w:eastAsia="en-US" w:bidi="ar-SA"/>
        </w:rPr>
        <w:t>de</w:t>
      </w:r>
      <w:r>
        <w:rPr>
          <w:spacing w:val="-1"/>
          <w:sz w:val="18"/>
          <w:szCs w:val="22"/>
          <w:u w:val="single"/>
          <w:lang w:val="pt-PT" w:eastAsia="en-US" w:bidi="ar-SA"/>
        </w:rPr>
        <w:t xml:space="preserve"> </w:t>
      </w:r>
      <w:r>
        <w:rPr>
          <w:sz w:val="18"/>
          <w:szCs w:val="22"/>
          <w:u w:val="single"/>
          <w:lang w:val="pt-PT" w:eastAsia="en-US" w:bidi="ar-SA"/>
        </w:rPr>
        <w:t>2009</w:t>
      </w:r>
      <w:r>
        <w:rPr>
          <w:spacing w:val="7"/>
          <w:sz w:val="18"/>
          <w:szCs w:val="22"/>
          <w:lang w:val="pt-PT" w:eastAsia="en-US" w:bidi="ar-SA"/>
        </w:rPr>
        <w:t xml:space="preserve"> </w:t>
      </w:r>
      <w:r>
        <w:rPr>
          <w:sz w:val="18"/>
          <w:szCs w:val="22"/>
          <w:lang w:val="pt-PT" w:eastAsia="en-US" w:bidi="ar-SA"/>
        </w:rPr>
        <w:t>(arts.</w:t>
      </w:r>
      <w:r>
        <w:rPr>
          <w:spacing w:val="-2"/>
          <w:sz w:val="18"/>
          <w:szCs w:val="22"/>
          <w:lang w:val="pt-PT" w:eastAsia="en-US" w:bidi="ar-SA"/>
        </w:rPr>
        <w:t xml:space="preserve"> </w:t>
      </w:r>
      <w:r>
        <w:rPr>
          <w:sz w:val="18"/>
          <w:szCs w:val="22"/>
          <w:lang w:val="pt-PT" w:eastAsia="en-US" w:bidi="ar-SA"/>
        </w:rPr>
        <w:t>17</w:t>
      </w:r>
      <w:r>
        <w:rPr>
          <w:spacing w:val="-1"/>
          <w:sz w:val="18"/>
          <w:szCs w:val="22"/>
          <w:lang w:val="pt-PT" w:eastAsia="en-US" w:bidi="ar-SA"/>
        </w:rPr>
        <w:t xml:space="preserve"> </w:t>
      </w:r>
      <w:r>
        <w:rPr>
          <w:sz w:val="18"/>
          <w:szCs w:val="22"/>
          <w:lang w:val="pt-PT" w:eastAsia="en-US" w:bidi="ar-SA"/>
        </w:rPr>
        <w:t>a</w:t>
      </w:r>
      <w:r>
        <w:rPr>
          <w:spacing w:val="-1"/>
          <w:sz w:val="18"/>
          <w:szCs w:val="22"/>
          <w:lang w:val="pt-PT" w:eastAsia="en-US" w:bidi="ar-SA"/>
        </w:rPr>
        <w:t xml:space="preserve"> </w:t>
      </w:r>
      <w:r>
        <w:rPr>
          <w:sz w:val="18"/>
          <w:szCs w:val="22"/>
          <w:lang w:val="pt-PT" w:eastAsia="en-US" w:bidi="ar-SA"/>
        </w:rPr>
        <w:t>19 e</w:t>
      </w:r>
      <w:r>
        <w:rPr>
          <w:spacing w:val="-3"/>
          <w:sz w:val="18"/>
          <w:szCs w:val="22"/>
          <w:lang w:val="pt-PT" w:eastAsia="en-US" w:bidi="ar-SA"/>
        </w:rPr>
        <w:t xml:space="preserve"> </w:t>
      </w:r>
      <w:r>
        <w:rPr>
          <w:sz w:val="18"/>
          <w:szCs w:val="22"/>
          <w:lang w:val="pt-PT" w:eastAsia="en-US" w:bidi="ar-SA"/>
        </w:rPr>
        <w:t>165).</w:t>
      </w:r>
    </w:p>
    <w:p>
      <w:pPr>
        <w:widowControl w:val="0"/>
        <w:autoSpaceDE w:val="0"/>
        <w:autoSpaceDN w:val="0"/>
        <w:spacing w:before="5" w:after="0" w:line="240" w:lineRule="auto"/>
        <w:ind w:left="0" w:right="0"/>
        <w:jc w:val="left"/>
        <w:rPr>
          <w:sz w:val="9"/>
          <w:szCs w:val="18"/>
          <w:lang w:val="pt-PT" w:eastAsia="en-US" w:bidi="ar-SA"/>
        </w:rPr>
      </w:pPr>
    </w:p>
    <w:p>
      <w:pPr>
        <w:widowControl w:val="0"/>
        <w:numPr>
          <w:ilvl w:val="1"/>
          <w:numId w:val="8"/>
        </w:numPr>
        <w:tabs>
          <w:tab w:val="left" w:pos="1479"/>
        </w:tabs>
        <w:autoSpaceDE w:val="0"/>
        <w:autoSpaceDN w:val="0"/>
        <w:spacing w:before="93" w:after="0" w:line="240" w:lineRule="auto"/>
        <w:ind w:left="1478" w:right="0" w:hanging="406"/>
        <w:jc w:val="left"/>
        <w:rPr>
          <w:sz w:val="18"/>
          <w:szCs w:val="22"/>
          <w:lang w:val="pt-PT" w:eastAsia="en-US" w:bidi="ar-SA"/>
        </w:rPr>
      </w:pPr>
      <w:r>
        <w:rPr>
          <w:sz w:val="18"/>
          <w:szCs w:val="22"/>
          <w:lang w:val="pt-PT" w:eastAsia="en-US" w:bidi="ar-SA"/>
        </w:rPr>
        <w:t>Os</w:t>
      </w:r>
      <w:r>
        <w:rPr>
          <w:spacing w:val="-11"/>
          <w:sz w:val="18"/>
          <w:szCs w:val="22"/>
          <w:lang w:val="pt-PT" w:eastAsia="en-US" w:bidi="ar-SA"/>
        </w:rPr>
        <w:t xml:space="preserve"> </w:t>
      </w:r>
      <w:r>
        <w:rPr>
          <w:sz w:val="18"/>
          <w:szCs w:val="22"/>
          <w:lang w:val="pt-PT" w:eastAsia="en-US" w:bidi="ar-SA"/>
        </w:rPr>
        <w:t>documentos</w:t>
      </w:r>
      <w:r>
        <w:rPr>
          <w:spacing w:val="-8"/>
          <w:sz w:val="18"/>
          <w:szCs w:val="22"/>
          <w:lang w:val="pt-PT" w:eastAsia="en-US" w:bidi="ar-SA"/>
        </w:rPr>
        <w:t xml:space="preserve"> </w:t>
      </w:r>
      <w:r>
        <w:rPr>
          <w:sz w:val="18"/>
          <w:szCs w:val="22"/>
          <w:lang w:val="pt-PT" w:eastAsia="en-US" w:bidi="ar-SA"/>
        </w:rPr>
        <w:t>apresentados</w:t>
      </w:r>
      <w:r>
        <w:rPr>
          <w:spacing w:val="-9"/>
          <w:sz w:val="18"/>
          <w:szCs w:val="22"/>
          <w:lang w:val="pt-PT" w:eastAsia="en-US" w:bidi="ar-SA"/>
        </w:rPr>
        <w:t xml:space="preserve"> </w:t>
      </w:r>
      <w:r>
        <w:rPr>
          <w:sz w:val="18"/>
          <w:szCs w:val="22"/>
          <w:lang w:val="pt-PT" w:eastAsia="en-US" w:bidi="ar-SA"/>
        </w:rPr>
        <w:t>deverão</w:t>
      </w:r>
      <w:r>
        <w:rPr>
          <w:spacing w:val="-6"/>
          <w:sz w:val="18"/>
          <w:szCs w:val="22"/>
          <w:lang w:val="pt-PT" w:eastAsia="en-US" w:bidi="ar-SA"/>
        </w:rPr>
        <w:t xml:space="preserve"> </w:t>
      </w:r>
      <w:r>
        <w:rPr>
          <w:sz w:val="18"/>
          <w:szCs w:val="22"/>
          <w:lang w:val="pt-PT" w:eastAsia="en-US" w:bidi="ar-SA"/>
        </w:rPr>
        <w:t>estar</w:t>
      </w:r>
      <w:r>
        <w:rPr>
          <w:spacing w:val="-8"/>
          <w:sz w:val="18"/>
          <w:szCs w:val="22"/>
          <w:lang w:val="pt-PT" w:eastAsia="en-US" w:bidi="ar-SA"/>
        </w:rPr>
        <w:t xml:space="preserve"> </w:t>
      </w:r>
      <w:r>
        <w:rPr>
          <w:sz w:val="18"/>
          <w:szCs w:val="22"/>
          <w:lang w:val="pt-PT" w:eastAsia="en-US" w:bidi="ar-SA"/>
        </w:rPr>
        <w:t>acompanhados</w:t>
      </w:r>
      <w:r>
        <w:rPr>
          <w:spacing w:val="-7"/>
          <w:sz w:val="18"/>
          <w:szCs w:val="22"/>
          <w:lang w:val="pt-PT" w:eastAsia="en-US" w:bidi="ar-SA"/>
        </w:rPr>
        <w:t xml:space="preserve"> </w:t>
      </w:r>
      <w:r>
        <w:rPr>
          <w:sz w:val="18"/>
          <w:szCs w:val="22"/>
          <w:lang w:val="pt-PT" w:eastAsia="en-US" w:bidi="ar-SA"/>
        </w:rPr>
        <w:t>de</w:t>
      </w:r>
      <w:r>
        <w:rPr>
          <w:spacing w:val="-8"/>
          <w:sz w:val="18"/>
          <w:szCs w:val="22"/>
          <w:lang w:val="pt-PT" w:eastAsia="en-US" w:bidi="ar-SA"/>
        </w:rPr>
        <w:t xml:space="preserve"> </w:t>
      </w:r>
      <w:r>
        <w:rPr>
          <w:sz w:val="18"/>
          <w:szCs w:val="22"/>
          <w:lang w:val="pt-PT" w:eastAsia="en-US" w:bidi="ar-SA"/>
        </w:rPr>
        <w:t>todas</w:t>
      </w:r>
      <w:r>
        <w:rPr>
          <w:spacing w:val="-10"/>
          <w:sz w:val="18"/>
          <w:szCs w:val="22"/>
          <w:lang w:val="pt-PT" w:eastAsia="en-US" w:bidi="ar-SA"/>
        </w:rPr>
        <w:t xml:space="preserve"> </w:t>
      </w:r>
      <w:r>
        <w:rPr>
          <w:sz w:val="18"/>
          <w:szCs w:val="22"/>
          <w:lang w:val="pt-PT" w:eastAsia="en-US" w:bidi="ar-SA"/>
        </w:rPr>
        <w:t>as</w:t>
      </w:r>
      <w:r>
        <w:rPr>
          <w:spacing w:val="-7"/>
          <w:sz w:val="18"/>
          <w:szCs w:val="22"/>
          <w:lang w:val="pt-PT" w:eastAsia="en-US" w:bidi="ar-SA"/>
        </w:rPr>
        <w:t xml:space="preserve"> </w:t>
      </w:r>
      <w:r>
        <w:rPr>
          <w:sz w:val="18"/>
          <w:szCs w:val="22"/>
          <w:lang w:val="pt-PT" w:eastAsia="en-US" w:bidi="ar-SA"/>
        </w:rPr>
        <w:t>alterações</w:t>
      </w:r>
      <w:r>
        <w:rPr>
          <w:spacing w:val="-8"/>
          <w:sz w:val="18"/>
          <w:szCs w:val="22"/>
          <w:lang w:val="pt-PT" w:eastAsia="en-US" w:bidi="ar-SA"/>
        </w:rPr>
        <w:t xml:space="preserve"> </w:t>
      </w:r>
      <w:r>
        <w:rPr>
          <w:sz w:val="18"/>
          <w:szCs w:val="22"/>
          <w:lang w:val="pt-PT" w:eastAsia="en-US" w:bidi="ar-SA"/>
        </w:rPr>
        <w:t>ou</w:t>
      </w:r>
      <w:r>
        <w:rPr>
          <w:spacing w:val="-6"/>
          <w:sz w:val="18"/>
          <w:szCs w:val="22"/>
          <w:lang w:val="pt-PT" w:eastAsia="en-US" w:bidi="ar-SA"/>
        </w:rPr>
        <w:t xml:space="preserve"> </w:t>
      </w:r>
      <w:r>
        <w:rPr>
          <w:sz w:val="18"/>
          <w:szCs w:val="22"/>
          <w:lang w:val="pt-PT" w:eastAsia="en-US" w:bidi="ar-SA"/>
        </w:rPr>
        <w:t>da</w:t>
      </w:r>
      <w:r>
        <w:rPr>
          <w:spacing w:val="-8"/>
          <w:sz w:val="18"/>
          <w:szCs w:val="22"/>
          <w:lang w:val="pt-PT" w:eastAsia="en-US" w:bidi="ar-SA"/>
        </w:rPr>
        <w:t xml:space="preserve"> </w:t>
      </w:r>
      <w:r>
        <w:rPr>
          <w:sz w:val="18"/>
          <w:szCs w:val="22"/>
          <w:lang w:val="pt-PT" w:eastAsia="en-US" w:bidi="ar-SA"/>
        </w:rPr>
        <w:t>consolidação</w:t>
      </w:r>
      <w:r>
        <w:rPr>
          <w:spacing w:val="-5"/>
          <w:sz w:val="18"/>
          <w:szCs w:val="22"/>
          <w:lang w:val="pt-PT" w:eastAsia="en-US" w:bidi="ar-SA"/>
        </w:rPr>
        <w:t xml:space="preserve"> </w:t>
      </w:r>
      <w:r>
        <w:rPr>
          <w:sz w:val="18"/>
          <w:szCs w:val="22"/>
          <w:lang w:val="pt-PT" w:eastAsia="en-US" w:bidi="ar-SA"/>
        </w:rPr>
        <w:t>respectiva.</w:t>
      </w:r>
    </w:p>
    <w:p>
      <w:pPr>
        <w:widowControl w:val="0"/>
        <w:autoSpaceDE w:val="0"/>
        <w:autoSpaceDN w:val="0"/>
        <w:spacing w:before="2" w:after="0" w:line="240" w:lineRule="auto"/>
        <w:ind w:left="0" w:right="0"/>
        <w:jc w:val="left"/>
        <w:rPr>
          <w:sz w:val="20"/>
          <w:szCs w:val="18"/>
          <w:lang w:val="pt-PT" w:eastAsia="en-US" w:bidi="ar-SA"/>
        </w:rPr>
      </w:pPr>
    </w:p>
    <w:p>
      <w:pPr>
        <w:widowControl w:val="0"/>
        <w:autoSpaceDE w:val="0"/>
        <w:autoSpaceDN w:val="0"/>
        <w:spacing w:before="0" w:after="0" w:line="240" w:lineRule="auto"/>
        <w:ind w:left="1073" w:right="0"/>
        <w:jc w:val="left"/>
        <w:outlineLvl w:val="6"/>
        <w:rPr>
          <w:b/>
          <w:bCs/>
          <w:sz w:val="18"/>
          <w:szCs w:val="18"/>
          <w:lang w:val="pt-PT" w:eastAsia="en-US" w:bidi="ar-SA"/>
        </w:rPr>
      </w:pPr>
      <w:r>
        <w:rPr>
          <w:b/>
          <w:bCs/>
          <w:sz w:val="18"/>
          <w:szCs w:val="18"/>
          <w:lang w:val="pt-PT" w:eastAsia="en-US" w:bidi="ar-SA"/>
        </w:rPr>
        <w:t>Habilitação</w:t>
      </w:r>
      <w:r>
        <w:rPr>
          <w:b/>
          <w:bCs/>
          <w:spacing w:val="-9"/>
          <w:sz w:val="18"/>
          <w:szCs w:val="18"/>
          <w:lang w:val="pt-PT" w:eastAsia="en-US" w:bidi="ar-SA"/>
        </w:rPr>
        <w:t xml:space="preserve"> </w:t>
      </w:r>
      <w:r>
        <w:rPr>
          <w:b/>
          <w:bCs/>
          <w:sz w:val="18"/>
          <w:szCs w:val="18"/>
          <w:lang w:val="pt-PT" w:eastAsia="en-US" w:bidi="ar-SA"/>
        </w:rPr>
        <w:t>fiscal,</w:t>
      </w:r>
      <w:r>
        <w:rPr>
          <w:b/>
          <w:bCs/>
          <w:spacing w:val="-6"/>
          <w:sz w:val="18"/>
          <w:szCs w:val="18"/>
          <w:lang w:val="pt-PT" w:eastAsia="en-US" w:bidi="ar-SA"/>
        </w:rPr>
        <w:t xml:space="preserve"> </w:t>
      </w:r>
      <w:r>
        <w:rPr>
          <w:b/>
          <w:bCs/>
          <w:sz w:val="18"/>
          <w:szCs w:val="18"/>
          <w:lang w:val="pt-PT" w:eastAsia="en-US" w:bidi="ar-SA"/>
        </w:rPr>
        <w:t>social</w:t>
      </w:r>
      <w:r>
        <w:rPr>
          <w:b/>
          <w:bCs/>
          <w:spacing w:val="-8"/>
          <w:sz w:val="18"/>
          <w:szCs w:val="18"/>
          <w:lang w:val="pt-PT" w:eastAsia="en-US" w:bidi="ar-SA"/>
        </w:rPr>
        <w:t xml:space="preserve"> </w:t>
      </w:r>
      <w:r>
        <w:rPr>
          <w:b/>
          <w:bCs/>
          <w:sz w:val="18"/>
          <w:szCs w:val="18"/>
          <w:lang w:val="pt-PT" w:eastAsia="en-US" w:bidi="ar-SA"/>
        </w:rPr>
        <w:t>e</w:t>
      </w:r>
      <w:r>
        <w:rPr>
          <w:b/>
          <w:bCs/>
          <w:spacing w:val="-9"/>
          <w:sz w:val="18"/>
          <w:szCs w:val="18"/>
          <w:lang w:val="pt-PT" w:eastAsia="en-US" w:bidi="ar-SA"/>
        </w:rPr>
        <w:t xml:space="preserve"> </w:t>
      </w:r>
      <w:r>
        <w:rPr>
          <w:b/>
          <w:bCs/>
          <w:sz w:val="18"/>
          <w:szCs w:val="18"/>
          <w:lang w:val="pt-PT" w:eastAsia="en-US" w:bidi="ar-SA"/>
        </w:rPr>
        <w:t>trabalhista</w:t>
      </w:r>
    </w:p>
    <w:p>
      <w:pPr>
        <w:widowControl w:val="0"/>
        <w:autoSpaceDE w:val="0"/>
        <w:autoSpaceDN w:val="0"/>
        <w:spacing w:before="9" w:after="0" w:line="240" w:lineRule="auto"/>
        <w:ind w:left="0" w:right="0"/>
        <w:jc w:val="left"/>
        <w:rPr>
          <w:b/>
          <w:sz w:val="19"/>
          <w:szCs w:val="18"/>
          <w:lang w:val="pt-PT" w:eastAsia="en-US" w:bidi="ar-SA"/>
        </w:rPr>
      </w:pPr>
    </w:p>
    <w:p>
      <w:pPr>
        <w:widowControl w:val="0"/>
        <w:numPr>
          <w:ilvl w:val="1"/>
          <w:numId w:val="8"/>
        </w:numPr>
        <w:tabs>
          <w:tab w:val="left" w:pos="1479"/>
        </w:tabs>
        <w:autoSpaceDE w:val="0"/>
        <w:autoSpaceDN w:val="0"/>
        <w:spacing w:before="0" w:after="0" w:line="240" w:lineRule="auto"/>
        <w:ind w:left="1478" w:right="0" w:hanging="406"/>
        <w:jc w:val="left"/>
        <w:rPr>
          <w:sz w:val="18"/>
          <w:szCs w:val="22"/>
          <w:lang w:val="pt-PT" w:eastAsia="en-US" w:bidi="ar-SA"/>
        </w:rPr>
      </w:pPr>
      <w:r>
        <w:rPr>
          <w:sz w:val="18"/>
          <w:szCs w:val="22"/>
          <w:lang w:val="pt-PT" w:eastAsia="en-US" w:bidi="ar-SA"/>
        </w:rPr>
        <w:t>Prova</w:t>
      </w:r>
      <w:r>
        <w:rPr>
          <w:spacing w:val="-9"/>
          <w:sz w:val="18"/>
          <w:szCs w:val="22"/>
          <w:lang w:val="pt-PT" w:eastAsia="en-US" w:bidi="ar-SA"/>
        </w:rPr>
        <w:t xml:space="preserve"> </w:t>
      </w:r>
      <w:r>
        <w:rPr>
          <w:sz w:val="18"/>
          <w:szCs w:val="22"/>
          <w:lang w:val="pt-PT" w:eastAsia="en-US" w:bidi="ar-SA"/>
        </w:rPr>
        <w:t>de</w:t>
      </w:r>
      <w:r>
        <w:rPr>
          <w:spacing w:val="-6"/>
          <w:sz w:val="18"/>
          <w:szCs w:val="22"/>
          <w:lang w:val="pt-PT" w:eastAsia="en-US" w:bidi="ar-SA"/>
        </w:rPr>
        <w:t xml:space="preserve"> </w:t>
      </w:r>
      <w:r>
        <w:rPr>
          <w:sz w:val="18"/>
          <w:szCs w:val="22"/>
          <w:lang w:val="pt-PT" w:eastAsia="en-US" w:bidi="ar-SA"/>
        </w:rPr>
        <w:t>inscrição</w:t>
      </w:r>
      <w:r>
        <w:rPr>
          <w:spacing w:val="-5"/>
          <w:sz w:val="18"/>
          <w:szCs w:val="22"/>
          <w:lang w:val="pt-PT" w:eastAsia="en-US" w:bidi="ar-SA"/>
        </w:rPr>
        <w:t xml:space="preserve"> </w:t>
      </w:r>
      <w:r>
        <w:rPr>
          <w:sz w:val="18"/>
          <w:szCs w:val="22"/>
          <w:lang w:val="pt-PT" w:eastAsia="en-US" w:bidi="ar-SA"/>
        </w:rPr>
        <w:t>no</w:t>
      </w:r>
      <w:r>
        <w:rPr>
          <w:spacing w:val="-3"/>
          <w:sz w:val="18"/>
          <w:szCs w:val="22"/>
          <w:lang w:val="pt-PT" w:eastAsia="en-US" w:bidi="ar-SA"/>
        </w:rPr>
        <w:t xml:space="preserve"> </w:t>
      </w:r>
      <w:r>
        <w:rPr>
          <w:sz w:val="18"/>
          <w:szCs w:val="22"/>
          <w:lang w:val="pt-PT" w:eastAsia="en-US" w:bidi="ar-SA"/>
        </w:rPr>
        <w:t>Cadastro</w:t>
      </w:r>
      <w:r>
        <w:rPr>
          <w:spacing w:val="-1"/>
          <w:sz w:val="18"/>
          <w:szCs w:val="22"/>
          <w:lang w:val="pt-PT" w:eastAsia="en-US" w:bidi="ar-SA"/>
        </w:rPr>
        <w:t xml:space="preserve"> </w:t>
      </w:r>
      <w:r>
        <w:rPr>
          <w:sz w:val="18"/>
          <w:szCs w:val="22"/>
          <w:lang w:val="pt-PT" w:eastAsia="en-US" w:bidi="ar-SA"/>
        </w:rPr>
        <w:t>Nacional</w:t>
      </w:r>
      <w:r>
        <w:rPr>
          <w:spacing w:val="-4"/>
          <w:sz w:val="18"/>
          <w:szCs w:val="22"/>
          <w:lang w:val="pt-PT" w:eastAsia="en-US" w:bidi="ar-SA"/>
        </w:rPr>
        <w:t xml:space="preserve"> </w:t>
      </w:r>
      <w:r>
        <w:rPr>
          <w:sz w:val="18"/>
          <w:szCs w:val="22"/>
          <w:lang w:val="pt-PT" w:eastAsia="en-US" w:bidi="ar-SA"/>
        </w:rPr>
        <w:t>de</w:t>
      </w:r>
      <w:r>
        <w:rPr>
          <w:spacing w:val="-7"/>
          <w:sz w:val="18"/>
          <w:szCs w:val="22"/>
          <w:lang w:val="pt-PT" w:eastAsia="en-US" w:bidi="ar-SA"/>
        </w:rPr>
        <w:t xml:space="preserve"> </w:t>
      </w:r>
      <w:r>
        <w:rPr>
          <w:sz w:val="18"/>
          <w:szCs w:val="22"/>
          <w:lang w:val="pt-PT" w:eastAsia="en-US" w:bidi="ar-SA"/>
        </w:rPr>
        <w:t>Pessoas</w:t>
      </w:r>
      <w:r>
        <w:rPr>
          <w:spacing w:val="-6"/>
          <w:sz w:val="18"/>
          <w:szCs w:val="22"/>
          <w:lang w:val="pt-PT" w:eastAsia="en-US" w:bidi="ar-SA"/>
        </w:rPr>
        <w:t xml:space="preserve"> </w:t>
      </w:r>
      <w:r>
        <w:rPr>
          <w:sz w:val="18"/>
          <w:szCs w:val="22"/>
          <w:lang w:val="pt-PT" w:eastAsia="en-US" w:bidi="ar-SA"/>
        </w:rPr>
        <w:t>Jurídicas</w:t>
      </w:r>
      <w:r>
        <w:rPr>
          <w:spacing w:val="-6"/>
          <w:sz w:val="18"/>
          <w:szCs w:val="22"/>
          <w:lang w:val="pt-PT" w:eastAsia="en-US" w:bidi="ar-SA"/>
        </w:rPr>
        <w:t xml:space="preserve"> </w:t>
      </w:r>
      <w:r>
        <w:rPr>
          <w:sz w:val="18"/>
          <w:szCs w:val="22"/>
          <w:lang w:val="pt-PT" w:eastAsia="en-US" w:bidi="ar-SA"/>
        </w:rPr>
        <w:t>ou</w:t>
      </w:r>
      <w:r>
        <w:rPr>
          <w:spacing w:val="-4"/>
          <w:sz w:val="18"/>
          <w:szCs w:val="22"/>
          <w:lang w:val="pt-PT" w:eastAsia="en-US" w:bidi="ar-SA"/>
        </w:rPr>
        <w:t xml:space="preserve"> </w:t>
      </w:r>
      <w:r>
        <w:rPr>
          <w:sz w:val="18"/>
          <w:szCs w:val="22"/>
          <w:lang w:val="pt-PT" w:eastAsia="en-US" w:bidi="ar-SA"/>
        </w:rPr>
        <w:t>no</w:t>
      </w:r>
      <w:r>
        <w:rPr>
          <w:spacing w:val="-3"/>
          <w:sz w:val="18"/>
          <w:szCs w:val="22"/>
          <w:lang w:val="pt-PT" w:eastAsia="en-US" w:bidi="ar-SA"/>
        </w:rPr>
        <w:t xml:space="preserve"> </w:t>
      </w:r>
      <w:r>
        <w:rPr>
          <w:sz w:val="18"/>
          <w:szCs w:val="22"/>
          <w:lang w:val="pt-PT" w:eastAsia="en-US" w:bidi="ar-SA"/>
        </w:rPr>
        <w:t>Cadastro</w:t>
      </w:r>
      <w:r>
        <w:rPr>
          <w:spacing w:val="-5"/>
          <w:sz w:val="18"/>
          <w:szCs w:val="22"/>
          <w:lang w:val="pt-PT" w:eastAsia="en-US" w:bidi="ar-SA"/>
        </w:rPr>
        <w:t xml:space="preserve"> </w:t>
      </w:r>
      <w:r>
        <w:rPr>
          <w:sz w:val="18"/>
          <w:szCs w:val="22"/>
          <w:lang w:val="pt-PT" w:eastAsia="en-US" w:bidi="ar-SA"/>
        </w:rPr>
        <w:t>de</w:t>
      </w:r>
      <w:r>
        <w:rPr>
          <w:spacing w:val="-6"/>
          <w:sz w:val="18"/>
          <w:szCs w:val="22"/>
          <w:lang w:val="pt-PT" w:eastAsia="en-US" w:bidi="ar-SA"/>
        </w:rPr>
        <w:t xml:space="preserve"> </w:t>
      </w:r>
      <w:r>
        <w:rPr>
          <w:sz w:val="18"/>
          <w:szCs w:val="22"/>
          <w:lang w:val="pt-PT" w:eastAsia="en-US" w:bidi="ar-SA"/>
        </w:rPr>
        <w:t>Pessoas</w:t>
      </w:r>
      <w:r>
        <w:rPr>
          <w:spacing w:val="-4"/>
          <w:sz w:val="18"/>
          <w:szCs w:val="22"/>
          <w:lang w:val="pt-PT" w:eastAsia="en-US" w:bidi="ar-SA"/>
        </w:rPr>
        <w:t xml:space="preserve"> </w:t>
      </w:r>
      <w:r>
        <w:rPr>
          <w:sz w:val="18"/>
          <w:szCs w:val="22"/>
          <w:lang w:val="pt-PT" w:eastAsia="en-US" w:bidi="ar-SA"/>
        </w:rPr>
        <w:t>Físicas,</w:t>
      </w:r>
      <w:r>
        <w:rPr>
          <w:spacing w:val="-2"/>
          <w:sz w:val="18"/>
          <w:szCs w:val="22"/>
          <w:lang w:val="pt-PT" w:eastAsia="en-US" w:bidi="ar-SA"/>
        </w:rPr>
        <w:t xml:space="preserve"> </w:t>
      </w:r>
      <w:r>
        <w:rPr>
          <w:sz w:val="18"/>
          <w:szCs w:val="22"/>
          <w:lang w:val="pt-PT" w:eastAsia="en-US" w:bidi="ar-SA"/>
        </w:rPr>
        <w:t>conforme</w:t>
      </w:r>
      <w:r>
        <w:rPr>
          <w:spacing w:val="-5"/>
          <w:sz w:val="18"/>
          <w:szCs w:val="22"/>
          <w:lang w:val="pt-PT" w:eastAsia="en-US" w:bidi="ar-SA"/>
        </w:rPr>
        <w:t xml:space="preserve"> </w:t>
      </w:r>
      <w:r>
        <w:rPr>
          <w:sz w:val="18"/>
          <w:szCs w:val="22"/>
          <w:lang w:val="pt-PT" w:eastAsia="en-US" w:bidi="ar-SA"/>
        </w:rPr>
        <w:t>o</w:t>
      </w:r>
      <w:r>
        <w:rPr>
          <w:spacing w:val="-3"/>
          <w:sz w:val="18"/>
          <w:szCs w:val="22"/>
          <w:lang w:val="pt-PT" w:eastAsia="en-US" w:bidi="ar-SA"/>
        </w:rPr>
        <w:t xml:space="preserve"> </w:t>
      </w:r>
      <w:r>
        <w:rPr>
          <w:sz w:val="18"/>
          <w:szCs w:val="22"/>
          <w:lang w:val="pt-PT" w:eastAsia="en-US" w:bidi="ar-SA"/>
        </w:rPr>
        <w:t>caso;</w:t>
      </w:r>
    </w:p>
    <w:p>
      <w:pPr>
        <w:widowControl w:val="0"/>
        <w:autoSpaceDE w:val="0"/>
        <w:autoSpaceDN w:val="0"/>
        <w:spacing w:before="6" w:after="0" w:line="240" w:lineRule="auto"/>
        <w:ind w:left="0" w:right="0"/>
        <w:jc w:val="left"/>
        <w:rPr>
          <w:sz w:val="19"/>
          <w:szCs w:val="18"/>
          <w:lang w:val="pt-PT" w:eastAsia="en-US" w:bidi="ar-SA"/>
        </w:rPr>
      </w:pPr>
    </w:p>
    <w:p>
      <w:pPr>
        <w:widowControl w:val="0"/>
        <w:numPr>
          <w:ilvl w:val="1"/>
          <w:numId w:val="8"/>
        </w:numPr>
        <w:tabs>
          <w:tab w:val="left" w:pos="1494"/>
        </w:tabs>
        <w:autoSpaceDE w:val="0"/>
        <w:autoSpaceDN w:val="0"/>
        <w:spacing w:before="0" w:after="0" w:line="268" w:lineRule="auto"/>
        <w:ind w:left="1073" w:right="948" w:firstLine="0"/>
        <w:jc w:val="both"/>
        <w:rPr>
          <w:sz w:val="18"/>
          <w:szCs w:val="22"/>
          <w:lang w:val="pt-PT" w:eastAsia="en-US" w:bidi="ar-SA"/>
        </w:rPr>
      </w:pPr>
      <w:r>
        <w:rPr>
          <w:sz w:val="18"/>
          <w:szCs w:val="22"/>
          <w:lang w:val="pt-PT" w:eastAsia="en-US" w:bidi="ar-SA"/>
        </w:rPr>
        <w:t>Prova de regularidade fiscal perante a Fazenda Nacional, mediante apresentação de certidão expedida conjuntamente pela</w:t>
      </w:r>
      <w:r>
        <w:rPr>
          <w:spacing w:val="1"/>
          <w:sz w:val="18"/>
          <w:szCs w:val="22"/>
          <w:lang w:val="pt-PT" w:eastAsia="en-US" w:bidi="ar-SA"/>
        </w:rPr>
        <w:t xml:space="preserve"> </w:t>
      </w:r>
      <w:r>
        <w:rPr>
          <w:sz w:val="18"/>
          <w:szCs w:val="22"/>
          <w:lang w:val="pt-PT" w:eastAsia="en-US" w:bidi="ar-SA"/>
        </w:rPr>
        <w:t>Secretaria da Receita Federal do Brasil (RFB) e pela Procuradoria-Geral da Fazenda Nacional (PGFN), referente a todos os</w:t>
      </w:r>
      <w:r>
        <w:rPr>
          <w:spacing w:val="1"/>
          <w:sz w:val="18"/>
          <w:szCs w:val="22"/>
          <w:lang w:val="pt-PT" w:eastAsia="en-US" w:bidi="ar-SA"/>
        </w:rPr>
        <w:t xml:space="preserve"> </w:t>
      </w:r>
      <w:r>
        <w:rPr>
          <w:sz w:val="18"/>
          <w:szCs w:val="22"/>
          <w:lang w:val="pt-PT" w:eastAsia="en-US" w:bidi="ar-SA"/>
        </w:rPr>
        <w:t>créditos tributários federais e à Dívida Ativa da União (DAU) por elas administrados, inclusive aqueles relativos à Seguridade</w:t>
      </w:r>
      <w:r>
        <w:rPr>
          <w:spacing w:val="1"/>
          <w:sz w:val="18"/>
          <w:szCs w:val="22"/>
          <w:lang w:val="pt-PT" w:eastAsia="en-US" w:bidi="ar-SA"/>
        </w:rPr>
        <w:t xml:space="preserve"> </w:t>
      </w:r>
      <w:r>
        <w:rPr>
          <w:sz w:val="18"/>
          <w:szCs w:val="22"/>
          <w:lang w:val="pt-PT" w:eastAsia="en-US" w:bidi="ar-SA"/>
        </w:rPr>
        <w:t>Social, nos termos da Portaria Conjunta nº 1.751, de 02 de outubro de 2014, do Secretário da Receita Federal do Brasil e da</w:t>
      </w:r>
      <w:r>
        <w:rPr>
          <w:spacing w:val="1"/>
          <w:sz w:val="18"/>
          <w:szCs w:val="22"/>
          <w:lang w:val="pt-PT" w:eastAsia="en-US" w:bidi="ar-SA"/>
        </w:rPr>
        <w:t xml:space="preserve"> </w:t>
      </w:r>
      <w:r>
        <w:rPr>
          <w:sz w:val="18"/>
          <w:szCs w:val="22"/>
          <w:lang w:val="pt-PT" w:eastAsia="en-US" w:bidi="ar-SA"/>
        </w:rPr>
        <w:t>Procuradora-Geral</w:t>
      </w:r>
      <w:r>
        <w:rPr>
          <w:spacing w:val="-1"/>
          <w:sz w:val="18"/>
          <w:szCs w:val="22"/>
          <w:lang w:val="pt-PT" w:eastAsia="en-US" w:bidi="ar-SA"/>
        </w:rPr>
        <w:t xml:space="preserve"> </w:t>
      </w:r>
      <w:r>
        <w:rPr>
          <w:sz w:val="18"/>
          <w:szCs w:val="22"/>
          <w:lang w:val="pt-PT" w:eastAsia="en-US" w:bidi="ar-SA"/>
        </w:rPr>
        <w:t>da</w:t>
      </w:r>
      <w:r>
        <w:rPr>
          <w:spacing w:val="-1"/>
          <w:sz w:val="18"/>
          <w:szCs w:val="22"/>
          <w:lang w:val="pt-PT" w:eastAsia="en-US" w:bidi="ar-SA"/>
        </w:rPr>
        <w:t xml:space="preserve"> </w:t>
      </w:r>
      <w:r>
        <w:rPr>
          <w:sz w:val="18"/>
          <w:szCs w:val="22"/>
          <w:lang w:val="pt-PT" w:eastAsia="en-US" w:bidi="ar-SA"/>
        </w:rPr>
        <w:t>Fazenda</w:t>
      </w:r>
      <w:r>
        <w:rPr>
          <w:spacing w:val="-1"/>
          <w:sz w:val="18"/>
          <w:szCs w:val="22"/>
          <w:lang w:val="pt-PT" w:eastAsia="en-US" w:bidi="ar-SA"/>
        </w:rPr>
        <w:t xml:space="preserve"> </w:t>
      </w:r>
      <w:r>
        <w:rPr>
          <w:sz w:val="18"/>
          <w:szCs w:val="22"/>
          <w:lang w:val="pt-PT" w:eastAsia="en-US" w:bidi="ar-SA"/>
        </w:rPr>
        <w:t>Nacional.</w:t>
      </w:r>
    </w:p>
    <w:p>
      <w:pPr>
        <w:widowControl w:val="0"/>
        <w:autoSpaceDE w:val="0"/>
        <w:autoSpaceDN w:val="0"/>
        <w:spacing w:before="2" w:after="0" w:line="240" w:lineRule="auto"/>
        <w:ind w:left="0" w:right="0"/>
        <w:jc w:val="left"/>
        <w:rPr>
          <w:sz w:val="17"/>
          <w:szCs w:val="18"/>
          <w:lang w:val="pt-PT" w:eastAsia="en-US" w:bidi="ar-SA"/>
        </w:rPr>
      </w:pPr>
    </w:p>
    <w:p>
      <w:pPr>
        <w:widowControl w:val="0"/>
        <w:numPr>
          <w:ilvl w:val="1"/>
          <w:numId w:val="8"/>
        </w:numPr>
        <w:tabs>
          <w:tab w:val="left" w:pos="1479"/>
        </w:tabs>
        <w:autoSpaceDE w:val="0"/>
        <w:autoSpaceDN w:val="0"/>
        <w:spacing w:before="0" w:after="0" w:line="240" w:lineRule="auto"/>
        <w:ind w:left="1478" w:right="0" w:hanging="406"/>
        <w:jc w:val="left"/>
        <w:rPr>
          <w:sz w:val="18"/>
          <w:szCs w:val="22"/>
          <w:lang w:val="pt-PT" w:eastAsia="en-US" w:bidi="ar-SA"/>
        </w:rPr>
      </w:pPr>
      <w:r>
        <w:rPr>
          <w:sz w:val="18"/>
          <w:szCs w:val="22"/>
          <w:lang w:val="pt-PT" w:eastAsia="en-US" w:bidi="ar-SA"/>
        </w:rPr>
        <w:t>Prova</w:t>
      </w:r>
      <w:r>
        <w:rPr>
          <w:spacing w:val="-7"/>
          <w:sz w:val="18"/>
          <w:szCs w:val="22"/>
          <w:lang w:val="pt-PT" w:eastAsia="en-US" w:bidi="ar-SA"/>
        </w:rPr>
        <w:t xml:space="preserve"> </w:t>
      </w:r>
      <w:r>
        <w:rPr>
          <w:sz w:val="18"/>
          <w:szCs w:val="22"/>
          <w:lang w:val="pt-PT" w:eastAsia="en-US" w:bidi="ar-SA"/>
        </w:rPr>
        <w:t>de</w:t>
      </w:r>
      <w:r>
        <w:rPr>
          <w:spacing w:val="-7"/>
          <w:sz w:val="18"/>
          <w:szCs w:val="22"/>
          <w:lang w:val="pt-PT" w:eastAsia="en-US" w:bidi="ar-SA"/>
        </w:rPr>
        <w:t xml:space="preserve"> </w:t>
      </w:r>
      <w:r>
        <w:rPr>
          <w:sz w:val="18"/>
          <w:szCs w:val="22"/>
          <w:lang w:val="pt-PT" w:eastAsia="en-US" w:bidi="ar-SA"/>
        </w:rPr>
        <w:t>regularidade</w:t>
      </w:r>
      <w:r>
        <w:rPr>
          <w:spacing w:val="-4"/>
          <w:sz w:val="18"/>
          <w:szCs w:val="22"/>
          <w:lang w:val="pt-PT" w:eastAsia="en-US" w:bidi="ar-SA"/>
        </w:rPr>
        <w:t xml:space="preserve"> </w:t>
      </w:r>
      <w:r>
        <w:rPr>
          <w:sz w:val="18"/>
          <w:szCs w:val="22"/>
          <w:lang w:val="pt-PT" w:eastAsia="en-US" w:bidi="ar-SA"/>
        </w:rPr>
        <w:t>com</w:t>
      </w:r>
      <w:r>
        <w:rPr>
          <w:spacing w:val="-5"/>
          <w:sz w:val="18"/>
          <w:szCs w:val="22"/>
          <w:lang w:val="pt-PT" w:eastAsia="en-US" w:bidi="ar-SA"/>
        </w:rPr>
        <w:t xml:space="preserve"> </w:t>
      </w:r>
      <w:r>
        <w:rPr>
          <w:sz w:val="18"/>
          <w:szCs w:val="22"/>
          <w:lang w:val="pt-PT" w:eastAsia="en-US" w:bidi="ar-SA"/>
        </w:rPr>
        <w:t>o</w:t>
      </w:r>
      <w:r>
        <w:rPr>
          <w:spacing w:val="-5"/>
          <w:sz w:val="18"/>
          <w:szCs w:val="22"/>
          <w:lang w:val="pt-PT" w:eastAsia="en-US" w:bidi="ar-SA"/>
        </w:rPr>
        <w:t xml:space="preserve"> </w:t>
      </w:r>
      <w:r>
        <w:rPr>
          <w:sz w:val="18"/>
          <w:szCs w:val="22"/>
          <w:lang w:val="pt-PT" w:eastAsia="en-US" w:bidi="ar-SA"/>
        </w:rPr>
        <w:t>Fundo</w:t>
      </w:r>
      <w:r>
        <w:rPr>
          <w:spacing w:val="-5"/>
          <w:sz w:val="18"/>
          <w:szCs w:val="22"/>
          <w:lang w:val="pt-PT" w:eastAsia="en-US" w:bidi="ar-SA"/>
        </w:rPr>
        <w:t xml:space="preserve"> </w:t>
      </w:r>
      <w:r>
        <w:rPr>
          <w:sz w:val="18"/>
          <w:szCs w:val="22"/>
          <w:lang w:val="pt-PT" w:eastAsia="en-US" w:bidi="ar-SA"/>
        </w:rPr>
        <w:t>de</w:t>
      </w:r>
      <w:r>
        <w:rPr>
          <w:spacing w:val="-5"/>
          <w:sz w:val="18"/>
          <w:szCs w:val="22"/>
          <w:lang w:val="pt-PT" w:eastAsia="en-US" w:bidi="ar-SA"/>
        </w:rPr>
        <w:t xml:space="preserve"> </w:t>
      </w:r>
      <w:r>
        <w:rPr>
          <w:sz w:val="18"/>
          <w:szCs w:val="22"/>
          <w:lang w:val="pt-PT" w:eastAsia="en-US" w:bidi="ar-SA"/>
        </w:rPr>
        <w:t>Garantia</w:t>
      </w:r>
      <w:r>
        <w:rPr>
          <w:spacing w:val="-5"/>
          <w:sz w:val="18"/>
          <w:szCs w:val="22"/>
          <w:lang w:val="pt-PT" w:eastAsia="en-US" w:bidi="ar-SA"/>
        </w:rPr>
        <w:t xml:space="preserve"> </w:t>
      </w:r>
      <w:r>
        <w:rPr>
          <w:sz w:val="18"/>
          <w:szCs w:val="22"/>
          <w:lang w:val="pt-PT" w:eastAsia="en-US" w:bidi="ar-SA"/>
        </w:rPr>
        <w:t>do</w:t>
      </w:r>
      <w:r>
        <w:rPr>
          <w:spacing w:val="-5"/>
          <w:sz w:val="18"/>
          <w:szCs w:val="22"/>
          <w:lang w:val="pt-PT" w:eastAsia="en-US" w:bidi="ar-SA"/>
        </w:rPr>
        <w:t xml:space="preserve"> </w:t>
      </w:r>
      <w:r>
        <w:rPr>
          <w:sz w:val="18"/>
          <w:szCs w:val="22"/>
          <w:lang w:val="pt-PT" w:eastAsia="en-US" w:bidi="ar-SA"/>
        </w:rPr>
        <w:t>Tempo</w:t>
      </w:r>
      <w:r>
        <w:rPr>
          <w:spacing w:val="-5"/>
          <w:sz w:val="18"/>
          <w:szCs w:val="22"/>
          <w:lang w:val="pt-PT" w:eastAsia="en-US" w:bidi="ar-SA"/>
        </w:rPr>
        <w:t xml:space="preserve"> </w:t>
      </w:r>
      <w:r>
        <w:rPr>
          <w:sz w:val="18"/>
          <w:szCs w:val="22"/>
          <w:lang w:val="pt-PT" w:eastAsia="en-US" w:bidi="ar-SA"/>
        </w:rPr>
        <w:t>de</w:t>
      </w:r>
      <w:r>
        <w:rPr>
          <w:spacing w:val="-5"/>
          <w:sz w:val="18"/>
          <w:szCs w:val="22"/>
          <w:lang w:val="pt-PT" w:eastAsia="en-US" w:bidi="ar-SA"/>
        </w:rPr>
        <w:t xml:space="preserve"> </w:t>
      </w:r>
      <w:r>
        <w:rPr>
          <w:sz w:val="18"/>
          <w:szCs w:val="22"/>
          <w:lang w:val="pt-PT" w:eastAsia="en-US" w:bidi="ar-SA"/>
        </w:rPr>
        <w:t>Serviço</w:t>
      </w:r>
      <w:r>
        <w:rPr>
          <w:spacing w:val="-3"/>
          <w:sz w:val="18"/>
          <w:szCs w:val="22"/>
          <w:lang w:val="pt-PT" w:eastAsia="en-US" w:bidi="ar-SA"/>
        </w:rPr>
        <w:t xml:space="preserve"> </w:t>
      </w:r>
      <w:r>
        <w:rPr>
          <w:sz w:val="18"/>
          <w:szCs w:val="22"/>
          <w:lang w:val="pt-PT" w:eastAsia="en-US" w:bidi="ar-SA"/>
        </w:rPr>
        <w:t>(FGTS);</w:t>
      </w:r>
    </w:p>
    <w:p>
      <w:pPr>
        <w:widowControl w:val="0"/>
        <w:autoSpaceDE w:val="0"/>
        <w:autoSpaceDN w:val="0"/>
        <w:spacing w:before="9" w:after="0" w:line="240" w:lineRule="auto"/>
        <w:ind w:left="0" w:right="0"/>
        <w:jc w:val="left"/>
        <w:rPr>
          <w:sz w:val="19"/>
          <w:szCs w:val="18"/>
          <w:lang w:val="pt-PT" w:eastAsia="en-US" w:bidi="ar-SA"/>
        </w:rPr>
      </w:pPr>
    </w:p>
    <w:p>
      <w:pPr>
        <w:widowControl w:val="0"/>
        <w:numPr>
          <w:ilvl w:val="1"/>
          <w:numId w:val="8"/>
        </w:numPr>
        <w:tabs>
          <w:tab w:val="left" w:pos="1489"/>
        </w:tabs>
        <w:autoSpaceDE w:val="0"/>
        <w:autoSpaceDN w:val="0"/>
        <w:spacing w:before="0" w:after="0" w:line="266" w:lineRule="auto"/>
        <w:ind w:left="1073" w:right="948" w:firstLine="0"/>
        <w:jc w:val="both"/>
        <w:rPr>
          <w:sz w:val="18"/>
          <w:szCs w:val="22"/>
          <w:lang w:val="pt-PT" w:eastAsia="en-US" w:bidi="ar-SA"/>
        </w:rPr>
      </w:pPr>
      <w:r>
        <w:rPr>
          <w:sz w:val="18"/>
          <w:szCs w:val="22"/>
          <w:lang w:val="pt-PT" w:eastAsia="en-US" w:bidi="ar-SA"/>
        </w:rPr>
        <w:t>Prova</w:t>
      </w:r>
      <w:r>
        <w:rPr>
          <w:spacing w:val="8"/>
          <w:sz w:val="18"/>
          <w:szCs w:val="22"/>
          <w:lang w:val="pt-PT" w:eastAsia="en-US" w:bidi="ar-SA"/>
        </w:rPr>
        <w:t xml:space="preserve"> </w:t>
      </w:r>
      <w:r>
        <w:rPr>
          <w:sz w:val="18"/>
          <w:szCs w:val="22"/>
          <w:lang w:val="pt-PT" w:eastAsia="en-US" w:bidi="ar-SA"/>
        </w:rPr>
        <w:t>de</w:t>
      </w:r>
      <w:r>
        <w:rPr>
          <w:spacing w:val="10"/>
          <w:sz w:val="18"/>
          <w:szCs w:val="22"/>
          <w:lang w:val="pt-PT" w:eastAsia="en-US" w:bidi="ar-SA"/>
        </w:rPr>
        <w:t xml:space="preserve"> </w:t>
      </w:r>
      <w:r>
        <w:rPr>
          <w:sz w:val="18"/>
          <w:szCs w:val="22"/>
          <w:lang w:val="pt-PT" w:eastAsia="en-US" w:bidi="ar-SA"/>
        </w:rPr>
        <w:t>inexistência</w:t>
      </w:r>
      <w:r>
        <w:rPr>
          <w:spacing w:val="8"/>
          <w:sz w:val="18"/>
          <w:szCs w:val="22"/>
          <w:lang w:val="pt-PT" w:eastAsia="en-US" w:bidi="ar-SA"/>
        </w:rPr>
        <w:t xml:space="preserve"> </w:t>
      </w:r>
      <w:r>
        <w:rPr>
          <w:sz w:val="18"/>
          <w:szCs w:val="22"/>
          <w:lang w:val="pt-PT" w:eastAsia="en-US" w:bidi="ar-SA"/>
        </w:rPr>
        <w:t>de</w:t>
      </w:r>
      <w:r>
        <w:rPr>
          <w:spacing w:val="10"/>
          <w:sz w:val="18"/>
          <w:szCs w:val="22"/>
          <w:lang w:val="pt-PT" w:eastAsia="en-US" w:bidi="ar-SA"/>
        </w:rPr>
        <w:t xml:space="preserve"> </w:t>
      </w:r>
      <w:r>
        <w:rPr>
          <w:sz w:val="18"/>
          <w:szCs w:val="22"/>
          <w:lang w:val="pt-PT" w:eastAsia="en-US" w:bidi="ar-SA"/>
        </w:rPr>
        <w:t>débitos</w:t>
      </w:r>
      <w:r>
        <w:rPr>
          <w:spacing w:val="8"/>
          <w:sz w:val="18"/>
          <w:szCs w:val="22"/>
          <w:lang w:val="pt-PT" w:eastAsia="en-US" w:bidi="ar-SA"/>
        </w:rPr>
        <w:t xml:space="preserve"> </w:t>
      </w:r>
      <w:r>
        <w:rPr>
          <w:sz w:val="18"/>
          <w:szCs w:val="22"/>
          <w:lang w:val="pt-PT" w:eastAsia="en-US" w:bidi="ar-SA"/>
        </w:rPr>
        <w:t>inadimplidos</w:t>
      </w:r>
      <w:r>
        <w:rPr>
          <w:spacing w:val="8"/>
          <w:sz w:val="18"/>
          <w:szCs w:val="22"/>
          <w:lang w:val="pt-PT" w:eastAsia="en-US" w:bidi="ar-SA"/>
        </w:rPr>
        <w:t xml:space="preserve"> </w:t>
      </w:r>
      <w:r>
        <w:rPr>
          <w:sz w:val="18"/>
          <w:szCs w:val="22"/>
          <w:lang w:val="pt-PT" w:eastAsia="en-US" w:bidi="ar-SA"/>
        </w:rPr>
        <w:t>perante</w:t>
      </w:r>
      <w:r>
        <w:rPr>
          <w:spacing w:val="11"/>
          <w:sz w:val="18"/>
          <w:szCs w:val="22"/>
          <w:lang w:val="pt-PT" w:eastAsia="en-US" w:bidi="ar-SA"/>
        </w:rPr>
        <w:t xml:space="preserve"> </w:t>
      </w:r>
      <w:r>
        <w:rPr>
          <w:sz w:val="18"/>
          <w:szCs w:val="22"/>
          <w:lang w:val="pt-PT" w:eastAsia="en-US" w:bidi="ar-SA"/>
        </w:rPr>
        <w:t>a</w:t>
      </w:r>
      <w:r>
        <w:rPr>
          <w:spacing w:val="10"/>
          <w:sz w:val="18"/>
          <w:szCs w:val="22"/>
          <w:lang w:val="pt-PT" w:eastAsia="en-US" w:bidi="ar-SA"/>
        </w:rPr>
        <w:t xml:space="preserve"> </w:t>
      </w:r>
      <w:r>
        <w:rPr>
          <w:sz w:val="18"/>
          <w:szCs w:val="22"/>
          <w:lang w:val="pt-PT" w:eastAsia="en-US" w:bidi="ar-SA"/>
        </w:rPr>
        <w:t>Justiça</w:t>
      </w:r>
      <w:r>
        <w:rPr>
          <w:spacing w:val="10"/>
          <w:sz w:val="18"/>
          <w:szCs w:val="22"/>
          <w:lang w:val="pt-PT" w:eastAsia="en-US" w:bidi="ar-SA"/>
        </w:rPr>
        <w:t xml:space="preserve"> </w:t>
      </w:r>
      <w:r>
        <w:rPr>
          <w:sz w:val="18"/>
          <w:szCs w:val="22"/>
          <w:lang w:val="pt-PT" w:eastAsia="en-US" w:bidi="ar-SA"/>
        </w:rPr>
        <w:t>do</w:t>
      </w:r>
      <w:r>
        <w:rPr>
          <w:spacing w:val="10"/>
          <w:sz w:val="18"/>
          <w:szCs w:val="22"/>
          <w:lang w:val="pt-PT" w:eastAsia="en-US" w:bidi="ar-SA"/>
        </w:rPr>
        <w:t xml:space="preserve"> </w:t>
      </w:r>
      <w:r>
        <w:rPr>
          <w:sz w:val="18"/>
          <w:szCs w:val="22"/>
          <w:lang w:val="pt-PT" w:eastAsia="en-US" w:bidi="ar-SA"/>
        </w:rPr>
        <w:t>Trabalho,</w:t>
      </w:r>
      <w:r>
        <w:rPr>
          <w:spacing w:val="11"/>
          <w:sz w:val="18"/>
          <w:szCs w:val="22"/>
          <w:lang w:val="pt-PT" w:eastAsia="en-US" w:bidi="ar-SA"/>
        </w:rPr>
        <w:t xml:space="preserve"> </w:t>
      </w:r>
      <w:r>
        <w:rPr>
          <w:sz w:val="18"/>
          <w:szCs w:val="22"/>
          <w:lang w:val="pt-PT" w:eastAsia="en-US" w:bidi="ar-SA"/>
        </w:rPr>
        <w:t>mediante</w:t>
      </w:r>
      <w:r>
        <w:rPr>
          <w:spacing w:val="11"/>
          <w:sz w:val="18"/>
          <w:szCs w:val="22"/>
          <w:lang w:val="pt-PT" w:eastAsia="en-US" w:bidi="ar-SA"/>
        </w:rPr>
        <w:t xml:space="preserve"> </w:t>
      </w:r>
      <w:r>
        <w:rPr>
          <w:sz w:val="18"/>
          <w:szCs w:val="22"/>
          <w:lang w:val="pt-PT" w:eastAsia="en-US" w:bidi="ar-SA"/>
        </w:rPr>
        <w:t>a</w:t>
      </w:r>
      <w:r>
        <w:rPr>
          <w:spacing w:val="10"/>
          <w:sz w:val="18"/>
          <w:szCs w:val="22"/>
          <w:lang w:val="pt-PT" w:eastAsia="en-US" w:bidi="ar-SA"/>
        </w:rPr>
        <w:t xml:space="preserve"> </w:t>
      </w:r>
      <w:r>
        <w:rPr>
          <w:sz w:val="18"/>
          <w:szCs w:val="22"/>
          <w:lang w:val="pt-PT" w:eastAsia="en-US" w:bidi="ar-SA"/>
        </w:rPr>
        <w:t>apresentação</w:t>
      </w:r>
      <w:r>
        <w:rPr>
          <w:spacing w:val="12"/>
          <w:sz w:val="18"/>
          <w:szCs w:val="22"/>
          <w:lang w:val="pt-PT" w:eastAsia="en-US" w:bidi="ar-SA"/>
        </w:rPr>
        <w:t xml:space="preserve"> </w:t>
      </w:r>
      <w:r>
        <w:rPr>
          <w:sz w:val="18"/>
          <w:szCs w:val="22"/>
          <w:lang w:val="pt-PT" w:eastAsia="en-US" w:bidi="ar-SA"/>
        </w:rPr>
        <w:t>de</w:t>
      </w:r>
      <w:r>
        <w:rPr>
          <w:spacing w:val="10"/>
          <w:sz w:val="18"/>
          <w:szCs w:val="22"/>
          <w:lang w:val="pt-PT" w:eastAsia="en-US" w:bidi="ar-SA"/>
        </w:rPr>
        <w:t xml:space="preserve"> </w:t>
      </w:r>
      <w:r>
        <w:rPr>
          <w:sz w:val="18"/>
          <w:szCs w:val="22"/>
          <w:lang w:val="pt-PT" w:eastAsia="en-US" w:bidi="ar-SA"/>
        </w:rPr>
        <w:t>certidão</w:t>
      </w:r>
      <w:r>
        <w:rPr>
          <w:spacing w:val="12"/>
          <w:sz w:val="18"/>
          <w:szCs w:val="22"/>
          <w:lang w:val="pt-PT" w:eastAsia="en-US" w:bidi="ar-SA"/>
        </w:rPr>
        <w:t xml:space="preserve"> </w:t>
      </w:r>
      <w:r>
        <w:rPr>
          <w:sz w:val="18"/>
          <w:szCs w:val="22"/>
          <w:lang w:val="pt-PT" w:eastAsia="en-US" w:bidi="ar-SA"/>
        </w:rPr>
        <w:t>negativa</w:t>
      </w:r>
      <w:r>
        <w:rPr>
          <w:spacing w:val="-43"/>
          <w:sz w:val="18"/>
          <w:szCs w:val="22"/>
          <w:lang w:val="pt-PT" w:eastAsia="en-US" w:bidi="ar-SA"/>
        </w:rPr>
        <w:t xml:space="preserve"> </w:t>
      </w:r>
      <w:r>
        <w:rPr>
          <w:sz w:val="18"/>
          <w:szCs w:val="22"/>
          <w:lang w:val="pt-PT" w:eastAsia="en-US" w:bidi="ar-SA"/>
        </w:rPr>
        <w:t>ou</w:t>
      </w:r>
      <w:r>
        <w:rPr>
          <w:spacing w:val="12"/>
          <w:sz w:val="18"/>
          <w:szCs w:val="22"/>
          <w:lang w:val="pt-PT" w:eastAsia="en-US" w:bidi="ar-SA"/>
        </w:rPr>
        <w:t xml:space="preserve"> </w:t>
      </w:r>
      <w:r>
        <w:rPr>
          <w:sz w:val="18"/>
          <w:szCs w:val="22"/>
          <w:lang w:val="pt-PT" w:eastAsia="en-US" w:bidi="ar-SA"/>
        </w:rPr>
        <w:t>positiva</w:t>
      </w:r>
      <w:r>
        <w:rPr>
          <w:spacing w:val="14"/>
          <w:sz w:val="18"/>
          <w:szCs w:val="22"/>
          <w:lang w:val="pt-PT" w:eastAsia="en-US" w:bidi="ar-SA"/>
        </w:rPr>
        <w:t xml:space="preserve"> </w:t>
      </w:r>
      <w:r>
        <w:rPr>
          <w:sz w:val="18"/>
          <w:szCs w:val="22"/>
          <w:lang w:val="pt-PT" w:eastAsia="en-US" w:bidi="ar-SA"/>
        </w:rPr>
        <w:t>com</w:t>
      </w:r>
      <w:r>
        <w:rPr>
          <w:spacing w:val="13"/>
          <w:sz w:val="18"/>
          <w:szCs w:val="22"/>
          <w:lang w:val="pt-PT" w:eastAsia="en-US" w:bidi="ar-SA"/>
        </w:rPr>
        <w:t xml:space="preserve"> </w:t>
      </w:r>
      <w:r>
        <w:rPr>
          <w:sz w:val="18"/>
          <w:szCs w:val="22"/>
          <w:lang w:val="pt-PT" w:eastAsia="en-US" w:bidi="ar-SA"/>
        </w:rPr>
        <w:t>efeito</w:t>
      </w:r>
      <w:r>
        <w:rPr>
          <w:spacing w:val="15"/>
          <w:sz w:val="18"/>
          <w:szCs w:val="22"/>
          <w:lang w:val="pt-PT" w:eastAsia="en-US" w:bidi="ar-SA"/>
        </w:rPr>
        <w:t xml:space="preserve"> </w:t>
      </w:r>
      <w:r>
        <w:rPr>
          <w:sz w:val="18"/>
          <w:szCs w:val="22"/>
          <w:lang w:val="pt-PT" w:eastAsia="en-US" w:bidi="ar-SA"/>
        </w:rPr>
        <w:t>de</w:t>
      </w:r>
      <w:r>
        <w:rPr>
          <w:spacing w:val="11"/>
          <w:sz w:val="18"/>
          <w:szCs w:val="22"/>
          <w:lang w:val="pt-PT" w:eastAsia="en-US" w:bidi="ar-SA"/>
        </w:rPr>
        <w:t xml:space="preserve"> </w:t>
      </w:r>
      <w:r>
        <w:rPr>
          <w:sz w:val="18"/>
          <w:szCs w:val="22"/>
          <w:lang w:val="pt-PT" w:eastAsia="en-US" w:bidi="ar-SA"/>
        </w:rPr>
        <w:t>negativa,</w:t>
      </w:r>
      <w:r>
        <w:rPr>
          <w:spacing w:val="15"/>
          <w:sz w:val="18"/>
          <w:szCs w:val="22"/>
          <w:lang w:val="pt-PT" w:eastAsia="en-US" w:bidi="ar-SA"/>
        </w:rPr>
        <w:t xml:space="preserve"> </w:t>
      </w:r>
      <w:r>
        <w:rPr>
          <w:sz w:val="18"/>
          <w:szCs w:val="22"/>
          <w:lang w:val="pt-PT" w:eastAsia="en-US" w:bidi="ar-SA"/>
        </w:rPr>
        <w:t>nos</w:t>
      </w:r>
      <w:r>
        <w:rPr>
          <w:spacing w:val="13"/>
          <w:sz w:val="18"/>
          <w:szCs w:val="22"/>
          <w:lang w:val="pt-PT" w:eastAsia="en-US" w:bidi="ar-SA"/>
        </w:rPr>
        <w:t xml:space="preserve"> </w:t>
      </w:r>
      <w:r>
        <w:rPr>
          <w:sz w:val="18"/>
          <w:szCs w:val="22"/>
          <w:lang w:val="pt-PT" w:eastAsia="en-US" w:bidi="ar-SA"/>
        </w:rPr>
        <w:t>termos</w:t>
      </w:r>
      <w:r>
        <w:rPr>
          <w:spacing w:val="14"/>
          <w:sz w:val="18"/>
          <w:szCs w:val="22"/>
          <w:lang w:val="pt-PT" w:eastAsia="en-US" w:bidi="ar-SA"/>
        </w:rPr>
        <w:t xml:space="preserve"> </w:t>
      </w:r>
      <w:r>
        <w:rPr>
          <w:sz w:val="18"/>
          <w:szCs w:val="22"/>
          <w:lang w:val="pt-PT" w:eastAsia="en-US" w:bidi="ar-SA"/>
        </w:rPr>
        <w:t>do</w:t>
      </w:r>
      <w:r>
        <w:rPr>
          <w:spacing w:val="13"/>
          <w:sz w:val="18"/>
          <w:szCs w:val="22"/>
          <w:lang w:val="pt-PT" w:eastAsia="en-US" w:bidi="ar-SA"/>
        </w:rPr>
        <w:t xml:space="preserve"> </w:t>
      </w:r>
      <w:r>
        <w:rPr>
          <w:sz w:val="18"/>
          <w:szCs w:val="22"/>
          <w:lang w:val="pt-PT" w:eastAsia="en-US" w:bidi="ar-SA"/>
        </w:rPr>
        <w:t>Título</w:t>
      </w:r>
      <w:r>
        <w:rPr>
          <w:spacing w:val="16"/>
          <w:sz w:val="18"/>
          <w:szCs w:val="22"/>
          <w:lang w:val="pt-PT" w:eastAsia="en-US" w:bidi="ar-SA"/>
        </w:rPr>
        <w:t xml:space="preserve"> </w:t>
      </w:r>
      <w:r>
        <w:rPr>
          <w:sz w:val="18"/>
          <w:szCs w:val="22"/>
          <w:lang w:val="pt-PT" w:eastAsia="en-US" w:bidi="ar-SA"/>
        </w:rPr>
        <w:t>VII-A</w:t>
      </w:r>
      <w:r>
        <w:rPr>
          <w:spacing w:val="12"/>
          <w:sz w:val="18"/>
          <w:szCs w:val="22"/>
          <w:lang w:val="pt-PT" w:eastAsia="en-US" w:bidi="ar-SA"/>
        </w:rPr>
        <w:t xml:space="preserve"> </w:t>
      </w:r>
      <w:r>
        <w:rPr>
          <w:sz w:val="18"/>
          <w:szCs w:val="22"/>
          <w:lang w:val="pt-PT" w:eastAsia="en-US" w:bidi="ar-SA"/>
        </w:rPr>
        <w:t>da</w:t>
      </w:r>
      <w:r>
        <w:rPr>
          <w:spacing w:val="14"/>
          <w:sz w:val="18"/>
          <w:szCs w:val="22"/>
          <w:lang w:val="pt-PT" w:eastAsia="en-US" w:bidi="ar-SA"/>
        </w:rPr>
        <w:t xml:space="preserve"> </w:t>
      </w:r>
      <w:r>
        <w:rPr>
          <w:sz w:val="18"/>
          <w:szCs w:val="22"/>
          <w:lang w:val="pt-PT" w:eastAsia="en-US" w:bidi="ar-SA"/>
        </w:rPr>
        <w:t>Consolidação</w:t>
      </w:r>
      <w:r>
        <w:rPr>
          <w:spacing w:val="12"/>
          <w:sz w:val="18"/>
          <w:szCs w:val="22"/>
          <w:lang w:val="pt-PT" w:eastAsia="en-US" w:bidi="ar-SA"/>
        </w:rPr>
        <w:t xml:space="preserve"> </w:t>
      </w:r>
      <w:r>
        <w:rPr>
          <w:sz w:val="18"/>
          <w:szCs w:val="22"/>
          <w:lang w:val="pt-PT" w:eastAsia="en-US" w:bidi="ar-SA"/>
        </w:rPr>
        <w:t>das</w:t>
      </w:r>
      <w:r>
        <w:rPr>
          <w:spacing w:val="14"/>
          <w:sz w:val="18"/>
          <w:szCs w:val="22"/>
          <w:lang w:val="pt-PT" w:eastAsia="en-US" w:bidi="ar-SA"/>
        </w:rPr>
        <w:t xml:space="preserve"> </w:t>
      </w:r>
      <w:r>
        <w:rPr>
          <w:sz w:val="18"/>
          <w:szCs w:val="22"/>
          <w:lang w:val="pt-PT" w:eastAsia="en-US" w:bidi="ar-SA"/>
        </w:rPr>
        <w:t>Leis</w:t>
      </w:r>
      <w:r>
        <w:rPr>
          <w:spacing w:val="14"/>
          <w:sz w:val="18"/>
          <w:szCs w:val="22"/>
          <w:lang w:val="pt-PT" w:eastAsia="en-US" w:bidi="ar-SA"/>
        </w:rPr>
        <w:t xml:space="preserve"> </w:t>
      </w:r>
      <w:r>
        <w:rPr>
          <w:sz w:val="18"/>
          <w:szCs w:val="22"/>
          <w:lang w:val="pt-PT" w:eastAsia="en-US" w:bidi="ar-SA"/>
        </w:rPr>
        <w:t>do</w:t>
      </w:r>
      <w:r>
        <w:rPr>
          <w:spacing w:val="15"/>
          <w:sz w:val="18"/>
          <w:szCs w:val="22"/>
          <w:lang w:val="pt-PT" w:eastAsia="en-US" w:bidi="ar-SA"/>
        </w:rPr>
        <w:t xml:space="preserve"> </w:t>
      </w:r>
      <w:r>
        <w:rPr>
          <w:sz w:val="18"/>
          <w:szCs w:val="22"/>
          <w:lang w:val="pt-PT" w:eastAsia="en-US" w:bidi="ar-SA"/>
        </w:rPr>
        <w:t>Trabalho,</w:t>
      </w:r>
      <w:r>
        <w:rPr>
          <w:spacing w:val="15"/>
          <w:sz w:val="18"/>
          <w:szCs w:val="22"/>
          <w:lang w:val="pt-PT" w:eastAsia="en-US" w:bidi="ar-SA"/>
        </w:rPr>
        <w:t xml:space="preserve"> </w:t>
      </w:r>
      <w:r>
        <w:rPr>
          <w:sz w:val="18"/>
          <w:szCs w:val="22"/>
          <w:lang w:val="pt-PT" w:eastAsia="en-US" w:bidi="ar-SA"/>
        </w:rPr>
        <w:t>aprovada</w:t>
      </w:r>
      <w:r>
        <w:rPr>
          <w:spacing w:val="14"/>
          <w:sz w:val="18"/>
          <w:szCs w:val="22"/>
          <w:lang w:val="pt-PT" w:eastAsia="en-US" w:bidi="ar-SA"/>
        </w:rPr>
        <w:t xml:space="preserve"> </w:t>
      </w:r>
      <w:r>
        <w:rPr>
          <w:sz w:val="18"/>
          <w:szCs w:val="22"/>
          <w:lang w:val="pt-PT" w:eastAsia="en-US" w:bidi="ar-SA"/>
        </w:rPr>
        <w:t>pelo</w:t>
      </w:r>
      <w:r>
        <w:rPr>
          <w:spacing w:val="14"/>
          <w:sz w:val="18"/>
          <w:szCs w:val="22"/>
          <w:lang w:val="pt-PT" w:eastAsia="en-US" w:bidi="ar-SA"/>
        </w:rPr>
        <w:t xml:space="preserve"> </w:t>
      </w:r>
      <w:r>
        <w:rPr>
          <w:sz w:val="18"/>
          <w:szCs w:val="22"/>
          <w:lang w:val="pt-PT" w:eastAsia="en-US" w:bidi="ar-SA"/>
        </w:rPr>
        <w:t>Decreto-</w:t>
      </w:r>
      <w:r>
        <w:rPr>
          <w:spacing w:val="-42"/>
          <w:sz w:val="18"/>
          <w:szCs w:val="22"/>
          <w:lang w:val="pt-PT" w:eastAsia="en-US" w:bidi="ar-SA"/>
        </w:rPr>
        <w:t xml:space="preserve"> </w:t>
      </w:r>
      <w:r>
        <w:rPr>
          <w:sz w:val="18"/>
          <w:szCs w:val="22"/>
          <w:lang w:val="pt-PT" w:eastAsia="en-US" w:bidi="ar-SA"/>
        </w:rPr>
        <w:t>Lei nº</w:t>
      </w:r>
      <w:r>
        <w:rPr>
          <w:spacing w:val="-2"/>
          <w:sz w:val="18"/>
          <w:szCs w:val="22"/>
          <w:lang w:val="pt-PT" w:eastAsia="en-US" w:bidi="ar-SA"/>
        </w:rPr>
        <w:t xml:space="preserve"> </w:t>
      </w:r>
      <w:r>
        <w:rPr>
          <w:sz w:val="18"/>
          <w:szCs w:val="22"/>
          <w:lang w:val="pt-PT" w:eastAsia="en-US" w:bidi="ar-SA"/>
        </w:rPr>
        <w:t>5.452,</w:t>
      </w:r>
      <w:r>
        <w:rPr>
          <w:spacing w:val="-2"/>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1º</w:t>
      </w:r>
      <w:r>
        <w:rPr>
          <w:spacing w:val="-3"/>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maio</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1943;</w:t>
      </w:r>
    </w:p>
    <w:p>
      <w:pPr>
        <w:widowControl w:val="0"/>
        <w:autoSpaceDE w:val="0"/>
        <w:autoSpaceDN w:val="0"/>
        <w:spacing w:before="11" w:after="0" w:line="240" w:lineRule="auto"/>
        <w:ind w:left="0" w:right="0"/>
        <w:jc w:val="left"/>
        <w:rPr>
          <w:sz w:val="17"/>
          <w:szCs w:val="18"/>
          <w:lang w:val="pt-PT" w:eastAsia="en-US" w:bidi="ar-SA"/>
        </w:rPr>
      </w:pPr>
    </w:p>
    <w:p>
      <w:pPr>
        <w:widowControl w:val="0"/>
        <w:numPr>
          <w:ilvl w:val="1"/>
          <w:numId w:val="8"/>
        </w:numPr>
        <w:tabs>
          <w:tab w:val="left" w:pos="1496"/>
        </w:tabs>
        <w:autoSpaceDE w:val="0"/>
        <w:autoSpaceDN w:val="0"/>
        <w:spacing w:before="0" w:after="0" w:line="266" w:lineRule="auto"/>
        <w:ind w:left="1073" w:right="950" w:firstLine="0"/>
        <w:jc w:val="both"/>
        <w:rPr>
          <w:sz w:val="18"/>
          <w:szCs w:val="22"/>
          <w:lang w:val="pt-PT" w:eastAsia="en-US" w:bidi="ar-SA"/>
        </w:rPr>
      </w:pPr>
      <w:r>
        <w:rPr>
          <w:sz w:val="18"/>
          <w:szCs w:val="22"/>
          <w:lang w:val="pt-PT" w:eastAsia="en-US" w:bidi="ar-SA"/>
        </w:rPr>
        <w:t xml:space="preserve">Prova de inscrição no cadastro de contribuintes </w:t>
      </w:r>
      <w:r>
        <w:rPr>
          <w:i/>
          <w:sz w:val="18"/>
          <w:szCs w:val="22"/>
          <w:lang w:val="pt-PT" w:eastAsia="en-US" w:bidi="ar-SA"/>
        </w:rPr>
        <w:t xml:space="preserve">Estadual/Distrital e Municipal/Distrital </w:t>
      </w:r>
      <w:r>
        <w:rPr>
          <w:sz w:val="18"/>
          <w:szCs w:val="22"/>
          <w:lang w:val="pt-PT" w:eastAsia="en-US" w:bidi="ar-SA"/>
        </w:rPr>
        <w:t>relativo ao domicílio ou sede do</w:t>
      </w:r>
      <w:r>
        <w:rPr>
          <w:spacing w:val="1"/>
          <w:sz w:val="18"/>
          <w:szCs w:val="22"/>
          <w:lang w:val="pt-PT" w:eastAsia="en-US" w:bidi="ar-SA"/>
        </w:rPr>
        <w:t xml:space="preserve"> </w:t>
      </w:r>
      <w:r>
        <w:rPr>
          <w:sz w:val="18"/>
          <w:szCs w:val="22"/>
          <w:lang w:val="pt-PT" w:eastAsia="en-US" w:bidi="ar-SA"/>
        </w:rPr>
        <w:t>fornecedor,</w:t>
      </w:r>
      <w:r>
        <w:rPr>
          <w:spacing w:val="-3"/>
          <w:sz w:val="18"/>
          <w:szCs w:val="22"/>
          <w:lang w:val="pt-PT" w:eastAsia="en-US" w:bidi="ar-SA"/>
        </w:rPr>
        <w:t xml:space="preserve"> </w:t>
      </w:r>
      <w:r>
        <w:rPr>
          <w:sz w:val="18"/>
          <w:szCs w:val="22"/>
          <w:lang w:val="pt-PT" w:eastAsia="en-US" w:bidi="ar-SA"/>
        </w:rPr>
        <w:t>pertinente ao</w:t>
      </w:r>
      <w:r>
        <w:rPr>
          <w:spacing w:val="-2"/>
          <w:sz w:val="18"/>
          <w:szCs w:val="22"/>
          <w:lang w:val="pt-PT" w:eastAsia="en-US" w:bidi="ar-SA"/>
        </w:rPr>
        <w:t xml:space="preserve"> </w:t>
      </w:r>
      <w:r>
        <w:rPr>
          <w:sz w:val="18"/>
          <w:szCs w:val="22"/>
          <w:lang w:val="pt-PT" w:eastAsia="en-US" w:bidi="ar-SA"/>
        </w:rPr>
        <w:t>seu</w:t>
      </w:r>
      <w:r>
        <w:rPr>
          <w:spacing w:val="1"/>
          <w:sz w:val="18"/>
          <w:szCs w:val="22"/>
          <w:lang w:val="pt-PT" w:eastAsia="en-US" w:bidi="ar-SA"/>
        </w:rPr>
        <w:t xml:space="preserve"> </w:t>
      </w:r>
      <w:r>
        <w:rPr>
          <w:sz w:val="18"/>
          <w:szCs w:val="22"/>
          <w:lang w:val="pt-PT" w:eastAsia="en-US" w:bidi="ar-SA"/>
        </w:rPr>
        <w:t>ramo</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atividade</w:t>
      </w:r>
      <w:r>
        <w:rPr>
          <w:spacing w:val="-1"/>
          <w:sz w:val="18"/>
          <w:szCs w:val="22"/>
          <w:lang w:val="pt-PT" w:eastAsia="en-US" w:bidi="ar-SA"/>
        </w:rPr>
        <w:t xml:space="preserve"> </w:t>
      </w:r>
      <w:r>
        <w:rPr>
          <w:sz w:val="18"/>
          <w:szCs w:val="22"/>
          <w:lang w:val="pt-PT" w:eastAsia="en-US" w:bidi="ar-SA"/>
        </w:rPr>
        <w:t>e</w:t>
      </w:r>
      <w:r>
        <w:rPr>
          <w:spacing w:val="-2"/>
          <w:sz w:val="18"/>
          <w:szCs w:val="22"/>
          <w:lang w:val="pt-PT" w:eastAsia="en-US" w:bidi="ar-SA"/>
        </w:rPr>
        <w:t xml:space="preserve"> </w:t>
      </w:r>
      <w:r>
        <w:rPr>
          <w:sz w:val="18"/>
          <w:szCs w:val="22"/>
          <w:lang w:val="pt-PT" w:eastAsia="en-US" w:bidi="ar-SA"/>
        </w:rPr>
        <w:t>compatível</w:t>
      </w:r>
      <w:r>
        <w:rPr>
          <w:spacing w:val="-2"/>
          <w:sz w:val="18"/>
          <w:szCs w:val="22"/>
          <w:lang w:val="pt-PT" w:eastAsia="en-US" w:bidi="ar-SA"/>
        </w:rPr>
        <w:t xml:space="preserve"> </w:t>
      </w:r>
      <w:r>
        <w:rPr>
          <w:sz w:val="18"/>
          <w:szCs w:val="22"/>
          <w:lang w:val="pt-PT" w:eastAsia="en-US" w:bidi="ar-SA"/>
        </w:rPr>
        <w:t>com</w:t>
      </w:r>
      <w:r>
        <w:rPr>
          <w:spacing w:val="-3"/>
          <w:sz w:val="18"/>
          <w:szCs w:val="22"/>
          <w:lang w:val="pt-PT" w:eastAsia="en-US" w:bidi="ar-SA"/>
        </w:rPr>
        <w:t xml:space="preserve"> </w:t>
      </w:r>
      <w:r>
        <w:rPr>
          <w:sz w:val="18"/>
          <w:szCs w:val="22"/>
          <w:lang w:val="pt-PT" w:eastAsia="en-US" w:bidi="ar-SA"/>
        </w:rPr>
        <w:t>o</w:t>
      </w:r>
      <w:r>
        <w:rPr>
          <w:spacing w:val="1"/>
          <w:sz w:val="18"/>
          <w:szCs w:val="22"/>
          <w:lang w:val="pt-PT" w:eastAsia="en-US" w:bidi="ar-SA"/>
        </w:rPr>
        <w:t xml:space="preserve"> </w:t>
      </w:r>
      <w:r>
        <w:rPr>
          <w:sz w:val="18"/>
          <w:szCs w:val="22"/>
          <w:lang w:val="pt-PT" w:eastAsia="en-US" w:bidi="ar-SA"/>
        </w:rPr>
        <w:t>objeto</w:t>
      </w:r>
      <w:r>
        <w:rPr>
          <w:spacing w:val="-1"/>
          <w:sz w:val="18"/>
          <w:szCs w:val="22"/>
          <w:lang w:val="pt-PT" w:eastAsia="en-US" w:bidi="ar-SA"/>
        </w:rPr>
        <w:t xml:space="preserve"> </w:t>
      </w:r>
      <w:r>
        <w:rPr>
          <w:sz w:val="18"/>
          <w:szCs w:val="22"/>
          <w:lang w:val="pt-PT" w:eastAsia="en-US" w:bidi="ar-SA"/>
        </w:rPr>
        <w:t>contratual;</w:t>
      </w:r>
    </w:p>
    <w:p>
      <w:pPr>
        <w:widowControl w:val="0"/>
        <w:autoSpaceDE w:val="0"/>
        <w:autoSpaceDN w:val="0"/>
        <w:spacing w:before="9" w:after="0" w:line="240" w:lineRule="auto"/>
        <w:ind w:left="0" w:right="0"/>
        <w:jc w:val="left"/>
        <w:rPr>
          <w:sz w:val="17"/>
          <w:szCs w:val="18"/>
          <w:lang w:val="pt-PT" w:eastAsia="en-US" w:bidi="ar-SA"/>
        </w:rPr>
      </w:pPr>
    </w:p>
    <w:p>
      <w:pPr>
        <w:widowControl w:val="0"/>
        <w:numPr>
          <w:ilvl w:val="1"/>
          <w:numId w:val="8"/>
        </w:numPr>
        <w:tabs>
          <w:tab w:val="left" w:pos="1506"/>
        </w:tabs>
        <w:autoSpaceDE w:val="0"/>
        <w:autoSpaceDN w:val="0"/>
        <w:spacing w:before="1" w:after="0" w:line="266" w:lineRule="auto"/>
        <w:ind w:left="1073" w:right="953" w:firstLine="0"/>
        <w:jc w:val="both"/>
        <w:rPr>
          <w:sz w:val="18"/>
          <w:szCs w:val="22"/>
          <w:lang w:val="pt-PT" w:eastAsia="en-US" w:bidi="ar-SA"/>
        </w:rPr>
      </w:pPr>
      <w:r>
        <w:rPr>
          <w:sz w:val="18"/>
          <w:szCs w:val="22"/>
          <w:lang w:val="pt-PT" w:eastAsia="en-US" w:bidi="ar-SA"/>
        </w:rPr>
        <w:t>Prova de regularidade com a Fazenda [Estadual/Distrital] ou [Municipal/Distrital] do domicílio ou sede do fornecedor,</w:t>
      </w:r>
      <w:r>
        <w:rPr>
          <w:spacing w:val="1"/>
          <w:sz w:val="18"/>
          <w:szCs w:val="22"/>
          <w:lang w:val="pt-PT" w:eastAsia="en-US" w:bidi="ar-SA"/>
        </w:rPr>
        <w:t xml:space="preserve"> </w:t>
      </w:r>
      <w:r>
        <w:rPr>
          <w:sz w:val="18"/>
          <w:szCs w:val="22"/>
          <w:lang w:val="pt-PT" w:eastAsia="en-US" w:bidi="ar-SA"/>
        </w:rPr>
        <w:t>relativa</w:t>
      </w:r>
      <w:r>
        <w:rPr>
          <w:spacing w:val="-2"/>
          <w:sz w:val="18"/>
          <w:szCs w:val="22"/>
          <w:lang w:val="pt-PT" w:eastAsia="en-US" w:bidi="ar-SA"/>
        </w:rPr>
        <w:t xml:space="preserve"> </w:t>
      </w:r>
      <w:r>
        <w:rPr>
          <w:sz w:val="18"/>
          <w:szCs w:val="22"/>
          <w:lang w:val="pt-PT" w:eastAsia="en-US" w:bidi="ar-SA"/>
        </w:rPr>
        <w:t>à</w:t>
      </w:r>
      <w:r>
        <w:rPr>
          <w:spacing w:val="-1"/>
          <w:sz w:val="18"/>
          <w:szCs w:val="22"/>
          <w:lang w:val="pt-PT" w:eastAsia="en-US" w:bidi="ar-SA"/>
        </w:rPr>
        <w:t xml:space="preserve"> </w:t>
      </w:r>
      <w:r>
        <w:rPr>
          <w:sz w:val="18"/>
          <w:szCs w:val="22"/>
          <w:lang w:val="pt-PT" w:eastAsia="en-US" w:bidi="ar-SA"/>
        </w:rPr>
        <w:t>atividade</w:t>
      </w:r>
      <w:r>
        <w:rPr>
          <w:spacing w:val="-1"/>
          <w:sz w:val="18"/>
          <w:szCs w:val="22"/>
          <w:lang w:val="pt-PT" w:eastAsia="en-US" w:bidi="ar-SA"/>
        </w:rPr>
        <w:t xml:space="preserve"> </w:t>
      </w:r>
      <w:r>
        <w:rPr>
          <w:sz w:val="18"/>
          <w:szCs w:val="22"/>
          <w:lang w:val="pt-PT" w:eastAsia="en-US" w:bidi="ar-SA"/>
        </w:rPr>
        <w:t>em</w:t>
      </w:r>
      <w:r>
        <w:rPr>
          <w:spacing w:val="-1"/>
          <w:sz w:val="18"/>
          <w:szCs w:val="22"/>
          <w:lang w:val="pt-PT" w:eastAsia="en-US" w:bidi="ar-SA"/>
        </w:rPr>
        <w:t xml:space="preserve"> </w:t>
      </w:r>
      <w:r>
        <w:rPr>
          <w:sz w:val="18"/>
          <w:szCs w:val="22"/>
          <w:lang w:val="pt-PT" w:eastAsia="en-US" w:bidi="ar-SA"/>
        </w:rPr>
        <w:t>cujo</w:t>
      </w:r>
      <w:r>
        <w:rPr>
          <w:spacing w:val="1"/>
          <w:sz w:val="18"/>
          <w:szCs w:val="22"/>
          <w:lang w:val="pt-PT" w:eastAsia="en-US" w:bidi="ar-SA"/>
        </w:rPr>
        <w:t xml:space="preserve"> </w:t>
      </w:r>
      <w:r>
        <w:rPr>
          <w:sz w:val="18"/>
          <w:szCs w:val="22"/>
          <w:lang w:val="pt-PT" w:eastAsia="en-US" w:bidi="ar-SA"/>
        </w:rPr>
        <w:t>exercício</w:t>
      </w:r>
      <w:r>
        <w:rPr>
          <w:spacing w:val="1"/>
          <w:sz w:val="18"/>
          <w:szCs w:val="22"/>
          <w:lang w:val="pt-PT" w:eastAsia="en-US" w:bidi="ar-SA"/>
        </w:rPr>
        <w:t xml:space="preserve"> </w:t>
      </w:r>
      <w:r>
        <w:rPr>
          <w:sz w:val="18"/>
          <w:szCs w:val="22"/>
          <w:lang w:val="pt-PT" w:eastAsia="en-US" w:bidi="ar-SA"/>
        </w:rPr>
        <w:t>contrata</w:t>
      </w:r>
      <w:r>
        <w:rPr>
          <w:spacing w:val="-1"/>
          <w:sz w:val="18"/>
          <w:szCs w:val="22"/>
          <w:lang w:val="pt-PT" w:eastAsia="en-US" w:bidi="ar-SA"/>
        </w:rPr>
        <w:t xml:space="preserve"> </w:t>
      </w:r>
      <w:r>
        <w:rPr>
          <w:sz w:val="18"/>
          <w:szCs w:val="22"/>
          <w:lang w:val="pt-PT" w:eastAsia="en-US" w:bidi="ar-SA"/>
        </w:rPr>
        <w:t>ou</w:t>
      </w:r>
      <w:r>
        <w:rPr>
          <w:spacing w:val="-1"/>
          <w:sz w:val="18"/>
          <w:szCs w:val="22"/>
          <w:lang w:val="pt-PT" w:eastAsia="en-US" w:bidi="ar-SA"/>
        </w:rPr>
        <w:t xml:space="preserve"> </w:t>
      </w:r>
      <w:r>
        <w:rPr>
          <w:sz w:val="18"/>
          <w:szCs w:val="22"/>
          <w:lang w:val="pt-PT" w:eastAsia="en-US" w:bidi="ar-SA"/>
        </w:rPr>
        <w:t>concorre;</w:t>
      </w:r>
    </w:p>
    <w:p>
      <w:pPr>
        <w:widowControl w:val="0"/>
        <w:autoSpaceDE w:val="0"/>
        <w:autoSpaceDN w:val="0"/>
        <w:spacing w:before="7" w:after="0" w:line="240" w:lineRule="auto"/>
        <w:ind w:left="0" w:right="0"/>
        <w:jc w:val="left"/>
        <w:rPr>
          <w:sz w:val="17"/>
          <w:szCs w:val="18"/>
          <w:lang w:val="pt-PT" w:eastAsia="en-US" w:bidi="ar-SA"/>
        </w:rPr>
      </w:pPr>
    </w:p>
    <w:p>
      <w:pPr>
        <w:widowControl w:val="0"/>
        <w:numPr>
          <w:ilvl w:val="1"/>
          <w:numId w:val="8"/>
        </w:numPr>
        <w:tabs>
          <w:tab w:val="left" w:pos="1508"/>
        </w:tabs>
        <w:autoSpaceDE w:val="0"/>
        <w:autoSpaceDN w:val="0"/>
        <w:spacing w:before="0" w:after="0" w:line="268" w:lineRule="auto"/>
        <w:ind w:left="1073" w:right="948" w:firstLine="0"/>
        <w:jc w:val="both"/>
        <w:rPr>
          <w:sz w:val="18"/>
          <w:szCs w:val="22"/>
          <w:lang w:val="pt-PT" w:eastAsia="en-US" w:bidi="ar-SA"/>
        </w:rPr>
      </w:pPr>
      <w:r>
        <w:rPr>
          <w:sz w:val="18"/>
          <w:szCs w:val="22"/>
          <w:lang w:val="pt-PT" w:eastAsia="en-US" w:bidi="ar-SA"/>
        </w:rPr>
        <w:t xml:space="preserve">Caso o fornecedor seja considerado isento dos tributos </w:t>
      </w:r>
      <w:r>
        <w:rPr>
          <w:i/>
          <w:sz w:val="18"/>
          <w:szCs w:val="22"/>
          <w:lang w:val="pt-PT" w:eastAsia="en-US" w:bidi="ar-SA"/>
        </w:rPr>
        <w:t xml:space="preserve">Estadual/Distrital e Municipal/Distrital </w:t>
      </w:r>
      <w:r>
        <w:rPr>
          <w:sz w:val="18"/>
          <w:szCs w:val="22"/>
          <w:lang w:val="pt-PT" w:eastAsia="en-US" w:bidi="ar-SA"/>
        </w:rPr>
        <w:t>relacionados ao objeto</w:t>
      </w:r>
      <w:r>
        <w:rPr>
          <w:spacing w:val="1"/>
          <w:sz w:val="18"/>
          <w:szCs w:val="22"/>
          <w:lang w:val="pt-PT" w:eastAsia="en-US" w:bidi="ar-SA"/>
        </w:rPr>
        <w:t xml:space="preserve"> </w:t>
      </w:r>
      <w:r>
        <w:rPr>
          <w:sz w:val="18"/>
          <w:szCs w:val="22"/>
          <w:lang w:val="pt-PT" w:eastAsia="en-US" w:bidi="ar-SA"/>
        </w:rPr>
        <w:t>contratual,</w:t>
      </w:r>
      <w:r>
        <w:rPr>
          <w:spacing w:val="24"/>
          <w:sz w:val="18"/>
          <w:szCs w:val="22"/>
          <w:lang w:val="pt-PT" w:eastAsia="en-US" w:bidi="ar-SA"/>
        </w:rPr>
        <w:t xml:space="preserve"> </w:t>
      </w:r>
      <w:r>
        <w:rPr>
          <w:sz w:val="18"/>
          <w:szCs w:val="22"/>
          <w:lang w:val="pt-PT" w:eastAsia="en-US" w:bidi="ar-SA"/>
        </w:rPr>
        <w:t>deverá</w:t>
      </w:r>
      <w:r>
        <w:rPr>
          <w:spacing w:val="25"/>
          <w:sz w:val="18"/>
          <w:szCs w:val="22"/>
          <w:lang w:val="pt-PT" w:eastAsia="en-US" w:bidi="ar-SA"/>
        </w:rPr>
        <w:t xml:space="preserve"> </w:t>
      </w:r>
      <w:r>
        <w:rPr>
          <w:sz w:val="18"/>
          <w:szCs w:val="22"/>
          <w:lang w:val="pt-PT" w:eastAsia="en-US" w:bidi="ar-SA"/>
        </w:rPr>
        <w:t>comprovar</w:t>
      </w:r>
      <w:r>
        <w:rPr>
          <w:spacing w:val="25"/>
          <w:sz w:val="18"/>
          <w:szCs w:val="22"/>
          <w:lang w:val="pt-PT" w:eastAsia="en-US" w:bidi="ar-SA"/>
        </w:rPr>
        <w:t xml:space="preserve"> </w:t>
      </w:r>
      <w:r>
        <w:rPr>
          <w:sz w:val="18"/>
          <w:szCs w:val="22"/>
          <w:lang w:val="pt-PT" w:eastAsia="en-US" w:bidi="ar-SA"/>
        </w:rPr>
        <w:t>tal</w:t>
      </w:r>
      <w:r>
        <w:rPr>
          <w:spacing w:val="23"/>
          <w:sz w:val="18"/>
          <w:szCs w:val="22"/>
          <w:lang w:val="pt-PT" w:eastAsia="en-US" w:bidi="ar-SA"/>
        </w:rPr>
        <w:t xml:space="preserve"> </w:t>
      </w:r>
      <w:r>
        <w:rPr>
          <w:sz w:val="18"/>
          <w:szCs w:val="22"/>
          <w:lang w:val="pt-PT" w:eastAsia="en-US" w:bidi="ar-SA"/>
        </w:rPr>
        <w:t>condição</w:t>
      </w:r>
      <w:r>
        <w:rPr>
          <w:spacing w:val="26"/>
          <w:sz w:val="18"/>
          <w:szCs w:val="22"/>
          <w:lang w:val="pt-PT" w:eastAsia="en-US" w:bidi="ar-SA"/>
        </w:rPr>
        <w:t xml:space="preserve"> </w:t>
      </w:r>
      <w:r>
        <w:rPr>
          <w:sz w:val="18"/>
          <w:szCs w:val="22"/>
          <w:lang w:val="pt-PT" w:eastAsia="en-US" w:bidi="ar-SA"/>
        </w:rPr>
        <w:t>mediante</w:t>
      </w:r>
      <w:r>
        <w:rPr>
          <w:spacing w:val="25"/>
          <w:sz w:val="18"/>
          <w:szCs w:val="22"/>
          <w:lang w:val="pt-PT" w:eastAsia="en-US" w:bidi="ar-SA"/>
        </w:rPr>
        <w:t xml:space="preserve"> </w:t>
      </w:r>
      <w:r>
        <w:rPr>
          <w:sz w:val="18"/>
          <w:szCs w:val="22"/>
          <w:lang w:val="pt-PT" w:eastAsia="en-US" w:bidi="ar-SA"/>
        </w:rPr>
        <w:t>a</w:t>
      </w:r>
      <w:r>
        <w:rPr>
          <w:spacing w:val="25"/>
          <w:sz w:val="18"/>
          <w:szCs w:val="22"/>
          <w:lang w:val="pt-PT" w:eastAsia="en-US" w:bidi="ar-SA"/>
        </w:rPr>
        <w:t xml:space="preserve"> </w:t>
      </w:r>
      <w:r>
        <w:rPr>
          <w:sz w:val="18"/>
          <w:szCs w:val="22"/>
          <w:lang w:val="pt-PT" w:eastAsia="en-US" w:bidi="ar-SA"/>
        </w:rPr>
        <w:t>apresentação</w:t>
      </w:r>
      <w:r>
        <w:rPr>
          <w:spacing w:val="26"/>
          <w:sz w:val="18"/>
          <w:szCs w:val="22"/>
          <w:lang w:val="pt-PT" w:eastAsia="en-US" w:bidi="ar-SA"/>
        </w:rPr>
        <w:t xml:space="preserve"> </w:t>
      </w:r>
      <w:r>
        <w:rPr>
          <w:sz w:val="18"/>
          <w:szCs w:val="22"/>
          <w:lang w:val="pt-PT" w:eastAsia="en-US" w:bidi="ar-SA"/>
        </w:rPr>
        <w:t>de</w:t>
      </w:r>
      <w:r>
        <w:rPr>
          <w:spacing w:val="25"/>
          <w:sz w:val="18"/>
          <w:szCs w:val="22"/>
          <w:lang w:val="pt-PT" w:eastAsia="en-US" w:bidi="ar-SA"/>
        </w:rPr>
        <w:t xml:space="preserve"> </w:t>
      </w:r>
      <w:r>
        <w:rPr>
          <w:sz w:val="18"/>
          <w:szCs w:val="22"/>
          <w:lang w:val="pt-PT" w:eastAsia="en-US" w:bidi="ar-SA"/>
        </w:rPr>
        <w:t>declaração</w:t>
      </w:r>
      <w:r>
        <w:rPr>
          <w:spacing w:val="26"/>
          <w:sz w:val="18"/>
          <w:szCs w:val="22"/>
          <w:lang w:val="pt-PT" w:eastAsia="en-US" w:bidi="ar-SA"/>
        </w:rPr>
        <w:t xml:space="preserve"> </w:t>
      </w:r>
      <w:r>
        <w:rPr>
          <w:sz w:val="18"/>
          <w:szCs w:val="22"/>
          <w:lang w:val="pt-PT" w:eastAsia="en-US" w:bidi="ar-SA"/>
        </w:rPr>
        <w:t>da</w:t>
      </w:r>
      <w:r>
        <w:rPr>
          <w:spacing w:val="25"/>
          <w:sz w:val="18"/>
          <w:szCs w:val="22"/>
          <w:lang w:val="pt-PT" w:eastAsia="en-US" w:bidi="ar-SA"/>
        </w:rPr>
        <w:t xml:space="preserve"> </w:t>
      </w:r>
      <w:r>
        <w:rPr>
          <w:sz w:val="18"/>
          <w:szCs w:val="22"/>
          <w:lang w:val="pt-PT" w:eastAsia="en-US" w:bidi="ar-SA"/>
        </w:rPr>
        <w:t>Fazenda</w:t>
      </w:r>
      <w:r>
        <w:rPr>
          <w:spacing w:val="25"/>
          <w:sz w:val="18"/>
          <w:szCs w:val="22"/>
          <w:lang w:val="pt-PT" w:eastAsia="en-US" w:bidi="ar-SA"/>
        </w:rPr>
        <w:t xml:space="preserve"> </w:t>
      </w:r>
      <w:r>
        <w:rPr>
          <w:sz w:val="18"/>
          <w:szCs w:val="22"/>
          <w:lang w:val="pt-PT" w:eastAsia="en-US" w:bidi="ar-SA"/>
        </w:rPr>
        <w:t>respectiva</w:t>
      </w:r>
      <w:r>
        <w:rPr>
          <w:spacing w:val="25"/>
          <w:sz w:val="18"/>
          <w:szCs w:val="22"/>
          <w:lang w:val="pt-PT" w:eastAsia="en-US" w:bidi="ar-SA"/>
        </w:rPr>
        <w:t xml:space="preserve"> </w:t>
      </w:r>
      <w:r>
        <w:rPr>
          <w:sz w:val="18"/>
          <w:szCs w:val="22"/>
          <w:lang w:val="pt-PT" w:eastAsia="en-US" w:bidi="ar-SA"/>
        </w:rPr>
        <w:t>do</w:t>
      </w:r>
      <w:r>
        <w:rPr>
          <w:spacing w:val="26"/>
          <w:sz w:val="18"/>
          <w:szCs w:val="22"/>
          <w:lang w:val="pt-PT" w:eastAsia="en-US" w:bidi="ar-SA"/>
        </w:rPr>
        <w:t xml:space="preserve"> </w:t>
      </w:r>
      <w:r>
        <w:rPr>
          <w:sz w:val="18"/>
          <w:szCs w:val="22"/>
          <w:lang w:val="pt-PT" w:eastAsia="en-US" w:bidi="ar-SA"/>
        </w:rPr>
        <w:t>seu</w:t>
      </w:r>
      <w:r>
        <w:rPr>
          <w:spacing w:val="24"/>
          <w:sz w:val="18"/>
          <w:szCs w:val="22"/>
          <w:lang w:val="pt-PT" w:eastAsia="en-US" w:bidi="ar-SA"/>
        </w:rPr>
        <w:t xml:space="preserve"> </w:t>
      </w:r>
      <w:r>
        <w:rPr>
          <w:sz w:val="18"/>
          <w:szCs w:val="22"/>
          <w:lang w:val="pt-PT" w:eastAsia="en-US" w:bidi="ar-SA"/>
        </w:rPr>
        <w:t>domicílio</w:t>
      </w:r>
      <w:r>
        <w:rPr>
          <w:spacing w:val="26"/>
          <w:sz w:val="18"/>
          <w:szCs w:val="22"/>
          <w:lang w:val="pt-PT" w:eastAsia="en-US" w:bidi="ar-SA"/>
        </w:rPr>
        <w:t xml:space="preserve"> </w:t>
      </w:r>
      <w:r>
        <w:rPr>
          <w:sz w:val="18"/>
          <w:szCs w:val="22"/>
          <w:lang w:val="pt-PT" w:eastAsia="en-US" w:bidi="ar-SA"/>
        </w:rPr>
        <w:t>ou</w:t>
      </w:r>
      <w:r>
        <w:rPr>
          <w:spacing w:val="1"/>
          <w:sz w:val="18"/>
          <w:szCs w:val="22"/>
          <w:lang w:val="pt-PT" w:eastAsia="en-US" w:bidi="ar-SA"/>
        </w:rPr>
        <w:t xml:space="preserve"> </w:t>
      </w:r>
      <w:r>
        <w:rPr>
          <w:sz w:val="18"/>
          <w:szCs w:val="22"/>
          <w:lang w:val="pt-PT" w:eastAsia="en-US" w:bidi="ar-SA"/>
        </w:rPr>
        <w:t>sede,</w:t>
      </w:r>
      <w:r>
        <w:rPr>
          <w:spacing w:val="-1"/>
          <w:sz w:val="18"/>
          <w:szCs w:val="22"/>
          <w:lang w:val="pt-PT" w:eastAsia="en-US" w:bidi="ar-SA"/>
        </w:rPr>
        <w:t xml:space="preserve"> </w:t>
      </w:r>
      <w:r>
        <w:rPr>
          <w:sz w:val="18"/>
          <w:szCs w:val="22"/>
          <w:lang w:val="pt-PT" w:eastAsia="en-US" w:bidi="ar-SA"/>
        </w:rPr>
        <w:t>ou</w:t>
      </w:r>
      <w:r>
        <w:rPr>
          <w:spacing w:val="-1"/>
          <w:sz w:val="18"/>
          <w:szCs w:val="22"/>
          <w:lang w:val="pt-PT" w:eastAsia="en-US" w:bidi="ar-SA"/>
        </w:rPr>
        <w:t xml:space="preserve"> </w:t>
      </w:r>
      <w:r>
        <w:rPr>
          <w:sz w:val="18"/>
          <w:szCs w:val="22"/>
          <w:lang w:val="pt-PT" w:eastAsia="en-US" w:bidi="ar-SA"/>
        </w:rPr>
        <w:t>outra equivalente,</w:t>
      </w:r>
      <w:r>
        <w:rPr>
          <w:spacing w:val="-2"/>
          <w:sz w:val="18"/>
          <w:szCs w:val="22"/>
          <w:lang w:val="pt-PT" w:eastAsia="en-US" w:bidi="ar-SA"/>
        </w:rPr>
        <w:t xml:space="preserve"> </w:t>
      </w:r>
      <w:r>
        <w:rPr>
          <w:sz w:val="18"/>
          <w:szCs w:val="22"/>
          <w:lang w:val="pt-PT" w:eastAsia="en-US" w:bidi="ar-SA"/>
        </w:rPr>
        <w:t>na</w:t>
      </w:r>
      <w:r>
        <w:rPr>
          <w:spacing w:val="-1"/>
          <w:sz w:val="18"/>
          <w:szCs w:val="22"/>
          <w:lang w:val="pt-PT" w:eastAsia="en-US" w:bidi="ar-SA"/>
        </w:rPr>
        <w:t xml:space="preserve"> </w:t>
      </w:r>
      <w:r>
        <w:rPr>
          <w:sz w:val="18"/>
          <w:szCs w:val="22"/>
          <w:lang w:val="pt-PT" w:eastAsia="en-US" w:bidi="ar-SA"/>
        </w:rPr>
        <w:t>forma</w:t>
      </w:r>
      <w:r>
        <w:rPr>
          <w:spacing w:val="-1"/>
          <w:sz w:val="18"/>
          <w:szCs w:val="22"/>
          <w:lang w:val="pt-PT" w:eastAsia="en-US" w:bidi="ar-SA"/>
        </w:rPr>
        <w:t xml:space="preserve"> </w:t>
      </w:r>
      <w:r>
        <w:rPr>
          <w:sz w:val="18"/>
          <w:szCs w:val="22"/>
          <w:lang w:val="pt-PT" w:eastAsia="en-US" w:bidi="ar-SA"/>
        </w:rPr>
        <w:t>da</w:t>
      </w:r>
      <w:r>
        <w:rPr>
          <w:spacing w:val="-1"/>
          <w:sz w:val="18"/>
          <w:szCs w:val="22"/>
          <w:lang w:val="pt-PT" w:eastAsia="en-US" w:bidi="ar-SA"/>
        </w:rPr>
        <w:t xml:space="preserve"> </w:t>
      </w:r>
      <w:r>
        <w:rPr>
          <w:sz w:val="18"/>
          <w:szCs w:val="22"/>
          <w:lang w:val="pt-PT" w:eastAsia="en-US" w:bidi="ar-SA"/>
        </w:rPr>
        <w:t>lei.</w:t>
      </w:r>
    </w:p>
    <w:p>
      <w:pPr>
        <w:widowControl w:val="0"/>
        <w:autoSpaceDE w:val="0"/>
        <w:autoSpaceDN w:val="0"/>
        <w:spacing w:before="5" w:after="0" w:line="240" w:lineRule="auto"/>
        <w:ind w:left="0" w:right="0"/>
        <w:jc w:val="left"/>
        <w:rPr>
          <w:sz w:val="17"/>
          <w:szCs w:val="18"/>
          <w:lang w:val="pt-PT" w:eastAsia="en-US" w:bidi="ar-SA"/>
        </w:rPr>
      </w:pPr>
    </w:p>
    <w:p>
      <w:pPr>
        <w:widowControl w:val="0"/>
        <w:numPr>
          <w:ilvl w:val="1"/>
          <w:numId w:val="8"/>
        </w:numPr>
        <w:tabs>
          <w:tab w:val="left" w:pos="1542"/>
        </w:tabs>
        <w:autoSpaceDE w:val="0"/>
        <w:autoSpaceDN w:val="0"/>
        <w:spacing w:before="0" w:after="0" w:line="268" w:lineRule="auto"/>
        <w:ind w:left="1073" w:right="956" w:firstLine="0"/>
        <w:jc w:val="both"/>
        <w:rPr>
          <w:sz w:val="18"/>
          <w:szCs w:val="22"/>
          <w:lang w:val="pt-PT" w:eastAsia="en-US" w:bidi="ar-SA"/>
        </w:rPr>
      </w:pPr>
      <w:r>
        <w:rPr>
          <w:sz w:val="18"/>
          <w:szCs w:val="22"/>
          <w:lang w:val="pt-PT" w:eastAsia="en-US" w:bidi="ar-SA"/>
        </w:rPr>
        <w:t>O</w:t>
      </w:r>
      <w:r>
        <w:rPr>
          <w:spacing w:val="1"/>
          <w:sz w:val="18"/>
          <w:szCs w:val="22"/>
          <w:lang w:val="pt-PT" w:eastAsia="en-US" w:bidi="ar-SA"/>
        </w:rPr>
        <w:t xml:space="preserve"> </w:t>
      </w:r>
      <w:r>
        <w:rPr>
          <w:sz w:val="18"/>
          <w:szCs w:val="22"/>
          <w:lang w:val="pt-PT" w:eastAsia="en-US" w:bidi="ar-SA"/>
        </w:rPr>
        <w:t>fornecedor</w:t>
      </w:r>
      <w:r>
        <w:rPr>
          <w:spacing w:val="1"/>
          <w:sz w:val="18"/>
          <w:szCs w:val="22"/>
          <w:lang w:val="pt-PT" w:eastAsia="en-US" w:bidi="ar-SA"/>
        </w:rPr>
        <w:t xml:space="preserve"> </w:t>
      </w:r>
      <w:r>
        <w:rPr>
          <w:sz w:val="18"/>
          <w:szCs w:val="22"/>
          <w:lang w:val="pt-PT" w:eastAsia="en-US" w:bidi="ar-SA"/>
        </w:rPr>
        <w:t>enquadrado</w:t>
      </w:r>
      <w:r>
        <w:rPr>
          <w:spacing w:val="1"/>
          <w:sz w:val="18"/>
          <w:szCs w:val="22"/>
          <w:lang w:val="pt-PT" w:eastAsia="en-US" w:bidi="ar-SA"/>
        </w:rPr>
        <w:t xml:space="preserve"> </w:t>
      </w:r>
      <w:r>
        <w:rPr>
          <w:sz w:val="18"/>
          <w:szCs w:val="22"/>
          <w:lang w:val="pt-PT" w:eastAsia="en-US" w:bidi="ar-SA"/>
        </w:rPr>
        <w:t>como</w:t>
      </w:r>
      <w:r>
        <w:rPr>
          <w:spacing w:val="1"/>
          <w:sz w:val="18"/>
          <w:szCs w:val="22"/>
          <w:lang w:val="pt-PT" w:eastAsia="en-US" w:bidi="ar-SA"/>
        </w:rPr>
        <w:t xml:space="preserve"> </w:t>
      </w:r>
      <w:r>
        <w:rPr>
          <w:sz w:val="18"/>
          <w:szCs w:val="22"/>
          <w:lang w:val="pt-PT" w:eastAsia="en-US" w:bidi="ar-SA"/>
        </w:rPr>
        <w:t>microempreendedor</w:t>
      </w:r>
      <w:r>
        <w:rPr>
          <w:spacing w:val="1"/>
          <w:sz w:val="18"/>
          <w:szCs w:val="22"/>
          <w:lang w:val="pt-PT" w:eastAsia="en-US" w:bidi="ar-SA"/>
        </w:rPr>
        <w:t xml:space="preserve"> </w:t>
      </w:r>
      <w:r>
        <w:rPr>
          <w:sz w:val="18"/>
          <w:szCs w:val="22"/>
          <w:lang w:val="pt-PT" w:eastAsia="en-US" w:bidi="ar-SA"/>
        </w:rPr>
        <w:t>individual</w:t>
      </w:r>
      <w:r>
        <w:rPr>
          <w:spacing w:val="1"/>
          <w:sz w:val="18"/>
          <w:szCs w:val="22"/>
          <w:lang w:val="pt-PT" w:eastAsia="en-US" w:bidi="ar-SA"/>
        </w:rPr>
        <w:t xml:space="preserve"> </w:t>
      </w:r>
      <w:r>
        <w:rPr>
          <w:sz w:val="18"/>
          <w:szCs w:val="22"/>
          <w:lang w:val="pt-PT" w:eastAsia="en-US" w:bidi="ar-SA"/>
        </w:rPr>
        <w:t>que</w:t>
      </w:r>
      <w:r>
        <w:rPr>
          <w:spacing w:val="1"/>
          <w:sz w:val="18"/>
          <w:szCs w:val="22"/>
          <w:lang w:val="pt-PT" w:eastAsia="en-US" w:bidi="ar-SA"/>
        </w:rPr>
        <w:t xml:space="preserve"> </w:t>
      </w:r>
      <w:r>
        <w:rPr>
          <w:sz w:val="18"/>
          <w:szCs w:val="22"/>
          <w:lang w:val="pt-PT" w:eastAsia="en-US" w:bidi="ar-SA"/>
        </w:rPr>
        <w:t>pretenda</w:t>
      </w:r>
      <w:r>
        <w:rPr>
          <w:spacing w:val="1"/>
          <w:sz w:val="18"/>
          <w:szCs w:val="22"/>
          <w:lang w:val="pt-PT" w:eastAsia="en-US" w:bidi="ar-SA"/>
        </w:rPr>
        <w:t xml:space="preserve"> </w:t>
      </w:r>
      <w:r>
        <w:rPr>
          <w:sz w:val="18"/>
          <w:szCs w:val="22"/>
          <w:lang w:val="pt-PT" w:eastAsia="en-US" w:bidi="ar-SA"/>
        </w:rPr>
        <w:t>auferir</w:t>
      </w:r>
      <w:r>
        <w:rPr>
          <w:spacing w:val="1"/>
          <w:sz w:val="18"/>
          <w:szCs w:val="22"/>
          <w:lang w:val="pt-PT" w:eastAsia="en-US" w:bidi="ar-SA"/>
        </w:rPr>
        <w:t xml:space="preserve"> </w:t>
      </w:r>
      <w:r>
        <w:rPr>
          <w:sz w:val="18"/>
          <w:szCs w:val="22"/>
          <w:lang w:val="pt-PT" w:eastAsia="en-US" w:bidi="ar-SA"/>
        </w:rPr>
        <w:t>os</w:t>
      </w:r>
      <w:r>
        <w:rPr>
          <w:spacing w:val="1"/>
          <w:sz w:val="18"/>
          <w:szCs w:val="22"/>
          <w:lang w:val="pt-PT" w:eastAsia="en-US" w:bidi="ar-SA"/>
        </w:rPr>
        <w:t xml:space="preserve"> </w:t>
      </w:r>
      <w:r>
        <w:rPr>
          <w:sz w:val="18"/>
          <w:szCs w:val="22"/>
          <w:lang w:val="pt-PT" w:eastAsia="en-US" w:bidi="ar-SA"/>
        </w:rPr>
        <w:t>benefícios</w:t>
      </w:r>
      <w:r>
        <w:rPr>
          <w:spacing w:val="1"/>
          <w:sz w:val="18"/>
          <w:szCs w:val="22"/>
          <w:lang w:val="pt-PT" w:eastAsia="en-US" w:bidi="ar-SA"/>
        </w:rPr>
        <w:t xml:space="preserve"> </w:t>
      </w:r>
      <w:r>
        <w:rPr>
          <w:sz w:val="18"/>
          <w:szCs w:val="22"/>
          <w:lang w:val="pt-PT" w:eastAsia="en-US" w:bidi="ar-SA"/>
        </w:rPr>
        <w:t>do</w:t>
      </w:r>
      <w:r>
        <w:rPr>
          <w:spacing w:val="1"/>
          <w:sz w:val="18"/>
          <w:szCs w:val="22"/>
          <w:lang w:val="pt-PT" w:eastAsia="en-US" w:bidi="ar-SA"/>
        </w:rPr>
        <w:t xml:space="preserve"> </w:t>
      </w:r>
      <w:r>
        <w:rPr>
          <w:sz w:val="18"/>
          <w:szCs w:val="22"/>
          <w:lang w:val="pt-PT" w:eastAsia="en-US" w:bidi="ar-SA"/>
        </w:rPr>
        <w:t>tratamento</w:t>
      </w:r>
      <w:r>
        <w:rPr>
          <w:spacing w:val="1"/>
          <w:sz w:val="18"/>
          <w:szCs w:val="22"/>
          <w:lang w:val="pt-PT" w:eastAsia="en-US" w:bidi="ar-SA"/>
        </w:rPr>
        <w:t xml:space="preserve"> </w:t>
      </w:r>
      <w:r>
        <w:rPr>
          <w:sz w:val="18"/>
          <w:szCs w:val="22"/>
          <w:lang w:val="pt-PT" w:eastAsia="en-US" w:bidi="ar-SA"/>
        </w:rPr>
        <w:t>diferenciado</w:t>
      </w:r>
      <w:r>
        <w:rPr>
          <w:spacing w:val="1"/>
          <w:sz w:val="18"/>
          <w:szCs w:val="22"/>
          <w:lang w:val="pt-PT" w:eastAsia="en-US" w:bidi="ar-SA"/>
        </w:rPr>
        <w:t xml:space="preserve"> </w:t>
      </w:r>
      <w:r>
        <w:rPr>
          <w:sz w:val="18"/>
          <w:szCs w:val="22"/>
          <w:lang w:val="pt-PT" w:eastAsia="en-US" w:bidi="ar-SA"/>
        </w:rPr>
        <w:t>previstos</w:t>
      </w:r>
      <w:r>
        <w:rPr>
          <w:spacing w:val="1"/>
          <w:sz w:val="18"/>
          <w:szCs w:val="22"/>
          <w:lang w:val="pt-PT" w:eastAsia="en-US" w:bidi="ar-SA"/>
        </w:rPr>
        <w:t xml:space="preserve"> </w:t>
      </w:r>
      <w:r>
        <w:rPr>
          <w:sz w:val="18"/>
          <w:szCs w:val="22"/>
          <w:lang w:val="pt-PT" w:eastAsia="en-US" w:bidi="ar-SA"/>
        </w:rPr>
        <w:t>na</w:t>
      </w:r>
      <w:r>
        <w:rPr>
          <w:spacing w:val="1"/>
          <w:sz w:val="18"/>
          <w:szCs w:val="22"/>
          <w:lang w:val="pt-PT" w:eastAsia="en-US" w:bidi="ar-SA"/>
        </w:rPr>
        <w:t xml:space="preserve"> </w:t>
      </w:r>
      <w:r>
        <w:rPr>
          <w:sz w:val="18"/>
          <w:szCs w:val="22"/>
          <w:lang w:val="pt-PT" w:eastAsia="en-US" w:bidi="ar-SA"/>
        </w:rPr>
        <w:t>Lei</w:t>
      </w:r>
      <w:r>
        <w:rPr>
          <w:spacing w:val="1"/>
          <w:sz w:val="18"/>
          <w:szCs w:val="22"/>
          <w:lang w:val="pt-PT" w:eastAsia="en-US" w:bidi="ar-SA"/>
        </w:rPr>
        <w:t xml:space="preserve"> </w:t>
      </w:r>
      <w:r>
        <w:rPr>
          <w:sz w:val="18"/>
          <w:szCs w:val="22"/>
          <w:lang w:val="pt-PT" w:eastAsia="en-US" w:bidi="ar-SA"/>
        </w:rPr>
        <w:t>Complementar</w:t>
      </w:r>
      <w:r>
        <w:rPr>
          <w:spacing w:val="1"/>
          <w:sz w:val="18"/>
          <w:szCs w:val="22"/>
          <w:lang w:val="pt-PT" w:eastAsia="en-US" w:bidi="ar-SA"/>
        </w:rPr>
        <w:t xml:space="preserve"> </w:t>
      </w:r>
      <w:r>
        <w:rPr>
          <w:sz w:val="18"/>
          <w:szCs w:val="22"/>
          <w:lang w:val="pt-PT" w:eastAsia="en-US" w:bidi="ar-SA"/>
        </w:rPr>
        <w:t>n.</w:t>
      </w:r>
      <w:r>
        <w:rPr>
          <w:spacing w:val="1"/>
          <w:sz w:val="18"/>
          <w:szCs w:val="22"/>
          <w:lang w:val="pt-PT" w:eastAsia="en-US" w:bidi="ar-SA"/>
        </w:rPr>
        <w:t xml:space="preserve"> </w:t>
      </w:r>
      <w:r>
        <w:rPr>
          <w:sz w:val="18"/>
          <w:szCs w:val="22"/>
          <w:lang w:val="pt-PT" w:eastAsia="en-US" w:bidi="ar-SA"/>
        </w:rPr>
        <w:t>123,</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2006,</w:t>
      </w:r>
      <w:r>
        <w:rPr>
          <w:spacing w:val="1"/>
          <w:sz w:val="18"/>
          <w:szCs w:val="22"/>
          <w:lang w:val="pt-PT" w:eastAsia="en-US" w:bidi="ar-SA"/>
        </w:rPr>
        <w:t xml:space="preserve"> </w:t>
      </w:r>
      <w:r>
        <w:rPr>
          <w:sz w:val="18"/>
          <w:szCs w:val="22"/>
          <w:lang w:val="pt-PT" w:eastAsia="en-US" w:bidi="ar-SA"/>
        </w:rPr>
        <w:t>estará</w:t>
      </w:r>
      <w:r>
        <w:rPr>
          <w:spacing w:val="1"/>
          <w:sz w:val="18"/>
          <w:szCs w:val="22"/>
          <w:lang w:val="pt-PT" w:eastAsia="en-US" w:bidi="ar-SA"/>
        </w:rPr>
        <w:t xml:space="preserve"> </w:t>
      </w:r>
      <w:r>
        <w:rPr>
          <w:sz w:val="18"/>
          <w:szCs w:val="22"/>
          <w:lang w:val="pt-PT" w:eastAsia="en-US" w:bidi="ar-SA"/>
        </w:rPr>
        <w:t>dispensado</w:t>
      </w:r>
      <w:r>
        <w:rPr>
          <w:spacing w:val="1"/>
          <w:sz w:val="18"/>
          <w:szCs w:val="22"/>
          <w:lang w:val="pt-PT" w:eastAsia="en-US" w:bidi="ar-SA"/>
        </w:rPr>
        <w:t xml:space="preserve"> </w:t>
      </w:r>
      <w:r>
        <w:rPr>
          <w:sz w:val="18"/>
          <w:szCs w:val="22"/>
          <w:lang w:val="pt-PT" w:eastAsia="en-US" w:bidi="ar-SA"/>
        </w:rPr>
        <w:t>da</w:t>
      </w:r>
      <w:r>
        <w:rPr>
          <w:spacing w:val="1"/>
          <w:sz w:val="18"/>
          <w:szCs w:val="22"/>
          <w:lang w:val="pt-PT" w:eastAsia="en-US" w:bidi="ar-SA"/>
        </w:rPr>
        <w:t xml:space="preserve"> </w:t>
      </w:r>
      <w:r>
        <w:rPr>
          <w:sz w:val="18"/>
          <w:szCs w:val="22"/>
          <w:lang w:val="pt-PT" w:eastAsia="en-US" w:bidi="ar-SA"/>
        </w:rPr>
        <w:t>prova</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inscrição</w:t>
      </w:r>
      <w:r>
        <w:rPr>
          <w:spacing w:val="1"/>
          <w:sz w:val="18"/>
          <w:szCs w:val="22"/>
          <w:lang w:val="pt-PT" w:eastAsia="en-US" w:bidi="ar-SA"/>
        </w:rPr>
        <w:t xml:space="preserve"> </w:t>
      </w:r>
      <w:r>
        <w:rPr>
          <w:sz w:val="18"/>
          <w:szCs w:val="22"/>
          <w:lang w:val="pt-PT" w:eastAsia="en-US" w:bidi="ar-SA"/>
        </w:rPr>
        <w:t>nos</w:t>
      </w:r>
      <w:r>
        <w:rPr>
          <w:spacing w:val="1"/>
          <w:sz w:val="18"/>
          <w:szCs w:val="22"/>
          <w:lang w:val="pt-PT" w:eastAsia="en-US" w:bidi="ar-SA"/>
        </w:rPr>
        <w:t xml:space="preserve"> </w:t>
      </w:r>
      <w:r>
        <w:rPr>
          <w:sz w:val="18"/>
          <w:szCs w:val="22"/>
          <w:lang w:val="pt-PT" w:eastAsia="en-US" w:bidi="ar-SA"/>
        </w:rPr>
        <w:t>cadastros</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contribuintes</w:t>
      </w:r>
      <w:r>
        <w:rPr>
          <w:spacing w:val="-2"/>
          <w:sz w:val="18"/>
          <w:szCs w:val="22"/>
          <w:lang w:val="pt-PT" w:eastAsia="en-US" w:bidi="ar-SA"/>
        </w:rPr>
        <w:t xml:space="preserve"> </w:t>
      </w:r>
      <w:r>
        <w:rPr>
          <w:sz w:val="18"/>
          <w:szCs w:val="22"/>
          <w:lang w:val="pt-PT" w:eastAsia="en-US" w:bidi="ar-SA"/>
        </w:rPr>
        <w:t>estadual e</w:t>
      </w:r>
      <w:r>
        <w:rPr>
          <w:spacing w:val="-1"/>
          <w:sz w:val="18"/>
          <w:szCs w:val="22"/>
          <w:lang w:val="pt-PT" w:eastAsia="en-US" w:bidi="ar-SA"/>
        </w:rPr>
        <w:t xml:space="preserve"> </w:t>
      </w:r>
      <w:r>
        <w:rPr>
          <w:sz w:val="18"/>
          <w:szCs w:val="22"/>
          <w:lang w:val="pt-PT" w:eastAsia="en-US" w:bidi="ar-SA"/>
        </w:rPr>
        <w:t>municipal.</w:t>
      </w:r>
    </w:p>
    <w:p>
      <w:pPr>
        <w:widowControl w:val="0"/>
        <w:autoSpaceDE w:val="0"/>
        <w:autoSpaceDN w:val="0"/>
        <w:spacing w:before="9" w:after="0" w:line="240" w:lineRule="auto"/>
        <w:ind w:left="0" w:right="0"/>
        <w:jc w:val="left"/>
        <w:rPr>
          <w:sz w:val="17"/>
          <w:szCs w:val="18"/>
          <w:lang w:val="pt-PT" w:eastAsia="en-US" w:bidi="ar-SA"/>
        </w:rPr>
      </w:pPr>
    </w:p>
    <w:p>
      <w:pPr>
        <w:widowControl w:val="0"/>
        <w:autoSpaceDE w:val="0"/>
        <w:autoSpaceDN w:val="0"/>
        <w:spacing w:before="0" w:after="0" w:line="240" w:lineRule="auto"/>
        <w:ind w:left="1073" w:right="0"/>
        <w:jc w:val="left"/>
        <w:outlineLvl w:val="6"/>
        <w:rPr>
          <w:b/>
          <w:bCs/>
          <w:sz w:val="18"/>
          <w:szCs w:val="18"/>
          <w:lang w:val="pt-PT" w:eastAsia="en-US" w:bidi="ar-SA"/>
        </w:rPr>
      </w:pPr>
      <w:r>
        <w:rPr>
          <w:b/>
          <w:bCs/>
          <w:spacing w:val="-1"/>
          <w:sz w:val="18"/>
          <w:szCs w:val="18"/>
          <w:lang w:val="pt-PT" w:eastAsia="en-US" w:bidi="ar-SA"/>
        </w:rPr>
        <w:t>Qualificação</w:t>
      </w:r>
      <w:r>
        <w:rPr>
          <w:b/>
          <w:bCs/>
          <w:spacing w:val="-8"/>
          <w:sz w:val="18"/>
          <w:szCs w:val="18"/>
          <w:lang w:val="pt-PT" w:eastAsia="en-US" w:bidi="ar-SA"/>
        </w:rPr>
        <w:t xml:space="preserve"> </w:t>
      </w:r>
      <w:r>
        <w:rPr>
          <w:b/>
          <w:bCs/>
          <w:sz w:val="18"/>
          <w:szCs w:val="18"/>
          <w:lang w:val="pt-PT" w:eastAsia="en-US" w:bidi="ar-SA"/>
        </w:rPr>
        <w:t>Econômico-Financeira</w:t>
      </w:r>
    </w:p>
    <w:p>
      <w:pPr>
        <w:widowControl w:val="0"/>
        <w:autoSpaceDE w:val="0"/>
        <w:autoSpaceDN w:val="0"/>
        <w:spacing w:before="9" w:after="0" w:line="240" w:lineRule="auto"/>
        <w:ind w:left="0" w:right="0"/>
        <w:jc w:val="left"/>
        <w:rPr>
          <w:b/>
          <w:sz w:val="19"/>
          <w:szCs w:val="18"/>
          <w:lang w:val="pt-PT" w:eastAsia="en-US" w:bidi="ar-SA"/>
        </w:rPr>
      </w:pPr>
    </w:p>
    <w:p>
      <w:pPr>
        <w:widowControl w:val="0"/>
        <w:numPr>
          <w:ilvl w:val="1"/>
          <w:numId w:val="8"/>
        </w:numPr>
        <w:tabs>
          <w:tab w:val="left" w:pos="1489"/>
        </w:tabs>
        <w:autoSpaceDE w:val="0"/>
        <w:autoSpaceDN w:val="0"/>
        <w:spacing w:before="0" w:after="0" w:line="266" w:lineRule="auto"/>
        <w:ind w:left="1073" w:right="943" w:firstLine="0"/>
        <w:jc w:val="both"/>
        <w:rPr>
          <w:sz w:val="18"/>
          <w:szCs w:val="22"/>
          <w:lang w:val="pt-PT" w:eastAsia="en-US" w:bidi="ar-SA"/>
        </w:rPr>
      </w:pPr>
      <w:r>
        <w:rPr>
          <w:sz w:val="18"/>
          <w:szCs w:val="22"/>
          <w:lang w:val="pt-PT" w:eastAsia="en-US" w:bidi="ar-SA"/>
        </w:rPr>
        <w:t>Certidão negativa de insolvência civil expedida pelo distribuidor do domicílio ou sede do licitante, caso se trate de pessoa</w:t>
      </w:r>
      <w:r>
        <w:rPr>
          <w:spacing w:val="1"/>
          <w:sz w:val="18"/>
          <w:szCs w:val="22"/>
          <w:lang w:val="pt-PT" w:eastAsia="en-US" w:bidi="ar-SA"/>
        </w:rPr>
        <w:t xml:space="preserve"> </w:t>
      </w:r>
      <w:r>
        <w:rPr>
          <w:sz w:val="18"/>
          <w:szCs w:val="22"/>
          <w:lang w:val="pt-PT" w:eastAsia="en-US" w:bidi="ar-SA"/>
        </w:rPr>
        <w:t>física,</w:t>
      </w:r>
      <w:r>
        <w:rPr>
          <w:spacing w:val="9"/>
          <w:sz w:val="18"/>
          <w:szCs w:val="22"/>
          <w:lang w:val="pt-PT" w:eastAsia="en-US" w:bidi="ar-SA"/>
        </w:rPr>
        <w:t xml:space="preserve"> </w:t>
      </w:r>
      <w:r>
        <w:rPr>
          <w:sz w:val="18"/>
          <w:szCs w:val="22"/>
          <w:lang w:val="pt-PT" w:eastAsia="en-US" w:bidi="ar-SA"/>
        </w:rPr>
        <w:t>desde</w:t>
      </w:r>
      <w:r>
        <w:rPr>
          <w:spacing w:val="8"/>
          <w:sz w:val="18"/>
          <w:szCs w:val="22"/>
          <w:lang w:val="pt-PT" w:eastAsia="en-US" w:bidi="ar-SA"/>
        </w:rPr>
        <w:t xml:space="preserve"> </w:t>
      </w:r>
      <w:r>
        <w:rPr>
          <w:sz w:val="18"/>
          <w:szCs w:val="22"/>
          <w:lang w:val="pt-PT" w:eastAsia="en-US" w:bidi="ar-SA"/>
        </w:rPr>
        <w:t>que</w:t>
      </w:r>
      <w:r>
        <w:rPr>
          <w:spacing w:val="8"/>
          <w:sz w:val="18"/>
          <w:szCs w:val="22"/>
          <w:lang w:val="pt-PT" w:eastAsia="en-US" w:bidi="ar-SA"/>
        </w:rPr>
        <w:t xml:space="preserve"> </w:t>
      </w:r>
      <w:r>
        <w:rPr>
          <w:sz w:val="18"/>
          <w:szCs w:val="22"/>
          <w:lang w:val="pt-PT" w:eastAsia="en-US" w:bidi="ar-SA"/>
        </w:rPr>
        <w:t>admitida</w:t>
      </w:r>
      <w:r>
        <w:rPr>
          <w:spacing w:val="8"/>
          <w:sz w:val="18"/>
          <w:szCs w:val="22"/>
          <w:lang w:val="pt-PT" w:eastAsia="en-US" w:bidi="ar-SA"/>
        </w:rPr>
        <w:t xml:space="preserve"> </w:t>
      </w:r>
      <w:r>
        <w:rPr>
          <w:sz w:val="18"/>
          <w:szCs w:val="22"/>
          <w:lang w:val="pt-PT" w:eastAsia="en-US" w:bidi="ar-SA"/>
        </w:rPr>
        <w:t>a</w:t>
      </w:r>
      <w:r>
        <w:rPr>
          <w:spacing w:val="8"/>
          <w:sz w:val="18"/>
          <w:szCs w:val="22"/>
          <w:lang w:val="pt-PT" w:eastAsia="en-US" w:bidi="ar-SA"/>
        </w:rPr>
        <w:t xml:space="preserve"> </w:t>
      </w:r>
      <w:r>
        <w:rPr>
          <w:sz w:val="18"/>
          <w:szCs w:val="22"/>
          <w:lang w:val="pt-PT" w:eastAsia="en-US" w:bidi="ar-SA"/>
        </w:rPr>
        <w:t>sua</w:t>
      </w:r>
      <w:r>
        <w:rPr>
          <w:spacing w:val="5"/>
          <w:sz w:val="18"/>
          <w:szCs w:val="22"/>
          <w:lang w:val="pt-PT" w:eastAsia="en-US" w:bidi="ar-SA"/>
        </w:rPr>
        <w:t xml:space="preserve"> </w:t>
      </w:r>
      <w:r>
        <w:rPr>
          <w:sz w:val="18"/>
          <w:szCs w:val="22"/>
          <w:lang w:val="pt-PT" w:eastAsia="en-US" w:bidi="ar-SA"/>
        </w:rPr>
        <w:t>participação</w:t>
      </w:r>
      <w:r>
        <w:rPr>
          <w:spacing w:val="10"/>
          <w:sz w:val="18"/>
          <w:szCs w:val="22"/>
          <w:lang w:val="pt-PT" w:eastAsia="en-US" w:bidi="ar-SA"/>
        </w:rPr>
        <w:t xml:space="preserve"> </w:t>
      </w:r>
      <w:r>
        <w:rPr>
          <w:sz w:val="18"/>
          <w:szCs w:val="22"/>
          <w:lang w:val="pt-PT" w:eastAsia="en-US" w:bidi="ar-SA"/>
        </w:rPr>
        <w:t>na</w:t>
      </w:r>
      <w:r>
        <w:rPr>
          <w:spacing w:val="6"/>
          <w:sz w:val="18"/>
          <w:szCs w:val="22"/>
          <w:lang w:val="pt-PT" w:eastAsia="en-US" w:bidi="ar-SA"/>
        </w:rPr>
        <w:t xml:space="preserve"> </w:t>
      </w:r>
      <w:r>
        <w:rPr>
          <w:sz w:val="18"/>
          <w:szCs w:val="22"/>
          <w:lang w:val="pt-PT" w:eastAsia="en-US" w:bidi="ar-SA"/>
        </w:rPr>
        <w:t>licitação</w:t>
      </w:r>
      <w:r>
        <w:rPr>
          <w:spacing w:val="10"/>
          <w:sz w:val="18"/>
          <w:szCs w:val="22"/>
          <w:lang w:val="pt-PT" w:eastAsia="en-US" w:bidi="ar-SA"/>
        </w:rPr>
        <w:t xml:space="preserve"> </w:t>
      </w:r>
      <w:r>
        <w:rPr>
          <w:sz w:val="18"/>
          <w:szCs w:val="22"/>
          <w:lang w:val="pt-PT" w:eastAsia="en-US" w:bidi="ar-SA"/>
        </w:rPr>
        <w:t>(</w:t>
      </w:r>
      <w:r>
        <w:rPr>
          <w:sz w:val="18"/>
          <w:szCs w:val="22"/>
          <w:u w:val="single"/>
          <w:lang w:val="pt-PT" w:eastAsia="en-US" w:bidi="ar-SA"/>
        </w:rPr>
        <w:t>art.</w:t>
      </w:r>
      <w:r>
        <w:rPr>
          <w:spacing w:val="7"/>
          <w:sz w:val="18"/>
          <w:szCs w:val="22"/>
          <w:u w:val="single"/>
          <w:lang w:val="pt-PT" w:eastAsia="en-US" w:bidi="ar-SA"/>
        </w:rPr>
        <w:t xml:space="preserve"> </w:t>
      </w:r>
      <w:r>
        <w:rPr>
          <w:sz w:val="18"/>
          <w:szCs w:val="22"/>
          <w:u w:val="single"/>
          <w:lang w:val="pt-PT" w:eastAsia="en-US" w:bidi="ar-SA"/>
        </w:rPr>
        <w:t>5º,</w:t>
      </w:r>
      <w:r>
        <w:rPr>
          <w:spacing w:val="6"/>
          <w:sz w:val="18"/>
          <w:szCs w:val="22"/>
          <w:u w:val="single"/>
          <w:lang w:val="pt-PT" w:eastAsia="en-US" w:bidi="ar-SA"/>
        </w:rPr>
        <w:t xml:space="preserve"> </w:t>
      </w:r>
      <w:r>
        <w:rPr>
          <w:sz w:val="18"/>
          <w:szCs w:val="22"/>
          <w:u w:val="single"/>
          <w:lang w:val="pt-PT" w:eastAsia="en-US" w:bidi="ar-SA"/>
        </w:rPr>
        <w:t>inciso</w:t>
      </w:r>
      <w:r>
        <w:rPr>
          <w:spacing w:val="10"/>
          <w:sz w:val="18"/>
          <w:szCs w:val="22"/>
          <w:u w:val="single"/>
          <w:lang w:val="pt-PT" w:eastAsia="en-US" w:bidi="ar-SA"/>
        </w:rPr>
        <w:t xml:space="preserve"> </w:t>
      </w:r>
      <w:r>
        <w:rPr>
          <w:sz w:val="18"/>
          <w:szCs w:val="22"/>
          <w:u w:val="single"/>
          <w:lang w:val="pt-PT" w:eastAsia="en-US" w:bidi="ar-SA"/>
        </w:rPr>
        <w:t>II,</w:t>
      </w:r>
      <w:r>
        <w:rPr>
          <w:spacing w:val="9"/>
          <w:sz w:val="18"/>
          <w:szCs w:val="22"/>
          <w:u w:val="single"/>
          <w:lang w:val="pt-PT" w:eastAsia="en-US" w:bidi="ar-SA"/>
        </w:rPr>
        <w:t xml:space="preserve"> </w:t>
      </w:r>
      <w:r>
        <w:rPr>
          <w:sz w:val="18"/>
          <w:szCs w:val="22"/>
          <w:u w:val="single"/>
          <w:lang w:val="pt-PT" w:eastAsia="en-US" w:bidi="ar-SA"/>
        </w:rPr>
        <w:t>alínea</w:t>
      </w:r>
      <w:r>
        <w:rPr>
          <w:spacing w:val="8"/>
          <w:sz w:val="18"/>
          <w:szCs w:val="22"/>
          <w:u w:val="single"/>
          <w:lang w:val="pt-PT" w:eastAsia="en-US" w:bidi="ar-SA"/>
        </w:rPr>
        <w:t xml:space="preserve"> </w:t>
      </w:r>
      <w:r>
        <w:rPr>
          <w:sz w:val="18"/>
          <w:szCs w:val="22"/>
          <w:u w:val="single"/>
          <w:lang w:val="pt-PT" w:eastAsia="en-US" w:bidi="ar-SA"/>
        </w:rPr>
        <w:t>“c”,</w:t>
      </w:r>
      <w:r>
        <w:rPr>
          <w:spacing w:val="9"/>
          <w:sz w:val="18"/>
          <w:szCs w:val="22"/>
          <w:u w:val="single"/>
          <w:lang w:val="pt-PT" w:eastAsia="en-US" w:bidi="ar-SA"/>
        </w:rPr>
        <w:t xml:space="preserve"> </w:t>
      </w:r>
      <w:r>
        <w:rPr>
          <w:sz w:val="18"/>
          <w:szCs w:val="22"/>
          <w:u w:val="single"/>
          <w:lang w:val="pt-PT" w:eastAsia="en-US" w:bidi="ar-SA"/>
        </w:rPr>
        <w:t>da</w:t>
      </w:r>
      <w:r>
        <w:rPr>
          <w:spacing w:val="7"/>
          <w:sz w:val="18"/>
          <w:szCs w:val="22"/>
          <w:u w:val="single"/>
          <w:lang w:val="pt-PT" w:eastAsia="en-US" w:bidi="ar-SA"/>
        </w:rPr>
        <w:t xml:space="preserve"> </w:t>
      </w:r>
      <w:r>
        <w:rPr>
          <w:sz w:val="18"/>
          <w:szCs w:val="22"/>
          <w:u w:val="single"/>
          <w:lang w:val="pt-PT" w:eastAsia="en-US" w:bidi="ar-SA"/>
        </w:rPr>
        <w:t>Instrução</w:t>
      </w:r>
      <w:r>
        <w:rPr>
          <w:spacing w:val="10"/>
          <w:sz w:val="18"/>
          <w:szCs w:val="22"/>
          <w:u w:val="single"/>
          <w:lang w:val="pt-PT" w:eastAsia="en-US" w:bidi="ar-SA"/>
        </w:rPr>
        <w:t xml:space="preserve"> </w:t>
      </w:r>
      <w:r>
        <w:rPr>
          <w:sz w:val="18"/>
          <w:szCs w:val="22"/>
          <w:u w:val="single"/>
          <w:lang w:val="pt-PT" w:eastAsia="en-US" w:bidi="ar-SA"/>
        </w:rPr>
        <w:t>Normativa</w:t>
      </w:r>
      <w:r>
        <w:rPr>
          <w:spacing w:val="8"/>
          <w:sz w:val="18"/>
          <w:szCs w:val="22"/>
          <w:u w:val="single"/>
          <w:lang w:val="pt-PT" w:eastAsia="en-US" w:bidi="ar-SA"/>
        </w:rPr>
        <w:t xml:space="preserve"> </w:t>
      </w:r>
      <w:r>
        <w:rPr>
          <w:sz w:val="18"/>
          <w:szCs w:val="22"/>
          <w:u w:val="single"/>
          <w:lang w:val="pt-PT" w:eastAsia="en-US" w:bidi="ar-SA"/>
        </w:rPr>
        <w:t>Seges/ME</w:t>
      </w:r>
      <w:r>
        <w:rPr>
          <w:spacing w:val="7"/>
          <w:sz w:val="18"/>
          <w:szCs w:val="22"/>
          <w:u w:val="single"/>
          <w:lang w:val="pt-PT" w:eastAsia="en-US" w:bidi="ar-SA"/>
        </w:rPr>
        <w:t xml:space="preserve"> </w:t>
      </w:r>
      <w:r>
        <w:rPr>
          <w:sz w:val="18"/>
          <w:szCs w:val="22"/>
          <w:u w:val="single"/>
          <w:lang w:val="pt-PT" w:eastAsia="en-US" w:bidi="ar-SA"/>
        </w:rPr>
        <w:t>nº</w:t>
      </w:r>
      <w:r>
        <w:rPr>
          <w:spacing w:val="8"/>
          <w:sz w:val="18"/>
          <w:szCs w:val="22"/>
          <w:u w:val="single"/>
          <w:lang w:val="pt-PT" w:eastAsia="en-US" w:bidi="ar-SA"/>
        </w:rPr>
        <w:t xml:space="preserve"> </w:t>
      </w:r>
      <w:r>
        <w:rPr>
          <w:sz w:val="18"/>
          <w:szCs w:val="22"/>
          <w:u w:val="single"/>
          <w:lang w:val="pt-PT" w:eastAsia="en-US" w:bidi="ar-SA"/>
        </w:rPr>
        <w:t>11</w:t>
      </w:r>
      <w:r>
        <w:rPr>
          <w:sz w:val="18"/>
          <w:szCs w:val="22"/>
          <w:lang w:val="pt-PT" w:eastAsia="en-US" w:bidi="ar-SA"/>
        </w:rPr>
        <w:t>6,</w:t>
      </w:r>
      <w:r>
        <w:rPr>
          <w:spacing w:val="-42"/>
          <w:sz w:val="18"/>
          <w:szCs w:val="22"/>
          <w:lang w:val="pt-PT" w:eastAsia="en-US" w:bidi="ar-SA"/>
        </w:rPr>
        <w:t xml:space="preserve"> </w:t>
      </w:r>
      <w:r>
        <w:rPr>
          <w:sz w:val="18"/>
          <w:szCs w:val="22"/>
          <w:u w:val="single"/>
          <w:lang w:val="pt-PT" w:eastAsia="en-US" w:bidi="ar-SA"/>
        </w:rPr>
        <w:t>de</w:t>
      </w:r>
      <w:r>
        <w:rPr>
          <w:spacing w:val="-2"/>
          <w:sz w:val="18"/>
          <w:szCs w:val="22"/>
          <w:u w:val="single"/>
          <w:lang w:val="pt-PT" w:eastAsia="en-US" w:bidi="ar-SA"/>
        </w:rPr>
        <w:t xml:space="preserve"> </w:t>
      </w:r>
      <w:r>
        <w:rPr>
          <w:sz w:val="18"/>
          <w:szCs w:val="22"/>
          <w:u w:val="single"/>
          <w:lang w:val="pt-PT" w:eastAsia="en-US" w:bidi="ar-SA"/>
        </w:rPr>
        <w:t>2021</w:t>
      </w:r>
      <w:r>
        <w:rPr>
          <w:sz w:val="18"/>
          <w:szCs w:val="22"/>
          <w:lang w:val="pt-PT" w:eastAsia="en-US" w:bidi="ar-SA"/>
        </w:rPr>
        <w:t>), ou</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sociedade</w:t>
      </w:r>
      <w:r>
        <w:rPr>
          <w:spacing w:val="-1"/>
          <w:sz w:val="18"/>
          <w:szCs w:val="22"/>
          <w:lang w:val="pt-PT" w:eastAsia="en-US" w:bidi="ar-SA"/>
        </w:rPr>
        <w:t xml:space="preserve"> </w:t>
      </w:r>
      <w:r>
        <w:rPr>
          <w:sz w:val="18"/>
          <w:szCs w:val="22"/>
          <w:lang w:val="pt-PT" w:eastAsia="en-US" w:bidi="ar-SA"/>
        </w:rPr>
        <w:t>simples;</w:t>
      </w:r>
    </w:p>
    <w:p>
      <w:pPr>
        <w:widowControl w:val="0"/>
        <w:autoSpaceDE w:val="0"/>
        <w:autoSpaceDN w:val="0"/>
        <w:spacing w:before="10" w:after="0" w:line="240" w:lineRule="auto"/>
        <w:ind w:left="0" w:right="0"/>
        <w:jc w:val="left"/>
        <w:rPr>
          <w:sz w:val="9"/>
          <w:szCs w:val="18"/>
          <w:lang w:val="pt-PT" w:eastAsia="en-US" w:bidi="ar-SA"/>
        </w:rPr>
      </w:pPr>
    </w:p>
    <w:p>
      <w:pPr>
        <w:widowControl w:val="0"/>
        <w:numPr>
          <w:ilvl w:val="1"/>
          <w:numId w:val="8"/>
        </w:numPr>
        <w:tabs>
          <w:tab w:val="left" w:pos="1499"/>
        </w:tabs>
        <w:autoSpaceDE w:val="0"/>
        <w:autoSpaceDN w:val="0"/>
        <w:spacing w:before="92" w:after="0" w:line="266" w:lineRule="auto"/>
        <w:ind w:left="1073" w:right="1000" w:firstLine="0"/>
        <w:jc w:val="left"/>
        <w:rPr>
          <w:sz w:val="18"/>
          <w:szCs w:val="22"/>
          <w:lang w:val="pt-PT" w:eastAsia="en-US" w:bidi="ar-SA"/>
        </w:rPr>
      </w:pPr>
      <w:r>
        <w:rPr>
          <w:sz w:val="18"/>
          <w:szCs w:val="22"/>
          <w:lang w:val="pt-PT" w:eastAsia="en-US" w:bidi="ar-SA"/>
        </w:rPr>
        <w:t>Certidão</w:t>
      </w:r>
      <w:r>
        <w:rPr>
          <w:spacing w:val="20"/>
          <w:sz w:val="18"/>
          <w:szCs w:val="22"/>
          <w:lang w:val="pt-PT" w:eastAsia="en-US" w:bidi="ar-SA"/>
        </w:rPr>
        <w:t xml:space="preserve"> </w:t>
      </w:r>
      <w:r>
        <w:rPr>
          <w:sz w:val="18"/>
          <w:szCs w:val="22"/>
          <w:lang w:val="pt-PT" w:eastAsia="en-US" w:bidi="ar-SA"/>
        </w:rPr>
        <w:t>negativa</w:t>
      </w:r>
      <w:r>
        <w:rPr>
          <w:spacing w:val="18"/>
          <w:sz w:val="18"/>
          <w:szCs w:val="22"/>
          <w:lang w:val="pt-PT" w:eastAsia="en-US" w:bidi="ar-SA"/>
        </w:rPr>
        <w:t xml:space="preserve"> </w:t>
      </w:r>
      <w:r>
        <w:rPr>
          <w:sz w:val="18"/>
          <w:szCs w:val="22"/>
          <w:lang w:val="pt-PT" w:eastAsia="en-US" w:bidi="ar-SA"/>
        </w:rPr>
        <w:t>de</w:t>
      </w:r>
      <w:r>
        <w:rPr>
          <w:spacing w:val="20"/>
          <w:sz w:val="18"/>
          <w:szCs w:val="22"/>
          <w:lang w:val="pt-PT" w:eastAsia="en-US" w:bidi="ar-SA"/>
        </w:rPr>
        <w:t xml:space="preserve"> </w:t>
      </w:r>
      <w:r>
        <w:rPr>
          <w:sz w:val="18"/>
          <w:szCs w:val="22"/>
          <w:lang w:val="pt-PT" w:eastAsia="en-US" w:bidi="ar-SA"/>
        </w:rPr>
        <w:t>falência</w:t>
      </w:r>
      <w:r>
        <w:rPr>
          <w:spacing w:val="19"/>
          <w:sz w:val="18"/>
          <w:szCs w:val="22"/>
          <w:lang w:val="pt-PT" w:eastAsia="en-US" w:bidi="ar-SA"/>
        </w:rPr>
        <w:t xml:space="preserve"> </w:t>
      </w:r>
      <w:r>
        <w:rPr>
          <w:sz w:val="18"/>
          <w:szCs w:val="22"/>
          <w:lang w:val="pt-PT" w:eastAsia="en-US" w:bidi="ar-SA"/>
        </w:rPr>
        <w:t>expedida</w:t>
      </w:r>
      <w:r>
        <w:rPr>
          <w:spacing w:val="19"/>
          <w:sz w:val="18"/>
          <w:szCs w:val="22"/>
          <w:lang w:val="pt-PT" w:eastAsia="en-US" w:bidi="ar-SA"/>
        </w:rPr>
        <w:t xml:space="preserve"> </w:t>
      </w:r>
      <w:r>
        <w:rPr>
          <w:sz w:val="18"/>
          <w:szCs w:val="22"/>
          <w:lang w:val="pt-PT" w:eastAsia="en-US" w:bidi="ar-SA"/>
        </w:rPr>
        <w:t>pelo</w:t>
      </w:r>
      <w:r>
        <w:rPr>
          <w:spacing w:val="20"/>
          <w:sz w:val="18"/>
          <w:szCs w:val="22"/>
          <w:lang w:val="pt-PT" w:eastAsia="en-US" w:bidi="ar-SA"/>
        </w:rPr>
        <w:t xml:space="preserve"> </w:t>
      </w:r>
      <w:r>
        <w:rPr>
          <w:sz w:val="18"/>
          <w:szCs w:val="22"/>
          <w:lang w:val="pt-PT" w:eastAsia="en-US" w:bidi="ar-SA"/>
        </w:rPr>
        <w:t>distribuidor</w:t>
      </w:r>
      <w:r>
        <w:rPr>
          <w:spacing w:val="19"/>
          <w:sz w:val="18"/>
          <w:szCs w:val="22"/>
          <w:lang w:val="pt-PT" w:eastAsia="en-US" w:bidi="ar-SA"/>
        </w:rPr>
        <w:t xml:space="preserve"> </w:t>
      </w:r>
      <w:r>
        <w:rPr>
          <w:sz w:val="18"/>
          <w:szCs w:val="22"/>
          <w:lang w:val="pt-PT" w:eastAsia="en-US" w:bidi="ar-SA"/>
        </w:rPr>
        <w:t>da</w:t>
      </w:r>
      <w:r>
        <w:rPr>
          <w:spacing w:val="20"/>
          <w:sz w:val="18"/>
          <w:szCs w:val="22"/>
          <w:lang w:val="pt-PT" w:eastAsia="en-US" w:bidi="ar-SA"/>
        </w:rPr>
        <w:t xml:space="preserve"> </w:t>
      </w:r>
      <w:r>
        <w:rPr>
          <w:sz w:val="18"/>
          <w:szCs w:val="22"/>
          <w:lang w:val="pt-PT" w:eastAsia="en-US" w:bidi="ar-SA"/>
        </w:rPr>
        <w:t>sede</w:t>
      </w:r>
      <w:r>
        <w:rPr>
          <w:spacing w:val="19"/>
          <w:sz w:val="18"/>
          <w:szCs w:val="22"/>
          <w:lang w:val="pt-PT" w:eastAsia="en-US" w:bidi="ar-SA"/>
        </w:rPr>
        <w:t xml:space="preserve"> </w:t>
      </w:r>
      <w:r>
        <w:rPr>
          <w:sz w:val="18"/>
          <w:szCs w:val="22"/>
          <w:lang w:val="pt-PT" w:eastAsia="en-US" w:bidi="ar-SA"/>
        </w:rPr>
        <w:t>do</w:t>
      </w:r>
      <w:r>
        <w:rPr>
          <w:spacing w:val="20"/>
          <w:sz w:val="18"/>
          <w:szCs w:val="22"/>
          <w:lang w:val="pt-PT" w:eastAsia="en-US" w:bidi="ar-SA"/>
        </w:rPr>
        <w:t xml:space="preserve"> </w:t>
      </w:r>
      <w:r>
        <w:rPr>
          <w:sz w:val="18"/>
          <w:szCs w:val="22"/>
          <w:lang w:val="pt-PT" w:eastAsia="en-US" w:bidi="ar-SA"/>
        </w:rPr>
        <w:t>fornecedor</w:t>
      </w:r>
      <w:r>
        <w:rPr>
          <w:spacing w:val="21"/>
          <w:sz w:val="18"/>
          <w:szCs w:val="22"/>
          <w:lang w:val="pt-PT" w:eastAsia="en-US" w:bidi="ar-SA"/>
        </w:rPr>
        <w:t xml:space="preserve"> </w:t>
      </w:r>
      <w:r>
        <w:rPr>
          <w:sz w:val="18"/>
          <w:szCs w:val="22"/>
          <w:lang w:val="pt-PT" w:eastAsia="en-US" w:bidi="ar-SA"/>
        </w:rPr>
        <w:t>-</w:t>
      </w:r>
      <w:r>
        <w:rPr>
          <w:spacing w:val="21"/>
          <w:sz w:val="18"/>
          <w:szCs w:val="22"/>
          <w:lang w:val="pt-PT" w:eastAsia="en-US" w:bidi="ar-SA"/>
        </w:rPr>
        <w:t xml:space="preserve"> </w:t>
      </w:r>
      <w:r>
        <w:rPr>
          <w:sz w:val="18"/>
          <w:szCs w:val="22"/>
          <w:u w:val="single"/>
          <w:lang w:val="pt-PT" w:eastAsia="en-US" w:bidi="ar-SA"/>
        </w:rPr>
        <w:t>Lei</w:t>
      </w:r>
      <w:r>
        <w:rPr>
          <w:spacing w:val="19"/>
          <w:sz w:val="18"/>
          <w:szCs w:val="22"/>
          <w:u w:val="single"/>
          <w:lang w:val="pt-PT" w:eastAsia="en-US" w:bidi="ar-SA"/>
        </w:rPr>
        <w:t xml:space="preserve"> </w:t>
      </w:r>
      <w:r>
        <w:rPr>
          <w:sz w:val="18"/>
          <w:szCs w:val="22"/>
          <w:u w:val="single"/>
          <w:lang w:val="pt-PT" w:eastAsia="en-US" w:bidi="ar-SA"/>
        </w:rPr>
        <w:t>nº</w:t>
      </w:r>
      <w:r>
        <w:rPr>
          <w:spacing w:val="18"/>
          <w:sz w:val="18"/>
          <w:szCs w:val="22"/>
          <w:u w:val="single"/>
          <w:lang w:val="pt-PT" w:eastAsia="en-US" w:bidi="ar-SA"/>
        </w:rPr>
        <w:t xml:space="preserve"> </w:t>
      </w:r>
      <w:r>
        <w:rPr>
          <w:sz w:val="18"/>
          <w:szCs w:val="22"/>
          <w:u w:val="single"/>
          <w:lang w:val="pt-PT" w:eastAsia="en-US" w:bidi="ar-SA"/>
        </w:rPr>
        <w:t>14.133,</w:t>
      </w:r>
      <w:r>
        <w:rPr>
          <w:spacing w:val="20"/>
          <w:sz w:val="18"/>
          <w:szCs w:val="22"/>
          <w:u w:val="single"/>
          <w:lang w:val="pt-PT" w:eastAsia="en-US" w:bidi="ar-SA"/>
        </w:rPr>
        <w:t xml:space="preserve"> </w:t>
      </w:r>
      <w:r>
        <w:rPr>
          <w:sz w:val="18"/>
          <w:szCs w:val="22"/>
          <w:u w:val="single"/>
          <w:lang w:val="pt-PT" w:eastAsia="en-US" w:bidi="ar-SA"/>
        </w:rPr>
        <w:t>de</w:t>
      </w:r>
      <w:r>
        <w:rPr>
          <w:spacing w:val="20"/>
          <w:sz w:val="18"/>
          <w:szCs w:val="22"/>
          <w:u w:val="single"/>
          <w:lang w:val="pt-PT" w:eastAsia="en-US" w:bidi="ar-SA"/>
        </w:rPr>
        <w:t xml:space="preserve"> </w:t>
      </w:r>
      <w:r>
        <w:rPr>
          <w:sz w:val="18"/>
          <w:szCs w:val="22"/>
          <w:u w:val="single"/>
          <w:lang w:val="pt-PT" w:eastAsia="en-US" w:bidi="ar-SA"/>
        </w:rPr>
        <w:t>2021,</w:t>
      </w:r>
      <w:r>
        <w:rPr>
          <w:spacing w:val="19"/>
          <w:sz w:val="18"/>
          <w:szCs w:val="22"/>
          <w:u w:val="single"/>
          <w:lang w:val="pt-PT" w:eastAsia="en-US" w:bidi="ar-SA"/>
        </w:rPr>
        <w:t xml:space="preserve"> </w:t>
      </w:r>
      <w:r>
        <w:rPr>
          <w:sz w:val="18"/>
          <w:szCs w:val="22"/>
          <w:u w:val="single"/>
          <w:lang w:val="pt-PT" w:eastAsia="en-US" w:bidi="ar-SA"/>
        </w:rPr>
        <w:t>art.</w:t>
      </w:r>
      <w:r>
        <w:rPr>
          <w:spacing w:val="20"/>
          <w:sz w:val="18"/>
          <w:szCs w:val="22"/>
          <w:u w:val="single"/>
          <w:lang w:val="pt-PT" w:eastAsia="en-US" w:bidi="ar-SA"/>
        </w:rPr>
        <w:t xml:space="preserve"> </w:t>
      </w:r>
      <w:r>
        <w:rPr>
          <w:sz w:val="18"/>
          <w:szCs w:val="22"/>
          <w:u w:val="single"/>
          <w:lang w:val="pt-PT" w:eastAsia="en-US" w:bidi="ar-SA"/>
        </w:rPr>
        <w:t>69,</w:t>
      </w:r>
      <w:r>
        <w:rPr>
          <w:spacing w:val="21"/>
          <w:sz w:val="18"/>
          <w:szCs w:val="22"/>
          <w:u w:val="single"/>
          <w:lang w:val="pt-PT" w:eastAsia="en-US" w:bidi="ar-SA"/>
        </w:rPr>
        <w:t xml:space="preserve"> </w:t>
      </w:r>
      <w:r>
        <w:rPr>
          <w:sz w:val="18"/>
          <w:szCs w:val="22"/>
          <w:u w:val="single"/>
          <w:lang w:val="pt-PT" w:eastAsia="en-US" w:bidi="ar-SA"/>
        </w:rPr>
        <w:t>cap</w:t>
      </w:r>
      <w:r>
        <w:rPr>
          <w:sz w:val="18"/>
          <w:szCs w:val="22"/>
          <w:lang w:val="pt-PT" w:eastAsia="en-US" w:bidi="ar-SA"/>
        </w:rPr>
        <w:t>ut,</w:t>
      </w:r>
      <w:r>
        <w:rPr>
          <w:spacing w:val="-42"/>
          <w:sz w:val="18"/>
          <w:szCs w:val="22"/>
          <w:lang w:val="pt-PT" w:eastAsia="en-US" w:bidi="ar-SA"/>
        </w:rPr>
        <w:t xml:space="preserve"> </w:t>
      </w:r>
      <w:r>
        <w:rPr>
          <w:sz w:val="18"/>
          <w:szCs w:val="22"/>
          <w:u w:val="single"/>
          <w:lang w:val="pt-PT" w:eastAsia="en-US" w:bidi="ar-SA"/>
        </w:rPr>
        <w:t>inciso</w:t>
      </w:r>
      <w:r>
        <w:rPr>
          <w:spacing w:val="1"/>
          <w:sz w:val="18"/>
          <w:szCs w:val="22"/>
          <w:u w:val="single"/>
          <w:lang w:val="pt-PT" w:eastAsia="en-US" w:bidi="ar-SA"/>
        </w:rPr>
        <w:t xml:space="preserve"> </w:t>
      </w:r>
      <w:r>
        <w:rPr>
          <w:sz w:val="18"/>
          <w:szCs w:val="22"/>
          <w:u w:val="single"/>
          <w:lang w:val="pt-PT" w:eastAsia="en-US" w:bidi="ar-SA"/>
        </w:rPr>
        <w:t>II</w:t>
      </w:r>
      <w:r>
        <w:rPr>
          <w:sz w:val="18"/>
          <w:szCs w:val="22"/>
          <w:lang w:val="pt-PT" w:eastAsia="en-US" w:bidi="ar-SA"/>
        </w:rPr>
        <w:t>);</w:t>
      </w:r>
    </w:p>
    <w:p>
      <w:pPr>
        <w:widowControl w:val="0"/>
        <w:autoSpaceDE w:val="0"/>
        <w:autoSpaceDN w:val="0"/>
        <w:spacing w:before="0" w:after="0" w:line="266" w:lineRule="auto"/>
        <w:ind w:left="0" w:right="0"/>
        <w:jc w:val="left"/>
        <w:rPr>
          <w:sz w:val="18"/>
          <w:szCs w:val="22"/>
          <w:lang w:val="pt-PT" w:eastAsia="en-US" w:bidi="ar-SA"/>
        </w:rPr>
        <w:sectPr>
          <w:pgSz w:w="11920" w:h="16850"/>
          <w:pgMar w:top="660" w:right="300" w:bottom="780" w:left="180" w:header="470" w:footer="589"/>
          <w:cols w:space="708"/>
        </w:sect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10" w:after="0" w:line="240" w:lineRule="auto"/>
        <w:ind w:left="0" w:right="0"/>
        <w:jc w:val="left"/>
        <w:rPr>
          <w:sz w:val="29"/>
          <w:szCs w:val="18"/>
          <w:lang w:val="pt-PT" w:eastAsia="en-US" w:bidi="ar-SA"/>
        </w:rPr>
      </w:pPr>
    </w:p>
    <w:p>
      <w:pPr>
        <w:widowControl w:val="0"/>
        <w:numPr>
          <w:ilvl w:val="1"/>
          <w:numId w:val="8"/>
        </w:numPr>
        <w:tabs>
          <w:tab w:val="left" w:pos="1515"/>
        </w:tabs>
        <w:autoSpaceDE w:val="0"/>
        <w:autoSpaceDN w:val="0"/>
        <w:spacing w:before="93" w:after="0" w:line="266" w:lineRule="auto"/>
        <w:ind w:left="1073" w:right="955" w:firstLine="0"/>
        <w:jc w:val="both"/>
        <w:rPr>
          <w:sz w:val="18"/>
          <w:szCs w:val="22"/>
          <w:lang w:val="pt-PT" w:eastAsia="en-US" w:bidi="ar-SA"/>
        </w:rPr>
      </w:pPr>
      <w:r>
        <w:rPr>
          <w:sz w:val="18"/>
          <w:szCs w:val="22"/>
          <w:lang w:val="pt-PT" w:eastAsia="en-US" w:bidi="ar-SA"/>
        </w:rPr>
        <w:t>Índices de Liquidez Geral (LG), Solvência Geral (SG) e Liquidez Corrente (LC), superiores a 1 (um), comprovados</w:t>
      </w:r>
      <w:r>
        <w:rPr>
          <w:spacing w:val="1"/>
          <w:sz w:val="18"/>
          <w:szCs w:val="22"/>
          <w:lang w:val="pt-PT" w:eastAsia="en-US" w:bidi="ar-SA"/>
        </w:rPr>
        <w:t xml:space="preserve"> </w:t>
      </w:r>
      <w:r>
        <w:rPr>
          <w:sz w:val="18"/>
          <w:szCs w:val="22"/>
          <w:lang w:val="pt-PT" w:eastAsia="en-US" w:bidi="ar-SA"/>
        </w:rPr>
        <w:t>mediante a apresentação pelo licitante de balanço patrimonial, demonstração de resultado de exercício e demais demonstrações</w:t>
      </w:r>
      <w:r>
        <w:rPr>
          <w:spacing w:val="1"/>
          <w:sz w:val="18"/>
          <w:szCs w:val="22"/>
          <w:lang w:val="pt-PT" w:eastAsia="en-US" w:bidi="ar-SA"/>
        </w:rPr>
        <w:t xml:space="preserve"> </w:t>
      </w:r>
      <w:r>
        <w:rPr>
          <w:sz w:val="18"/>
          <w:szCs w:val="22"/>
          <w:lang w:val="pt-PT" w:eastAsia="en-US" w:bidi="ar-SA"/>
        </w:rPr>
        <w:t>contábeis</w:t>
      </w:r>
      <w:r>
        <w:rPr>
          <w:spacing w:val="-1"/>
          <w:sz w:val="18"/>
          <w:szCs w:val="22"/>
          <w:lang w:val="pt-PT" w:eastAsia="en-US" w:bidi="ar-SA"/>
        </w:rPr>
        <w:t xml:space="preserve"> </w:t>
      </w:r>
      <w:r>
        <w:rPr>
          <w:sz w:val="18"/>
          <w:szCs w:val="22"/>
          <w:lang w:val="pt-PT" w:eastAsia="en-US" w:bidi="ar-SA"/>
        </w:rPr>
        <w:t>dos</w:t>
      </w:r>
      <w:r>
        <w:rPr>
          <w:spacing w:val="-3"/>
          <w:sz w:val="18"/>
          <w:szCs w:val="22"/>
          <w:lang w:val="pt-PT" w:eastAsia="en-US" w:bidi="ar-SA"/>
        </w:rPr>
        <w:t xml:space="preserve"> </w:t>
      </w:r>
      <w:r>
        <w:rPr>
          <w:sz w:val="18"/>
          <w:szCs w:val="22"/>
          <w:lang w:val="pt-PT" w:eastAsia="en-US" w:bidi="ar-SA"/>
        </w:rPr>
        <w:t>2</w:t>
      </w:r>
      <w:r>
        <w:rPr>
          <w:spacing w:val="1"/>
          <w:sz w:val="18"/>
          <w:szCs w:val="22"/>
          <w:lang w:val="pt-PT" w:eastAsia="en-US" w:bidi="ar-SA"/>
        </w:rPr>
        <w:t xml:space="preserve"> </w:t>
      </w:r>
      <w:r>
        <w:rPr>
          <w:sz w:val="18"/>
          <w:szCs w:val="22"/>
          <w:lang w:val="pt-PT" w:eastAsia="en-US" w:bidi="ar-SA"/>
        </w:rPr>
        <w:t>(dois)</w:t>
      </w:r>
      <w:r>
        <w:rPr>
          <w:spacing w:val="-2"/>
          <w:sz w:val="18"/>
          <w:szCs w:val="22"/>
          <w:lang w:val="pt-PT" w:eastAsia="en-US" w:bidi="ar-SA"/>
        </w:rPr>
        <w:t xml:space="preserve"> </w:t>
      </w:r>
      <w:r>
        <w:rPr>
          <w:sz w:val="18"/>
          <w:szCs w:val="22"/>
          <w:lang w:val="pt-PT" w:eastAsia="en-US" w:bidi="ar-SA"/>
        </w:rPr>
        <w:t>últimos</w:t>
      </w:r>
      <w:r>
        <w:rPr>
          <w:spacing w:val="-1"/>
          <w:sz w:val="18"/>
          <w:szCs w:val="22"/>
          <w:lang w:val="pt-PT" w:eastAsia="en-US" w:bidi="ar-SA"/>
        </w:rPr>
        <w:t xml:space="preserve"> </w:t>
      </w:r>
      <w:r>
        <w:rPr>
          <w:sz w:val="18"/>
          <w:szCs w:val="22"/>
          <w:lang w:val="pt-PT" w:eastAsia="en-US" w:bidi="ar-SA"/>
        </w:rPr>
        <w:t>exercícios sociais e</w:t>
      </w:r>
      <w:r>
        <w:rPr>
          <w:spacing w:val="-1"/>
          <w:sz w:val="18"/>
          <w:szCs w:val="22"/>
          <w:lang w:val="pt-PT" w:eastAsia="en-US" w:bidi="ar-SA"/>
        </w:rPr>
        <w:t xml:space="preserve"> </w:t>
      </w:r>
      <w:r>
        <w:rPr>
          <w:sz w:val="18"/>
          <w:szCs w:val="22"/>
          <w:lang w:val="pt-PT" w:eastAsia="en-US" w:bidi="ar-SA"/>
        </w:rPr>
        <w:t>obtidos pela</w:t>
      </w:r>
      <w:r>
        <w:rPr>
          <w:spacing w:val="-1"/>
          <w:sz w:val="18"/>
          <w:szCs w:val="22"/>
          <w:lang w:val="pt-PT" w:eastAsia="en-US" w:bidi="ar-SA"/>
        </w:rPr>
        <w:t xml:space="preserve"> </w:t>
      </w:r>
      <w:r>
        <w:rPr>
          <w:sz w:val="18"/>
          <w:szCs w:val="22"/>
          <w:lang w:val="pt-PT" w:eastAsia="en-US" w:bidi="ar-SA"/>
        </w:rPr>
        <w:t>aplicação</w:t>
      </w:r>
      <w:r>
        <w:rPr>
          <w:spacing w:val="1"/>
          <w:sz w:val="18"/>
          <w:szCs w:val="22"/>
          <w:lang w:val="pt-PT" w:eastAsia="en-US" w:bidi="ar-SA"/>
        </w:rPr>
        <w:t xml:space="preserve"> </w:t>
      </w:r>
      <w:r>
        <w:rPr>
          <w:sz w:val="18"/>
          <w:szCs w:val="22"/>
          <w:lang w:val="pt-PT" w:eastAsia="en-US" w:bidi="ar-SA"/>
        </w:rPr>
        <w:t>das seguintes</w:t>
      </w:r>
      <w:r>
        <w:rPr>
          <w:spacing w:val="-1"/>
          <w:sz w:val="18"/>
          <w:szCs w:val="22"/>
          <w:lang w:val="pt-PT" w:eastAsia="en-US" w:bidi="ar-SA"/>
        </w:rPr>
        <w:t xml:space="preserve"> </w:t>
      </w:r>
      <w:r>
        <w:rPr>
          <w:sz w:val="18"/>
          <w:szCs w:val="22"/>
          <w:lang w:val="pt-PT" w:eastAsia="en-US" w:bidi="ar-SA"/>
        </w:rPr>
        <w:t>fórmulas:</w:t>
      </w:r>
    </w:p>
    <w:p>
      <w:pPr>
        <w:widowControl w:val="0"/>
        <w:autoSpaceDE w:val="0"/>
        <w:autoSpaceDN w:val="0"/>
        <w:spacing w:before="11" w:after="0" w:line="240" w:lineRule="auto"/>
        <w:ind w:left="0" w:right="0"/>
        <w:jc w:val="left"/>
        <w:rPr>
          <w:sz w:val="17"/>
          <w:szCs w:val="18"/>
          <w:lang w:val="pt-PT" w:eastAsia="en-US" w:bidi="ar-SA"/>
        </w:rPr>
      </w:pPr>
    </w:p>
    <w:p>
      <w:pPr>
        <w:widowControl w:val="0"/>
        <w:autoSpaceDE w:val="0"/>
        <w:autoSpaceDN w:val="0"/>
        <w:spacing w:before="0" w:after="0" w:line="501" w:lineRule="auto"/>
        <w:ind w:left="1073" w:right="1625"/>
        <w:jc w:val="both"/>
        <w:rPr>
          <w:sz w:val="18"/>
          <w:szCs w:val="18"/>
          <w:lang w:val="pt-PT" w:eastAsia="en-US" w:bidi="ar-SA"/>
        </w:rPr>
      </w:pPr>
      <w:r>
        <w:rPr>
          <w:sz w:val="18"/>
          <w:szCs w:val="18"/>
          <w:lang w:val="pt-PT" w:eastAsia="en-US" w:bidi="ar-SA"/>
        </w:rPr>
        <w:t>I</w:t>
      </w:r>
      <w:r>
        <w:rPr>
          <w:spacing w:val="-4"/>
          <w:sz w:val="18"/>
          <w:szCs w:val="18"/>
          <w:lang w:val="pt-PT" w:eastAsia="en-US" w:bidi="ar-SA"/>
        </w:rPr>
        <w:t xml:space="preserve"> </w:t>
      </w:r>
      <w:r>
        <w:rPr>
          <w:sz w:val="18"/>
          <w:szCs w:val="18"/>
          <w:lang w:val="pt-PT" w:eastAsia="en-US" w:bidi="ar-SA"/>
        </w:rPr>
        <w:t>-</w:t>
      </w:r>
      <w:r>
        <w:rPr>
          <w:spacing w:val="-5"/>
          <w:sz w:val="18"/>
          <w:szCs w:val="18"/>
          <w:lang w:val="pt-PT" w:eastAsia="en-US" w:bidi="ar-SA"/>
        </w:rPr>
        <w:t xml:space="preserve"> </w:t>
      </w:r>
      <w:r>
        <w:rPr>
          <w:sz w:val="18"/>
          <w:szCs w:val="18"/>
          <w:lang w:val="pt-PT" w:eastAsia="en-US" w:bidi="ar-SA"/>
        </w:rPr>
        <w:t>Liquidez</w:t>
      </w:r>
      <w:r>
        <w:rPr>
          <w:spacing w:val="-6"/>
          <w:sz w:val="18"/>
          <w:szCs w:val="18"/>
          <w:lang w:val="pt-PT" w:eastAsia="en-US" w:bidi="ar-SA"/>
        </w:rPr>
        <w:t xml:space="preserve"> </w:t>
      </w:r>
      <w:r>
        <w:rPr>
          <w:sz w:val="18"/>
          <w:szCs w:val="18"/>
          <w:lang w:val="pt-PT" w:eastAsia="en-US" w:bidi="ar-SA"/>
        </w:rPr>
        <w:t>Geral</w:t>
      </w:r>
      <w:r>
        <w:rPr>
          <w:spacing w:val="-5"/>
          <w:sz w:val="18"/>
          <w:szCs w:val="18"/>
          <w:lang w:val="pt-PT" w:eastAsia="en-US" w:bidi="ar-SA"/>
        </w:rPr>
        <w:t xml:space="preserve"> </w:t>
      </w:r>
      <w:r>
        <w:rPr>
          <w:sz w:val="18"/>
          <w:szCs w:val="18"/>
          <w:lang w:val="pt-PT" w:eastAsia="en-US" w:bidi="ar-SA"/>
        </w:rPr>
        <w:t>(LG)</w:t>
      </w:r>
      <w:r>
        <w:rPr>
          <w:spacing w:val="-5"/>
          <w:sz w:val="18"/>
          <w:szCs w:val="18"/>
          <w:lang w:val="pt-PT" w:eastAsia="en-US" w:bidi="ar-SA"/>
        </w:rPr>
        <w:t xml:space="preserve"> </w:t>
      </w:r>
      <w:r>
        <w:rPr>
          <w:sz w:val="18"/>
          <w:szCs w:val="18"/>
          <w:lang w:val="pt-PT" w:eastAsia="en-US" w:bidi="ar-SA"/>
        </w:rPr>
        <w:t>=</w:t>
      </w:r>
      <w:r>
        <w:rPr>
          <w:spacing w:val="-6"/>
          <w:sz w:val="18"/>
          <w:szCs w:val="18"/>
          <w:lang w:val="pt-PT" w:eastAsia="en-US" w:bidi="ar-SA"/>
        </w:rPr>
        <w:t xml:space="preserve"> </w:t>
      </w:r>
      <w:r>
        <w:rPr>
          <w:sz w:val="18"/>
          <w:szCs w:val="18"/>
          <w:lang w:val="pt-PT" w:eastAsia="en-US" w:bidi="ar-SA"/>
        </w:rPr>
        <w:t>(Ativo</w:t>
      </w:r>
      <w:r>
        <w:rPr>
          <w:spacing w:val="-3"/>
          <w:sz w:val="18"/>
          <w:szCs w:val="18"/>
          <w:lang w:val="pt-PT" w:eastAsia="en-US" w:bidi="ar-SA"/>
        </w:rPr>
        <w:t xml:space="preserve"> </w:t>
      </w:r>
      <w:r>
        <w:rPr>
          <w:sz w:val="18"/>
          <w:szCs w:val="18"/>
          <w:lang w:val="pt-PT" w:eastAsia="en-US" w:bidi="ar-SA"/>
        </w:rPr>
        <w:t>Circulante</w:t>
      </w:r>
      <w:r>
        <w:rPr>
          <w:spacing w:val="-6"/>
          <w:sz w:val="18"/>
          <w:szCs w:val="18"/>
          <w:lang w:val="pt-PT" w:eastAsia="en-US" w:bidi="ar-SA"/>
        </w:rPr>
        <w:t xml:space="preserve"> </w:t>
      </w:r>
      <w:r>
        <w:rPr>
          <w:sz w:val="18"/>
          <w:szCs w:val="18"/>
          <w:lang w:val="pt-PT" w:eastAsia="en-US" w:bidi="ar-SA"/>
        </w:rPr>
        <w:t>+</w:t>
      </w:r>
      <w:r>
        <w:rPr>
          <w:spacing w:val="-6"/>
          <w:sz w:val="18"/>
          <w:szCs w:val="18"/>
          <w:lang w:val="pt-PT" w:eastAsia="en-US" w:bidi="ar-SA"/>
        </w:rPr>
        <w:t xml:space="preserve"> </w:t>
      </w:r>
      <w:r>
        <w:rPr>
          <w:sz w:val="18"/>
          <w:szCs w:val="18"/>
          <w:lang w:val="pt-PT" w:eastAsia="en-US" w:bidi="ar-SA"/>
        </w:rPr>
        <w:t>Realizável</w:t>
      </w:r>
      <w:r>
        <w:rPr>
          <w:spacing w:val="-5"/>
          <w:sz w:val="18"/>
          <w:szCs w:val="18"/>
          <w:lang w:val="pt-PT" w:eastAsia="en-US" w:bidi="ar-SA"/>
        </w:rPr>
        <w:t xml:space="preserve"> </w:t>
      </w:r>
      <w:r>
        <w:rPr>
          <w:sz w:val="18"/>
          <w:szCs w:val="18"/>
          <w:lang w:val="pt-PT" w:eastAsia="en-US" w:bidi="ar-SA"/>
        </w:rPr>
        <w:t>a</w:t>
      </w:r>
      <w:r>
        <w:rPr>
          <w:spacing w:val="-8"/>
          <w:sz w:val="18"/>
          <w:szCs w:val="18"/>
          <w:lang w:val="pt-PT" w:eastAsia="en-US" w:bidi="ar-SA"/>
        </w:rPr>
        <w:t xml:space="preserve"> </w:t>
      </w:r>
      <w:r>
        <w:rPr>
          <w:sz w:val="18"/>
          <w:szCs w:val="18"/>
          <w:lang w:val="pt-PT" w:eastAsia="en-US" w:bidi="ar-SA"/>
        </w:rPr>
        <w:t>Longo</w:t>
      </w:r>
      <w:r>
        <w:rPr>
          <w:spacing w:val="-4"/>
          <w:sz w:val="18"/>
          <w:szCs w:val="18"/>
          <w:lang w:val="pt-PT" w:eastAsia="en-US" w:bidi="ar-SA"/>
        </w:rPr>
        <w:t xml:space="preserve"> </w:t>
      </w:r>
      <w:r>
        <w:rPr>
          <w:sz w:val="18"/>
          <w:szCs w:val="18"/>
          <w:lang w:val="pt-PT" w:eastAsia="en-US" w:bidi="ar-SA"/>
        </w:rPr>
        <w:t>Prazo</w:t>
      </w:r>
      <w:r>
        <w:rPr>
          <w:spacing w:val="-4"/>
          <w:sz w:val="18"/>
          <w:szCs w:val="18"/>
          <w:lang w:val="pt-PT" w:eastAsia="en-US" w:bidi="ar-SA"/>
        </w:rPr>
        <w:t xml:space="preserve"> </w:t>
      </w:r>
      <w:r>
        <w:rPr>
          <w:sz w:val="18"/>
          <w:szCs w:val="18"/>
          <w:lang w:val="pt-PT" w:eastAsia="en-US" w:bidi="ar-SA"/>
        </w:rPr>
        <w:t>)/(</w:t>
      </w:r>
      <w:r>
        <w:rPr>
          <w:spacing w:val="-5"/>
          <w:sz w:val="18"/>
          <w:szCs w:val="18"/>
          <w:lang w:val="pt-PT" w:eastAsia="en-US" w:bidi="ar-SA"/>
        </w:rPr>
        <w:t xml:space="preserve"> </w:t>
      </w:r>
      <w:r>
        <w:rPr>
          <w:sz w:val="18"/>
          <w:szCs w:val="18"/>
          <w:lang w:val="pt-PT" w:eastAsia="en-US" w:bidi="ar-SA"/>
        </w:rPr>
        <w:t>Passivo</w:t>
      </w:r>
      <w:r>
        <w:rPr>
          <w:spacing w:val="-4"/>
          <w:sz w:val="18"/>
          <w:szCs w:val="18"/>
          <w:lang w:val="pt-PT" w:eastAsia="en-US" w:bidi="ar-SA"/>
        </w:rPr>
        <w:t xml:space="preserve"> </w:t>
      </w:r>
      <w:r>
        <w:rPr>
          <w:sz w:val="18"/>
          <w:szCs w:val="18"/>
          <w:lang w:val="pt-PT" w:eastAsia="en-US" w:bidi="ar-SA"/>
        </w:rPr>
        <w:t>Circulante</w:t>
      </w:r>
      <w:r>
        <w:rPr>
          <w:spacing w:val="-8"/>
          <w:sz w:val="18"/>
          <w:szCs w:val="18"/>
          <w:lang w:val="pt-PT" w:eastAsia="en-US" w:bidi="ar-SA"/>
        </w:rPr>
        <w:t xml:space="preserve"> </w:t>
      </w:r>
      <w:r>
        <w:rPr>
          <w:sz w:val="18"/>
          <w:szCs w:val="18"/>
          <w:lang w:val="pt-PT" w:eastAsia="en-US" w:bidi="ar-SA"/>
        </w:rPr>
        <w:t>+</w:t>
      </w:r>
      <w:r>
        <w:rPr>
          <w:spacing w:val="-6"/>
          <w:sz w:val="18"/>
          <w:szCs w:val="18"/>
          <w:lang w:val="pt-PT" w:eastAsia="en-US" w:bidi="ar-SA"/>
        </w:rPr>
        <w:t xml:space="preserve"> </w:t>
      </w:r>
      <w:r>
        <w:rPr>
          <w:sz w:val="18"/>
          <w:szCs w:val="18"/>
          <w:lang w:val="pt-PT" w:eastAsia="en-US" w:bidi="ar-SA"/>
        </w:rPr>
        <w:t>Passivo</w:t>
      </w:r>
      <w:r>
        <w:rPr>
          <w:spacing w:val="-3"/>
          <w:sz w:val="18"/>
          <w:szCs w:val="18"/>
          <w:lang w:val="pt-PT" w:eastAsia="en-US" w:bidi="ar-SA"/>
        </w:rPr>
        <w:t xml:space="preserve"> </w:t>
      </w:r>
      <w:r>
        <w:rPr>
          <w:sz w:val="18"/>
          <w:szCs w:val="18"/>
          <w:lang w:val="pt-PT" w:eastAsia="en-US" w:bidi="ar-SA"/>
        </w:rPr>
        <w:t>Não</w:t>
      </w:r>
      <w:r>
        <w:rPr>
          <w:spacing w:val="-5"/>
          <w:sz w:val="18"/>
          <w:szCs w:val="18"/>
          <w:lang w:val="pt-PT" w:eastAsia="en-US" w:bidi="ar-SA"/>
        </w:rPr>
        <w:t xml:space="preserve"> </w:t>
      </w:r>
      <w:r>
        <w:rPr>
          <w:sz w:val="18"/>
          <w:szCs w:val="18"/>
          <w:lang w:val="pt-PT" w:eastAsia="en-US" w:bidi="ar-SA"/>
        </w:rPr>
        <w:t>Circulante);</w:t>
      </w:r>
      <w:r>
        <w:rPr>
          <w:spacing w:val="-42"/>
          <w:sz w:val="18"/>
          <w:szCs w:val="18"/>
          <w:lang w:val="pt-PT" w:eastAsia="en-US" w:bidi="ar-SA"/>
        </w:rPr>
        <w:t xml:space="preserve"> </w:t>
      </w:r>
      <w:r>
        <w:rPr>
          <w:sz w:val="18"/>
          <w:szCs w:val="18"/>
          <w:lang w:val="pt-PT" w:eastAsia="en-US" w:bidi="ar-SA"/>
        </w:rPr>
        <w:t>II</w:t>
      </w:r>
      <w:r>
        <w:rPr>
          <w:spacing w:val="-1"/>
          <w:sz w:val="18"/>
          <w:szCs w:val="18"/>
          <w:lang w:val="pt-PT" w:eastAsia="en-US" w:bidi="ar-SA"/>
        </w:rPr>
        <w:t xml:space="preserve"> </w:t>
      </w:r>
      <w:r>
        <w:rPr>
          <w:sz w:val="18"/>
          <w:szCs w:val="18"/>
          <w:lang w:val="pt-PT" w:eastAsia="en-US" w:bidi="ar-SA"/>
        </w:rPr>
        <w:t>-</w:t>
      </w:r>
      <w:r>
        <w:rPr>
          <w:spacing w:val="-7"/>
          <w:sz w:val="18"/>
          <w:szCs w:val="18"/>
          <w:lang w:val="pt-PT" w:eastAsia="en-US" w:bidi="ar-SA"/>
        </w:rPr>
        <w:t xml:space="preserve"> </w:t>
      </w:r>
      <w:r>
        <w:rPr>
          <w:sz w:val="18"/>
          <w:szCs w:val="18"/>
          <w:lang w:val="pt-PT" w:eastAsia="en-US" w:bidi="ar-SA"/>
        </w:rPr>
        <w:t>Solvência</w:t>
      </w:r>
      <w:r>
        <w:rPr>
          <w:spacing w:val="-5"/>
          <w:sz w:val="18"/>
          <w:szCs w:val="18"/>
          <w:lang w:val="pt-PT" w:eastAsia="en-US" w:bidi="ar-SA"/>
        </w:rPr>
        <w:t xml:space="preserve"> </w:t>
      </w:r>
      <w:r>
        <w:rPr>
          <w:sz w:val="18"/>
          <w:szCs w:val="18"/>
          <w:lang w:val="pt-PT" w:eastAsia="en-US" w:bidi="ar-SA"/>
        </w:rPr>
        <w:t>Geral</w:t>
      </w:r>
      <w:r>
        <w:rPr>
          <w:spacing w:val="-5"/>
          <w:sz w:val="18"/>
          <w:szCs w:val="18"/>
          <w:lang w:val="pt-PT" w:eastAsia="en-US" w:bidi="ar-SA"/>
        </w:rPr>
        <w:t xml:space="preserve"> </w:t>
      </w:r>
      <w:r>
        <w:rPr>
          <w:sz w:val="18"/>
          <w:szCs w:val="18"/>
          <w:lang w:val="pt-PT" w:eastAsia="en-US" w:bidi="ar-SA"/>
        </w:rPr>
        <w:t>(SG)=</w:t>
      </w:r>
      <w:r>
        <w:rPr>
          <w:spacing w:val="-5"/>
          <w:sz w:val="18"/>
          <w:szCs w:val="18"/>
          <w:lang w:val="pt-PT" w:eastAsia="en-US" w:bidi="ar-SA"/>
        </w:rPr>
        <w:t xml:space="preserve"> </w:t>
      </w:r>
      <w:r>
        <w:rPr>
          <w:sz w:val="18"/>
          <w:szCs w:val="18"/>
          <w:lang w:val="pt-PT" w:eastAsia="en-US" w:bidi="ar-SA"/>
        </w:rPr>
        <w:t>(Ativo Total)/(Passivo</w:t>
      </w:r>
      <w:r>
        <w:rPr>
          <w:spacing w:val="-3"/>
          <w:sz w:val="18"/>
          <w:szCs w:val="18"/>
          <w:lang w:val="pt-PT" w:eastAsia="en-US" w:bidi="ar-SA"/>
        </w:rPr>
        <w:t xml:space="preserve"> </w:t>
      </w:r>
      <w:r>
        <w:rPr>
          <w:sz w:val="18"/>
          <w:szCs w:val="18"/>
          <w:lang w:val="pt-PT" w:eastAsia="en-US" w:bidi="ar-SA"/>
        </w:rPr>
        <w:t>Circulante</w:t>
      </w:r>
      <w:r>
        <w:rPr>
          <w:spacing w:val="-6"/>
          <w:sz w:val="18"/>
          <w:szCs w:val="18"/>
          <w:lang w:val="pt-PT" w:eastAsia="en-US" w:bidi="ar-SA"/>
        </w:rPr>
        <w:t xml:space="preserve"> </w:t>
      </w:r>
      <w:r>
        <w:rPr>
          <w:sz w:val="18"/>
          <w:szCs w:val="18"/>
          <w:lang w:val="pt-PT" w:eastAsia="en-US" w:bidi="ar-SA"/>
        </w:rPr>
        <w:t>+Passivo não</w:t>
      </w:r>
      <w:r>
        <w:rPr>
          <w:spacing w:val="-3"/>
          <w:sz w:val="18"/>
          <w:szCs w:val="18"/>
          <w:lang w:val="pt-PT" w:eastAsia="en-US" w:bidi="ar-SA"/>
        </w:rPr>
        <w:t xml:space="preserve"> </w:t>
      </w:r>
      <w:r>
        <w:rPr>
          <w:sz w:val="18"/>
          <w:szCs w:val="18"/>
          <w:lang w:val="pt-PT" w:eastAsia="en-US" w:bidi="ar-SA"/>
        </w:rPr>
        <w:t>Circulante);</w:t>
      </w:r>
      <w:r>
        <w:rPr>
          <w:spacing w:val="-4"/>
          <w:sz w:val="18"/>
          <w:szCs w:val="18"/>
          <w:lang w:val="pt-PT" w:eastAsia="en-US" w:bidi="ar-SA"/>
        </w:rPr>
        <w:t xml:space="preserve"> </w:t>
      </w:r>
      <w:r>
        <w:rPr>
          <w:sz w:val="18"/>
          <w:szCs w:val="18"/>
          <w:lang w:val="pt-PT" w:eastAsia="en-US" w:bidi="ar-SA"/>
        </w:rPr>
        <w:t>e</w:t>
      </w:r>
    </w:p>
    <w:p>
      <w:pPr>
        <w:widowControl w:val="0"/>
        <w:autoSpaceDE w:val="0"/>
        <w:autoSpaceDN w:val="0"/>
        <w:spacing w:before="1" w:after="0" w:line="240" w:lineRule="auto"/>
        <w:ind w:left="1073" w:right="0"/>
        <w:jc w:val="left"/>
        <w:rPr>
          <w:sz w:val="18"/>
          <w:szCs w:val="18"/>
          <w:lang w:val="pt-PT" w:eastAsia="en-US" w:bidi="ar-SA"/>
        </w:rPr>
      </w:pPr>
      <w:r>
        <w:rPr>
          <w:sz w:val="18"/>
          <w:szCs w:val="18"/>
          <w:lang w:val="pt-PT" w:eastAsia="en-US" w:bidi="ar-SA"/>
        </w:rPr>
        <w:t>III</w:t>
      </w:r>
      <w:r>
        <w:rPr>
          <w:spacing w:val="-6"/>
          <w:sz w:val="18"/>
          <w:szCs w:val="18"/>
          <w:lang w:val="pt-PT" w:eastAsia="en-US" w:bidi="ar-SA"/>
        </w:rPr>
        <w:t xml:space="preserve"> </w:t>
      </w:r>
      <w:r>
        <w:rPr>
          <w:sz w:val="18"/>
          <w:szCs w:val="18"/>
          <w:lang w:val="pt-PT" w:eastAsia="en-US" w:bidi="ar-SA"/>
        </w:rPr>
        <w:t>-</w:t>
      </w:r>
      <w:r>
        <w:rPr>
          <w:spacing w:val="-6"/>
          <w:sz w:val="18"/>
          <w:szCs w:val="18"/>
          <w:lang w:val="pt-PT" w:eastAsia="en-US" w:bidi="ar-SA"/>
        </w:rPr>
        <w:t xml:space="preserve"> </w:t>
      </w:r>
      <w:r>
        <w:rPr>
          <w:sz w:val="18"/>
          <w:szCs w:val="18"/>
          <w:lang w:val="pt-PT" w:eastAsia="en-US" w:bidi="ar-SA"/>
        </w:rPr>
        <w:t>Liquidez</w:t>
      </w:r>
      <w:r>
        <w:rPr>
          <w:spacing w:val="-8"/>
          <w:sz w:val="18"/>
          <w:szCs w:val="18"/>
          <w:lang w:val="pt-PT" w:eastAsia="en-US" w:bidi="ar-SA"/>
        </w:rPr>
        <w:t xml:space="preserve"> </w:t>
      </w:r>
      <w:r>
        <w:rPr>
          <w:sz w:val="18"/>
          <w:szCs w:val="18"/>
          <w:lang w:val="pt-PT" w:eastAsia="en-US" w:bidi="ar-SA"/>
        </w:rPr>
        <w:t>Corrente</w:t>
      </w:r>
      <w:r>
        <w:rPr>
          <w:spacing w:val="-7"/>
          <w:sz w:val="18"/>
          <w:szCs w:val="18"/>
          <w:lang w:val="pt-PT" w:eastAsia="en-US" w:bidi="ar-SA"/>
        </w:rPr>
        <w:t xml:space="preserve"> </w:t>
      </w:r>
      <w:r>
        <w:rPr>
          <w:sz w:val="18"/>
          <w:szCs w:val="18"/>
          <w:lang w:val="pt-PT" w:eastAsia="en-US" w:bidi="ar-SA"/>
        </w:rPr>
        <w:t>(LC)</w:t>
      </w:r>
      <w:r>
        <w:rPr>
          <w:spacing w:val="-7"/>
          <w:sz w:val="18"/>
          <w:szCs w:val="18"/>
          <w:lang w:val="pt-PT" w:eastAsia="en-US" w:bidi="ar-SA"/>
        </w:rPr>
        <w:t xml:space="preserve"> </w:t>
      </w:r>
      <w:r>
        <w:rPr>
          <w:sz w:val="18"/>
          <w:szCs w:val="18"/>
          <w:lang w:val="pt-PT" w:eastAsia="en-US" w:bidi="ar-SA"/>
        </w:rPr>
        <w:t>=</w:t>
      </w:r>
      <w:r>
        <w:rPr>
          <w:spacing w:val="-9"/>
          <w:sz w:val="18"/>
          <w:szCs w:val="18"/>
          <w:lang w:val="pt-PT" w:eastAsia="en-US" w:bidi="ar-SA"/>
        </w:rPr>
        <w:t xml:space="preserve"> </w:t>
      </w:r>
      <w:r>
        <w:rPr>
          <w:sz w:val="18"/>
          <w:szCs w:val="18"/>
          <w:lang w:val="pt-PT" w:eastAsia="en-US" w:bidi="ar-SA"/>
        </w:rPr>
        <w:t>(Ativo</w:t>
      </w:r>
      <w:r>
        <w:rPr>
          <w:spacing w:val="-6"/>
          <w:sz w:val="18"/>
          <w:szCs w:val="18"/>
          <w:lang w:val="pt-PT" w:eastAsia="en-US" w:bidi="ar-SA"/>
        </w:rPr>
        <w:t xml:space="preserve"> </w:t>
      </w:r>
      <w:r>
        <w:rPr>
          <w:sz w:val="18"/>
          <w:szCs w:val="18"/>
          <w:lang w:val="pt-PT" w:eastAsia="en-US" w:bidi="ar-SA"/>
        </w:rPr>
        <w:t>Circulante)/(Passivo</w:t>
      </w:r>
      <w:r>
        <w:rPr>
          <w:spacing w:val="-5"/>
          <w:sz w:val="18"/>
          <w:szCs w:val="18"/>
          <w:lang w:val="pt-PT" w:eastAsia="en-US" w:bidi="ar-SA"/>
        </w:rPr>
        <w:t xml:space="preserve"> </w:t>
      </w:r>
      <w:r>
        <w:rPr>
          <w:sz w:val="18"/>
          <w:szCs w:val="18"/>
          <w:lang w:val="pt-PT" w:eastAsia="en-US" w:bidi="ar-SA"/>
        </w:rPr>
        <w:t>Circulante).</w:t>
      </w:r>
    </w:p>
    <w:p>
      <w:pPr>
        <w:widowControl w:val="0"/>
        <w:autoSpaceDE w:val="0"/>
        <w:autoSpaceDN w:val="0"/>
        <w:spacing w:before="6" w:after="0" w:line="240" w:lineRule="auto"/>
        <w:ind w:left="0" w:right="0"/>
        <w:jc w:val="left"/>
        <w:rPr>
          <w:sz w:val="19"/>
          <w:szCs w:val="18"/>
          <w:lang w:val="pt-PT" w:eastAsia="en-US" w:bidi="ar-SA"/>
        </w:rPr>
      </w:pPr>
    </w:p>
    <w:p>
      <w:pPr>
        <w:widowControl w:val="0"/>
        <w:numPr>
          <w:ilvl w:val="1"/>
          <w:numId w:val="8"/>
        </w:numPr>
        <w:tabs>
          <w:tab w:val="left" w:pos="1494"/>
        </w:tabs>
        <w:autoSpaceDE w:val="0"/>
        <w:autoSpaceDN w:val="0"/>
        <w:spacing w:before="0" w:after="0" w:line="268" w:lineRule="auto"/>
        <w:ind w:left="1073" w:right="957" w:firstLine="0"/>
        <w:jc w:val="both"/>
        <w:rPr>
          <w:sz w:val="18"/>
          <w:szCs w:val="22"/>
          <w:lang w:val="pt-PT" w:eastAsia="en-US" w:bidi="ar-SA"/>
        </w:rPr>
      </w:pPr>
      <w:r>
        <w:rPr>
          <w:sz w:val="18"/>
          <w:szCs w:val="22"/>
          <w:lang w:val="pt-PT" w:eastAsia="en-US" w:bidi="ar-SA"/>
        </w:rPr>
        <w:t>Caso a empresa licitante apresente resultado inferior ou igual a 1 (um) em qualquer dos índices de Liquidez Geral (LG),</w:t>
      </w:r>
      <w:r>
        <w:rPr>
          <w:spacing w:val="1"/>
          <w:sz w:val="18"/>
          <w:szCs w:val="22"/>
          <w:lang w:val="pt-PT" w:eastAsia="en-US" w:bidi="ar-SA"/>
        </w:rPr>
        <w:t xml:space="preserve"> </w:t>
      </w:r>
      <w:r>
        <w:rPr>
          <w:sz w:val="18"/>
          <w:szCs w:val="22"/>
          <w:lang w:val="pt-PT" w:eastAsia="en-US" w:bidi="ar-SA"/>
        </w:rPr>
        <w:t>Solvência Geral (SG) e Liquidez Corrente (LC), será exigido para fins de habilitação capital mínimo OU patrimônio líquido</w:t>
      </w:r>
      <w:r>
        <w:rPr>
          <w:spacing w:val="1"/>
          <w:sz w:val="18"/>
          <w:szCs w:val="22"/>
          <w:lang w:val="pt-PT" w:eastAsia="en-US" w:bidi="ar-SA"/>
        </w:rPr>
        <w:t xml:space="preserve"> </w:t>
      </w:r>
      <w:r>
        <w:rPr>
          <w:sz w:val="18"/>
          <w:szCs w:val="22"/>
          <w:lang w:val="pt-PT" w:eastAsia="en-US" w:bidi="ar-SA"/>
        </w:rPr>
        <w:t>mínimo</w:t>
      </w:r>
      <w:r>
        <w:rPr>
          <w:spacing w:val="-1"/>
          <w:sz w:val="18"/>
          <w:szCs w:val="22"/>
          <w:lang w:val="pt-PT" w:eastAsia="en-US" w:bidi="ar-SA"/>
        </w:rPr>
        <w:t xml:space="preserve"> </w:t>
      </w:r>
      <w:r>
        <w:rPr>
          <w:sz w:val="18"/>
          <w:szCs w:val="22"/>
          <w:lang w:val="pt-PT" w:eastAsia="en-US" w:bidi="ar-SA"/>
        </w:rPr>
        <w:t>de</w:t>
      </w:r>
      <w:r>
        <w:rPr>
          <w:spacing w:val="-3"/>
          <w:sz w:val="18"/>
          <w:szCs w:val="22"/>
          <w:lang w:val="pt-PT" w:eastAsia="en-US" w:bidi="ar-SA"/>
        </w:rPr>
        <w:t xml:space="preserve"> </w:t>
      </w:r>
      <w:r>
        <w:rPr>
          <w:sz w:val="18"/>
          <w:szCs w:val="22"/>
          <w:lang w:val="pt-PT" w:eastAsia="en-US" w:bidi="ar-SA"/>
        </w:rPr>
        <w:t>10%</w:t>
      </w:r>
      <w:r>
        <w:rPr>
          <w:spacing w:val="41"/>
          <w:sz w:val="18"/>
          <w:szCs w:val="22"/>
          <w:lang w:val="pt-PT" w:eastAsia="en-US" w:bidi="ar-SA"/>
        </w:rPr>
        <w:t xml:space="preserve"> </w:t>
      </w:r>
      <w:r>
        <w:rPr>
          <w:sz w:val="18"/>
          <w:szCs w:val="22"/>
          <w:lang w:val="pt-PT" w:eastAsia="en-US" w:bidi="ar-SA"/>
        </w:rPr>
        <w:t>do</w:t>
      </w:r>
      <w:r>
        <w:rPr>
          <w:spacing w:val="-1"/>
          <w:sz w:val="18"/>
          <w:szCs w:val="22"/>
          <w:lang w:val="pt-PT" w:eastAsia="en-US" w:bidi="ar-SA"/>
        </w:rPr>
        <w:t xml:space="preserve"> </w:t>
      </w:r>
      <w:r>
        <w:rPr>
          <w:sz w:val="18"/>
          <w:szCs w:val="22"/>
          <w:lang w:val="pt-PT" w:eastAsia="en-US" w:bidi="ar-SA"/>
        </w:rPr>
        <w:t>valor total estimado</w:t>
      </w:r>
      <w:r>
        <w:rPr>
          <w:spacing w:val="1"/>
          <w:sz w:val="18"/>
          <w:szCs w:val="22"/>
          <w:lang w:val="pt-PT" w:eastAsia="en-US" w:bidi="ar-SA"/>
        </w:rPr>
        <w:t xml:space="preserve"> </w:t>
      </w:r>
      <w:r>
        <w:rPr>
          <w:sz w:val="18"/>
          <w:szCs w:val="22"/>
          <w:lang w:val="pt-PT" w:eastAsia="en-US" w:bidi="ar-SA"/>
        </w:rPr>
        <w:t>da</w:t>
      </w:r>
      <w:r>
        <w:rPr>
          <w:spacing w:val="-3"/>
          <w:sz w:val="18"/>
          <w:szCs w:val="22"/>
          <w:lang w:val="pt-PT" w:eastAsia="en-US" w:bidi="ar-SA"/>
        </w:rPr>
        <w:t xml:space="preserve"> </w:t>
      </w:r>
      <w:r>
        <w:rPr>
          <w:sz w:val="18"/>
          <w:szCs w:val="22"/>
          <w:lang w:val="pt-PT" w:eastAsia="en-US" w:bidi="ar-SA"/>
        </w:rPr>
        <w:t>parcela pertinente.</w:t>
      </w:r>
    </w:p>
    <w:p>
      <w:pPr>
        <w:widowControl w:val="0"/>
        <w:autoSpaceDE w:val="0"/>
        <w:autoSpaceDN w:val="0"/>
        <w:spacing w:before="5" w:after="0" w:line="240" w:lineRule="auto"/>
        <w:ind w:left="0" w:right="0"/>
        <w:jc w:val="left"/>
        <w:rPr>
          <w:sz w:val="17"/>
          <w:szCs w:val="18"/>
          <w:lang w:val="pt-PT" w:eastAsia="en-US" w:bidi="ar-SA"/>
        </w:rPr>
      </w:pPr>
    </w:p>
    <w:p>
      <w:pPr>
        <w:widowControl w:val="0"/>
        <w:numPr>
          <w:ilvl w:val="1"/>
          <w:numId w:val="8"/>
        </w:numPr>
        <w:tabs>
          <w:tab w:val="left" w:pos="1499"/>
        </w:tabs>
        <w:autoSpaceDE w:val="0"/>
        <w:autoSpaceDN w:val="0"/>
        <w:spacing w:before="0" w:after="0" w:line="266" w:lineRule="auto"/>
        <w:ind w:left="1073" w:right="956" w:firstLine="0"/>
        <w:jc w:val="both"/>
        <w:rPr>
          <w:sz w:val="18"/>
          <w:szCs w:val="22"/>
          <w:lang w:val="pt-PT" w:eastAsia="en-US" w:bidi="ar-SA"/>
        </w:rPr>
      </w:pPr>
      <w:r>
        <w:rPr>
          <w:sz w:val="18"/>
          <w:szCs w:val="22"/>
          <w:lang w:val="pt-PT" w:eastAsia="en-US" w:bidi="ar-SA"/>
        </w:rPr>
        <w:t>As empresas criadas no exercício financeiro da licitação deverão atender a todas as exigências da habilitação e poderão</w:t>
      </w:r>
      <w:r>
        <w:rPr>
          <w:spacing w:val="1"/>
          <w:sz w:val="18"/>
          <w:szCs w:val="22"/>
          <w:lang w:val="pt-PT" w:eastAsia="en-US" w:bidi="ar-SA"/>
        </w:rPr>
        <w:t xml:space="preserve"> </w:t>
      </w:r>
      <w:r>
        <w:rPr>
          <w:sz w:val="18"/>
          <w:szCs w:val="22"/>
          <w:lang w:val="pt-PT" w:eastAsia="en-US" w:bidi="ar-SA"/>
        </w:rPr>
        <w:t>substituir</w:t>
      </w:r>
      <w:r>
        <w:rPr>
          <w:spacing w:val="-3"/>
          <w:sz w:val="18"/>
          <w:szCs w:val="22"/>
          <w:lang w:val="pt-PT" w:eastAsia="en-US" w:bidi="ar-SA"/>
        </w:rPr>
        <w:t xml:space="preserve"> </w:t>
      </w:r>
      <w:r>
        <w:rPr>
          <w:sz w:val="18"/>
          <w:szCs w:val="22"/>
          <w:lang w:val="pt-PT" w:eastAsia="en-US" w:bidi="ar-SA"/>
        </w:rPr>
        <w:t>os demonstrativos</w:t>
      </w:r>
      <w:r>
        <w:rPr>
          <w:spacing w:val="-3"/>
          <w:sz w:val="18"/>
          <w:szCs w:val="22"/>
          <w:lang w:val="pt-PT" w:eastAsia="en-US" w:bidi="ar-SA"/>
        </w:rPr>
        <w:t xml:space="preserve"> </w:t>
      </w:r>
      <w:r>
        <w:rPr>
          <w:sz w:val="18"/>
          <w:szCs w:val="22"/>
          <w:lang w:val="pt-PT" w:eastAsia="en-US" w:bidi="ar-SA"/>
        </w:rPr>
        <w:t>contábeis pelo</w:t>
      </w:r>
      <w:r>
        <w:rPr>
          <w:spacing w:val="-2"/>
          <w:sz w:val="18"/>
          <w:szCs w:val="22"/>
          <w:lang w:val="pt-PT" w:eastAsia="en-US" w:bidi="ar-SA"/>
        </w:rPr>
        <w:t xml:space="preserve"> </w:t>
      </w:r>
      <w:r>
        <w:rPr>
          <w:sz w:val="18"/>
          <w:szCs w:val="22"/>
          <w:lang w:val="pt-PT" w:eastAsia="en-US" w:bidi="ar-SA"/>
        </w:rPr>
        <w:t>balanço</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abertura. (Lei</w:t>
      </w:r>
      <w:r>
        <w:rPr>
          <w:spacing w:val="-1"/>
          <w:sz w:val="18"/>
          <w:szCs w:val="22"/>
          <w:lang w:val="pt-PT" w:eastAsia="en-US" w:bidi="ar-SA"/>
        </w:rPr>
        <w:t xml:space="preserve"> </w:t>
      </w:r>
      <w:r>
        <w:rPr>
          <w:sz w:val="18"/>
          <w:szCs w:val="22"/>
          <w:lang w:val="pt-PT" w:eastAsia="en-US" w:bidi="ar-SA"/>
        </w:rPr>
        <w:t>nº</w:t>
      </w:r>
      <w:r>
        <w:rPr>
          <w:spacing w:val="-1"/>
          <w:sz w:val="18"/>
          <w:szCs w:val="22"/>
          <w:lang w:val="pt-PT" w:eastAsia="en-US" w:bidi="ar-SA"/>
        </w:rPr>
        <w:t xml:space="preserve"> </w:t>
      </w:r>
      <w:r>
        <w:rPr>
          <w:sz w:val="18"/>
          <w:szCs w:val="22"/>
          <w:lang w:val="pt-PT" w:eastAsia="en-US" w:bidi="ar-SA"/>
        </w:rPr>
        <w:t>14.133,</w:t>
      </w:r>
      <w:r>
        <w:rPr>
          <w:spacing w:val="-2"/>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2021, art.</w:t>
      </w:r>
      <w:r>
        <w:rPr>
          <w:spacing w:val="-2"/>
          <w:sz w:val="18"/>
          <w:szCs w:val="22"/>
          <w:lang w:val="pt-PT" w:eastAsia="en-US" w:bidi="ar-SA"/>
        </w:rPr>
        <w:t xml:space="preserve"> </w:t>
      </w:r>
      <w:r>
        <w:rPr>
          <w:sz w:val="18"/>
          <w:szCs w:val="22"/>
          <w:lang w:val="pt-PT" w:eastAsia="en-US" w:bidi="ar-SA"/>
        </w:rPr>
        <w:t>65, §1º).</w:t>
      </w:r>
    </w:p>
    <w:p>
      <w:pPr>
        <w:widowControl w:val="0"/>
        <w:autoSpaceDE w:val="0"/>
        <w:autoSpaceDN w:val="0"/>
        <w:spacing w:before="9" w:after="0" w:line="240" w:lineRule="auto"/>
        <w:ind w:left="0" w:right="0"/>
        <w:jc w:val="left"/>
        <w:rPr>
          <w:sz w:val="17"/>
          <w:szCs w:val="18"/>
          <w:lang w:val="pt-PT" w:eastAsia="en-US" w:bidi="ar-SA"/>
        </w:rPr>
      </w:pPr>
    </w:p>
    <w:p>
      <w:pPr>
        <w:widowControl w:val="0"/>
        <w:numPr>
          <w:ilvl w:val="1"/>
          <w:numId w:val="8"/>
        </w:numPr>
        <w:tabs>
          <w:tab w:val="left" w:pos="1494"/>
        </w:tabs>
        <w:autoSpaceDE w:val="0"/>
        <w:autoSpaceDN w:val="0"/>
        <w:spacing w:before="1" w:after="0" w:line="268" w:lineRule="auto"/>
        <w:ind w:left="1073" w:right="947" w:firstLine="0"/>
        <w:jc w:val="both"/>
        <w:rPr>
          <w:sz w:val="18"/>
          <w:szCs w:val="22"/>
          <w:lang w:val="pt-PT" w:eastAsia="en-US" w:bidi="ar-SA"/>
        </w:rPr>
      </w:pPr>
      <w:r>
        <w:rPr>
          <w:sz w:val="18"/>
          <w:szCs w:val="22"/>
          <w:lang w:val="pt-PT" w:eastAsia="en-US" w:bidi="ar-SA"/>
        </w:rPr>
        <w:t>O balanço patrimonial, demonstração de resultado de exercício e demais demonstrações contábeis limitar-se-ão ao último</w:t>
      </w:r>
      <w:r>
        <w:rPr>
          <w:spacing w:val="1"/>
          <w:sz w:val="18"/>
          <w:szCs w:val="22"/>
          <w:lang w:val="pt-PT" w:eastAsia="en-US" w:bidi="ar-SA"/>
        </w:rPr>
        <w:t xml:space="preserve"> </w:t>
      </w:r>
      <w:r>
        <w:rPr>
          <w:sz w:val="18"/>
          <w:szCs w:val="22"/>
          <w:lang w:val="pt-PT" w:eastAsia="en-US" w:bidi="ar-SA"/>
        </w:rPr>
        <w:t>exercício no</w:t>
      </w:r>
      <w:r>
        <w:rPr>
          <w:spacing w:val="-1"/>
          <w:sz w:val="18"/>
          <w:szCs w:val="22"/>
          <w:lang w:val="pt-PT" w:eastAsia="en-US" w:bidi="ar-SA"/>
        </w:rPr>
        <w:t xml:space="preserve"> </w:t>
      </w:r>
      <w:r>
        <w:rPr>
          <w:sz w:val="18"/>
          <w:szCs w:val="22"/>
          <w:lang w:val="pt-PT" w:eastAsia="en-US" w:bidi="ar-SA"/>
        </w:rPr>
        <w:t>caso</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a</w:t>
      </w:r>
      <w:r>
        <w:rPr>
          <w:spacing w:val="-3"/>
          <w:sz w:val="18"/>
          <w:szCs w:val="22"/>
          <w:lang w:val="pt-PT" w:eastAsia="en-US" w:bidi="ar-SA"/>
        </w:rPr>
        <w:t xml:space="preserve"> </w:t>
      </w:r>
      <w:r>
        <w:rPr>
          <w:sz w:val="18"/>
          <w:szCs w:val="22"/>
          <w:lang w:val="pt-PT" w:eastAsia="en-US" w:bidi="ar-SA"/>
        </w:rPr>
        <w:t>pessoa</w:t>
      </w:r>
      <w:r>
        <w:rPr>
          <w:spacing w:val="-2"/>
          <w:sz w:val="18"/>
          <w:szCs w:val="22"/>
          <w:lang w:val="pt-PT" w:eastAsia="en-US" w:bidi="ar-SA"/>
        </w:rPr>
        <w:t xml:space="preserve"> </w:t>
      </w:r>
      <w:r>
        <w:rPr>
          <w:sz w:val="18"/>
          <w:szCs w:val="22"/>
          <w:lang w:val="pt-PT" w:eastAsia="en-US" w:bidi="ar-SA"/>
        </w:rPr>
        <w:t>jurídica</w:t>
      </w:r>
      <w:r>
        <w:rPr>
          <w:spacing w:val="-1"/>
          <w:sz w:val="18"/>
          <w:szCs w:val="22"/>
          <w:lang w:val="pt-PT" w:eastAsia="en-US" w:bidi="ar-SA"/>
        </w:rPr>
        <w:t xml:space="preserve"> </w:t>
      </w:r>
      <w:r>
        <w:rPr>
          <w:sz w:val="18"/>
          <w:szCs w:val="22"/>
          <w:lang w:val="pt-PT" w:eastAsia="en-US" w:bidi="ar-SA"/>
        </w:rPr>
        <w:t>ter</w:t>
      </w:r>
      <w:r>
        <w:rPr>
          <w:spacing w:val="-1"/>
          <w:sz w:val="18"/>
          <w:szCs w:val="22"/>
          <w:lang w:val="pt-PT" w:eastAsia="en-US" w:bidi="ar-SA"/>
        </w:rPr>
        <w:t xml:space="preserve"> </w:t>
      </w:r>
      <w:r>
        <w:rPr>
          <w:sz w:val="18"/>
          <w:szCs w:val="22"/>
          <w:lang w:val="pt-PT" w:eastAsia="en-US" w:bidi="ar-SA"/>
        </w:rPr>
        <w:t>sido</w:t>
      </w:r>
      <w:r>
        <w:rPr>
          <w:spacing w:val="-1"/>
          <w:sz w:val="18"/>
          <w:szCs w:val="22"/>
          <w:lang w:val="pt-PT" w:eastAsia="en-US" w:bidi="ar-SA"/>
        </w:rPr>
        <w:t xml:space="preserve"> </w:t>
      </w:r>
      <w:r>
        <w:rPr>
          <w:sz w:val="18"/>
          <w:szCs w:val="22"/>
          <w:lang w:val="pt-PT" w:eastAsia="en-US" w:bidi="ar-SA"/>
        </w:rPr>
        <w:t>constituída</w:t>
      </w:r>
      <w:r>
        <w:rPr>
          <w:spacing w:val="-1"/>
          <w:sz w:val="18"/>
          <w:szCs w:val="22"/>
          <w:lang w:val="pt-PT" w:eastAsia="en-US" w:bidi="ar-SA"/>
        </w:rPr>
        <w:t xml:space="preserve"> </w:t>
      </w:r>
      <w:r>
        <w:rPr>
          <w:sz w:val="18"/>
          <w:szCs w:val="22"/>
          <w:lang w:val="pt-PT" w:eastAsia="en-US" w:bidi="ar-SA"/>
        </w:rPr>
        <w:t>há</w:t>
      </w:r>
      <w:r>
        <w:rPr>
          <w:spacing w:val="-2"/>
          <w:sz w:val="18"/>
          <w:szCs w:val="22"/>
          <w:lang w:val="pt-PT" w:eastAsia="en-US" w:bidi="ar-SA"/>
        </w:rPr>
        <w:t xml:space="preserve"> </w:t>
      </w:r>
      <w:r>
        <w:rPr>
          <w:sz w:val="18"/>
          <w:szCs w:val="22"/>
          <w:lang w:val="pt-PT" w:eastAsia="en-US" w:bidi="ar-SA"/>
        </w:rPr>
        <w:t>menos de</w:t>
      </w:r>
      <w:r>
        <w:rPr>
          <w:spacing w:val="-2"/>
          <w:sz w:val="18"/>
          <w:szCs w:val="22"/>
          <w:lang w:val="pt-PT" w:eastAsia="en-US" w:bidi="ar-SA"/>
        </w:rPr>
        <w:t xml:space="preserve"> </w:t>
      </w:r>
      <w:r>
        <w:rPr>
          <w:sz w:val="18"/>
          <w:szCs w:val="22"/>
          <w:lang w:val="pt-PT" w:eastAsia="en-US" w:bidi="ar-SA"/>
        </w:rPr>
        <w:t>2</w:t>
      </w:r>
      <w:r>
        <w:rPr>
          <w:spacing w:val="1"/>
          <w:sz w:val="18"/>
          <w:szCs w:val="22"/>
          <w:lang w:val="pt-PT" w:eastAsia="en-US" w:bidi="ar-SA"/>
        </w:rPr>
        <w:t xml:space="preserve"> </w:t>
      </w:r>
      <w:r>
        <w:rPr>
          <w:sz w:val="18"/>
          <w:szCs w:val="22"/>
          <w:lang w:val="pt-PT" w:eastAsia="en-US" w:bidi="ar-SA"/>
        </w:rPr>
        <w:t>(dois) anos.</w:t>
      </w:r>
      <w:r>
        <w:rPr>
          <w:spacing w:val="-3"/>
          <w:sz w:val="18"/>
          <w:szCs w:val="22"/>
          <w:lang w:val="pt-PT" w:eastAsia="en-US" w:bidi="ar-SA"/>
        </w:rPr>
        <w:t xml:space="preserve"> </w:t>
      </w:r>
      <w:r>
        <w:rPr>
          <w:sz w:val="18"/>
          <w:szCs w:val="22"/>
          <w:lang w:val="pt-PT" w:eastAsia="en-US" w:bidi="ar-SA"/>
        </w:rPr>
        <w:t>(Lei</w:t>
      </w:r>
      <w:r>
        <w:rPr>
          <w:spacing w:val="-2"/>
          <w:sz w:val="18"/>
          <w:szCs w:val="22"/>
          <w:lang w:val="pt-PT" w:eastAsia="en-US" w:bidi="ar-SA"/>
        </w:rPr>
        <w:t xml:space="preserve"> </w:t>
      </w:r>
      <w:r>
        <w:rPr>
          <w:sz w:val="18"/>
          <w:szCs w:val="22"/>
          <w:lang w:val="pt-PT" w:eastAsia="en-US" w:bidi="ar-SA"/>
        </w:rPr>
        <w:t>nº</w:t>
      </w:r>
      <w:r>
        <w:rPr>
          <w:spacing w:val="-2"/>
          <w:sz w:val="18"/>
          <w:szCs w:val="22"/>
          <w:lang w:val="pt-PT" w:eastAsia="en-US" w:bidi="ar-SA"/>
        </w:rPr>
        <w:t xml:space="preserve"> </w:t>
      </w:r>
      <w:r>
        <w:rPr>
          <w:sz w:val="18"/>
          <w:szCs w:val="22"/>
          <w:lang w:val="pt-PT" w:eastAsia="en-US" w:bidi="ar-SA"/>
        </w:rPr>
        <w:t>14.133,</w:t>
      </w:r>
      <w:r>
        <w:rPr>
          <w:spacing w:val="-2"/>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2021,</w:t>
      </w:r>
      <w:r>
        <w:rPr>
          <w:spacing w:val="-1"/>
          <w:sz w:val="18"/>
          <w:szCs w:val="22"/>
          <w:lang w:val="pt-PT" w:eastAsia="en-US" w:bidi="ar-SA"/>
        </w:rPr>
        <w:t xml:space="preserve"> </w:t>
      </w:r>
      <w:r>
        <w:rPr>
          <w:sz w:val="18"/>
          <w:szCs w:val="22"/>
          <w:lang w:val="pt-PT" w:eastAsia="en-US" w:bidi="ar-SA"/>
        </w:rPr>
        <w:t>art.</w:t>
      </w:r>
      <w:r>
        <w:rPr>
          <w:spacing w:val="-1"/>
          <w:sz w:val="18"/>
          <w:szCs w:val="22"/>
          <w:lang w:val="pt-PT" w:eastAsia="en-US" w:bidi="ar-SA"/>
        </w:rPr>
        <w:t xml:space="preserve"> </w:t>
      </w:r>
      <w:r>
        <w:rPr>
          <w:sz w:val="18"/>
          <w:szCs w:val="22"/>
          <w:lang w:val="pt-PT" w:eastAsia="en-US" w:bidi="ar-SA"/>
        </w:rPr>
        <w:t>69,</w:t>
      </w:r>
      <w:r>
        <w:rPr>
          <w:spacing w:val="-1"/>
          <w:sz w:val="18"/>
          <w:szCs w:val="22"/>
          <w:lang w:val="pt-PT" w:eastAsia="en-US" w:bidi="ar-SA"/>
        </w:rPr>
        <w:t xml:space="preserve"> </w:t>
      </w:r>
      <w:r>
        <w:rPr>
          <w:sz w:val="18"/>
          <w:szCs w:val="22"/>
          <w:lang w:val="pt-PT" w:eastAsia="en-US" w:bidi="ar-SA"/>
        </w:rPr>
        <w:t>§6º)</w:t>
      </w:r>
    </w:p>
    <w:p>
      <w:pPr>
        <w:widowControl w:val="0"/>
        <w:autoSpaceDE w:val="0"/>
        <w:autoSpaceDN w:val="0"/>
        <w:spacing w:before="8" w:after="0" w:line="240" w:lineRule="auto"/>
        <w:ind w:left="0" w:right="0"/>
        <w:jc w:val="left"/>
        <w:rPr>
          <w:sz w:val="17"/>
          <w:szCs w:val="18"/>
          <w:lang w:val="pt-PT" w:eastAsia="en-US" w:bidi="ar-SA"/>
        </w:rPr>
      </w:pPr>
    </w:p>
    <w:p>
      <w:pPr>
        <w:widowControl w:val="0"/>
        <w:autoSpaceDE w:val="0"/>
        <w:autoSpaceDN w:val="0"/>
        <w:spacing w:before="0" w:after="0" w:line="240" w:lineRule="auto"/>
        <w:ind w:left="1073" w:right="0"/>
        <w:jc w:val="left"/>
        <w:outlineLvl w:val="6"/>
        <w:rPr>
          <w:b/>
          <w:bCs/>
          <w:sz w:val="18"/>
          <w:szCs w:val="18"/>
          <w:lang w:val="pt-PT" w:eastAsia="en-US" w:bidi="ar-SA"/>
        </w:rPr>
      </w:pPr>
      <w:r>
        <w:rPr>
          <w:b/>
          <w:bCs/>
          <w:sz w:val="18"/>
          <w:szCs w:val="18"/>
          <w:lang w:val="pt-PT" w:eastAsia="en-US" w:bidi="ar-SA"/>
        </w:rPr>
        <w:t>Qualificação</w:t>
      </w:r>
      <w:r>
        <w:rPr>
          <w:b/>
          <w:bCs/>
          <w:spacing w:val="-8"/>
          <w:sz w:val="18"/>
          <w:szCs w:val="18"/>
          <w:lang w:val="pt-PT" w:eastAsia="en-US" w:bidi="ar-SA"/>
        </w:rPr>
        <w:t xml:space="preserve"> </w:t>
      </w:r>
      <w:r>
        <w:rPr>
          <w:b/>
          <w:bCs/>
          <w:sz w:val="18"/>
          <w:szCs w:val="18"/>
          <w:lang w:val="pt-PT" w:eastAsia="en-US" w:bidi="ar-SA"/>
        </w:rPr>
        <w:t>Técnica</w:t>
      </w:r>
    </w:p>
    <w:p>
      <w:pPr>
        <w:widowControl w:val="0"/>
        <w:autoSpaceDE w:val="0"/>
        <w:autoSpaceDN w:val="0"/>
        <w:spacing w:before="0" w:after="0" w:line="240" w:lineRule="auto"/>
        <w:ind w:left="0" w:right="0"/>
        <w:jc w:val="left"/>
        <w:rPr>
          <w:b/>
          <w:sz w:val="20"/>
          <w:szCs w:val="18"/>
          <w:lang w:val="pt-PT" w:eastAsia="en-US" w:bidi="ar-SA"/>
        </w:rPr>
      </w:pPr>
    </w:p>
    <w:p>
      <w:pPr>
        <w:widowControl w:val="0"/>
        <w:numPr>
          <w:ilvl w:val="1"/>
          <w:numId w:val="8"/>
        </w:numPr>
        <w:tabs>
          <w:tab w:val="left" w:pos="1489"/>
        </w:tabs>
        <w:autoSpaceDE w:val="0"/>
        <w:autoSpaceDN w:val="0"/>
        <w:spacing w:before="0" w:after="0" w:line="266" w:lineRule="auto"/>
        <w:ind w:left="1073" w:right="947" w:firstLine="0"/>
        <w:jc w:val="both"/>
        <w:rPr>
          <w:sz w:val="18"/>
          <w:szCs w:val="22"/>
          <w:lang w:val="pt-PT" w:eastAsia="en-US" w:bidi="ar-SA"/>
        </w:rPr>
      </w:pPr>
      <w:r>
        <w:rPr>
          <w:sz w:val="18"/>
          <w:szCs w:val="22"/>
          <w:lang w:val="pt-PT" w:eastAsia="en-US" w:bidi="ar-SA"/>
        </w:rPr>
        <w:t>Comprovação de aptidão para o fornecimento de bens similares de complexidade tecnológica e operacional equivalente ou</w:t>
      </w:r>
      <w:r>
        <w:rPr>
          <w:spacing w:val="1"/>
          <w:sz w:val="18"/>
          <w:szCs w:val="22"/>
          <w:lang w:val="pt-PT" w:eastAsia="en-US" w:bidi="ar-SA"/>
        </w:rPr>
        <w:t xml:space="preserve"> </w:t>
      </w:r>
      <w:r>
        <w:rPr>
          <w:sz w:val="18"/>
          <w:szCs w:val="22"/>
          <w:lang w:val="pt-PT" w:eastAsia="en-US" w:bidi="ar-SA"/>
        </w:rPr>
        <w:t>superior com o</w:t>
      </w:r>
      <w:r>
        <w:rPr>
          <w:spacing w:val="1"/>
          <w:sz w:val="18"/>
          <w:szCs w:val="22"/>
          <w:lang w:val="pt-PT" w:eastAsia="en-US" w:bidi="ar-SA"/>
        </w:rPr>
        <w:t xml:space="preserve"> </w:t>
      </w:r>
      <w:r>
        <w:rPr>
          <w:sz w:val="18"/>
          <w:szCs w:val="22"/>
          <w:lang w:val="pt-PT" w:eastAsia="en-US" w:bidi="ar-SA"/>
        </w:rPr>
        <w:t>objeto desta contratação, ou</w:t>
      </w:r>
      <w:r>
        <w:rPr>
          <w:spacing w:val="1"/>
          <w:sz w:val="18"/>
          <w:szCs w:val="22"/>
          <w:lang w:val="pt-PT" w:eastAsia="en-US" w:bidi="ar-SA"/>
        </w:rPr>
        <w:t xml:space="preserve"> </w:t>
      </w:r>
      <w:r>
        <w:rPr>
          <w:sz w:val="18"/>
          <w:szCs w:val="22"/>
          <w:lang w:val="pt-PT" w:eastAsia="en-US" w:bidi="ar-SA"/>
        </w:rPr>
        <w:t>com o item pertinente, por meio</w:t>
      </w:r>
      <w:r>
        <w:rPr>
          <w:spacing w:val="1"/>
          <w:sz w:val="18"/>
          <w:szCs w:val="22"/>
          <w:lang w:val="pt-PT" w:eastAsia="en-US" w:bidi="ar-SA"/>
        </w:rPr>
        <w:t xml:space="preserve"> </w:t>
      </w:r>
      <w:r>
        <w:rPr>
          <w:sz w:val="18"/>
          <w:szCs w:val="22"/>
          <w:lang w:val="pt-PT" w:eastAsia="en-US" w:bidi="ar-SA"/>
        </w:rPr>
        <w:t>da apresentação</w:t>
      </w:r>
      <w:r>
        <w:rPr>
          <w:spacing w:val="1"/>
          <w:sz w:val="18"/>
          <w:szCs w:val="22"/>
          <w:lang w:val="pt-PT" w:eastAsia="en-US" w:bidi="ar-SA"/>
        </w:rPr>
        <w:t xml:space="preserve"> </w:t>
      </w:r>
      <w:r>
        <w:rPr>
          <w:sz w:val="18"/>
          <w:szCs w:val="22"/>
          <w:lang w:val="pt-PT" w:eastAsia="en-US" w:bidi="ar-SA"/>
        </w:rPr>
        <w:t>de certidões ou</w:t>
      </w:r>
      <w:r>
        <w:rPr>
          <w:spacing w:val="45"/>
          <w:sz w:val="18"/>
          <w:szCs w:val="22"/>
          <w:lang w:val="pt-PT" w:eastAsia="en-US" w:bidi="ar-SA"/>
        </w:rPr>
        <w:t xml:space="preserve"> </w:t>
      </w:r>
      <w:r>
        <w:rPr>
          <w:sz w:val="18"/>
          <w:szCs w:val="22"/>
          <w:lang w:val="pt-PT" w:eastAsia="en-US" w:bidi="ar-SA"/>
        </w:rPr>
        <w:t>atestados, por</w:t>
      </w:r>
      <w:r>
        <w:rPr>
          <w:spacing w:val="1"/>
          <w:sz w:val="18"/>
          <w:szCs w:val="22"/>
          <w:lang w:val="pt-PT" w:eastAsia="en-US" w:bidi="ar-SA"/>
        </w:rPr>
        <w:t xml:space="preserve"> </w:t>
      </w:r>
      <w:r>
        <w:rPr>
          <w:sz w:val="18"/>
          <w:szCs w:val="22"/>
          <w:lang w:val="pt-PT" w:eastAsia="en-US" w:bidi="ar-SA"/>
        </w:rPr>
        <w:t>pessoas jurídicas de direito público ou privado, ou regularmente emitido(s) pelo conselho profissional competente, quando for o</w:t>
      </w:r>
      <w:r>
        <w:rPr>
          <w:spacing w:val="1"/>
          <w:sz w:val="18"/>
          <w:szCs w:val="22"/>
          <w:lang w:val="pt-PT" w:eastAsia="en-US" w:bidi="ar-SA"/>
        </w:rPr>
        <w:t xml:space="preserve"> </w:t>
      </w:r>
      <w:r>
        <w:rPr>
          <w:sz w:val="18"/>
          <w:szCs w:val="22"/>
          <w:lang w:val="pt-PT" w:eastAsia="en-US" w:bidi="ar-SA"/>
        </w:rPr>
        <w:t>caso.</w:t>
      </w:r>
    </w:p>
    <w:p>
      <w:pPr>
        <w:widowControl w:val="0"/>
        <w:autoSpaceDE w:val="0"/>
        <w:autoSpaceDN w:val="0"/>
        <w:spacing w:before="9" w:after="0" w:line="240" w:lineRule="auto"/>
        <w:ind w:left="0" w:right="0"/>
        <w:jc w:val="left"/>
        <w:rPr>
          <w:sz w:val="17"/>
          <w:szCs w:val="18"/>
          <w:lang w:val="pt-PT" w:eastAsia="en-US" w:bidi="ar-SA"/>
        </w:rPr>
      </w:pPr>
    </w:p>
    <w:p>
      <w:pPr>
        <w:widowControl w:val="0"/>
        <w:numPr>
          <w:ilvl w:val="2"/>
          <w:numId w:val="8"/>
        </w:numPr>
        <w:tabs>
          <w:tab w:val="left" w:pos="2214"/>
        </w:tabs>
        <w:autoSpaceDE w:val="0"/>
        <w:autoSpaceDN w:val="0"/>
        <w:spacing w:before="0" w:after="0" w:line="240" w:lineRule="auto"/>
        <w:ind w:left="2213" w:right="0" w:hanging="541"/>
        <w:jc w:val="both"/>
        <w:rPr>
          <w:sz w:val="18"/>
          <w:szCs w:val="22"/>
          <w:lang w:val="pt-PT" w:eastAsia="en-US" w:bidi="ar-SA"/>
        </w:rPr>
      </w:pPr>
      <w:r>
        <w:rPr>
          <w:sz w:val="18"/>
          <w:szCs w:val="22"/>
          <w:lang w:val="pt-PT" w:eastAsia="en-US" w:bidi="ar-SA"/>
        </w:rPr>
        <w:t>Os</w:t>
      </w:r>
      <w:r>
        <w:rPr>
          <w:spacing w:val="-11"/>
          <w:sz w:val="18"/>
          <w:szCs w:val="22"/>
          <w:lang w:val="pt-PT" w:eastAsia="en-US" w:bidi="ar-SA"/>
        </w:rPr>
        <w:t xml:space="preserve"> </w:t>
      </w:r>
      <w:r>
        <w:rPr>
          <w:sz w:val="18"/>
          <w:szCs w:val="22"/>
          <w:lang w:val="pt-PT" w:eastAsia="en-US" w:bidi="ar-SA"/>
        </w:rPr>
        <w:t>atestados</w:t>
      </w:r>
      <w:r>
        <w:rPr>
          <w:spacing w:val="-7"/>
          <w:sz w:val="18"/>
          <w:szCs w:val="22"/>
          <w:lang w:val="pt-PT" w:eastAsia="en-US" w:bidi="ar-SA"/>
        </w:rPr>
        <w:t xml:space="preserve"> </w:t>
      </w:r>
      <w:r>
        <w:rPr>
          <w:sz w:val="18"/>
          <w:szCs w:val="22"/>
          <w:lang w:val="pt-PT" w:eastAsia="en-US" w:bidi="ar-SA"/>
        </w:rPr>
        <w:t>de</w:t>
      </w:r>
      <w:r>
        <w:rPr>
          <w:spacing w:val="-7"/>
          <w:sz w:val="18"/>
          <w:szCs w:val="22"/>
          <w:lang w:val="pt-PT" w:eastAsia="en-US" w:bidi="ar-SA"/>
        </w:rPr>
        <w:t xml:space="preserve"> </w:t>
      </w:r>
      <w:r>
        <w:rPr>
          <w:sz w:val="18"/>
          <w:szCs w:val="22"/>
          <w:lang w:val="pt-PT" w:eastAsia="en-US" w:bidi="ar-SA"/>
        </w:rPr>
        <w:t>capacidade</w:t>
      </w:r>
      <w:r>
        <w:rPr>
          <w:spacing w:val="-8"/>
          <w:sz w:val="18"/>
          <w:szCs w:val="22"/>
          <w:lang w:val="pt-PT" w:eastAsia="en-US" w:bidi="ar-SA"/>
        </w:rPr>
        <w:t xml:space="preserve"> </w:t>
      </w:r>
      <w:r>
        <w:rPr>
          <w:sz w:val="18"/>
          <w:szCs w:val="22"/>
          <w:lang w:val="pt-PT" w:eastAsia="en-US" w:bidi="ar-SA"/>
        </w:rPr>
        <w:t>técnica</w:t>
      </w:r>
      <w:r>
        <w:rPr>
          <w:spacing w:val="-8"/>
          <w:sz w:val="18"/>
          <w:szCs w:val="22"/>
          <w:lang w:val="pt-PT" w:eastAsia="en-US" w:bidi="ar-SA"/>
        </w:rPr>
        <w:t xml:space="preserve"> </w:t>
      </w:r>
      <w:r>
        <w:rPr>
          <w:sz w:val="18"/>
          <w:szCs w:val="22"/>
          <w:lang w:val="pt-PT" w:eastAsia="en-US" w:bidi="ar-SA"/>
        </w:rPr>
        <w:t>poderão</w:t>
      </w:r>
      <w:r>
        <w:rPr>
          <w:spacing w:val="-3"/>
          <w:sz w:val="18"/>
          <w:szCs w:val="22"/>
          <w:lang w:val="pt-PT" w:eastAsia="en-US" w:bidi="ar-SA"/>
        </w:rPr>
        <w:t xml:space="preserve"> </w:t>
      </w:r>
      <w:r>
        <w:rPr>
          <w:sz w:val="18"/>
          <w:szCs w:val="22"/>
          <w:lang w:val="pt-PT" w:eastAsia="en-US" w:bidi="ar-SA"/>
        </w:rPr>
        <w:t>ser</w:t>
      </w:r>
      <w:r>
        <w:rPr>
          <w:spacing w:val="-5"/>
          <w:sz w:val="18"/>
          <w:szCs w:val="22"/>
          <w:lang w:val="pt-PT" w:eastAsia="en-US" w:bidi="ar-SA"/>
        </w:rPr>
        <w:t xml:space="preserve"> </w:t>
      </w:r>
      <w:r>
        <w:rPr>
          <w:sz w:val="18"/>
          <w:szCs w:val="22"/>
          <w:lang w:val="pt-PT" w:eastAsia="en-US" w:bidi="ar-SA"/>
        </w:rPr>
        <w:t>apresentados</w:t>
      </w:r>
      <w:r>
        <w:rPr>
          <w:spacing w:val="-6"/>
          <w:sz w:val="18"/>
          <w:szCs w:val="22"/>
          <w:lang w:val="pt-PT" w:eastAsia="en-US" w:bidi="ar-SA"/>
        </w:rPr>
        <w:t xml:space="preserve"> </w:t>
      </w:r>
      <w:r>
        <w:rPr>
          <w:sz w:val="18"/>
          <w:szCs w:val="22"/>
          <w:lang w:val="pt-PT" w:eastAsia="en-US" w:bidi="ar-SA"/>
        </w:rPr>
        <w:t>em</w:t>
      </w:r>
      <w:r>
        <w:rPr>
          <w:spacing w:val="-8"/>
          <w:sz w:val="18"/>
          <w:szCs w:val="22"/>
          <w:lang w:val="pt-PT" w:eastAsia="en-US" w:bidi="ar-SA"/>
        </w:rPr>
        <w:t xml:space="preserve"> </w:t>
      </w:r>
      <w:r>
        <w:rPr>
          <w:sz w:val="18"/>
          <w:szCs w:val="22"/>
          <w:lang w:val="pt-PT" w:eastAsia="en-US" w:bidi="ar-SA"/>
        </w:rPr>
        <w:t>nome</w:t>
      </w:r>
      <w:r>
        <w:rPr>
          <w:spacing w:val="-7"/>
          <w:sz w:val="18"/>
          <w:szCs w:val="22"/>
          <w:lang w:val="pt-PT" w:eastAsia="en-US" w:bidi="ar-SA"/>
        </w:rPr>
        <w:t xml:space="preserve"> </w:t>
      </w:r>
      <w:r>
        <w:rPr>
          <w:sz w:val="18"/>
          <w:szCs w:val="22"/>
          <w:lang w:val="pt-PT" w:eastAsia="en-US" w:bidi="ar-SA"/>
        </w:rPr>
        <w:t>da</w:t>
      </w:r>
      <w:r>
        <w:rPr>
          <w:spacing w:val="-7"/>
          <w:sz w:val="18"/>
          <w:szCs w:val="22"/>
          <w:lang w:val="pt-PT" w:eastAsia="en-US" w:bidi="ar-SA"/>
        </w:rPr>
        <w:t xml:space="preserve"> </w:t>
      </w:r>
      <w:r>
        <w:rPr>
          <w:sz w:val="18"/>
          <w:szCs w:val="22"/>
          <w:lang w:val="pt-PT" w:eastAsia="en-US" w:bidi="ar-SA"/>
        </w:rPr>
        <w:t>matriz</w:t>
      </w:r>
      <w:r>
        <w:rPr>
          <w:spacing w:val="-8"/>
          <w:sz w:val="18"/>
          <w:szCs w:val="22"/>
          <w:lang w:val="pt-PT" w:eastAsia="en-US" w:bidi="ar-SA"/>
        </w:rPr>
        <w:t xml:space="preserve"> </w:t>
      </w:r>
      <w:r>
        <w:rPr>
          <w:sz w:val="18"/>
          <w:szCs w:val="22"/>
          <w:lang w:val="pt-PT" w:eastAsia="en-US" w:bidi="ar-SA"/>
        </w:rPr>
        <w:t>ou</w:t>
      </w:r>
      <w:r>
        <w:rPr>
          <w:spacing w:val="-5"/>
          <w:sz w:val="18"/>
          <w:szCs w:val="22"/>
          <w:lang w:val="pt-PT" w:eastAsia="en-US" w:bidi="ar-SA"/>
        </w:rPr>
        <w:t xml:space="preserve"> </w:t>
      </w:r>
      <w:r>
        <w:rPr>
          <w:sz w:val="18"/>
          <w:szCs w:val="22"/>
          <w:lang w:val="pt-PT" w:eastAsia="en-US" w:bidi="ar-SA"/>
        </w:rPr>
        <w:t>da</w:t>
      </w:r>
      <w:r>
        <w:rPr>
          <w:spacing w:val="-7"/>
          <w:sz w:val="18"/>
          <w:szCs w:val="22"/>
          <w:lang w:val="pt-PT" w:eastAsia="en-US" w:bidi="ar-SA"/>
        </w:rPr>
        <w:t xml:space="preserve"> </w:t>
      </w:r>
      <w:r>
        <w:rPr>
          <w:sz w:val="18"/>
          <w:szCs w:val="22"/>
          <w:lang w:val="pt-PT" w:eastAsia="en-US" w:bidi="ar-SA"/>
        </w:rPr>
        <w:t>filial</w:t>
      </w:r>
      <w:r>
        <w:rPr>
          <w:spacing w:val="-7"/>
          <w:sz w:val="18"/>
          <w:szCs w:val="22"/>
          <w:lang w:val="pt-PT" w:eastAsia="en-US" w:bidi="ar-SA"/>
        </w:rPr>
        <w:t xml:space="preserve"> </w:t>
      </w:r>
      <w:r>
        <w:rPr>
          <w:sz w:val="18"/>
          <w:szCs w:val="22"/>
          <w:lang w:val="pt-PT" w:eastAsia="en-US" w:bidi="ar-SA"/>
        </w:rPr>
        <w:t>do</w:t>
      </w:r>
      <w:r>
        <w:rPr>
          <w:spacing w:val="-5"/>
          <w:sz w:val="18"/>
          <w:szCs w:val="22"/>
          <w:lang w:val="pt-PT" w:eastAsia="en-US" w:bidi="ar-SA"/>
        </w:rPr>
        <w:t xml:space="preserve"> </w:t>
      </w:r>
      <w:r>
        <w:rPr>
          <w:sz w:val="18"/>
          <w:szCs w:val="22"/>
          <w:lang w:val="pt-PT" w:eastAsia="en-US" w:bidi="ar-SA"/>
        </w:rPr>
        <w:t>fornecedor.</w:t>
      </w:r>
    </w:p>
    <w:p>
      <w:pPr>
        <w:widowControl w:val="0"/>
        <w:autoSpaceDE w:val="0"/>
        <w:autoSpaceDN w:val="0"/>
        <w:spacing w:before="9" w:after="0" w:line="240" w:lineRule="auto"/>
        <w:ind w:left="0" w:right="0"/>
        <w:jc w:val="left"/>
        <w:rPr>
          <w:sz w:val="19"/>
          <w:szCs w:val="18"/>
          <w:lang w:val="pt-PT" w:eastAsia="en-US" w:bidi="ar-SA"/>
        </w:rPr>
      </w:pPr>
    </w:p>
    <w:p>
      <w:pPr>
        <w:widowControl w:val="0"/>
        <w:numPr>
          <w:ilvl w:val="2"/>
          <w:numId w:val="8"/>
        </w:numPr>
        <w:tabs>
          <w:tab w:val="left" w:pos="2242"/>
        </w:tabs>
        <w:autoSpaceDE w:val="0"/>
        <w:autoSpaceDN w:val="0"/>
        <w:spacing w:before="0" w:after="0" w:line="266" w:lineRule="auto"/>
        <w:ind w:left="1673" w:right="955" w:firstLine="0"/>
        <w:jc w:val="both"/>
        <w:rPr>
          <w:sz w:val="18"/>
          <w:szCs w:val="22"/>
          <w:lang w:val="pt-PT" w:eastAsia="en-US" w:bidi="ar-SA"/>
        </w:rPr>
      </w:pPr>
      <w:r>
        <w:rPr>
          <w:sz w:val="18"/>
          <w:szCs w:val="22"/>
          <w:lang w:val="pt-PT" w:eastAsia="en-US" w:bidi="ar-SA"/>
        </w:rPr>
        <w:t>O fornecedor disponibilizará todas as informações necessárias à comprovação da legitimidade dos atestados,</w:t>
      </w:r>
      <w:r>
        <w:rPr>
          <w:spacing w:val="1"/>
          <w:sz w:val="18"/>
          <w:szCs w:val="22"/>
          <w:lang w:val="pt-PT" w:eastAsia="en-US" w:bidi="ar-SA"/>
        </w:rPr>
        <w:t xml:space="preserve"> </w:t>
      </w:r>
      <w:r>
        <w:rPr>
          <w:sz w:val="18"/>
          <w:szCs w:val="22"/>
          <w:lang w:val="pt-PT" w:eastAsia="en-US" w:bidi="ar-SA"/>
        </w:rPr>
        <w:t>apresentando, quando solicitado pela Administração, cópia do contrato que deu suporte à contratação, endereço atual da</w:t>
      </w:r>
      <w:r>
        <w:rPr>
          <w:spacing w:val="1"/>
          <w:sz w:val="18"/>
          <w:szCs w:val="22"/>
          <w:lang w:val="pt-PT" w:eastAsia="en-US" w:bidi="ar-SA"/>
        </w:rPr>
        <w:t xml:space="preserve"> </w:t>
      </w:r>
      <w:r>
        <w:rPr>
          <w:sz w:val="18"/>
          <w:szCs w:val="22"/>
          <w:lang w:val="pt-PT" w:eastAsia="en-US" w:bidi="ar-SA"/>
        </w:rPr>
        <w:t>contratante</w:t>
      </w:r>
      <w:r>
        <w:rPr>
          <w:spacing w:val="-1"/>
          <w:sz w:val="18"/>
          <w:szCs w:val="22"/>
          <w:lang w:val="pt-PT" w:eastAsia="en-US" w:bidi="ar-SA"/>
        </w:rPr>
        <w:t xml:space="preserve"> </w:t>
      </w:r>
      <w:r>
        <w:rPr>
          <w:sz w:val="18"/>
          <w:szCs w:val="22"/>
          <w:lang w:val="pt-PT" w:eastAsia="en-US" w:bidi="ar-SA"/>
        </w:rPr>
        <w:t>e local em</w:t>
      </w:r>
      <w:r>
        <w:rPr>
          <w:spacing w:val="-1"/>
          <w:sz w:val="18"/>
          <w:szCs w:val="22"/>
          <w:lang w:val="pt-PT" w:eastAsia="en-US" w:bidi="ar-SA"/>
        </w:rPr>
        <w:t xml:space="preserve"> </w:t>
      </w:r>
      <w:r>
        <w:rPr>
          <w:sz w:val="18"/>
          <w:szCs w:val="22"/>
          <w:lang w:val="pt-PT" w:eastAsia="en-US" w:bidi="ar-SA"/>
        </w:rPr>
        <w:t>que</w:t>
      </w:r>
      <w:r>
        <w:rPr>
          <w:spacing w:val="-2"/>
          <w:sz w:val="18"/>
          <w:szCs w:val="22"/>
          <w:lang w:val="pt-PT" w:eastAsia="en-US" w:bidi="ar-SA"/>
        </w:rPr>
        <w:t xml:space="preserve"> </w:t>
      </w:r>
      <w:r>
        <w:rPr>
          <w:sz w:val="18"/>
          <w:szCs w:val="22"/>
          <w:lang w:val="pt-PT" w:eastAsia="en-US" w:bidi="ar-SA"/>
        </w:rPr>
        <w:t>foi executado</w:t>
      </w:r>
      <w:r>
        <w:rPr>
          <w:spacing w:val="-1"/>
          <w:sz w:val="18"/>
          <w:szCs w:val="22"/>
          <w:lang w:val="pt-PT" w:eastAsia="en-US" w:bidi="ar-SA"/>
        </w:rPr>
        <w:t xml:space="preserve"> </w:t>
      </w:r>
      <w:r>
        <w:rPr>
          <w:sz w:val="18"/>
          <w:szCs w:val="22"/>
          <w:lang w:val="pt-PT" w:eastAsia="en-US" w:bidi="ar-SA"/>
        </w:rPr>
        <w:t>o</w:t>
      </w:r>
      <w:r>
        <w:rPr>
          <w:spacing w:val="-1"/>
          <w:sz w:val="18"/>
          <w:szCs w:val="22"/>
          <w:lang w:val="pt-PT" w:eastAsia="en-US" w:bidi="ar-SA"/>
        </w:rPr>
        <w:t xml:space="preserve"> </w:t>
      </w:r>
      <w:r>
        <w:rPr>
          <w:sz w:val="18"/>
          <w:szCs w:val="22"/>
          <w:lang w:val="pt-PT" w:eastAsia="en-US" w:bidi="ar-SA"/>
        </w:rPr>
        <w:t>objeto contratado, dentre outros documentos.</w:t>
      </w: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8" w:after="0" w:line="240" w:lineRule="auto"/>
        <w:ind w:left="0" w:right="0"/>
        <w:jc w:val="left"/>
        <w:rPr>
          <w:sz w:val="16"/>
          <w:szCs w:val="18"/>
          <w:lang w:val="pt-PT" w:eastAsia="en-US" w:bidi="ar-SA"/>
        </w:rPr>
      </w:pPr>
    </w:p>
    <w:p>
      <w:pPr>
        <w:widowControl w:val="0"/>
        <w:numPr>
          <w:ilvl w:val="0"/>
          <w:numId w:val="8"/>
        </w:numPr>
        <w:tabs>
          <w:tab w:val="left" w:pos="1345"/>
        </w:tabs>
        <w:autoSpaceDE w:val="0"/>
        <w:autoSpaceDN w:val="0"/>
        <w:spacing w:before="0" w:after="0" w:line="240" w:lineRule="auto"/>
        <w:ind w:left="1344" w:right="0" w:hanging="272"/>
        <w:jc w:val="both"/>
        <w:outlineLvl w:val="1"/>
        <w:rPr>
          <w:b/>
          <w:bCs/>
          <w:sz w:val="27"/>
          <w:szCs w:val="27"/>
          <w:lang w:val="pt-PT" w:eastAsia="en-US" w:bidi="ar-SA"/>
        </w:rPr>
      </w:pPr>
      <w:r>
        <w:rPr>
          <w:b/>
          <w:bCs/>
          <w:sz w:val="27"/>
          <w:szCs w:val="27"/>
          <w:lang w:val="pt-PT" w:eastAsia="en-US" w:bidi="ar-SA"/>
        </w:rPr>
        <w:t>Estimativas</w:t>
      </w:r>
      <w:r>
        <w:rPr>
          <w:b/>
          <w:bCs/>
          <w:spacing w:val="-13"/>
          <w:sz w:val="27"/>
          <w:szCs w:val="27"/>
          <w:lang w:val="pt-PT" w:eastAsia="en-US" w:bidi="ar-SA"/>
        </w:rPr>
        <w:t xml:space="preserve"> </w:t>
      </w:r>
      <w:r>
        <w:rPr>
          <w:b/>
          <w:bCs/>
          <w:sz w:val="27"/>
          <w:szCs w:val="27"/>
          <w:lang w:val="pt-PT" w:eastAsia="en-US" w:bidi="ar-SA"/>
        </w:rPr>
        <w:t>do</w:t>
      </w:r>
      <w:r>
        <w:rPr>
          <w:b/>
          <w:bCs/>
          <w:spacing w:val="-9"/>
          <w:sz w:val="27"/>
          <w:szCs w:val="27"/>
          <w:lang w:val="pt-PT" w:eastAsia="en-US" w:bidi="ar-SA"/>
        </w:rPr>
        <w:t xml:space="preserve"> </w:t>
      </w:r>
      <w:r>
        <w:rPr>
          <w:b/>
          <w:bCs/>
          <w:sz w:val="27"/>
          <w:szCs w:val="27"/>
          <w:lang w:val="pt-PT" w:eastAsia="en-US" w:bidi="ar-SA"/>
        </w:rPr>
        <w:t>Valor</w:t>
      </w:r>
      <w:r>
        <w:rPr>
          <w:b/>
          <w:bCs/>
          <w:spacing w:val="-12"/>
          <w:sz w:val="27"/>
          <w:szCs w:val="27"/>
          <w:lang w:val="pt-PT" w:eastAsia="en-US" w:bidi="ar-SA"/>
        </w:rPr>
        <w:t xml:space="preserve"> </w:t>
      </w:r>
      <w:r>
        <w:rPr>
          <w:b/>
          <w:bCs/>
          <w:sz w:val="27"/>
          <w:szCs w:val="27"/>
          <w:lang w:val="pt-PT" w:eastAsia="en-US" w:bidi="ar-SA"/>
        </w:rPr>
        <w:t>da</w:t>
      </w:r>
      <w:r>
        <w:rPr>
          <w:b/>
          <w:bCs/>
          <w:spacing w:val="-10"/>
          <w:sz w:val="27"/>
          <w:szCs w:val="27"/>
          <w:lang w:val="pt-PT" w:eastAsia="en-US" w:bidi="ar-SA"/>
        </w:rPr>
        <w:t xml:space="preserve"> </w:t>
      </w:r>
      <w:r>
        <w:rPr>
          <w:b/>
          <w:bCs/>
          <w:sz w:val="27"/>
          <w:szCs w:val="27"/>
          <w:lang w:val="pt-PT" w:eastAsia="en-US" w:bidi="ar-SA"/>
        </w:rPr>
        <w:t>Contratação</w:t>
      </w:r>
    </w:p>
    <w:p>
      <w:pPr>
        <w:widowControl w:val="0"/>
        <w:autoSpaceDE w:val="0"/>
        <w:autoSpaceDN w:val="0"/>
        <w:spacing w:before="240" w:after="0" w:line="240" w:lineRule="auto"/>
        <w:ind w:left="1073" w:right="0" w:firstLine="0"/>
        <w:jc w:val="left"/>
        <w:rPr>
          <w:sz w:val="18"/>
          <w:szCs w:val="22"/>
          <w:lang w:val="pt-PT" w:eastAsia="en-US" w:bidi="ar-SA"/>
        </w:rPr>
      </w:pPr>
      <w:r>
        <w:rPr>
          <w:b/>
          <w:sz w:val="18"/>
          <w:szCs w:val="22"/>
          <w:lang w:val="pt-PT" w:eastAsia="en-US" w:bidi="ar-SA"/>
        </w:rPr>
        <w:t>Valor</w:t>
      </w:r>
      <w:r>
        <w:rPr>
          <w:b/>
          <w:spacing w:val="-11"/>
          <w:sz w:val="18"/>
          <w:szCs w:val="22"/>
          <w:lang w:val="pt-PT" w:eastAsia="en-US" w:bidi="ar-SA"/>
        </w:rPr>
        <w:t xml:space="preserve"> </w:t>
      </w:r>
      <w:r>
        <w:rPr>
          <w:b/>
          <w:sz w:val="18"/>
          <w:szCs w:val="22"/>
          <w:lang w:val="pt-PT" w:eastAsia="en-US" w:bidi="ar-SA"/>
        </w:rPr>
        <w:t>(R$):</w:t>
      </w:r>
      <w:r>
        <w:rPr>
          <w:b/>
          <w:spacing w:val="-9"/>
          <w:sz w:val="18"/>
          <w:szCs w:val="22"/>
          <w:lang w:val="pt-PT" w:eastAsia="en-US" w:bidi="ar-SA"/>
        </w:rPr>
        <w:t xml:space="preserve"> </w:t>
      </w:r>
      <w:r>
        <w:rPr>
          <w:sz w:val="18"/>
          <w:szCs w:val="22"/>
          <w:lang w:val="pt-PT" w:eastAsia="en-US" w:bidi="ar-SA"/>
        </w:rPr>
        <w:t>18.440,00</w:t>
      </w:r>
    </w:p>
    <w:p>
      <w:pPr>
        <w:widowControl w:val="0"/>
        <w:autoSpaceDE w:val="0"/>
        <w:autoSpaceDN w:val="0"/>
        <w:spacing w:before="6" w:after="0" w:line="240" w:lineRule="auto"/>
        <w:ind w:left="0" w:right="0"/>
        <w:jc w:val="left"/>
        <w:rPr>
          <w:sz w:val="19"/>
          <w:szCs w:val="18"/>
          <w:lang w:val="pt-PT" w:eastAsia="en-US" w:bidi="ar-SA"/>
        </w:rPr>
      </w:pPr>
    </w:p>
    <w:p>
      <w:pPr>
        <w:widowControl w:val="0"/>
        <w:numPr>
          <w:ilvl w:val="1"/>
          <w:numId w:val="8"/>
        </w:numPr>
        <w:tabs>
          <w:tab w:val="left" w:pos="1391"/>
        </w:tabs>
        <w:autoSpaceDE w:val="0"/>
        <w:autoSpaceDN w:val="0"/>
        <w:spacing w:before="0" w:after="0" w:line="266" w:lineRule="auto"/>
        <w:ind w:left="1073" w:right="1481" w:firstLine="0"/>
        <w:jc w:val="left"/>
        <w:rPr>
          <w:sz w:val="18"/>
          <w:szCs w:val="22"/>
          <w:lang w:val="pt-PT" w:eastAsia="en-US" w:bidi="ar-SA"/>
        </w:rPr>
      </w:pPr>
      <w:r>
        <w:rPr>
          <w:sz w:val="18"/>
          <w:szCs w:val="22"/>
          <w:lang w:val="pt-PT" w:eastAsia="en-US" w:bidi="ar-SA"/>
        </w:rPr>
        <w:t>O</w:t>
      </w:r>
      <w:r>
        <w:rPr>
          <w:spacing w:val="-5"/>
          <w:sz w:val="18"/>
          <w:szCs w:val="22"/>
          <w:lang w:val="pt-PT" w:eastAsia="en-US" w:bidi="ar-SA"/>
        </w:rPr>
        <w:t xml:space="preserve"> </w:t>
      </w:r>
      <w:r>
        <w:rPr>
          <w:sz w:val="18"/>
          <w:szCs w:val="22"/>
          <w:lang w:val="pt-PT" w:eastAsia="en-US" w:bidi="ar-SA"/>
        </w:rPr>
        <w:t>custo</w:t>
      </w:r>
      <w:r>
        <w:rPr>
          <w:spacing w:val="-2"/>
          <w:sz w:val="18"/>
          <w:szCs w:val="22"/>
          <w:lang w:val="pt-PT" w:eastAsia="en-US" w:bidi="ar-SA"/>
        </w:rPr>
        <w:t xml:space="preserve"> </w:t>
      </w:r>
      <w:r>
        <w:rPr>
          <w:sz w:val="18"/>
          <w:szCs w:val="22"/>
          <w:lang w:val="pt-PT" w:eastAsia="en-US" w:bidi="ar-SA"/>
        </w:rPr>
        <w:t>estimado</w:t>
      </w:r>
      <w:r>
        <w:rPr>
          <w:spacing w:val="-4"/>
          <w:sz w:val="18"/>
          <w:szCs w:val="22"/>
          <w:lang w:val="pt-PT" w:eastAsia="en-US" w:bidi="ar-SA"/>
        </w:rPr>
        <w:t xml:space="preserve"> </w:t>
      </w:r>
      <w:r>
        <w:rPr>
          <w:sz w:val="18"/>
          <w:szCs w:val="22"/>
          <w:lang w:val="pt-PT" w:eastAsia="en-US" w:bidi="ar-SA"/>
        </w:rPr>
        <w:t>total</w:t>
      </w:r>
      <w:r>
        <w:rPr>
          <w:spacing w:val="-6"/>
          <w:sz w:val="18"/>
          <w:szCs w:val="22"/>
          <w:lang w:val="pt-PT" w:eastAsia="en-US" w:bidi="ar-SA"/>
        </w:rPr>
        <w:t xml:space="preserve"> </w:t>
      </w:r>
      <w:r>
        <w:rPr>
          <w:sz w:val="18"/>
          <w:szCs w:val="22"/>
          <w:lang w:val="pt-PT" w:eastAsia="en-US" w:bidi="ar-SA"/>
        </w:rPr>
        <w:t>da</w:t>
      </w:r>
      <w:r>
        <w:rPr>
          <w:spacing w:val="-4"/>
          <w:sz w:val="18"/>
          <w:szCs w:val="22"/>
          <w:lang w:val="pt-PT" w:eastAsia="en-US" w:bidi="ar-SA"/>
        </w:rPr>
        <w:t xml:space="preserve"> </w:t>
      </w:r>
      <w:r>
        <w:rPr>
          <w:sz w:val="18"/>
          <w:szCs w:val="22"/>
          <w:lang w:val="pt-PT" w:eastAsia="en-US" w:bidi="ar-SA"/>
        </w:rPr>
        <w:t>aquisição</w:t>
      </w:r>
      <w:r>
        <w:rPr>
          <w:spacing w:val="-1"/>
          <w:sz w:val="18"/>
          <w:szCs w:val="22"/>
          <w:lang w:val="pt-PT" w:eastAsia="en-US" w:bidi="ar-SA"/>
        </w:rPr>
        <w:t xml:space="preserve"> </w:t>
      </w:r>
      <w:r>
        <w:rPr>
          <w:sz w:val="18"/>
          <w:szCs w:val="22"/>
          <w:lang w:val="pt-PT" w:eastAsia="en-US" w:bidi="ar-SA"/>
        </w:rPr>
        <w:t>é</w:t>
      </w:r>
      <w:r>
        <w:rPr>
          <w:spacing w:val="-4"/>
          <w:sz w:val="18"/>
          <w:szCs w:val="22"/>
          <w:lang w:val="pt-PT" w:eastAsia="en-US" w:bidi="ar-SA"/>
        </w:rPr>
        <w:t xml:space="preserve"> </w:t>
      </w:r>
      <w:r>
        <w:rPr>
          <w:sz w:val="18"/>
          <w:szCs w:val="22"/>
          <w:lang w:val="pt-PT" w:eastAsia="en-US" w:bidi="ar-SA"/>
        </w:rPr>
        <w:t>de</w:t>
      </w:r>
      <w:r>
        <w:rPr>
          <w:spacing w:val="-4"/>
          <w:sz w:val="18"/>
          <w:szCs w:val="22"/>
          <w:lang w:val="pt-PT" w:eastAsia="en-US" w:bidi="ar-SA"/>
        </w:rPr>
        <w:t xml:space="preserve"> </w:t>
      </w:r>
      <w:r>
        <w:rPr>
          <w:sz w:val="18"/>
          <w:szCs w:val="22"/>
          <w:lang w:val="pt-PT" w:eastAsia="en-US" w:bidi="ar-SA"/>
        </w:rPr>
        <w:t>R$</w:t>
      </w:r>
      <w:r>
        <w:rPr>
          <w:spacing w:val="-5"/>
          <w:sz w:val="18"/>
          <w:szCs w:val="22"/>
          <w:lang w:val="pt-PT" w:eastAsia="en-US" w:bidi="ar-SA"/>
        </w:rPr>
        <w:t xml:space="preserve"> </w:t>
      </w:r>
      <w:r>
        <w:rPr>
          <w:sz w:val="18"/>
          <w:szCs w:val="22"/>
          <w:lang w:val="pt-PT" w:eastAsia="en-US" w:bidi="ar-SA"/>
        </w:rPr>
        <w:t>18.440,00</w:t>
      </w:r>
      <w:r>
        <w:rPr>
          <w:spacing w:val="-1"/>
          <w:sz w:val="18"/>
          <w:szCs w:val="22"/>
          <w:lang w:val="pt-PT" w:eastAsia="en-US" w:bidi="ar-SA"/>
        </w:rPr>
        <w:t xml:space="preserve"> </w:t>
      </w:r>
      <w:r>
        <w:rPr>
          <w:sz w:val="18"/>
          <w:szCs w:val="22"/>
          <w:lang w:val="pt-PT" w:eastAsia="en-US" w:bidi="ar-SA"/>
        </w:rPr>
        <w:t>(dezoito</w:t>
      </w:r>
      <w:r>
        <w:rPr>
          <w:spacing w:val="-1"/>
          <w:sz w:val="18"/>
          <w:szCs w:val="22"/>
          <w:lang w:val="pt-PT" w:eastAsia="en-US" w:bidi="ar-SA"/>
        </w:rPr>
        <w:t xml:space="preserve"> </w:t>
      </w:r>
      <w:r>
        <w:rPr>
          <w:sz w:val="18"/>
          <w:szCs w:val="22"/>
          <w:lang w:val="pt-PT" w:eastAsia="en-US" w:bidi="ar-SA"/>
        </w:rPr>
        <w:t>mil</w:t>
      </w:r>
      <w:r>
        <w:rPr>
          <w:spacing w:val="-7"/>
          <w:sz w:val="18"/>
          <w:szCs w:val="22"/>
          <w:lang w:val="pt-PT" w:eastAsia="en-US" w:bidi="ar-SA"/>
        </w:rPr>
        <w:t xml:space="preserve"> </w:t>
      </w:r>
      <w:r>
        <w:rPr>
          <w:sz w:val="18"/>
          <w:szCs w:val="22"/>
          <w:lang w:val="pt-PT" w:eastAsia="en-US" w:bidi="ar-SA"/>
        </w:rPr>
        <w:t>e</w:t>
      </w:r>
      <w:r>
        <w:rPr>
          <w:spacing w:val="-4"/>
          <w:sz w:val="18"/>
          <w:szCs w:val="22"/>
          <w:lang w:val="pt-PT" w:eastAsia="en-US" w:bidi="ar-SA"/>
        </w:rPr>
        <w:t xml:space="preserve"> </w:t>
      </w:r>
      <w:r>
        <w:rPr>
          <w:sz w:val="18"/>
          <w:szCs w:val="22"/>
          <w:lang w:val="pt-PT" w:eastAsia="en-US" w:bidi="ar-SA"/>
        </w:rPr>
        <w:t>quatrocentos</w:t>
      </w:r>
      <w:r>
        <w:rPr>
          <w:spacing w:val="-3"/>
          <w:sz w:val="18"/>
          <w:szCs w:val="22"/>
          <w:lang w:val="pt-PT" w:eastAsia="en-US" w:bidi="ar-SA"/>
        </w:rPr>
        <w:t xml:space="preserve"> </w:t>
      </w:r>
      <w:r>
        <w:rPr>
          <w:sz w:val="18"/>
          <w:szCs w:val="22"/>
          <w:lang w:val="pt-PT" w:eastAsia="en-US" w:bidi="ar-SA"/>
        </w:rPr>
        <w:t>e</w:t>
      </w:r>
      <w:r>
        <w:rPr>
          <w:spacing w:val="-6"/>
          <w:sz w:val="18"/>
          <w:szCs w:val="22"/>
          <w:lang w:val="pt-PT" w:eastAsia="en-US" w:bidi="ar-SA"/>
        </w:rPr>
        <w:t xml:space="preserve"> </w:t>
      </w:r>
      <w:r>
        <w:rPr>
          <w:sz w:val="18"/>
          <w:szCs w:val="22"/>
          <w:lang w:val="pt-PT" w:eastAsia="en-US" w:bidi="ar-SA"/>
        </w:rPr>
        <w:t>quarenta</w:t>
      </w:r>
      <w:r>
        <w:rPr>
          <w:spacing w:val="-3"/>
          <w:sz w:val="18"/>
          <w:szCs w:val="22"/>
          <w:lang w:val="pt-PT" w:eastAsia="en-US" w:bidi="ar-SA"/>
        </w:rPr>
        <w:t xml:space="preserve"> </w:t>
      </w:r>
      <w:r>
        <w:rPr>
          <w:sz w:val="18"/>
          <w:szCs w:val="22"/>
          <w:lang w:val="pt-PT" w:eastAsia="en-US" w:bidi="ar-SA"/>
        </w:rPr>
        <w:t>reais),</w:t>
      </w:r>
      <w:r>
        <w:rPr>
          <w:spacing w:val="-4"/>
          <w:sz w:val="18"/>
          <w:szCs w:val="22"/>
          <w:lang w:val="pt-PT" w:eastAsia="en-US" w:bidi="ar-SA"/>
        </w:rPr>
        <w:t xml:space="preserve"> </w:t>
      </w:r>
      <w:r>
        <w:rPr>
          <w:sz w:val="18"/>
          <w:szCs w:val="22"/>
          <w:lang w:val="pt-PT" w:eastAsia="en-US" w:bidi="ar-SA"/>
        </w:rPr>
        <w:t>conforme</w:t>
      </w:r>
      <w:r>
        <w:rPr>
          <w:spacing w:val="-4"/>
          <w:sz w:val="18"/>
          <w:szCs w:val="22"/>
          <w:lang w:val="pt-PT" w:eastAsia="en-US" w:bidi="ar-SA"/>
        </w:rPr>
        <w:t xml:space="preserve"> </w:t>
      </w:r>
      <w:r>
        <w:rPr>
          <w:sz w:val="18"/>
          <w:szCs w:val="22"/>
          <w:lang w:val="pt-PT" w:eastAsia="en-US" w:bidi="ar-SA"/>
        </w:rPr>
        <w:t>pesquisa</w:t>
      </w:r>
      <w:r>
        <w:rPr>
          <w:spacing w:val="-42"/>
          <w:sz w:val="18"/>
          <w:szCs w:val="22"/>
          <w:lang w:val="pt-PT" w:eastAsia="en-US" w:bidi="ar-SA"/>
        </w:rPr>
        <w:t xml:space="preserve"> </w:t>
      </w:r>
      <w:r>
        <w:rPr>
          <w:sz w:val="18"/>
          <w:szCs w:val="22"/>
          <w:lang w:val="pt-PT" w:eastAsia="en-US" w:bidi="ar-SA"/>
        </w:rPr>
        <w:t>realizada</w:t>
      </w:r>
      <w:r>
        <w:rPr>
          <w:spacing w:val="-2"/>
          <w:sz w:val="18"/>
          <w:szCs w:val="22"/>
          <w:lang w:val="pt-PT" w:eastAsia="en-US" w:bidi="ar-SA"/>
        </w:rPr>
        <w:t xml:space="preserve"> </w:t>
      </w:r>
      <w:r>
        <w:rPr>
          <w:sz w:val="18"/>
          <w:szCs w:val="22"/>
          <w:lang w:val="pt-PT" w:eastAsia="en-US" w:bidi="ar-SA"/>
        </w:rPr>
        <w:t>no sítio eletrônico</w:t>
      </w:r>
      <w:r>
        <w:rPr>
          <w:spacing w:val="-3"/>
          <w:sz w:val="18"/>
          <w:szCs w:val="22"/>
          <w:lang w:val="pt-PT" w:eastAsia="en-US" w:bidi="ar-SA"/>
        </w:rPr>
        <w:t xml:space="preserve"> </w:t>
      </w:r>
      <w:r>
        <w:rPr>
          <w:sz w:val="18"/>
          <w:szCs w:val="22"/>
          <w:lang w:val="pt-PT" w:eastAsia="en-US" w:bidi="ar-SA"/>
        </w:rPr>
        <w:t>painel</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preços</w:t>
      </w:r>
      <w:r>
        <w:rPr>
          <w:spacing w:val="-4"/>
          <w:sz w:val="18"/>
          <w:szCs w:val="22"/>
          <w:lang w:val="pt-PT" w:eastAsia="en-US" w:bidi="ar-SA"/>
        </w:rPr>
        <w:t xml:space="preserve"> </w:t>
      </w:r>
      <w:r>
        <w:rPr>
          <w:sz w:val="18"/>
          <w:szCs w:val="22"/>
          <w:lang w:val="pt-PT" w:eastAsia="en-US" w:bidi="ar-SA"/>
        </w:rPr>
        <w:t>do</w:t>
      </w:r>
      <w:r>
        <w:rPr>
          <w:spacing w:val="-2"/>
          <w:sz w:val="18"/>
          <w:szCs w:val="22"/>
          <w:lang w:val="pt-PT" w:eastAsia="en-US" w:bidi="ar-SA"/>
        </w:rPr>
        <w:t xml:space="preserve"> </w:t>
      </w:r>
      <w:r>
        <w:rPr>
          <w:sz w:val="18"/>
          <w:szCs w:val="22"/>
          <w:lang w:val="pt-PT" w:eastAsia="en-US" w:bidi="ar-SA"/>
        </w:rPr>
        <w:t>governo federal</w:t>
      </w:r>
      <w:r>
        <w:rPr>
          <w:spacing w:val="-3"/>
          <w:sz w:val="18"/>
          <w:szCs w:val="22"/>
          <w:lang w:val="pt-PT" w:eastAsia="en-US" w:bidi="ar-SA"/>
        </w:rPr>
        <w:t xml:space="preserve"> </w:t>
      </w:r>
      <w:r>
        <w:rPr>
          <w:sz w:val="18"/>
          <w:szCs w:val="22"/>
          <w:lang w:val="pt-PT" w:eastAsia="en-US" w:bidi="ar-SA"/>
        </w:rPr>
        <w:t>dos custos</w:t>
      </w:r>
      <w:r>
        <w:rPr>
          <w:spacing w:val="-1"/>
          <w:sz w:val="18"/>
          <w:szCs w:val="22"/>
          <w:lang w:val="pt-PT" w:eastAsia="en-US" w:bidi="ar-SA"/>
        </w:rPr>
        <w:t xml:space="preserve"> </w:t>
      </w:r>
      <w:r>
        <w:rPr>
          <w:sz w:val="18"/>
          <w:szCs w:val="22"/>
          <w:lang w:val="pt-PT" w:eastAsia="en-US" w:bidi="ar-SA"/>
        </w:rPr>
        <w:t>unitários</w:t>
      </w:r>
      <w:r>
        <w:rPr>
          <w:spacing w:val="-4"/>
          <w:sz w:val="18"/>
          <w:szCs w:val="22"/>
          <w:lang w:val="pt-PT" w:eastAsia="en-US" w:bidi="ar-SA"/>
        </w:rPr>
        <w:t xml:space="preserve"> </w:t>
      </w:r>
      <w:r>
        <w:rPr>
          <w:sz w:val="18"/>
          <w:szCs w:val="22"/>
          <w:lang w:val="pt-PT" w:eastAsia="en-US" w:bidi="ar-SA"/>
        </w:rPr>
        <w:t>medianos</w:t>
      </w:r>
      <w:r>
        <w:rPr>
          <w:spacing w:val="-1"/>
          <w:sz w:val="18"/>
          <w:szCs w:val="22"/>
          <w:lang w:val="pt-PT" w:eastAsia="en-US" w:bidi="ar-SA"/>
        </w:rPr>
        <w:t xml:space="preserve"> </w:t>
      </w:r>
      <w:r>
        <w:rPr>
          <w:sz w:val="18"/>
          <w:szCs w:val="22"/>
          <w:lang w:val="pt-PT" w:eastAsia="en-US" w:bidi="ar-SA"/>
        </w:rPr>
        <w:t>apostos</w:t>
      </w:r>
      <w:r>
        <w:rPr>
          <w:spacing w:val="-1"/>
          <w:sz w:val="18"/>
          <w:szCs w:val="22"/>
          <w:lang w:val="pt-PT" w:eastAsia="en-US" w:bidi="ar-SA"/>
        </w:rPr>
        <w:t xml:space="preserve"> </w:t>
      </w:r>
      <w:r>
        <w:rPr>
          <w:sz w:val="18"/>
          <w:szCs w:val="22"/>
          <w:lang w:val="pt-PT" w:eastAsia="en-US" w:bidi="ar-SA"/>
        </w:rPr>
        <w:t>na</w:t>
      </w:r>
      <w:r>
        <w:rPr>
          <w:spacing w:val="-1"/>
          <w:sz w:val="18"/>
          <w:szCs w:val="22"/>
          <w:lang w:val="pt-PT" w:eastAsia="en-US" w:bidi="ar-SA"/>
        </w:rPr>
        <w:t xml:space="preserve"> </w:t>
      </w:r>
      <w:r>
        <w:rPr>
          <w:sz w:val="18"/>
          <w:szCs w:val="22"/>
          <w:lang w:val="pt-PT" w:eastAsia="en-US" w:bidi="ar-SA"/>
        </w:rPr>
        <w:t>tabela</w:t>
      </w:r>
      <w:r>
        <w:rPr>
          <w:spacing w:val="-1"/>
          <w:sz w:val="18"/>
          <w:szCs w:val="22"/>
          <w:lang w:val="pt-PT" w:eastAsia="en-US" w:bidi="ar-SA"/>
        </w:rPr>
        <w:t xml:space="preserve"> </w:t>
      </w:r>
      <w:r>
        <w:rPr>
          <w:sz w:val="18"/>
          <w:szCs w:val="22"/>
          <w:lang w:val="pt-PT" w:eastAsia="en-US" w:bidi="ar-SA"/>
        </w:rPr>
        <w:t>abaixo:</w:t>
      </w:r>
    </w:p>
    <w:p>
      <w:pPr>
        <w:widowControl w:val="0"/>
        <w:autoSpaceDE w:val="0"/>
        <w:autoSpaceDN w:val="0"/>
        <w:spacing w:before="5" w:after="0" w:line="240" w:lineRule="auto"/>
        <w:ind w:left="0" w:right="0"/>
        <w:jc w:val="left"/>
        <w:rPr>
          <w:sz w:val="16"/>
          <w:szCs w:val="18"/>
          <w:lang w:val="pt-PT" w:eastAsia="en-US" w:bidi="ar-SA"/>
        </w:rPr>
      </w:pPr>
    </w:p>
    <w:tbl>
      <w:tblPr>
        <w:tblStyle w:val="TableNormal0"/>
        <w:tblW w:w="0" w:type="auto"/>
        <w:jc w:val="left"/>
        <w:tblInd w:w="1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62"/>
        <w:gridCol w:w="2994"/>
        <w:gridCol w:w="743"/>
        <w:gridCol w:w="726"/>
        <w:gridCol w:w="1031"/>
        <w:gridCol w:w="1346"/>
        <w:gridCol w:w="1701"/>
      </w:tblGrid>
      <w:tr>
        <w:tblPrEx>
          <w:tblW w:w="0" w:type="auto"/>
          <w:jc w:val="left"/>
          <w:tblInd w:w="12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712"/>
          <w:jc w:val="left"/>
        </w:trPr>
        <w:tc>
          <w:tcPr>
            <w:tcW w:w="9403" w:type="dxa"/>
            <w:gridSpan w:val="7"/>
            <w:tcBorders>
              <w:bottom w:val="single" w:sz="8" w:space="0" w:color="000000"/>
              <w:right w:val="single" w:sz="4" w:space="0" w:color="000000"/>
            </w:tcBorders>
          </w:tcPr>
          <w:p>
            <w:pPr>
              <w:spacing w:before="0" w:after="0" w:line="240" w:lineRule="auto"/>
              <w:ind w:left="0" w:right="0"/>
              <w:jc w:val="left"/>
              <w:rPr>
                <w:rFonts w:eastAsia="Arial MT" w:hAnsi="Arial MT" w:cs="Arial MT"/>
                <w:sz w:val="16"/>
                <w:lang w:val="pt-PT"/>
              </w:rPr>
            </w:pPr>
          </w:p>
          <w:p>
            <w:pPr>
              <w:spacing w:before="107" w:after="0" w:line="240" w:lineRule="auto"/>
              <w:ind w:left="3495" w:right="3470"/>
              <w:jc w:val="center"/>
              <w:rPr>
                <w:rFonts w:ascii="Arial" w:eastAsia="Arial MT" w:hAnsi="Arial" w:cs="Arial MT"/>
                <w:b/>
                <w:sz w:val="15"/>
                <w:lang w:val="pt-PT"/>
              </w:rPr>
            </w:pPr>
            <w:r>
              <w:rPr>
                <w:rFonts w:ascii="Arial" w:eastAsia="Arial MT" w:hAnsi="Arial" w:cs="Arial MT"/>
                <w:b/>
                <w:sz w:val="15"/>
                <w:lang w:val="pt-PT"/>
              </w:rPr>
              <w:t>PLANILHA</w:t>
            </w:r>
            <w:r>
              <w:rPr>
                <w:rFonts w:ascii="Arial" w:eastAsia="Arial MT" w:hAnsi="Arial" w:cs="Arial MT"/>
                <w:b/>
                <w:spacing w:val="-7"/>
                <w:sz w:val="15"/>
                <w:lang w:val="pt-PT"/>
              </w:rPr>
              <w:t xml:space="preserve"> </w:t>
            </w:r>
            <w:r>
              <w:rPr>
                <w:rFonts w:ascii="Arial" w:eastAsia="Arial MT" w:hAnsi="Arial" w:cs="Arial MT"/>
                <w:b/>
                <w:sz w:val="15"/>
                <w:lang w:val="pt-PT"/>
              </w:rPr>
              <w:t>DE</w:t>
            </w:r>
            <w:r>
              <w:rPr>
                <w:rFonts w:ascii="Arial" w:eastAsia="Arial MT" w:hAnsi="Arial" w:cs="Arial MT"/>
                <w:b/>
                <w:spacing w:val="-10"/>
                <w:sz w:val="15"/>
                <w:lang w:val="pt-PT"/>
              </w:rPr>
              <w:t xml:space="preserve"> </w:t>
            </w:r>
            <w:r>
              <w:rPr>
                <w:rFonts w:ascii="Arial" w:eastAsia="Arial MT" w:hAnsi="Arial" w:cs="Arial MT"/>
                <w:b/>
                <w:sz w:val="15"/>
                <w:lang w:val="pt-PT"/>
              </w:rPr>
              <w:t>MAPA</w:t>
            </w:r>
            <w:r>
              <w:rPr>
                <w:rFonts w:ascii="Arial" w:eastAsia="Arial MT" w:hAnsi="Arial" w:cs="Arial MT"/>
                <w:b/>
                <w:spacing w:val="-7"/>
                <w:sz w:val="15"/>
                <w:lang w:val="pt-PT"/>
              </w:rPr>
              <w:t xml:space="preserve"> </w:t>
            </w:r>
            <w:r>
              <w:rPr>
                <w:rFonts w:ascii="Arial" w:eastAsia="Arial MT" w:hAnsi="Arial" w:cs="Arial MT"/>
                <w:b/>
                <w:sz w:val="15"/>
                <w:lang w:val="pt-PT"/>
              </w:rPr>
              <w:t>DE</w:t>
            </w:r>
            <w:r>
              <w:rPr>
                <w:rFonts w:ascii="Arial" w:eastAsia="Arial MT" w:hAnsi="Arial" w:cs="Arial MT"/>
                <w:b/>
                <w:spacing w:val="-8"/>
                <w:sz w:val="15"/>
                <w:lang w:val="pt-PT"/>
              </w:rPr>
              <w:t xml:space="preserve"> </w:t>
            </w:r>
            <w:r>
              <w:rPr>
                <w:rFonts w:ascii="Arial" w:eastAsia="Arial MT" w:hAnsi="Arial" w:cs="Arial MT"/>
                <w:b/>
                <w:sz w:val="15"/>
                <w:lang w:val="pt-PT"/>
              </w:rPr>
              <w:t>PREÇOS</w:t>
            </w:r>
          </w:p>
        </w:tc>
      </w:tr>
      <w:tr>
        <w:tblPrEx>
          <w:tblW w:w="0" w:type="auto"/>
          <w:jc w:val="left"/>
          <w:tblInd w:w="1201" w:type="dxa"/>
          <w:tblLayout w:type="fixed"/>
          <w:tblCellMar>
            <w:top w:w="0" w:type="dxa"/>
            <w:left w:w="0" w:type="dxa"/>
            <w:bottom w:w="0" w:type="dxa"/>
            <w:right w:w="0" w:type="dxa"/>
          </w:tblCellMar>
          <w:tblLook w:val="01E0"/>
        </w:tblPrEx>
        <w:trPr>
          <w:trHeight w:val="1279"/>
          <w:jc w:val="left"/>
        </w:trPr>
        <w:tc>
          <w:tcPr>
            <w:tcW w:w="6356" w:type="dxa"/>
            <w:gridSpan w:val="5"/>
            <w:tcBorders>
              <w:top w:val="single" w:sz="8" w:space="0" w:color="000000"/>
            </w:tcBorders>
          </w:tcPr>
          <w:p>
            <w:pPr>
              <w:spacing w:before="0" w:after="0" w:line="240" w:lineRule="auto"/>
              <w:ind w:left="0" w:right="0"/>
              <w:jc w:val="left"/>
              <w:rPr>
                <w:rFonts w:eastAsia="Arial MT" w:hAnsi="Arial MT" w:cs="Arial MT"/>
                <w:sz w:val="16"/>
                <w:lang w:val="pt-PT"/>
              </w:rPr>
            </w:pPr>
          </w:p>
          <w:p>
            <w:pPr>
              <w:spacing w:before="107" w:after="0" w:line="391" w:lineRule="auto"/>
              <w:ind w:left="42" w:right="1"/>
              <w:jc w:val="both"/>
              <w:rPr>
                <w:rFonts w:ascii="Arial MT" w:eastAsia="Arial MT" w:hAnsi="Arial MT" w:cs="Arial MT"/>
                <w:sz w:val="15"/>
                <w:lang w:val="pt-PT"/>
              </w:rPr>
            </w:pPr>
            <w:r>
              <w:rPr>
                <w:rFonts w:ascii="Arial" w:eastAsia="Arial MT" w:hAnsi="Arial" w:cs="Arial MT"/>
                <w:b/>
                <w:sz w:val="15"/>
                <w:lang w:val="pt-PT"/>
              </w:rPr>
              <w:t xml:space="preserve">Objeto: </w:t>
            </w:r>
            <w:r>
              <w:rPr>
                <w:rFonts w:ascii="Arial MT" w:eastAsia="Arial MT" w:hAnsi="Arial MT" w:cs="Arial MT"/>
                <w:sz w:val="15"/>
                <w:lang w:val="pt-PT"/>
              </w:rPr>
              <w:t>Registro de preços para aquisição de produtos alimentícios para Sede e Subseções</w:t>
            </w:r>
            <w:r>
              <w:rPr>
                <w:rFonts w:ascii="Arial MT" w:eastAsia="Arial MT" w:hAnsi="Arial MT" w:cs="Arial MT"/>
                <w:spacing w:val="1"/>
                <w:sz w:val="15"/>
                <w:lang w:val="pt-PT"/>
              </w:rPr>
              <w:t xml:space="preserve"> </w:t>
            </w:r>
            <w:r>
              <w:rPr>
                <w:rFonts w:ascii="Arial MT" w:eastAsia="Arial MT" w:hAnsi="Arial MT" w:cs="Arial MT"/>
                <w:sz w:val="15"/>
                <w:lang w:val="pt-PT"/>
              </w:rPr>
              <w:t>do</w:t>
            </w:r>
            <w:r>
              <w:rPr>
                <w:rFonts w:ascii="Arial MT" w:eastAsia="Arial MT" w:hAnsi="Arial MT" w:cs="Arial MT"/>
                <w:spacing w:val="1"/>
                <w:sz w:val="15"/>
                <w:lang w:val="pt-PT"/>
              </w:rPr>
              <w:t xml:space="preserve"> </w:t>
            </w:r>
            <w:r>
              <w:rPr>
                <w:rFonts w:ascii="Arial MT" w:eastAsia="Arial MT" w:hAnsi="Arial MT" w:cs="Arial MT"/>
                <w:sz w:val="15"/>
                <w:lang w:val="pt-PT"/>
              </w:rPr>
              <w:t>Coren/MS</w:t>
            </w:r>
            <w:r>
              <w:rPr>
                <w:rFonts w:ascii="Arial MT" w:eastAsia="Arial MT" w:hAnsi="Arial MT" w:cs="Arial MT"/>
                <w:spacing w:val="1"/>
                <w:sz w:val="15"/>
                <w:lang w:val="pt-PT"/>
              </w:rPr>
              <w:t xml:space="preserve"> </w:t>
            </w:r>
            <w:r>
              <w:rPr>
                <w:rFonts w:ascii="Arial MT" w:eastAsia="Arial MT" w:hAnsi="Arial MT" w:cs="Arial MT"/>
                <w:sz w:val="15"/>
                <w:lang w:val="pt-PT"/>
              </w:rPr>
              <w:t>(órgão</w:t>
            </w:r>
            <w:r>
              <w:rPr>
                <w:rFonts w:ascii="Arial MT" w:eastAsia="Arial MT" w:hAnsi="Arial MT" w:cs="Arial MT"/>
                <w:spacing w:val="1"/>
                <w:sz w:val="15"/>
                <w:lang w:val="pt-PT"/>
              </w:rPr>
              <w:t xml:space="preserve"> </w:t>
            </w:r>
            <w:r>
              <w:rPr>
                <w:rFonts w:ascii="Arial MT" w:eastAsia="Arial MT" w:hAnsi="Arial MT" w:cs="Arial MT"/>
                <w:sz w:val="15"/>
                <w:lang w:val="pt-PT"/>
              </w:rPr>
              <w:t>participantes</w:t>
            </w:r>
            <w:r>
              <w:rPr>
                <w:rFonts w:ascii="Arial MT" w:eastAsia="Arial MT" w:hAnsi="Arial MT" w:cs="Arial MT"/>
                <w:spacing w:val="1"/>
                <w:sz w:val="15"/>
                <w:lang w:val="pt-PT"/>
              </w:rPr>
              <w:t xml:space="preserve"> </w:t>
            </w:r>
            <w:r>
              <w:rPr>
                <w:rFonts w:ascii="Arial MT" w:eastAsia="Arial MT" w:hAnsi="Arial MT" w:cs="Arial MT"/>
                <w:sz w:val="15"/>
                <w:lang w:val="pt-PT"/>
              </w:rPr>
              <w:t>–</w:t>
            </w:r>
            <w:r>
              <w:rPr>
                <w:rFonts w:ascii="Arial MT" w:eastAsia="Arial MT" w:hAnsi="Arial MT" w:cs="Arial MT"/>
                <w:spacing w:val="1"/>
                <w:sz w:val="15"/>
                <w:lang w:val="pt-PT"/>
              </w:rPr>
              <w:t xml:space="preserve"> </w:t>
            </w:r>
            <w:r>
              <w:rPr>
                <w:rFonts w:ascii="Arial MT" w:eastAsia="Arial MT" w:hAnsi="Arial MT" w:cs="Arial MT"/>
                <w:sz w:val="15"/>
                <w:lang w:val="pt-PT"/>
              </w:rPr>
              <w:t>se</w:t>
            </w:r>
            <w:r>
              <w:rPr>
                <w:rFonts w:ascii="Arial MT" w:eastAsia="Arial MT" w:hAnsi="Arial MT" w:cs="Arial MT"/>
                <w:spacing w:val="1"/>
                <w:sz w:val="15"/>
                <w:lang w:val="pt-PT"/>
              </w:rPr>
              <w:t xml:space="preserve"> </w:t>
            </w:r>
            <w:r>
              <w:rPr>
                <w:rFonts w:ascii="Arial MT" w:eastAsia="Arial MT" w:hAnsi="Arial MT" w:cs="Arial MT"/>
                <w:sz w:val="15"/>
                <w:lang w:val="pt-PT"/>
              </w:rPr>
              <w:t>houverem)</w:t>
            </w:r>
            <w:r>
              <w:rPr>
                <w:rFonts w:ascii="Arial" w:eastAsia="Arial MT" w:hAnsi="Arial" w:cs="Arial MT"/>
                <w:b/>
                <w:sz w:val="15"/>
                <w:lang w:val="pt-PT"/>
              </w:rPr>
              <w:t>,</w:t>
            </w:r>
            <w:r>
              <w:rPr>
                <w:rFonts w:ascii="Arial" w:eastAsia="Arial MT" w:hAnsi="Arial" w:cs="Arial MT"/>
                <w:b/>
                <w:spacing w:val="1"/>
                <w:sz w:val="15"/>
                <w:lang w:val="pt-PT"/>
              </w:rPr>
              <w:t xml:space="preserve"> </w:t>
            </w:r>
            <w:r>
              <w:rPr>
                <w:rFonts w:ascii="Arial MT" w:eastAsia="Arial MT" w:hAnsi="Arial MT" w:cs="Arial MT"/>
                <w:sz w:val="15"/>
                <w:lang w:val="pt-PT"/>
              </w:rPr>
              <w:t>conforme</w:t>
            </w:r>
            <w:r>
              <w:rPr>
                <w:rFonts w:ascii="Arial MT" w:eastAsia="Arial MT" w:hAnsi="Arial MT" w:cs="Arial MT"/>
                <w:spacing w:val="1"/>
                <w:sz w:val="15"/>
                <w:lang w:val="pt-PT"/>
              </w:rPr>
              <w:t xml:space="preserve"> </w:t>
            </w:r>
            <w:r>
              <w:rPr>
                <w:rFonts w:ascii="Arial MT" w:eastAsia="Arial MT" w:hAnsi="Arial MT" w:cs="Arial MT"/>
                <w:sz w:val="15"/>
                <w:lang w:val="pt-PT"/>
              </w:rPr>
              <w:t>condições,</w:t>
            </w:r>
            <w:r>
              <w:rPr>
                <w:rFonts w:ascii="Arial MT" w:eastAsia="Arial MT" w:hAnsi="Arial MT" w:cs="Arial MT"/>
                <w:spacing w:val="1"/>
                <w:sz w:val="15"/>
                <w:lang w:val="pt-PT"/>
              </w:rPr>
              <w:t xml:space="preserve"> </w:t>
            </w:r>
            <w:r>
              <w:rPr>
                <w:rFonts w:ascii="Arial MT" w:eastAsia="Arial MT" w:hAnsi="Arial MT" w:cs="Arial MT"/>
                <w:sz w:val="15"/>
                <w:lang w:val="pt-PT"/>
              </w:rPr>
              <w:t>quantidades</w:t>
            </w:r>
            <w:r>
              <w:rPr>
                <w:rFonts w:ascii="Arial MT" w:eastAsia="Arial MT" w:hAnsi="Arial MT" w:cs="Arial MT"/>
                <w:spacing w:val="1"/>
                <w:sz w:val="15"/>
                <w:lang w:val="pt-PT"/>
              </w:rPr>
              <w:t xml:space="preserve"> </w:t>
            </w:r>
            <w:r>
              <w:rPr>
                <w:rFonts w:ascii="Arial MT" w:eastAsia="Arial MT" w:hAnsi="Arial MT" w:cs="Arial MT"/>
                <w:sz w:val="15"/>
                <w:lang w:val="pt-PT"/>
              </w:rPr>
              <w:t>e</w:t>
            </w:r>
            <w:r>
              <w:rPr>
                <w:rFonts w:ascii="Arial MT" w:eastAsia="Arial MT" w:hAnsi="Arial MT" w:cs="Arial MT"/>
                <w:spacing w:val="1"/>
                <w:sz w:val="15"/>
                <w:lang w:val="pt-PT"/>
              </w:rPr>
              <w:t xml:space="preserve"> </w:t>
            </w:r>
            <w:r>
              <w:rPr>
                <w:rFonts w:ascii="Arial MT" w:eastAsia="Arial MT" w:hAnsi="Arial MT" w:cs="Arial MT"/>
                <w:sz w:val="15"/>
                <w:lang w:val="pt-PT"/>
              </w:rPr>
              <w:t>exigências</w:t>
            </w:r>
            <w:r>
              <w:rPr>
                <w:rFonts w:ascii="Arial MT" w:eastAsia="Arial MT" w:hAnsi="Arial MT" w:cs="Arial MT"/>
                <w:spacing w:val="-1"/>
                <w:sz w:val="15"/>
                <w:lang w:val="pt-PT"/>
              </w:rPr>
              <w:t xml:space="preserve"> </w:t>
            </w:r>
            <w:r>
              <w:rPr>
                <w:rFonts w:ascii="Arial MT" w:eastAsia="Arial MT" w:hAnsi="Arial MT" w:cs="Arial MT"/>
                <w:sz w:val="15"/>
                <w:lang w:val="pt-PT"/>
              </w:rPr>
              <w:t>estabelecidas neste</w:t>
            </w:r>
            <w:r>
              <w:rPr>
                <w:rFonts w:ascii="Arial MT" w:eastAsia="Arial MT" w:hAnsi="Arial MT" w:cs="Arial MT"/>
                <w:spacing w:val="-1"/>
                <w:sz w:val="15"/>
                <w:lang w:val="pt-PT"/>
              </w:rPr>
              <w:t xml:space="preserve"> </w:t>
            </w:r>
            <w:r>
              <w:rPr>
                <w:rFonts w:ascii="Arial MT" w:eastAsia="Arial MT" w:hAnsi="Arial MT" w:cs="Arial MT"/>
                <w:sz w:val="15"/>
                <w:lang w:val="pt-PT"/>
              </w:rPr>
              <w:t>instrumento</w:t>
            </w:r>
            <w:r>
              <w:rPr>
                <w:rFonts w:ascii="Arial MT" w:eastAsia="Arial MT" w:hAnsi="Arial MT" w:cs="Arial MT"/>
                <w:spacing w:val="1"/>
                <w:sz w:val="15"/>
                <w:lang w:val="pt-PT"/>
              </w:rPr>
              <w:t xml:space="preserve"> </w:t>
            </w:r>
            <w:r>
              <w:rPr>
                <w:rFonts w:ascii="Arial MT" w:eastAsia="Arial MT" w:hAnsi="Arial MT" w:cs="Arial MT"/>
                <w:sz w:val="15"/>
                <w:lang w:val="pt-PT"/>
              </w:rPr>
              <w:t>e</w:t>
            </w:r>
            <w:r>
              <w:rPr>
                <w:rFonts w:ascii="Arial MT" w:eastAsia="Arial MT" w:hAnsi="Arial MT" w:cs="Arial MT"/>
                <w:spacing w:val="-4"/>
                <w:sz w:val="15"/>
                <w:lang w:val="pt-PT"/>
              </w:rPr>
              <w:t xml:space="preserve"> </w:t>
            </w:r>
            <w:r>
              <w:rPr>
                <w:rFonts w:ascii="Arial MT" w:eastAsia="Arial MT" w:hAnsi="Arial MT" w:cs="Arial MT"/>
                <w:sz w:val="15"/>
                <w:lang w:val="pt-PT"/>
              </w:rPr>
              <w:t>seus anexos:</w:t>
            </w:r>
          </w:p>
        </w:tc>
        <w:tc>
          <w:tcPr>
            <w:tcW w:w="3047" w:type="dxa"/>
            <w:gridSpan w:val="2"/>
            <w:tcBorders>
              <w:top w:val="single" w:sz="8" w:space="0" w:color="000000"/>
              <w:right w:val="single" w:sz="4" w:space="0" w:color="000000"/>
            </w:tcBorders>
          </w:tcPr>
          <w:p>
            <w:pPr>
              <w:spacing w:before="0" w:after="0" w:line="240" w:lineRule="auto"/>
              <w:ind w:left="0" w:right="0"/>
              <w:jc w:val="left"/>
              <w:rPr>
                <w:rFonts w:eastAsia="Arial MT" w:hAnsi="Arial MT" w:cs="Arial MT"/>
                <w:sz w:val="16"/>
                <w:lang w:val="pt-PT"/>
              </w:rPr>
            </w:pPr>
          </w:p>
          <w:p>
            <w:pPr>
              <w:spacing w:before="107" w:after="0" w:line="240" w:lineRule="auto"/>
              <w:ind w:left="158" w:right="0"/>
              <w:jc w:val="left"/>
              <w:rPr>
                <w:rFonts w:ascii="Arial" w:eastAsia="Arial MT" w:hAnsi="Arial" w:cs="Arial MT"/>
                <w:b/>
                <w:sz w:val="15"/>
                <w:lang w:val="pt-PT"/>
              </w:rPr>
            </w:pPr>
            <w:r>
              <w:rPr>
                <w:rFonts w:ascii="Arial" w:eastAsia="Arial MT" w:hAnsi="Arial" w:cs="Arial MT"/>
                <w:b/>
                <w:sz w:val="15"/>
                <w:lang w:val="pt-PT"/>
              </w:rPr>
              <w:t>painel</w:t>
            </w:r>
            <w:r>
              <w:rPr>
                <w:rFonts w:ascii="Arial" w:eastAsia="Arial MT" w:hAnsi="Arial" w:cs="Arial MT"/>
                <w:b/>
                <w:spacing w:val="-10"/>
                <w:sz w:val="15"/>
                <w:lang w:val="pt-PT"/>
              </w:rPr>
              <w:t xml:space="preserve"> </w:t>
            </w:r>
            <w:r>
              <w:rPr>
                <w:rFonts w:ascii="Arial" w:eastAsia="Arial MT" w:hAnsi="Arial" w:cs="Arial MT"/>
                <w:b/>
                <w:sz w:val="15"/>
                <w:lang w:val="pt-PT"/>
              </w:rPr>
              <w:t>de</w:t>
            </w:r>
            <w:r>
              <w:rPr>
                <w:rFonts w:ascii="Arial" w:eastAsia="Arial MT" w:hAnsi="Arial" w:cs="Arial MT"/>
                <w:b/>
                <w:spacing w:val="-6"/>
                <w:sz w:val="15"/>
                <w:lang w:val="pt-PT"/>
              </w:rPr>
              <w:t xml:space="preserve"> </w:t>
            </w:r>
            <w:r>
              <w:rPr>
                <w:rFonts w:ascii="Arial" w:eastAsia="Arial MT" w:hAnsi="Arial" w:cs="Arial MT"/>
                <w:b/>
                <w:sz w:val="15"/>
                <w:lang w:val="pt-PT"/>
              </w:rPr>
              <w:t>preços</w:t>
            </w:r>
            <w:r>
              <w:rPr>
                <w:rFonts w:ascii="Arial" w:eastAsia="Arial MT" w:hAnsi="Arial" w:cs="Arial MT"/>
                <w:b/>
                <w:spacing w:val="-6"/>
                <w:sz w:val="15"/>
                <w:lang w:val="pt-PT"/>
              </w:rPr>
              <w:t xml:space="preserve"> </w:t>
            </w:r>
            <w:r>
              <w:rPr>
                <w:rFonts w:ascii="Arial" w:eastAsia="Arial MT" w:hAnsi="Arial" w:cs="Arial MT"/>
                <w:b/>
                <w:sz w:val="15"/>
                <w:lang w:val="pt-PT"/>
              </w:rPr>
              <w:t>-</w:t>
            </w:r>
            <w:r>
              <w:rPr>
                <w:rFonts w:ascii="Arial" w:eastAsia="Arial MT" w:hAnsi="Arial" w:cs="Arial MT"/>
                <w:b/>
                <w:spacing w:val="-7"/>
                <w:sz w:val="15"/>
                <w:lang w:val="pt-PT"/>
              </w:rPr>
              <w:t xml:space="preserve"> </w:t>
            </w:r>
            <w:r>
              <w:rPr>
                <w:rFonts w:ascii="Arial" w:eastAsia="Arial MT" w:hAnsi="Arial" w:cs="Arial MT"/>
                <w:b/>
                <w:sz w:val="15"/>
                <w:lang w:val="pt-PT"/>
              </w:rPr>
              <w:t>referência:</w:t>
            </w:r>
            <w:r>
              <w:rPr>
                <w:rFonts w:ascii="Arial" w:eastAsia="Arial MT" w:hAnsi="Arial" w:cs="Arial MT"/>
                <w:b/>
                <w:spacing w:val="-6"/>
                <w:sz w:val="15"/>
                <w:lang w:val="pt-PT"/>
              </w:rPr>
              <w:t xml:space="preserve"> </w:t>
            </w:r>
            <w:r>
              <w:rPr>
                <w:rFonts w:ascii="Arial" w:eastAsia="Arial MT" w:hAnsi="Arial" w:cs="Arial MT"/>
                <w:b/>
                <w:sz w:val="15"/>
                <w:lang w:val="pt-PT"/>
              </w:rPr>
              <w:t>mediana</w:t>
            </w:r>
          </w:p>
        </w:tc>
      </w:tr>
      <w:tr>
        <w:tblPrEx>
          <w:tblW w:w="0" w:type="auto"/>
          <w:jc w:val="left"/>
          <w:tblInd w:w="1201" w:type="dxa"/>
          <w:tblLayout w:type="fixed"/>
          <w:tblCellMar>
            <w:top w:w="0" w:type="dxa"/>
            <w:left w:w="0" w:type="dxa"/>
            <w:bottom w:w="0" w:type="dxa"/>
            <w:right w:w="0" w:type="dxa"/>
          </w:tblCellMar>
          <w:tblLook w:val="01E0"/>
        </w:tblPrEx>
        <w:trPr>
          <w:trHeight w:val="997"/>
          <w:jc w:val="left"/>
        </w:trPr>
        <w:tc>
          <w:tcPr>
            <w:tcW w:w="862" w:type="dxa"/>
          </w:tcPr>
          <w:p>
            <w:pPr>
              <w:spacing w:before="0" w:after="0" w:line="240" w:lineRule="auto"/>
              <w:ind w:left="0" w:right="0"/>
              <w:jc w:val="left"/>
              <w:rPr>
                <w:rFonts w:eastAsia="Arial MT" w:hAnsi="Arial MT" w:cs="Arial MT"/>
                <w:sz w:val="16"/>
                <w:lang w:val="pt-PT"/>
              </w:rPr>
            </w:pPr>
          </w:p>
          <w:p>
            <w:pPr>
              <w:spacing w:before="109" w:after="0" w:line="240" w:lineRule="auto"/>
              <w:ind w:left="264" w:right="234"/>
              <w:jc w:val="center"/>
              <w:rPr>
                <w:rFonts w:ascii="Arial" w:eastAsia="Arial MT" w:hAnsi="Arial MT" w:cs="Arial MT"/>
                <w:b/>
                <w:sz w:val="15"/>
                <w:lang w:val="pt-PT"/>
              </w:rPr>
            </w:pPr>
            <w:r>
              <w:rPr>
                <w:rFonts w:ascii="Arial" w:eastAsia="Arial MT" w:hAnsi="Arial MT" w:cs="Arial MT"/>
                <w:b/>
                <w:sz w:val="15"/>
                <w:lang w:val="pt-PT"/>
              </w:rPr>
              <w:t>Item</w:t>
            </w:r>
          </w:p>
        </w:tc>
        <w:tc>
          <w:tcPr>
            <w:tcW w:w="2994" w:type="dxa"/>
          </w:tcPr>
          <w:p>
            <w:pPr>
              <w:spacing w:before="0" w:after="0" w:line="240" w:lineRule="auto"/>
              <w:ind w:left="0" w:right="0"/>
              <w:jc w:val="left"/>
              <w:rPr>
                <w:rFonts w:eastAsia="Arial MT" w:hAnsi="Arial MT" w:cs="Arial MT"/>
                <w:sz w:val="16"/>
                <w:lang w:val="pt-PT"/>
              </w:rPr>
            </w:pPr>
          </w:p>
          <w:p>
            <w:pPr>
              <w:spacing w:before="109" w:after="0" w:line="240" w:lineRule="auto"/>
              <w:ind w:left="80" w:right="50"/>
              <w:jc w:val="center"/>
              <w:rPr>
                <w:rFonts w:ascii="Arial" w:eastAsia="Arial MT" w:hAnsi="Arial" w:cs="Arial MT"/>
                <w:b/>
                <w:sz w:val="15"/>
                <w:lang w:val="pt-PT"/>
              </w:rPr>
            </w:pPr>
            <w:r>
              <w:rPr>
                <w:rFonts w:ascii="Arial" w:eastAsia="Arial MT" w:hAnsi="Arial" w:cs="Arial MT"/>
                <w:b/>
                <w:sz w:val="15"/>
                <w:lang w:val="pt-PT"/>
              </w:rPr>
              <w:t>Descrição</w:t>
            </w:r>
          </w:p>
        </w:tc>
        <w:tc>
          <w:tcPr>
            <w:tcW w:w="743" w:type="dxa"/>
          </w:tcPr>
          <w:p>
            <w:pPr>
              <w:spacing w:before="0" w:after="0" w:line="240" w:lineRule="auto"/>
              <w:ind w:left="0" w:right="0"/>
              <w:jc w:val="left"/>
              <w:rPr>
                <w:rFonts w:eastAsia="Arial MT" w:hAnsi="Arial MT" w:cs="Arial MT"/>
                <w:sz w:val="16"/>
                <w:lang w:val="pt-PT"/>
              </w:rPr>
            </w:pPr>
          </w:p>
          <w:p>
            <w:pPr>
              <w:spacing w:before="109" w:after="0" w:line="240" w:lineRule="auto"/>
              <w:ind w:left="38" w:right="15"/>
              <w:jc w:val="center"/>
              <w:rPr>
                <w:rFonts w:ascii="Arial" w:eastAsia="Arial MT" w:hAnsi="Arial MT" w:cs="Arial MT"/>
                <w:b/>
                <w:sz w:val="15"/>
                <w:lang w:val="pt-PT"/>
              </w:rPr>
            </w:pPr>
            <w:r>
              <w:rPr>
                <w:rFonts w:ascii="Arial" w:eastAsia="Arial MT" w:hAnsi="Arial MT" w:cs="Arial MT"/>
                <w:b/>
                <w:sz w:val="15"/>
                <w:lang w:val="pt-PT"/>
              </w:rPr>
              <w:t>CATMAT</w:t>
            </w:r>
          </w:p>
        </w:tc>
        <w:tc>
          <w:tcPr>
            <w:tcW w:w="726" w:type="dxa"/>
          </w:tcPr>
          <w:p>
            <w:pPr>
              <w:spacing w:before="0" w:after="0" w:line="240" w:lineRule="auto"/>
              <w:ind w:left="0" w:right="0"/>
              <w:jc w:val="left"/>
              <w:rPr>
                <w:rFonts w:eastAsia="Arial MT" w:hAnsi="Arial MT" w:cs="Arial MT"/>
                <w:sz w:val="16"/>
                <w:lang w:val="pt-PT"/>
              </w:rPr>
            </w:pPr>
          </w:p>
          <w:p>
            <w:pPr>
              <w:spacing w:before="109" w:after="0" w:line="240" w:lineRule="auto"/>
              <w:ind w:left="225" w:right="0"/>
              <w:jc w:val="left"/>
              <w:rPr>
                <w:rFonts w:ascii="Arial" w:eastAsia="Arial MT" w:hAnsi="Arial MT" w:cs="Arial MT"/>
                <w:b/>
                <w:sz w:val="15"/>
                <w:lang w:val="pt-PT"/>
              </w:rPr>
            </w:pPr>
            <w:r>
              <w:rPr>
                <w:rFonts w:ascii="Arial" w:eastAsia="Arial MT" w:hAnsi="Arial MT" w:cs="Arial MT"/>
                <w:b/>
                <w:sz w:val="15"/>
                <w:lang w:val="pt-PT"/>
              </w:rPr>
              <w:t>UNI.</w:t>
            </w:r>
          </w:p>
        </w:tc>
        <w:tc>
          <w:tcPr>
            <w:tcW w:w="1031" w:type="dxa"/>
          </w:tcPr>
          <w:p>
            <w:pPr>
              <w:spacing w:before="0" w:after="0" w:line="240" w:lineRule="auto"/>
              <w:ind w:left="0" w:right="0"/>
              <w:jc w:val="left"/>
              <w:rPr>
                <w:rFonts w:eastAsia="Arial MT" w:hAnsi="Arial MT" w:cs="Arial MT"/>
                <w:sz w:val="16"/>
                <w:lang w:val="pt-PT"/>
              </w:rPr>
            </w:pPr>
          </w:p>
          <w:p>
            <w:pPr>
              <w:spacing w:before="109" w:after="0" w:line="393" w:lineRule="auto"/>
              <w:ind w:left="126" w:right="102" w:firstLine="213"/>
              <w:jc w:val="left"/>
              <w:rPr>
                <w:rFonts w:ascii="Arial" w:eastAsia="Arial MT" w:hAnsi="Arial MT" w:cs="Arial MT"/>
                <w:b/>
                <w:sz w:val="15"/>
                <w:lang w:val="pt-PT"/>
              </w:rPr>
            </w:pPr>
            <w:r>
              <w:rPr>
                <w:rFonts w:ascii="Arial" w:eastAsia="Arial MT" w:hAnsi="Arial MT" w:cs="Arial MT"/>
                <w:b/>
                <w:sz w:val="15"/>
                <w:lang w:val="pt-PT"/>
              </w:rPr>
              <w:t>QTD</w:t>
            </w:r>
            <w:r>
              <w:rPr>
                <w:rFonts w:ascii="Arial" w:eastAsia="Arial MT" w:hAnsi="Arial MT" w:cs="Arial MT"/>
                <w:b/>
                <w:spacing w:val="1"/>
                <w:sz w:val="15"/>
                <w:lang w:val="pt-PT"/>
              </w:rPr>
              <w:t xml:space="preserve"> </w:t>
            </w:r>
            <w:r>
              <w:rPr>
                <w:rFonts w:ascii="Arial" w:eastAsia="Arial MT" w:hAnsi="Arial MT" w:cs="Arial MT"/>
                <w:b/>
                <w:spacing w:val="-2"/>
                <w:sz w:val="15"/>
                <w:lang w:val="pt-PT"/>
              </w:rPr>
              <w:t>ESTIMADA</w:t>
            </w:r>
          </w:p>
        </w:tc>
        <w:tc>
          <w:tcPr>
            <w:tcW w:w="1346" w:type="dxa"/>
          </w:tcPr>
          <w:p>
            <w:pPr>
              <w:spacing w:before="0" w:after="0" w:line="240" w:lineRule="auto"/>
              <w:ind w:left="0" w:right="0"/>
              <w:jc w:val="left"/>
              <w:rPr>
                <w:rFonts w:eastAsia="Arial MT" w:hAnsi="Arial MT" w:cs="Arial MT"/>
                <w:sz w:val="16"/>
                <w:lang w:val="pt-PT"/>
              </w:rPr>
            </w:pPr>
          </w:p>
          <w:p>
            <w:pPr>
              <w:spacing w:before="109" w:after="0" w:line="393" w:lineRule="auto"/>
              <w:ind w:left="364" w:right="174" w:hanging="216"/>
              <w:jc w:val="left"/>
              <w:rPr>
                <w:rFonts w:ascii="Arial" w:eastAsia="Arial MT" w:hAnsi="Arial" w:cs="Arial MT"/>
                <w:b/>
                <w:sz w:val="15"/>
                <w:lang w:val="pt-PT"/>
              </w:rPr>
            </w:pPr>
            <w:r>
              <w:rPr>
                <w:rFonts w:ascii="Arial" w:eastAsia="Arial MT" w:hAnsi="Arial" w:cs="Arial MT"/>
                <w:b/>
                <w:spacing w:val="-2"/>
                <w:sz w:val="15"/>
                <w:lang w:val="pt-PT"/>
              </w:rPr>
              <w:t xml:space="preserve">Preço </w:t>
            </w:r>
            <w:r>
              <w:rPr>
                <w:rFonts w:ascii="Arial" w:eastAsia="Arial MT" w:hAnsi="Arial" w:cs="Arial MT"/>
                <w:b/>
                <w:spacing w:val="-1"/>
                <w:sz w:val="15"/>
                <w:lang w:val="pt-PT"/>
              </w:rPr>
              <w:t>unitário</w:t>
            </w:r>
            <w:r>
              <w:rPr>
                <w:rFonts w:ascii="Arial" w:eastAsia="Arial MT" w:hAnsi="Arial" w:cs="Arial MT"/>
                <w:b/>
                <w:spacing w:val="-39"/>
                <w:sz w:val="15"/>
                <w:lang w:val="pt-PT"/>
              </w:rPr>
              <w:t xml:space="preserve"> </w:t>
            </w:r>
            <w:r>
              <w:rPr>
                <w:rFonts w:ascii="Arial" w:eastAsia="Arial MT" w:hAnsi="Arial" w:cs="Arial MT"/>
                <w:b/>
                <w:sz w:val="15"/>
                <w:lang w:val="pt-PT"/>
              </w:rPr>
              <w:t>mediano</w:t>
            </w:r>
          </w:p>
        </w:tc>
        <w:tc>
          <w:tcPr>
            <w:tcW w:w="1701" w:type="dxa"/>
            <w:tcBorders>
              <w:right w:val="single" w:sz="4" w:space="0" w:color="000000"/>
            </w:tcBorders>
          </w:tcPr>
          <w:p>
            <w:pPr>
              <w:spacing w:before="0" w:after="0" w:line="240" w:lineRule="auto"/>
              <w:ind w:left="0" w:right="0"/>
              <w:jc w:val="left"/>
              <w:rPr>
                <w:rFonts w:eastAsia="Arial MT" w:hAnsi="Arial MT" w:cs="Arial MT"/>
                <w:sz w:val="16"/>
                <w:lang w:val="pt-PT"/>
              </w:rPr>
            </w:pPr>
          </w:p>
          <w:p>
            <w:pPr>
              <w:spacing w:before="109" w:after="0" w:line="240" w:lineRule="auto"/>
              <w:ind w:left="105" w:right="94"/>
              <w:jc w:val="center"/>
              <w:rPr>
                <w:rFonts w:ascii="Arial" w:eastAsia="Arial MT" w:hAnsi="Arial" w:cs="Arial MT"/>
                <w:b/>
                <w:sz w:val="15"/>
                <w:lang w:val="pt-PT"/>
              </w:rPr>
            </w:pPr>
            <w:r>
              <w:rPr>
                <w:rFonts w:ascii="Arial" w:eastAsia="Arial MT" w:hAnsi="Arial" w:cs="Arial MT"/>
                <w:b/>
                <w:spacing w:val="-1"/>
                <w:sz w:val="15"/>
                <w:lang w:val="pt-PT"/>
              </w:rPr>
              <w:t>Preço</w:t>
            </w:r>
            <w:r>
              <w:rPr>
                <w:rFonts w:ascii="Arial" w:eastAsia="Arial MT" w:hAnsi="Arial" w:cs="Arial MT"/>
                <w:b/>
                <w:spacing w:val="-8"/>
                <w:sz w:val="15"/>
                <w:lang w:val="pt-PT"/>
              </w:rPr>
              <w:t xml:space="preserve"> </w:t>
            </w:r>
            <w:r>
              <w:rPr>
                <w:rFonts w:ascii="Arial" w:eastAsia="Arial MT" w:hAnsi="Arial" w:cs="Arial MT"/>
                <w:b/>
                <w:spacing w:val="-1"/>
                <w:sz w:val="15"/>
                <w:lang w:val="pt-PT"/>
              </w:rPr>
              <w:t>total</w:t>
            </w:r>
            <w:r>
              <w:rPr>
                <w:rFonts w:ascii="Arial" w:eastAsia="Arial MT" w:hAnsi="Arial" w:cs="Arial MT"/>
                <w:b/>
                <w:spacing w:val="-8"/>
                <w:sz w:val="15"/>
                <w:lang w:val="pt-PT"/>
              </w:rPr>
              <w:t xml:space="preserve"> </w:t>
            </w:r>
            <w:r>
              <w:rPr>
                <w:rFonts w:ascii="Arial" w:eastAsia="Arial MT" w:hAnsi="Arial" w:cs="Arial MT"/>
                <w:b/>
                <w:sz w:val="15"/>
                <w:lang w:val="pt-PT"/>
              </w:rPr>
              <w:t>estimado</w:t>
            </w:r>
          </w:p>
        </w:tc>
      </w:tr>
      <w:tr>
        <w:tblPrEx>
          <w:tblW w:w="0" w:type="auto"/>
          <w:jc w:val="left"/>
          <w:tblInd w:w="1201" w:type="dxa"/>
          <w:tblLayout w:type="fixed"/>
          <w:tblCellMar>
            <w:top w:w="0" w:type="dxa"/>
            <w:left w:w="0" w:type="dxa"/>
            <w:bottom w:w="0" w:type="dxa"/>
            <w:right w:w="0" w:type="dxa"/>
          </w:tblCellMar>
          <w:tblLook w:val="01E0"/>
        </w:tblPrEx>
        <w:trPr>
          <w:trHeight w:val="728"/>
          <w:jc w:val="left"/>
        </w:trPr>
        <w:tc>
          <w:tcPr>
            <w:tcW w:w="862" w:type="dxa"/>
          </w:tcPr>
          <w:p>
            <w:pPr>
              <w:spacing w:before="0" w:after="0" w:line="240" w:lineRule="auto"/>
              <w:ind w:left="0" w:right="0"/>
              <w:jc w:val="left"/>
              <w:rPr>
                <w:rFonts w:eastAsia="Arial MT" w:hAnsi="Arial MT" w:cs="Arial MT"/>
                <w:lang w:val="pt-PT"/>
              </w:rPr>
            </w:pPr>
          </w:p>
          <w:p>
            <w:pPr>
              <w:spacing w:before="0" w:after="0" w:line="240" w:lineRule="auto"/>
              <w:ind w:left="53" w:right="0"/>
              <w:jc w:val="center"/>
              <w:rPr>
                <w:rFonts w:eastAsia="Arial MT" w:hAnsi="Arial MT" w:cs="Arial MT"/>
                <w:sz w:val="15"/>
                <w:lang w:val="pt-PT"/>
              </w:rPr>
            </w:pPr>
            <w:r>
              <w:rPr>
                <w:rFonts w:eastAsia="Arial MT" w:hAnsi="Arial MT" w:cs="Arial MT"/>
                <w:sz w:val="15"/>
                <w:lang w:val="pt-PT"/>
              </w:rPr>
              <w:t>1</w:t>
            </w:r>
          </w:p>
        </w:tc>
        <w:tc>
          <w:tcPr>
            <w:tcW w:w="2994" w:type="dxa"/>
          </w:tcPr>
          <w:p>
            <w:pPr>
              <w:spacing w:before="31" w:after="0" w:line="264" w:lineRule="auto"/>
              <w:ind w:left="80" w:right="91"/>
              <w:jc w:val="center"/>
              <w:rPr>
                <w:rFonts w:eastAsia="Arial MT" w:cs="Arial MT"/>
                <w:sz w:val="18"/>
                <w:lang w:val="pt-PT"/>
              </w:rPr>
            </w:pPr>
            <w:r>
              <w:rPr>
                <w:rFonts w:eastAsia="Arial MT" w:cs="Arial MT"/>
                <w:b/>
                <w:sz w:val="18"/>
                <w:lang w:val="pt-PT"/>
              </w:rPr>
              <w:t>CAFÉ</w:t>
            </w:r>
            <w:r>
              <w:rPr>
                <w:rFonts w:eastAsia="Arial MT" w:cs="Arial MT"/>
                <w:b/>
                <w:spacing w:val="-8"/>
                <w:sz w:val="18"/>
                <w:lang w:val="pt-PT"/>
              </w:rPr>
              <w:t xml:space="preserve"> </w:t>
            </w:r>
            <w:r>
              <w:rPr>
                <w:rFonts w:eastAsia="Arial MT" w:cs="Arial MT"/>
                <w:b/>
                <w:sz w:val="18"/>
                <w:lang w:val="pt-PT"/>
              </w:rPr>
              <w:t>pacote</w:t>
            </w:r>
            <w:r>
              <w:rPr>
                <w:rFonts w:eastAsia="Arial MT" w:cs="Arial MT"/>
                <w:b/>
                <w:spacing w:val="-7"/>
                <w:sz w:val="18"/>
                <w:lang w:val="pt-PT"/>
              </w:rPr>
              <w:t xml:space="preserve"> </w:t>
            </w:r>
            <w:r>
              <w:rPr>
                <w:rFonts w:eastAsia="Arial MT" w:cs="Arial MT"/>
                <w:b/>
                <w:sz w:val="18"/>
                <w:lang w:val="pt-PT"/>
              </w:rPr>
              <w:t>de</w:t>
            </w:r>
            <w:r>
              <w:rPr>
                <w:rFonts w:eastAsia="Arial MT" w:cs="Arial MT"/>
                <w:b/>
                <w:spacing w:val="-8"/>
                <w:sz w:val="18"/>
                <w:lang w:val="pt-PT"/>
              </w:rPr>
              <w:t xml:space="preserve"> </w:t>
            </w:r>
            <w:r>
              <w:rPr>
                <w:rFonts w:eastAsia="Arial MT" w:cs="Arial MT"/>
                <w:b/>
                <w:sz w:val="18"/>
                <w:lang w:val="pt-PT"/>
              </w:rPr>
              <w:t>500g</w:t>
            </w:r>
            <w:r>
              <w:rPr>
                <w:rFonts w:eastAsia="Arial MT" w:cs="Arial MT"/>
                <w:b/>
                <w:spacing w:val="-6"/>
                <w:sz w:val="18"/>
                <w:lang w:val="pt-PT"/>
              </w:rPr>
              <w:t xml:space="preserve"> </w:t>
            </w:r>
            <w:r>
              <w:rPr>
                <w:rFonts w:eastAsia="Arial MT" w:cs="Arial MT"/>
                <w:b/>
                <w:sz w:val="18"/>
                <w:lang w:val="pt-PT"/>
              </w:rPr>
              <w:t>-</w:t>
            </w:r>
            <w:r>
              <w:rPr>
                <w:rFonts w:eastAsia="Arial MT" w:cs="Arial MT"/>
                <w:b/>
                <w:spacing w:val="-6"/>
                <w:sz w:val="18"/>
                <w:lang w:val="pt-PT"/>
              </w:rPr>
              <w:t xml:space="preserve"> </w:t>
            </w:r>
            <w:r>
              <w:rPr>
                <w:rFonts w:eastAsia="Arial MT" w:cs="Arial MT"/>
                <w:sz w:val="18"/>
                <w:lang w:val="pt-PT"/>
              </w:rPr>
              <w:t>Café</w:t>
            </w:r>
            <w:r>
              <w:rPr>
                <w:rFonts w:eastAsia="Arial MT" w:cs="Arial MT"/>
                <w:spacing w:val="-8"/>
                <w:sz w:val="18"/>
                <w:lang w:val="pt-PT"/>
              </w:rPr>
              <w:t xml:space="preserve"> </w:t>
            </w:r>
            <w:r>
              <w:rPr>
                <w:rFonts w:eastAsia="Arial MT" w:cs="Arial MT"/>
                <w:sz w:val="18"/>
                <w:lang w:val="pt-PT"/>
              </w:rPr>
              <w:t>torrado</w:t>
            </w:r>
            <w:r>
              <w:rPr>
                <w:rFonts w:eastAsia="Arial MT" w:cs="Arial MT"/>
                <w:spacing w:val="-6"/>
                <w:sz w:val="18"/>
                <w:lang w:val="pt-PT"/>
              </w:rPr>
              <w:t xml:space="preserve"> </w:t>
            </w:r>
            <w:r>
              <w:rPr>
                <w:rFonts w:eastAsia="Arial MT" w:cs="Arial MT"/>
                <w:sz w:val="18"/>
                <w:lang w:val="pt-PT"/>
              </w:rPr>
              <w:t>e</w:t>
            </w:r>
            <w:r>
              <w:rPr>
                <w:rFonts w:eastAsia="Arial MT" w:cs="Arial MT"/>
                <w:spacing w:val="-42"/>
                <w:sz w:val="18"/>
                <w:lang w:val="pt-PT"/>
              </w:rPr>
              <w:t xml:space="preserve"> </w:t>
            </w:r>
            <w:r>
              <w:rPr>
                <w:rFonts w:eastAsia="Arial MT" w:cs="Arial MT"/>
                <w:sz w:val="18"/>
                <w:lang w:val="pt-PT"/>
              </w:rPr>
              <w:t>moído,</w:t>
            </w:r>
            <w:r>
              <w:rPr>
                <w:rFonts w:eastAsia="Arial MT" w:cs="Arial MT"/>
                <w:spacing w:val="-1"/>
                <w:sz w:val="18"/>
                <w:lang w:val="pt-PT"/>
              </w:rPr>
              <w:t xml:space="preserve"> </w:t>
            </w:r>
            <w:r>
              <w:rPr>
                <w:rFonts w:eastAsia="Arial MT" w:cs="Arial MT"/>
                <w:sz w:val="18"/>
                <w:lang w:val="pt-PT"/>
              </w:rPr>
              <w:t>superior,</w:t>
            </w:r>
            <w:r>
              <w:rPr>
                <w:rFonts w:eastAsia="Arial MT" w:cs="Arial MT"/>
                <w:spacing w:val="-3"/>
                <w:sz w:val="18"/>
                <w:lang w:val="pt-PT"/>
              </w:rPr>
              <w:t xml:space="preserve"> </w:t>
            </w:r>
            <w:r>
              <w:rPr>
                <w:rFonts w:eastAsia="Arial MT" w:cs="Arial MT"/>
                <w:sz w:val="18"/>
                <w:lang w:val="pt-PT"/>
              </w:rPr>
              <w:t>embalado</w:t>
            </w:r>
            <w:r>
              <w:rPr>
                <w:rFonts w:eastAsia="Arial MT" w:cs="Arial MT"/>
                <w:spacing w:val="1"/>
                <w:sz w:val="18"/>
                <w:lang w:val="pt-PT"/>
              </w:rPr>
              <w:t xml:space="preserve"> </w:t>
            </w:r>
            <w:r>
              <w:rPr>
                <w:rFonts w:eastAsia="Arial MT" w:cs="Arial MT"/>
                <w:sz w:val="18"/>
                <w:lang w:val="pt-PT"/>
              </w:rPr>
              <w:t>à</w:t>
            </w:r>
            <w:r>
              <w:rPr>
                <w:rFonts w:eastAsia="Arial MT" w:cs="Arial MT"/>
                <w:spacing w:val="-4"/>
                <w:sz w:val="18"/>
                <w:lang w:val="pt-PT"/>
              </w:rPr>
              <w:t xml:space="preserve"> </w:t>
            </w:r>
            <w:r>
              <w:rPr>
                <w:rFonts w:eastAsia="Arial MT" w:cs="Arial MT"/>
                <w:sz w:val="18"/>
                <w:lang w:val="pt-PT"/>
              </w:rPr>
              <w:t>vácuo,</w:t>
            </w:r>
          </w:p>
          <w:p>
            <w:pPr>
              <w:spacing w:before="3" w:after="0" w:line="240" w:lineRule="auto"/>
              <w:ind w:left="77" w:right="91"/>
              <w:jc w:val="center"/>
              <w:rPr>
                <w:rFonts w:eastAsia="Arial MT" w:hAnsi="Arial MT" w:cs="Arial MT"/>
                <w:sz w:val="18"/>
                <w:lang w:val="pt-PT"/>
              </w:rPr>
            </w:pPr>
            <w:r>
              <w:rPr>
                <w:rFonts w:eastAsia="Arial MT" w:hAnsi="Arial MT" w:cs="Arial MT"/>
                <w:sz w:val="18"/>
                <w:lang w:val="pt-PT"/>
              </w:rPr>
              <w:t>premium</w:t>
            </w:r>
            <w:r>
              <w:rPr>
                <w:rFonts w:eastAsia="Arial MT" w:hAnsi="Arial MT" w:cs="Arial MT"/>
                <w:spacing w:val="-2"/>
                <w:sz w:val="18"/>
                <w:lang w:val="pt-PT"/>
              </w:rPr>
              <w:t xml:space="preserve"> </w:t>
            </w:r>
            <w:r>
              <w:rPr>
                <w:rFonts w:eastAsia="Arial MT" w:hAnsi="Arial MT" w:cs="Arial MT"/>
                <w:sz w:val="18"/>
                <w:lang w:val="pt-PT"/>
              </w:rPr>
              <w:t>ou</w:t>
            </w:r>
            <w:r>
              <w:rPr>
                <w:rFonts w:eastAsia="Arial MT" w:hAnsi="Arial MT" w:cs="Arial MT"/>
                <w:spacing w:val="-2"/>
                <w:sz w:val="18"/>
                <w:lang w:val="pt-PT"/>
              </w:rPr>
              <w:t xml:space="preserve"> </w:t>
            </w:r>
            <w:r>
              <w:rPr>
                <w:rFonts w:eastAsia="Arial MT" w:hAnsi="Arial MT" w:cs="Arial MT"/>
                <w:sz w:val="18"/>
                <w:lang w:val="pt-PT"/>
              </w:rPr>
              <w:t>especial.</w:t>
            </w:r>
          </w:p>
        </w:tc>
        <w:tc>
          <w:tcPr>
            <w:tcW w:w="743" w:type="dxa"/>
          </w:tcPr>
          <w:p>
            <w:pPr>
              <w:spacing w:before="0" w:after="0" w:line="240" w:lineRule="auto"/>
              <w:ind w:left="0" w:right="0"/>
              <w:jc w:val="left"/>
              <w:rPr>
                <w:rFonts w:eastAsia="Arial MT" w:hAnsi="Arial MT" w:cs="Arial MT"/>
                <w:sz w:val="16"/>
                <w:lang w:val="pt-PT"/>
              </w:rPr>
            </w:pPr>
          </w:p>
          <w:p>
            <w:pPr>
              <w:spacing w:before="107" w:after="0" w:line="240" w:lineRule="auto"/>
              <w:ind w:left="38" w:right="0"/>
              <w:jc w:val="center"/>
              <w:rPr>
                <w:rFonts w:eastAsia="Arial MT" w:hAnsi="Arial MT" w:cs="Arial MT"/>
                <w:sz w:val="15"/>
                <w:lang w:val="pt-PT"/>
              </w:rPr>
            </w:pPr>
            <w:r>
              <w:rPr>
                <w:rFonts w:eastAsia="Arial MT" w:hAnsi="Arial MT" w:cs="Arial MT"/>
                <w:sz w:val="15"/>
                <w:lang w:val="pt-PT"/>
              </w:rPr>
              <w:t>463574</w:t>
            </w:r>
          </w:p>
        </w:tc>
        <w:tc>
          <w:tcPr>
            <w:tcW w:w="726" w:type="dxa"/>
          </w:tcPr>
          <w:p>
            <w:pPr>
              <w:spacing w:before="0" w:after="0" w:line="240" w:lineRule="auto"/>
              <w:ind w:left="0" w:right="0"/>
              <w:jc w:val="left"/>
              <w:rPr>
                <w:rFonts w:eastAsia="Arial MT" w:hAnsi="Arial MT" w:cs="Arial MT"/>
                <w:sz w:val="16"/>
                <w:lang w:val="pt-PT"/>
              </w:rPr>
            </w:pPr>
          </w:p>
          <w:p>
            <w:pPr>
              <w:spacing w:before="107" w:after="0" w:line="240" w:lineRule="auto"/>
              <w:ind w:left="259" w:right="0"/>
              <w:jc w:val="left"/>
              <w:rPr>
                <w:rFonts w:eastAsia="Arial MT" w:hAnsi="Arial MT" w:cs="Arial MT"/>
                <w:sz w:val="15"/>
                <w:lang w:val="pt-PT"/>
              </w:rPr>
            </w:pPr>
            <w:r>
              <w:rPr>
                <w:rFonts w:eastAsia="Arial MT" w:hAnsi="Arial MT" w:cs="Arial MT"/>
                <w:sz w:val="15"/>
                <w:lang w:val="pt-PT"/>
              </w:rPr>
              <w:t>Uni</w:t>
            </w:r>
          </w:p>
        </w:tc>
        <w:tc>
          <w:tcPr>
            <w:tcW w:w="1031" w:type="dxa"/>
          </w:tcPr>
          <w:p>
            <w:pPr>
              <w:spacing w:before="0" w:after="0" w:line="240" w:lineRule="auto"/>
              <w:ind w:left="0" w:right="0"/>
              <w:jc w:val="left"/>
              <w:rPr>
                <w:rFonts w:eastAsia="Arial MT" w:hAnsi="Arial MT" w:cs="Arial MT"/>
                <w:sz w:val="16"/>
                <w:lang w:val="pt-PT"/>
              </w:rPr>
            </w:pPr>
          </w:p>
          <w:p>
            <w:pPr>
              <w:spacing w:before="107" w:after="0" w:line="240" w:lineRule="auto"/>
              <w:ind w:left="394" w:right="356"/>
              <w:jc w:val="center"/>
              <w:rPr>
                <w:rFonts w:eastAsia="Arial MT" w:hAnsi="Arial MT" w:cs="Arial MT"/>
                <w:sz w:val="15"/>
                <w:lang w:val="pt-PT"/>
              </w:rPr>
            </w:pPr>
            <w:r>
              <w:rPr>
                <w:rFonts w:eastAsia="Arial MT" w:hAnsi="Arial MT" w:cs="Arial MT"/>
                <w:sz w:val="15"/>
                <w:lang w:val="pt-PT"/>
              </w:rPr>
              <w:t>800</w:t>
            </w:r>
          </w:p>
        </w:tc>
        <w:tc>
          <w:tcPr>
            <w:tcW w:w="1346" w:type="dxa"/>
          </w:tcPr>
          <w:p>
            <w:pPr>
              <w:spacing w:before="0" w:after="0" w:line="240" w:lineRule="auto"/>
              <w:ind w:left="0" w:right="0"/>
              <w:jc w:val="left"/>
              <w:rPr>
                <w:rFonts w:eastAsia="Arial MT" w:hAnsi="Arial MT" w:cs="Arial MT"/>
                <w:sz w:val="16"/>
                <w:lang w:val="pt-PT"/>
              </w:rPr>
            </w:pPr>
          </w:p>
          <w:p>
            <w:pPr>
              <w:spacing w:before="107" w:after="0" w:line="240" w:lineRule="auto"/>
              <w:ind w:left="403" w:right="0"/>
              <w:jc w:val="left"/>
              <w:rPr>
                <w:rFonts w:eastAsia="Arial MT" w:hAnsi="Arial MT" w:cs="Arial MT"/>
                <w:sz w:val="15"/>
                <w:lang w:val="pt-PT"/>
              </w:rPr>
            </w:pPr>
            <w:r>
              <w:rPr>
                <w:rFonts w:eastAsia="Arial MT" w:hAnsi="Arial MT" w:cs="Arial MT"/>
                <w:sz w:val="15"/>
                <w:lang w:val="pt-PT"/>
              </w:rPr>
              <w:t>R$</w:t>
            </w:r>
            <w:r>
              <w:rPr>
                <w:rFonts w:eastAsia="Arial MT" w:hAnsi="Arial MT" w:cs="Arial MT"/>
                <w:spacing w:val="-4"/>
                <w:sz w:val="15"/>
                <w:lang w:val="pt-PT"/>
              </w:rPr>
              <w:t xml:space="preserve"> </w:t>
            </w:r>
            <w:r>
              <w:rPr>
                <w:rFonts w:eastAsia="Arial MT" w:hAnsi="Arial MT" w:cs="Arial MT"/>
                <w:sz w:val="15"/>
                <w:lang w:val="pt-PT"/>
              </w:rPr>
              <w:t>23,05</w:t>
            </w:r>
          </w:p>
        </w:tc>
        <w:tc>
          <w:tcPr>
            <w:tcW w:w="1701" w:type="dxa"/>
            <w:tcBorders>
              <w:right w:val="single" w:sz="4" w:space="0" w:color="000000"/>
            </w:tcBorders>
          </w:tcPr>
          <w:p>
            <w:pPr>
              <w:spacing w:before="0" w:after="0" w:line="240" w:lineRule="auto"/>
              <w:ind w:left="0" w:right="0"/>
              <w:jc w:val="left"/>
              <w:rPr>
                <w:rFonts w:eastAsia="Arial MT" w:hAnsi="Arial MT" w:cs="Arial MT"/>
                <w:sz w:val="16"/>
                <w:lang w:val="pt-PT"/>
              </w:rPr>
            </w:pPr>
          </w:p>
          <w:p>
            <w:pPr>
              <w:spacing w:before="107" w:after="0" w:line="240" w:lineRule="auto"/>
              <w:ind w:left="105" w:right="63"/>
              <w:jc w:val="center"/>
              <w:rPr>
                <w:rFonts w:eastAsia="Arial MT" w:hAnsi="Arial MT" w:cs="Arial MT"/>
                <w:sz w:val="15"/>
                <w:lang w:val="pt-PT"/>
              </w:rPr>
            </w:pPr>
            <w:r>
              <w:rPr>
                <w:rFonts w:eastAsia="Arial MT" w:hAnsi="Arial MT" w:cs="Arial MT"/>
                <w:sz w:val="15"/>
                <w:lang w:val="pt-PT"/>
              </w:rPr>
              <w:t>R$</w:t>
            </w:r>
            <w:r>
              <w:rPr>
                <w:rFonts w:eastAsia="Arial MT" w:hAnsi="Arial MT" w:cs="Arial MT"/>
                <w:spacing w:val="-9"/>
                <w:sz w:val="15"/>
                <w:lang w:val="pt-PT"/>
              </w:rPr>
              <w:t xml:space="preserve"> </w:t>
            </w:r>
            <w:r>
              <w:rPr>
                <w:rFonts w:eastAsia="Arial MT" w:hAnsi="Arial MT" w:cs="Arial MT"/>
                <w:sz w:val="15"/>
                <w:lang w:val="pt-PT"/>
              </w:rPr>
              <w:t>18.440,00</w:t>
            </w:r>
          </w:p>
        </w:tc>
      </w:tr>
      <w:tr>
        <w:tblPrEx>
          <w:tblW w:w="0" w:type="auto"/>
          <w:jc w:val="left"/>
          <w:tblInd w:w="1201" w:type="dxa"/>
          <w:tblLayout w:type="fixed"/>
          <w:tblCellMar>
            <w:top w:w="0" w:type="dxa"/>
            <w:left w:w="0" w:type="dxa"/>
            <w:bottom w:w="0" w:type="dxa"/>
            <w:right w:w="0" w:type="dxa"/>
          </w:tblCellMar>
          <w:tblLook w:val="01E0"/>
        </w:tblPrEx>
        <w:trPr>
          <w:trHeight w:val="767"/>
          <w:jc w:val="left"/>
        </w:trPr>
        <w:tc>
          <w:tcPr>
            <w:tcW w:w="7702" w:type="dxa"/>
            <w:gridSpan w:val="6"/>
          </w:tcPr>
          <w:p>
            <w:pPr>
              <w:spacing w:before="0" w:after="0" w:line="240" w:lineRule="auto"/>
              <w:ind w:left="0" w:right="0"/>
              <w:jc w:val="left"/>
              <w:rPr>
                <w:rFonts w:eastAsia="Arial MT" w:hAnsi="Arial MT" w:cs="Arial MT"/>
                <w:sz w:val="16"/>
                <w:lang w:val="pt-PT"/>
              </w:rPr>
            </w:pPr>
          </w:p>
          <w:p>
            <w:pPr>
              <w:spacing w:before="109" w:after="0" w:line="240" w:lineRule="auto"/>
              <w:ind w:left="0" w:right="0"/>
              <w:jc w:val="right"/>
              <w:rPr>
                <w:rFonts w:ascii="Arial" w:eastAsia="Arial MT" w:hAnsi="Arial" w:cs="Arial MT"/>
                <w:b/>
                <w:sz w:val="15"/>
                <w:lang w:val="pt-PT"/>
              </w:rPr>
            </w:pPr>
            <w:r>
              <w:rPr>
                <w:rFonts w:ascii="Arial" w:eastAsia="Arial MT" w:hAnsi="Arial" w:cs="Arial MT"/>
                <w:b/>
                <w:spacing w:val="-1"/>
                <w:sz w:val="15"/>
                <w:lang w:val="pt-PT"/>
              </w:rPr>
              <w:t>PREÇO</w:t>
            </w:r>
            <w:r>
              <w:rPr>
                <w:rFonts w:ascii="Arial" w:eastAsia="Arial MT" w:hAnsi="Arial" w:cs="Arial MT"/>
                <w:b/>
                <w:spacing w:val="-9"/>
                <w:sz w:val="15"/>
                <w:lang w:val="pt-PT"/>
              </w:rPr>
              <w:t xml:space="preserve"> </w:t>
            </w:r>
            <w:r>
              <w:rPr>
                <w:rFonts w:ascii="Arial" w:eastAsia="Arial MT" w:hAnsi="Arial" w:cs="Arial MT"/>
                <w:b/>
                <w:spacing w:val="-1"/>
                <w:sz w:val="15"/>
                <w:lang w:val="pt-PT"/>
              </w:rPr>
              <w:t>TOTAL</w:t>
            </w:r>
            <w:r>
              <w:rPr>
                <w:rFonts w:ascii="Arial" w:eastAsia="Arial MT" w:hAnsi="Arial" w:cs="Arial MT"/>
                <w:b/>
                <w:spacing w:val="-7"/>
                <w:sz w:val="15"/>
                <w:lang w:val="pt-PT"/>
              </w:rPr>
              <w:t xml:space="preserve"> </w:t>
            </w:r>
            <w:r>
              <w:rPr>
                <w:rFonts w:ascii="Arial" w:eastAsia="Arial MT" w:hAnsi="Arial" w:cs="Arial MT"/>
                <w:b/>
                <w:sz w:val="15"/>
                <w:lang w:val="pt-PT"/>
              </w:rPr>
              <w:t>ESTIMADO</w:t>
            </w:r>
          </w:p>
        </w:tc>
        <w:tc>
          <w:tcPr>
            <w:tcW w:w="1701" w:type="dxa"/>
            <w:tcBorders>
              <w:right w:val="single" w:sz="4" w:space="0" w:color="000000"/>
            </w:tcBorders>
          </w:tcPr>
          <w:p>
            <w:pPr>
              <w:spacing w:before="0" w:after="0" w:line="240" w:lineRule="auto"/>
              <w:ind w:left="0" w:right="0"/>
              <w:jc w:val="left"/>
              <w:rPr>
                <w:rFonts w:eastAsia="Arial MT" w:hAnsi="Arial MT" w:cs="Arial MT"/>
                <w:sz w:val="16"/>
                <w:lang w:val="pt-PT"/>
              </w:rPr>
            </w:pPr>
          </w:p>
          <w:p>
            <w:pPr>
              <w:spacing w:before="109" w:after="0" w:line="240" w:lineRule="auto"/>
              <w:ind w:left="105" w:right="90"/>
              <w:jc w:val="center"/>
              <w:rPr>
                <w:rFonts w:ascii="Arial" w:eastAsia="Arial MT" w:hAnsi="Arial MT" w:cs="Arial MT"/>
                <w:b/>
                <w:sz w:val="15"/>
                <w:lang w:val="pt-PT"/>
              </w:rPr>
            </w:pPr>
            <w:r>
              <w:rPr>
                <w:rFonts w:ascii="Arial" w:eastAsia="Arial MT" w:hAnsi="Arial MT" w:cs="Arial MT"/>
                <w:b/>
                <w:spacing w:val="-1"/>
                <w:sz w:val="15"/>
                <w:lang w:val="pt-PT"/>
              </w:rPr>
              <w:t>R$</w:t>
            </w:r>
            <w:r>
              <w:rPr>
                <w:rFonts w:ascii="Arial" w:eastAsia="Arial MT" w:hAnsi="Arial MT" w:cs="Arial MT"/>
                <w:b/>
                <w:spacing w:val="-7"/>
                <w:sz w:val="15"/>
                <w:lang w:val="pt-PT"/>
              </w:rPr>
              <w:t xml:space="preserve"> </w:t>
            </w:r>
            <w:r>
              <w:rPr>
                <w:rFonts w:ascii="Arial" w:eastAsia="Arial MT" w:hAnsi="Arial MT" w:cs="Arial MT"/>
                <w:b/>
                <w:spacing w:val="-1"/>
                <w:sz w:val="15"/>
                <w:lang w:val="pt-PT"/>
              </w:rPr>
              <w:t>18.440,00</w:t>
            </w:r>
          </w:p>
        </w:tc>
      </w:tr>
    </w:tbl>
    <w:p>
      <w:pPr>
        <w:widowControl w:val="0"/>
        <w:autoSpaceDE w:val="0"/>
        <w:autoSpaceDN w:val="0"/>
        <w:spacing w:before="0" w:after="0" w:line="240" w:lineRule="auto"/>
        <w:ind w:left="0" w:right="0"/>
        <w:jc w:val="center"/>
        <w:rPr>
          <w:rFonts w:ascii="Arial"/>
          <w:sz w:val="15"/>
          <w:szCs w:val="22"/>
          <w:lang w:val="pt-PT" w:eastAsia="en-US" w:bidi="ar-SA"/>
        </w:rPr>
        <w:sectPr>
          <w:pgSz w:w="11920" w:h="16850"/>
          <w:pgMar w:top="660" w:right="300" w:bottom="780" w:left="180" w:header="470" w:footer="589"/>
          <w:cols w:space="708"/>
        </w:sect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2" w:after="0" w:line="240" w:lineRule="auto"/>
        <w:ind w:left="0" w:right="0"/>
        <w:jc w:val="left"/>
        <w:rPr>
          <w:sz w:val="20"/>
          <w:szCs w:val="18"/>
          <w:lang w:val="pt-PT" w:eastAsia="en-US" w:bidi="ar-SA"/>
        </w:rPr>
      </w:pPr>
    </w:p>
    <w:p>
      <w:pPr>
        <w:widowControl w:val="0"/>
        <w:numPr>
          <w:ilvl w:val="1"/>
          <w:numId w:val="8"/>
        </w:numPr>
        <w:tabs>
          <w:tab w:val="left" w:pos="1398"/>
        </w:tabs>
        <w:autoSpaceDE w:val="0"/>
        <w:autoSpaceDN w:val="0"/>
        <w:spacing w:before="0" w:after="0" w:line="268" w:lineRule="auto"/>
        <w:ind w:left="1073" w:right="945" w:firstLine="0"/>
        <w:jc w:val="both"/>
        <w:rPr>
          <w:sz w:val="18"/>
          <w:szCs w:val="22"/>
          <w:lang w:val="pt-PT" w:eastAsia="en-US" w:bidi="ar-SA"/>
        </w:rPr>
      </w:pPr>
      <w:r>
        <w:rPr>
          <w:sz w:val="18"/>
          <w:szCs w:val="22"/>
          <w:lang w:val="pt-PT" w:eastAsia="en-US" w:bidi="ar-SA"/>
        </w:rPr>
        <w:t>Na proposta de preços do fornecedor deverão ser incluídos todos os custos e despesas diretas ou indiretas incidentes sobre a</w:t>
      </w:r>
      <w:r>
        <w:rPr>
          <w:spacing w:val="1"/>
          <w:sz w:val="18"/>
          <w:szCs w:val="22"/>
          <w:lang w:val="pt-PT" w:eastAsia="en-US" w:bidi="ar-SA"/>
        </w:rPr>
        <w:t xml:space="preserve"> </w:t>
      </w:r>
      <w:r>
        <w:rPr>
          <w:sz w:val="18"/>
          <w:szCs w:val="22"/>
          <w:lang w:val="pt-PT" w:eastAsia="en-US" w:bidi="ar-SA"/>
        </w:rPr>
        <w:t>execução da prestação dos serviços, tais como e sem se limitar a: custos diretos e indiretos, tributos incidentes, fretes, encargos</w:t>
      </w:r>
      <w:r>
        <w:rPr>
          <w:spacing w:val="1"/>
          <w:sz w:val="18"/>
          <w:szCs w:val="22"/>
          <w:lang w:val="pt-PT" w:eastAsia="en-US" w:bidi="ar-SA"/>
        </w:rPr>
        <w:t xml:space="preserve"> </w:t>
      </w:r>
      <w:r>
        <w:rPr>
          <w:sz w:val="18"/>
          <w:szCs w:val="22"/>
          <w:lang w:val="pt-PT" w:eastAsia="en-US" w:bidi="ar-SA"/>
        </w:rPr>
        <w:t>sociais,</w:t>
      </w:r>
      <w:r>
        <w:rPr>
          <w:spacing w:val="7"/>
          <w:sz w:val="18"/>
          <w:szCs w:val="22"/>
          <w:lang w:val="pt-PT" w:eastAsia="en-US" w:bidi="ar-SA"/>
        </w:rPr>
        <w:t xml:space="preserve"> </w:t>
      </w:r>
      <w:r>
        <w:rPr>
          <w:sz w:val="18"/>
          <w:szCs w:val="22"/>
          <w:lang w:val="pt-PT" w:eastAsia="en-US" w:bidi="ar-SA"/>
        </w:rPr>
        <w:t>trabalhistas,</w:t>
      </w:r>
      <w:r>
        <w:rPr>
          <w:spacing w:val="39"/>
          <w:sz w:val="18"/>
          <w:szCs w:val="22"/>
          <w:lang w:val="pt-PT" w:eastAsia="en-US" w:bidi="ar-SA"/>
        </w:rPr>
        <w:t xml:space="preserve"> </w:t>
      </w:r>
      <w:r>
        <w:rPr>
          <w:sz w:val="18"/>
          <w:szCs w:val="22"/>
          <w:lang w:val="pt-PT" w:eastAsia="en-US" w:bidi="ar-SA"/>
        </w:rPr>
        <w:t>aparelhamento,</w:t>
      </w:r>
      <w:r>
        <w:rPr>
          <w:spacing w:val="5"/>
          <w:sz w:val="18"/>
          <w:szCs w:val="22"/>
          <w:lang w:val="pt-PT" w:eastAsia="en-US" w:bidi="ar-SA"/>
        </w:rPr>
        <w:t xml:space="preserve"> </w:t>
      </w:r>
      <w:r>
        <w:rPr>
          <w:sz w:val="18"/>
          <w:szCs w:val="22"/>
          <w:lang w:val="pt-PT" w:eastAsia="en-US" w:bidi="ar-SA"/>
        </w:rPr>
        <w:t>matéria</w:t>
      </w:r>
      <w:r>
        <w:rPr>
          <w:spacing w:val="7"/>
          <w:sz w:val="18"/>
          <w:szCs w:val="22"/>
          <w:lang w:val="pt-PT" w:eastAsia="en-US" w:bidi="ar-SA"/>
        </w:rPr>
        <w:t xml:space="preserve"> </w:t>
      </w:r>
      <w:r>
        <w:rPr>
          <w:sz w:val="18"/>
          <w:szCs w:val="22"/>
          <w:lang w:val="pt-PT" w:eastAsia="en-US" w:bidi="ar-SA"/>
        </w:rPr>
        <w:t>prima,</w:t>
      </w:r>
      <w:r>
        <w:rPr>
          <w:spacing w:val="8"/>
          <w:sz w:val="18"/>
          <w:szCs w:val="22"/>
          <w:lang w:val="pt-PT" w:eastAsia="en-US" w:bidi="ar-SA"/>
        </w:rPr>
        <w:t xml:space="preserve"> </w:t>
      </w:r>
      <w:r>
        <w:rPr>
          <w:sz w:val="18"/>
          <w:szCs w:val="22"/>
          <w:lang w:val="pt-PT" w:eastAsia="en-US" w:bidi="ar-SA"/>
        </w:rPr>
        <w:t>equipamentos,</w:t>
      </w:r>
      <w:r>
        <w:rPr>
          <w:spacing w:val="8"/>
          <w:sz w:val="18"/>
          <w:szCs w:val="22"/>
          <w:lang w:val="pt-PT" w:eastAsia="en-US" w:bidi="ar-SA"/>
        </w:rPr>
        <w:t xml:space="preserve"> </w:t>
      </w:r>
      <w:r>
        <w:rPr>
          <w:sz w:val="18"/>
          <w:szCs w:val="22"/>
          <w:lang w:val="pt-PT" w:eastAsia="en-US" w:bidi="ar-SA"/>
        </w:rPr>
        <w:t>produtos</w:t>
      </w:r>
      <w:r>
        <w:rPr>
          <w:spacing w:val="6"/>
          <w:sz w:val="18"/>
          <w:szCs w:val="22"/>
          <w:lang w:val="pt-PT" w:eastAsia="en-US" w:bidi="ar-SA"/>
        </w:rPr>
        <w:t xml:space="preserve"> </w:t>
      </w:r>
      <w:r>
        <w:rPr>
          <w:sz w:val="18"/>
          <w:szCs w:val="22"/>
          <w:lang w:val="pt-PT" w:eastAsia="en-US" w:bidi="ar-SA"/>
        </w:rPr>
        <w:t>e</w:t>
      </w:r>
      <w:r>
        <w:rPr>
          <w:spacing w:val="4"/>
          <w:sz w:val="18"/>
          <w:szCs w:val="22"/>
          <w:lang w:val="pt-PT" w:eastAsia="en-US" w:bidi="ar-SA"/>
        </w:rPr>
        <w:t xml:space="preserve"> </w:t>
      </w:r>
      <w:r>
        <w:rPr>
          <w:sz w:val="18"/>
          <w:szCs w:val="22"/>
          <w:lang w:val="pt-PT" w:eastAsia="en-US" w:bidi="ar-SA"/>
        </w:rPr>
        <w:t>outros</w:t>
      </w:r>
      <w:r>
        <w:rPr>
          <w:spacing w:val="5"/>
          <w:sz w:val="18"/>
          <w:szCs w:val="22"/>
          <w:lang w:val="pt-PT" w:eastAsia="en-US" w:bidi="ar-SA"/>
        </w:rPr>
        <w:t xml:space="preserve"> </w:t>
      </w:r>
      <w:r>
        <w:rPr>
          <w:sz w:val="18"/>
          <w:szCs w:val="22"/>
          <w:lang w:val="pt-PT" w:eastAsia="en-US" w:bidi="ar-SA"/>
        </w:rPr>
        <w:t>necessários</w:t>
      </w:r>
      <w:r>
        <w:rPr>
          <w:spacing w:val="7"/>
          <w:sz w:val="18"/>
          <w:szCs w:val="22"/>
          <w:lang w:val="pt-PT" w:eastAsia="en-US" w:bidi="ar-SA"/>
        </w:rPr>
        <w:t xml:space="preserve"> </w:t>
      </w:r>
      <w:r>
        <w:rPr>
          <w:sz w:val="18"/>
          <w:szCs w:val="22"/>
          <w:lang w:val="pt-PT" w:eastAsia="en-US" w:bidi="ar-SA"/>
        </w:rPr>
        <w:t>ao</w:t>
      </w:r>
      <w:r>
        <w:rPr>
          <w:spacing w:val="9"/>
          <w:sz w:val="18"/>
          <w:szCs w:val="22"/>
          <w:lang w:val="pt-PT" w:eastAsia="en-US" w:bidi="ar-SA"/>
        </w:rPr>
        <w:t xml:space="preserve"> </w:t>
      </w:r>
      <w:r>
        <w:rPr>
          <w:sz w:val="18"/>
          <w:szCs w:val="22"/>
          <w:lang w:val="pt-PT" w:eastAsia="en-US" w:bidi="ar-SA"/>
        </w:rPr>
        <w:t>fiel</w:t>
      </w:r>
      <w:r>
        <w:rPr>
          <w:spacing w:val="4"/>
          <w:sz w:val="18"/>
          <w:szCs w:val="22"/>
          <w:lang w:val="pt-PT" w:eastAsia="en-US" w:bidi="ar-SA"/>
        </w:rPr>
        <w:t xml:space="preserve"> </w:t>
      </w:r>
      <w:r>
        <w:rPr>
          <w:sz w:val="18"/>
          <w:szCs w:val="22"/>
          <w:lang w:val="pt-PT" w:eastAsia="en-US" w:bidi="ar-SA"/>
        </w:rPr>
        <w:t>cumprimento</w:t>
      </w:r>
      <w:r>
        <w:rPr>
          <w:spacing w:val="6"/>
          <w:sz w:val="18"/>
          <w:szCs w:val="22"/>
          <w:lang w:val="pt-PT" w:eastAsia="en-US" w:bidi="ar-SA"/>
        </w:rPr>
        <w:t xml:space="preserve"> </w:t>
      </w:r>
      <w:r>
        <w:rPr>
          <w:sz w:val="18"/>
          <w:szCs w:val="22"/>
          <w:lang w:val="pt-PT" w:eastAsia="en-US" w:bidi="ar-SA"/>
        </w:rPr>
        <w:t>legal</w:t>
      </w:r>
      <w:r>
        <w:rPr>
          <w:spacing w:val="78"/>
          <w:sz w:val="18"/>
          <w:szCs w:val="22"/>
          <w:lang w:val="pt-PT" w:eastAsia="en-US" w:bidi="ar-SA"/>
        </w:rPr>
        <w:t xml:space="preserve"> </w:t>
      </w:r>
      <w:r>
        <w:rPr>
          <w:sz w:val="18"/>
          <w:szCs w:val="22"/>
          <w:lang w:val="pt-PT" w:eastAsia="en-US" w:bidi="ar-SA"/>
        </w:rPr>
        <w:t>para</w:t>
      </w:r>
      <w:r>
        <w:rPr>
          <w:spacing w:val="-43"/>
          <w:sz w:val="18"/>
          <w:szCs w:val="22"/>
          <w:lang w:val="pt-PT" w:eastAsia="en-US" w:bidi="ar-SA"/>
        </w:rPr>
        <w:t xml:space="preserve"> </w:t>
      </w:r>
      <w:r>
        <w:rPr>
          <w:sz w:val="18"/>
          <w:szCs w:val="22"/>
          <w:lang w:val="pt-PT" w:eastAsia="en-US" w:bidi="ar-SA"/>
        </w:rPr>
        <w:t>a</w:t>
      </w:r>
      <w:r>
        <w:rPr>
          <w:spacing w:val="-2"/>
          <w:sz w:val="18"/>
          <w:szCs w:val="22"/>
          <w:lang w:val="pt-PT" w:eastAsia="en-US" w:bidi="ar-SA"/>
        </w:rPr>
        <w:t xml:space="preserve"> </w:t>
      </w:r>
      <w:r>
        <w:rPr>
          <w:sz w:val="18"/>
          <w:szCs w:val="22"/>
          <w:lang w:val="pt-PT" w:eastAsia="en-US" w:bidi="ar-SA"/>
        </w:rPr>
        <w:t>confecção</w:t>
      </w:r>
      <w:r>
        <w:rPr>
          <w:spacing w:val="1"/>
          <w:sz w:val="18"/>
          <w:szCs w:val="22"/>
          <w:lang w:val="pt-PT" w:eastAsia="en-US" w:bidi="ar-SA"/>
        </w:rPr>
        <w:t xml:space="preserve"> </w:t>
      </w:r>
      <w:r>
        <w:rPr>
          <w:sz w:val="18"/>
          <w:szCs w:val="22"/>
          <w:lang w:val="pt-PT" w:eastAsia="en-US" w:bidi="ar-SA"/>
        </w:rPr>
        <w:t>do</w:t>
      </w:r>
      <w:r>
        <w:rPr>
          <w:spacing w:val="-1"/>
          <w:sz w:val="18"/>
          <w:szCs w:val="22"/>
          <w:lang w:val="pt-PT" w:eastAsia="en-US" w:bidi="ar-SA"/>
        </w:rPr>
        <w:t xml:space="preserve"> </w:t>
      </w:r>
      <w:r>
        <w:rPr>
          <w:sz w:val="18"/>
          <w:szCs w:val="22"/>
          <w:lang w:val="pt-PT" w:eastAsia="en-US" w:bidi="ar-SA"/>
        </w:rPr>
        <w:t>objeto.</w:t>
      </w: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1" w:after="0" w:line="240" w:lineRule="auto"/>
        <w:ind w:left="0" w:right="0"/>
        <w:jc w:val="left"/>
        <w:rPr>
          <w:sz w:val="16"/>
          <w:szCs w:val="18"/>
          <w:lang w:val="pt-PT" w:eastAsia="en-US" w:bidi="ar-SA"/>
        </w:rPr>
      </w:pPr>
    </w:p>
    <w:p>
      <w:pPr>
        <w:widowControl w:val="0"/>
        <w:numPr>
          <w:ilvl w:val="0"/>
          <w:numId w:val="8"/>
        </w:numPr>
        <w:tabs>
          <w:tab w:val="left" w:pos="1479"/>
        </w:tabs>
        <w:autoSpaceDE w:val="0"/>
        <w:autoSpaceDN w:val="0"/>
        <w:spacing w:before="1" w:after="0" w:line="240" w:lineRule="auto"/>
        <w:ind w:left="1478" w:right="0" w:hanging="406"/>
        <w:jc w:val="both"/>
        <w:outlineLvl w:val="1"/>
        <w:rPr>
          <w:b/>
          <w:bCs/>
          <w:sz w:val="27"/>
          <w:szCs w:val="27"/>
          <w:lang w:val="pt-PT" w:eastAsia="en-US" w:bidi="ar-SA"/>
        </w:rPr>
      </w:pPr>
      <w:r>
        <w:rPr>
          <w:b/>
          <w:bCs/>
          <w:sz w:val="27"/>
          <w:szCs w:val="27"/>
          <w:lang w:val="pt-PT" w:eastAsia="en-US" w:bidi="ar-SA"/>
        </w:rPr>
        <w:t>Adequação</w:t>
      </w:r>
      <w:r>
        <w:rPr>
          <w:b/>
          <w:bCs/>
          <w:spacing w:val="-14"/>
          <w:sz w:val="27"/>
          <w:szCs w:val="27"/>
          <w:lang w:val="pt-PT" w:eastAsia="en-US" w:bidi="ar-SA"/>
        </w:rPr>
        <w:t xml:space="preserve"> </w:t>
      </w:r>
      <w:r>
        <w:rPr>
          <w:b/>
          <w:bCs/>
          <w:sz w:val="27"/>
          <w:szCs w:val="27"/>
          <w:lang w:val="pt-PT" w:eastAsia="en-US" w:bidi="ar-SA"/>
        </w:rPr>
        <w:t>orçamentária</w:t>
      </w:r>
    </w:p>
    <w:p>
      <w:pPr>
        <w:widowControl w:val="0"/>
        <w:numPr>
          <w:ilvl w:val="0"/>
          <w:numId w:val="11"/>
        </w:numPr>
        <w:tabs>
          <w:tab w:val="left" w:pos="1345"/>
        </w:tabs>
        <w:autoSpaceDE w:val="0"/>
        <w:autoSpaceDN w:val="0"/>
        <w:spacing w:before="239" w:after="0" w:line="240" w:lineRule="auto"/>
        <w:ind w:left="1344" w:right="0" w:hanging="272"/>
        <w:jc w:val="both"/>
        <w:outlineLvl w:val="6"/>
        <w:rPr>
          <w:b/>
          <w:bCs/>
          <w:sz w:val="18"/>
          <w:szCs w:val="18"/>
          <w:lang w:val="pt-PT" w:eastAsia="en-US" w:bidi="ar-SA"/>
        </w:rPr>
      </w:pPr>
      <w:r>
        <w:rPr>
          <w:b/>
          <w:bCs/>
          <w:spacing w:val="-2"/>
          <w:sz w:val="18"/>
          <w:szCs w:val="18"/>
          <w:lang w:val="pt-PT" w:eastAsia="en-US" w:bidi="ar-SA"/>
        </w:rPr>
        <w:t>ADEQUAÇÃO</w:t>
      </w:r>
      <w:r>
        <w:rPr>
          <w:b/>
          <w:bCs/>
          <w:spacing w:val="-10"/>
          <w:sz w:val="18"/>
          <w:szCs w:val="18"/>
          <w:lang w:val="pt-PT" w:eastAsia="en-US" w:bidi="ar-SA"/>
        </w:rPr>
        <w:t xml:space="preserve"> </w:t>
      </w:r>
      <w:r>
        <w:rPr>
          <w:b/>
          <w:bCs/>
          <w:spacing w:val="-1"/>
          <w:sz w:val="18"/>
          <w:szCs w:val="18"/>
          <w:lang w:val="pt-PT" w:eastAsia="en-US" w:bidi="ar-SA"/>
        </w:rPr>
        <w:t>ORÇAMENTÁRIA</w:t>
      </w:r>
    </w:p>
    <w:p>
      <w:pPr>
        <w:widowControl w:val="0"/>
        <w:autoSpaceDE w:val="0"/>
        <w:autoSpaceDN w:val="0"/>
        <w:spacing w:before="11" w:after="0" w:line="240" w:lineRule="auto"/>
        <w:ind w:left="0" w:right="0"/>
        <w:jc w:val="left"/>
        <w:rPr>
          <w:b/>
          <w:sz w:val="19"/>
          <w:szCs w:val="18"/>
          <w:lang w:val="pt-PT" w:eastAsia="en-US" w:bidi="ar-SA"/>
        </w:rPr>
      </w:pPr>
    </w:p>
    <w:p>
      <w:pPr>
        <w:widowControl w:val="0"/>
        <w:numPr>
          <w:ilvl w:val="1"/>
          <w:numId w:val="11"/>
        </w:numPr>
        <w:tabs>
          <w:tab w:val="left" w:pos="1479"/>
        </w:tabs>
        <w:autoSpaceDE w:val="0"/>
        <w:autoSpaceDN w:val="0"/>
        <w:spacing w:before="0" w:after="0" w:line="264" w:lineRule="auto"/>
        <w:ind w:left="1073" w:right="1323" w:firstLine="0"/>
        <w:jc w:val="both"/>
        <w:rPr>
          <w:sz w:val="18"/>
          <w:szCs w:val="22"/>
          <w:lang w:val="pt-PT" w:eastAsia="en-US" w:bidi="ar-SA"/>
        </w:rPr>
      </w:pPr>
      <w:r>
        <w:rPr>
          <w:sz w:val="18"/>
          <w:szCs w:val="22"/>
          <w:lang w:val="pt-PT" w:eastAsia="en-US" w:bidi="ar-SA"/>
        </w:rPr>
        <w:t>As despesas decorrentes da presente contratação correrão à conta de recursos específicos consignados no Orçamento do</w:t>
      </w:r>
      <w:r>
        <w:rPr>
          <w:spacing w:val="-42"/>
          <w:sz w:val="18"/>
          <w:szCs w:val="22"/>
          <w:lang w:val="pt-PT" w:eastAsia="en-US" w:bidi="ar-SA"/>
        </w:rPr>
        <w:t xml:space="preserve"> </w:t>
      </w:r>
      <w:r>
        <w:rPr>
          <w:sz w:val="18"/>
          <w:szCs w:val="22"/>
          <w:lang w:val="pt-PT" w:eastAsia="en-US" w:bidi="ar-SA"/>
        </w:rPr>
        <w:t>Coren-MS.</w:t>
      </w:r>
    </w:p>
    <w:p>
      <w:pPr>
        <w:widowControl w:val="0"/>
        <w:autoSpaceDE w:val="0"/>
        <w:autoSpaceDN w:val="0"/>
        <w:spacing w:before="0" w:after="0" w:line="240" w:lineRule="auto"/>
        <w:ind w:left="0" w:right="0"/>
        <w:jc w:val="left"/>
        <w:rPr>
          <w:sz w:val="18"/>
          <w:szCs w:val="18"/>
          <w:lang w:val="pt-PT" w:eastAsia="en-US" w:bidi="ar-SA"/>
        </w:rPr>
      </w:pPr>
    </w:p>
    <w:p>
      <w:pPr>
        <w:widowControl w:val="0"/>
        <w:numPr>
          <w:ilvl w:val="1"/>
          <w:numId w:val="11"/>
        </w:numPr>
        <w:tabs>
          <w:tab w:val="left" w:pos="1479"/>
        </w:tabs>
        <w:autoSpaceDE w:val="0"/>
        <w:autoSpaceDN w:val="0"/>
        <w:spacing w:before="0" w:after="0" w:line="240" w:lineRule="auto"/>
        <w:ind w:left="1478" w:right="0" w:hanging="406"/>
        <w:jc w:val="both"/>
        <w:rPr>
          <w:sz w:val="18"/>
          <w:szCs w:val="22"/>
          <w:lang w:val="pt-PT" w:eastAsia="en-US" w:bidi="ar-SA"/>
        </w:rPr>
      </w:pPr>
      <w:r>
        <w:rPr>
          <w:sz w:val="18"/>
          <w:szCs w:val="22"/>
          <w:lang w:val="pt-PT" w:eastAsia="en-US" w:bidi="ar-SA"/>
        </w:rPr>
        <w:t>Por</w:t>
      </w:r>
      <w:r>
        <w:rPr>
          <w:spacing w:val="-7"/>
          <w:sz w:val="18"/>
          <w:szCs w:val="22"/>
          <w:lang w:val="pt-PT" w:eastAsia="en-US" w:bidi="ar-SA"/>
        </w:rPr>
        <w:t xml:space="preserve"> </w:t>
      </w:r>
      <w:r>
        <w:rPr>
          <w:sz w:val="18"/>
          <w:szCs w:val="22"/>
          <w:lang w:val="pt-PT" w:eastAsia="en-US" w:bidi="ar-SA"/>
        </w:rPr>
        <w:t>se</w:t>
      </w:r>
      <w:r>
        <w:rPr>
          <w:spacing w:val="-6"/>
          <w:sz w:val="18"/>
          <w:szCs w:val="22"/>
          <w:lang w:val="pt-PT" w:eastAsia="en-US" w:bidi="ar-SA"/>
        </w:rPr>
        <w:t xml:space="preserve"> </w:t>
      </w:r>
      <w:r>
        <w:rPr>
          <w:sz w:val="18"/>
          <w:szCs w:val="22"/>
          <w:lang w:val="pt-PT" w:eastAsia="en-US" w:bidi="ar-SA"/>
        </w:rPr>
        <w:t>tratar</w:t>
      </w:r>
      <w:r>
        <w:rPr>
          <w:spacing w:val="-5"/>
          <w:sz w:val="18"/>
          <w:szCs w:val="22"/>
          <w:lang w:val="pt-PT" w:eastAsia="en-US" w:bidi="ar-SA"/>
        </w:rPr>
        <w:t xml:space="preserve"> </w:t>
      </w:r>
      <w:r>
        <w:rPr>
          <w:sz w:val="18"/>
          <w:szCs w:val="22"/>
          <w:lang w:val="pt-PT" w:eastAsia="en-US" w:bidi="ar-SA"/>
        </w:rPr>
        <w:t>de</w:t>
      </w:r>
      <w:r>
        <w:rPr>
          <w:spacing w:val="-6"/>
          <w:sz w:val="18"/>
          <w:szCs w:val="22"/>
          <w:lang w:val="pt-PT" w:eastAsia="en-US" w:bidi="ar-SA"/>
        </w:rPr>
        <w:t xml:space="preserve"> </w:t>
      </w:r>
      <w:r>
        <w:rPr>
          <w:sz w:val="18"/>
          <w:szCs w:val="22"/>
          <w:lang w:val="pt-PT" w:eastAsia="en-US" w:bidi="ar-SA"/>
        </w:rPr>
        <w:t>registro</w:t>
      </w:r>
      <w:r>
        <w:rPr>
          <w:spacing w:val="-5"/>
          <w:sz w:val="18"/>
          <w:szCs w:val="22"/>
          <w:lang w:val="pt-PT" w:eastAsia="en-US" w:bidi="ar-SA"/>
        </w:rPr>
        <w:t xml:space="preserve"> </w:t>
      </w:r>
      <w:r>
        <w:rPr>
          <w:sz w:val="18"/>
          <w:szCs w:val="22"/>
          <w:lang w:val="pt-PT" w:eastAsia="en-US" w:bidi="ar-SA"/>
        </w:rPr>
        <w:t>de</w:t>
      </w:r>
      <w:r>
        <w:rPr>
          <w:spacing w:val="-5"/>
          <w:sz w:val="18"/>
          <w:szCs w:val="22"/>
          <w:lang w:val="pt-PT" w:eastAsia="en-US" w:bidi="ar-SA"/>
        </w:rPr>
        <w:t xml:space="preserve"> </w:t>
      </w:r>
      <w:r>
        <w:rPr>
          <w:sz w:val="18"/>
          <w:szCs w:val="22"/>
          <w:lang w:val="pt-PT" w:eastAsia="en-US" w:bidi="ar-SA"/>
        </w:rPr>
        <w:t>preços</w:t>
      </w:r>
      <w:r>
        <w:rPr>
          <w:spacing w:val="-8"/>
          <w:sz w:val="18"/>
          <w:szCs w:val="22"/>
          <w:lang w:val="pt-PT" w:eastAsia="en-US" w:bidi="ar-SA"/>
        </w:rPr>
        <w:t xml:space="preserve"> </w:t>
      </w:r>
      <w:r>
        <w:rPr>
          <w:sz w:val="18"/>
          <w:szCs w:val="22"/>
          <w:lang w:val="pt-PT" w:eastAsia="en-US" w:bidi="ar-SA"/>
        </w:rPr>
        <w:t>não</w:t>
      </w:r>
      <w:r>
        <w:rPr>
          <w:spacing w:val="-2"/>
          <w:sz w:val="18"/>
          <w:szCs w:val="22"/>
          <w:lang w:val="pt-PT" w:eastAsia="en-US" w:bidi="ar-SA"/>
        </w:rPr>
        <w:t xml:space="preserve"> </w:t>
      </w:r>
      <w:r>
        <w:rPr>
          <w:sz w:val="18"/>
          <w:szCs w:val="22"/>
          <w:lang w:val="pt-PT" w:eastAsia="en-US" w:bidi="ar-SA"/>
        </w:rPr>
        <w:t>a</w:t>
      </w:r>
      <w:r>
        <w:rPr>
          <w:spacing w:val="-7"/>
          <w:sz w:val="18"/>
          <w:szCs w:val="22"/>
          <w:lang w:val="pt-PT" w:eastAsia="en-US" w:bidi="ar-SA"/>
        </w:rPr>
        <w:t xml:space="preserve"> </w:t>
      </w:r>
      <w:r>
        <w:rPr>
          <w:sz w:val="18"/>
          <w:szCs w:val="22"/>
          <w:lang w:val="pt-PT" w:eastAsia="en-US" w:bidi="ar-SA"/>
        </w:rPr>
        <w:t>necessidade</w:t>
      </w:r>
      <w:r>
        <w:rPr>
          <w:spacing w:val="-6"/>
          <w:sz w:val="18"/>
          <w:szCs w:val="22"/>
          <w:lang w:val="pt-PT" w:eastAsia="en-US" w:bidi="ar-SA"/>
        </w:rPr>
        <w:t xml:space="preserve"> </w:t>
      </w:r>
      <w:r>
        <w:rPr>
          <w:sz w:val="18"/>
          <w:szCs w:val="22"/>
          <w:lang w:val="pt-PT" w:eastAsia="en-US" w:bidi="ar-SA"/>
        </w:rPr>
        <w:t>de</w:t>
      </w:r>
      <w:r>
        <w:rPr>
          <w:spacing w:val="-6"/>
          <w:sz w:val="18"/>
          <w:szCs w:val="22"/>
          <w:lang w:val="pt-PT" w:eastAsia="en-US" w:bidi="ar-SA"/>
        </w:rPr>
        <w:t xml:space="preserve"> </w:t>
      </w:r>
      <w:r>
        <w:rPr>
          <w:sz w:val="18"/>
          <w:szCs w:val="22"/>
          <w:lang w:val="pt-PT" w:eastAsia="en-US" w:bidi="ar-SA"/>
        </w:rPr>
        <w:t>indicar</w:t>
      </w:r>
      <w:r>
        <w:rPr>
          <w:spacing w:val="-5"/>
          <w:sz w:val="18"/>
          <w:szCs w:val="22"/>
          <w:lang w:val="pt-PT" w:eastAsia="en-US" w:bidi="ar-SA"/>
        </w:rPr>
        <w:t xml:space="preserve"> </w:t>
      </w:r>
      <w:r>
        <w:rPr>
          <w:sz w:val="18"/>
          <w:szCs w:val="22"/>
          <w:lang w:val="pt-PT" w:eastAsia="en-US" w:bidi="ar-SA"/>
        </w:rPr>
        <w:t>a</w:t>
      </w:r>
      <w:r>
        <w:rPr>
          <w:spacing w:val="-6"/>
          <w:sz w:val="18"/>
          <w:szCs w:val="22"/>
          <w:lang w:val="pt-PT" w:eastAsia="en-US" w:bidi="ar-SA"/>
        </w:rPr>
        <w:t xml:space="preserve"> </w:t>
      </w:r>
      <w:r>
        <w:rPr>
          <w:sz w:val="18"/>
          <w:szCs w:val="22"/>
          <w:lang w:val="pt-PT" w:eastAsia="en-US" w:bidi="ar-SA"/>
        </w:rPr>
        <w:t>dotação</w:t>
      </w:r>
      <w:r>
        <w:rPr>
          <w:spacing w:val="-2"/>
          <w:sz w:val="18"/>
          <w:szCs w:val="22"/>
          <w:lang w:val="pt-PT" w:eastAsia="en-US" w:bidi="ar-SA"/>
        </w:rPr>
        <w:t xml:space="preserve"> </w:t>
      </w:r>
      <w:r>
        <w:rPr>
          <w:sz w:val="18"/>
          <w:szCs w:val="22"/>
          <w:lang w:val="pt-PT" w:eastAsia="en-US" w:bidi="ar-SA"/>
        </w:rPr>
        <w:t>orçamentária.</w:t>
      </w: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5" w:after="0" w:line="240" w:lineRule="auto"/>
        <w:ind w:left="0" w:right="0"/>
        <w:jc w:val="left"/>
        <w:rPr>
          <w:sz w:val="18"/>
          <w:szCs w:val="18"/>
          <w:lang w:val="pt-PT" w:eastAsia="en-US" w:bidi="ar-SA"/>
        </w:rPr>
      </w:pPr>
    </w:p>
    <w:p>
      <w:pPr>
        <w:widowControl w:val="0"/>
        <w:numPr>
          <w:ilvl w:val="0"/>
          <w:numId w:val="11"/>
        </w:numPr>
        <w:tabs>
          <w:tab w:val="left" w:pos="1479"/>
        </w:tabs>
        <w:autoSpaceDE w:val="0"/>
        <w:autoSpaceDN w:val="0"/>
        <w:spacing w:before="0" w:after="0" w:line="240" w:lineRule="auto"/>
        <w:ind w:left="1478" w:right="0" w:hanging="406"/>
        <w:jc w:val="both"/>
        <w:outlineLvl w:val="1"/>
        <w:rPr>
          <w:b/>
          <w:bCs/>
          <w:sz w:val="27"/>
          <w:szCs w:val="27"/>
          <w:lang w:val="pt-PT" w:eastAsia="en-US" w:bidi="ar-SA"/>
        </w:rPr>
      </w:pPr>
      <w:r>
        <w:rPr>
          <w:b/>
          <w:bCs/>
          <w:sz w:val="27"/>
          <w:szCs w:val="27"/>
          <w:lang w:val="pt-PT" w:eastAsia="en-US" w:bidi="ar-SA"/>
        </w:rPr>
        <w:t>Responsáveis</w:t>
      </w:r>
    </w:p>
    <w:p>
      <w:pPr>
        <w:widowControl w:val="0"/>
        <w:autoSpaceDE w:val="0"/>
        <w:autoSpaceDN w:val="0"/>
        <w:spacing w:before="4" w:after="0" w:line="240" w:lineRule="auto"/>
        <w:ind w:left="0" w:right="0"/>
        <w:jc w:val="left"/>
        <w:rPr>
          <w:b/>
          <w:szCs w:val="18"/>
          <w:lang w:val="pt-PT" w:eastAsia="en-US" w:bidi="ar-SA"/>
        </w:rPr>
      </w:pPr>
    </w:p>
    <w:p>
      <w:pPr>
        <w:widowControl w:val="0"/>
        <w:autoSpaceDE w:val="0"/>
        <w:autoSpaceDN w:val="0"/>
        <w:spacing w:before="0" w:after="0" w:line="266" w:lineRule="auto"/>
        <w:ind w:left="1118" w:right="1129"/>
        <w:jc w:val="left"/>
        <w:rPr>
          <w:sz w:val="18"/>
          <w:szCs w:val="18"/>
          <w:lang w:val="pt-PT" w:eastAsia="en-US" w:bidi="ar-SA"/>
        </w:rPr>
      </w:pPr>
      <w:r>
        <w:rPr>
          <w:sz w:val="18"/>
          <w:szCs w:val="18"/>
          <w:lang w:val="pt-PT" w:eastAsia="en-US" w:bidi="ar-SA"/>
        </w:rPr>
        <w:t>Todas</w:t>
      </w:r>
      <w:r>
        <w:rPr>
          <w:spacing w:val="-3"/>
          <w:sz w:val="18"/>
          <w:szCs w:val="18"/>
          <w:lang w:val="pt-PT" w:eastAsia="en-US" w:bidi="ar-SA"/>
        </w:rPr>
        <w:t xml:space="preserve"> </w:t>
      </w:r>
      <w:r>
        <w:rPr>
          <w:sz w:val="18"/>
          <w:szCs w:val="18"/>
          <w:lang w:val="pt-PT" w:eastAsia="en-US" w:bidi="ar-SA"/>
        </w:rPr>
        <w:t>as</w:t>
      </w:r>
      <w:r>
        <w:rPr>
          <w:spacing w:val="-4"/>
          <w:sz w:val="18"/>
          <w:szCs w:val="18"/>
          <w:lang w:val="pt-PT" w:eastAsia="en-US" w:bidi="ar-SA"/>
        </w:rPr>
        <w:t xml:space="preserve"> </w:t>
      </w:r>
      <w:r>
        <w:rPr>
          <w:sz w:val="18"/>
          <w:szCs w:val="18"/>
          <w:lang w:val="pt-PT" w:eastAsia="en-US" w:bidi="ar-SA"/>
        </w:rPr>
        <w:t>assinaturas</w:t>
      </w:r>
      <w:r>
        <w:rPr>
          <w:spacing w:val="-3"/>
          <w:sz w:val="18"/>
          <w:szCs w:val="18"/>
          <w:lang w:val="pt-PT" w:eastAsia="en-US" w:bidi="ar-SA"/>
        </w:rPr>
        <w:t xml:space="preserve"> </w:t>
      </w:r>
      <w:r>
        <w:rPr>
          <w:sz w:val="18"/>
          <w:szCs w:val="18"/>
          <w:lang w:val="pt-PT" w:eastAsia="en-US" w:bidi="ar-SA"/>
        </w:rPr>
        <w:t>eletrônicas</w:t>
      </w:r>
      <w:r>
        <w:rPr>
          <w:spacing w:val="-3"/>
          <w:sz w:val="18"/>
          <w:szCs w:val="18"/>
          <w:lang w:val="pt-PT" w:eastAsia="en-US" w:bidi="ar-SA"/>
        </w:rPr>
        <w:t xml:space="preserve"> </w:t>
      </w:r>
      <w:r>
        <w:rPr>
          <w:sz w:val="18"/>
          <w:szCs w:val="18"/>
          <w:lang w:val="pt-PT" w:eastAsia="en-US" w:bidi="ar-SA"/>
        </w:rPr>
        <w:t>seguem</w:t>
      </w:r>
      <w:r>
        <w:rPr>
          <w:spacing w:val="-4"/>
          <w:sz w:val="18"/>
          <w:szCs w:val="18"/>
          <w:lang w:val="pt-PT" w:eastAsia="en-US" w:bidi="ar-SA"/>
        </w:rPr>
        <w:t xml:space="preserve"> </w:t>
      </w:r>
      <w:r>
        <w:rPr>
          <w:sz w:val="18"/>
          <w:szCs w:val="18"/>
          <w:lang w:val="pt-PT" w:eastAsia="en-US" w:bidi="ar-SA"/>
        </w:rPr>
        <w:t>o</w:t>
      </w:r>
      <w:r>
        <w:rPr>
          <w:spacing w:val="-4"/>
          <w:sz w:val="18"/>
          <w:szCs w:val="18"/>
          <w:lang w:val="pt-PT" w:eastAsia="en-US" w:bidi="ar-SA"/>
        </w:rPr>
        <w:t xml:space="preserve"> </w:t>
      </w:r>
      <w:r>
        <w:rPr>
          <w:sz w:val="18"/>
          <w:szCs w:val="18"/>
          <w:lang w:val="pt-PT" w:eastAsia="en-US" w:bidi="ar-SA"/>
        </w:rPr>
        <w:t>horário</w:t>
      </w:r>
      <w:r>
        <w:rPr>
          <w:spacing w:val="-2"/>
          <w:sz w:val="18"/>
          <w:szCs w:val="18"/>
          <w:lang w:val="pt-PT" w:eastAsia="en-US" w:bidi="ar-SA"/>
        </w:rPr>
        <w:t xml:space="preserve"> </w:t>
      </w:r>
      <w:r>
        <w:rPr>
          <w:sz w:val="18"/>
          <w:szCs w:val="18"/>
          <w:lang w:val="pt-PT" w:eastAsia="en-US" w:bidi="ar-SA"/>
        </w:rPr>
        <w:t>oficial</w:t>
      </w:r>
      <w:r>
        <w:rPr>
          <w:spacing w:val="-5"/>
          <w:sz w:val="18"/>
          <w:szCs w:val="18"/>
          <w:lang w:val="pt-PT" w:eastAsia="en-US" w:bidi="ar-SA"/>
        </w:rPr>
        <w:t xml:space="preserve"> </w:t>
      </w:r>
      <w:r>
        <w:rPr>
          <w:sz w:val="18"/>
          <w:szCs w:val="18"/>
          <w:lang w:val="pt-PT" w:eastAsia="en-US" w:bidi="ar-SA"/>
        </w:rPr>
        <w:t>de</w:t>
      </w:r>
      <w:r>
        <w:rPr>
          <w:spacing w:val="-4"/>
          <w:sz w:val="18"/>
          <w:szCs w:val="18"/>
          <w:lang w:val="pt-PT" w:eastAsia="en-US" w:bidi="ar-SA"/>
        </w:rPr>
        <w:t xml:space="preserve"> </w:t>
      </w:r>
      <w:r>
        <w:rPr>
          <w:sz w:val="18"/>
          <w:szCs w:val="18"/>
          <w:lang w:val="pt-PT" w:eastAsia="en-US" w:bidi="ar-SA"/>
        </w:rPr>
        <w:t>Brasília</w:t>
      </w:r>
      <w:r>
        <w:rPr>
          <w:spacing w:val="-3"/>
          <w:sz w:val="18"/>
          <w:szCs w:val="18"/>
          <w:lang w:val="pt-PT" w:eastAsia="en-US" w:bidi="ar-SA"/>
        </w:rPr>
        <w:t xml:space="preserve"> </w:t>
      </w:r>
      <w:r>
        <w:rPr>
          <w:sz w:val="18"/>
          <w:szCs w:val="18"/>
          <w:lang w:val="pt-PT" w:eastAsia="en-US" w:bidi="ar-SA"/>
        </w:rPr>
        <w:t>e</w:t>
      </w:r>
      <w:r>
        <w:rPr>
          <w:spacing w:val="-4"/>
          <w:sz w:val="18"/>
          <w:szCs w:val="18"/>
          <w:lang w:val="pt-PT" w:eastAsia="en-US" w:bidi="ar-SA"/>
        </w:rPr>
        <w:t xml:space="preserve"> </w:t>
      </w:r>
      <w:r>
        <w:rPr>
          <w:sz w:val="18"/>
          <w:szCs w:val="18"/>
          <w:lang w:val="pt-PT" w:eastAsia="en-US" w:bidi="ar-SA"/>
        </w:rPr>
        <w:t>fundamentam-se</w:t>
      </w:r>
      <w:r>
        <w:rPr>
          <w:spacing w:val="-4"/>
          <w:sz w:val="18"/>
          <w:szCs w:val="18"/>
          <w:lang w:val="pt-PT" w:eastAsia="en-US" w:bidi="ar-SA"/>
        </w:rPr>
        <w:t xml:space="preserve"> </w:t>
      </w:r>
      <w:r>
        <w:rPr>
          <w:sz w:val="18"/>
          <w:szCs w:val="18"/>
          <w:lang w:val="pt-PT" w:eastAsia="en-US" w:bidi="ar-SA"/>
        </w:rPr>
        <w:t>no</w:t>
      </w:r>
      <w:r>
        <w:rPr>
          <w:spacing w:val="-4"/>
          <w:sz w:val="18"/>
          <w:szCs w:val="18"/>
          <w:lang w:val="pt-PT" w:eastAsia="en-US" w:bidi="ar-SA"/>
        </w:rPr>
        <w:t xml:space="preserve"> </w:t>
      </w:r>
      <w:r>
        <w:rPr>
          <w:sz w:val="18"/>
          <w:szCs w:val="18"/>
          <w:lang w:val="pt-PT" w:eastAsia="en-US" w:bidi="ar-SA"/>
        </w:rPr>
        <w:t>§3º</w:t>
      </w:r>
      <w:r>
        <w:rPr>
          <w:spacing w:val="-6"/>
          <w:sz w:val="18"/>
          <w:szCs w:val="18"/>
          <w:lang w:val="pt-PT" w:eastAsia="en-US" w:bidi="ar-SA"/>
        </w:rPr>
        <w:t xml:space="preserve"> </w:t>
      </w:r>
      <w:r>
        <w:rPr>
          <w:sz w:val="18"/>
          <w:szCs w:val="18"/>
          <w:lang w:val="pt-PT" w:eastAsia="en-US" w:bidi="ar-SA"/>
        </w:rPr>
        <w:t>do</w:t>
      </w:r>
      <w:r>
        <w:rPr>
          <w:spacing w:val="-1"/>
          <w:sz w:val="18"/>
          <w:szCs w:val="18"/>
          <w:lang w:val="pt-PT" w:eastAsia="en-US" w:bidi="ar-SA"/>
        </w:rPr>
        <w:t xml:space="preserve"> </w:t>
      </w:r>
      <w:r>
        <w:rPr>
          <w:sz w:val="18"/>
          <w:szCs w:val="18"/>
          <w:lang w:val="pt-PT" w:eastAsia="en-US" w:bidi="ar-SA"/>
        </w:rPr>
        <w:t>Art.</w:t>
      </w:r>
      <w:r>
        <w:rPr>
          <w:spacing w:val="-3"/>
          <w:sz w:val="18"/>
          <w:szCs w:val="18"/>
          <w:lang w:val="pt-PT" w:eastAsia="en-US" w:bidi="ar-SA"/>
        </w:rPr>
        <w:t xml:space="preserve"> </w:t>
      </w:r>
      <w:r>
        <w:rPr>
          <w:sz w:val="18"/>
          <w:szCs w:val="18"/>
          <w:lang w:val="pt-PT" w:eastAsia="en-US" w:bidi="ar-SA"/>
        </w:rPr>
        <w:t>4º</w:t>
      </w:r>
      <w:r>
        <w:rPr>
          <w:spacing w:val="-6"/>
          <w:sz w:val="18"/>
          <w:szCs w:val="18"/>
          <w:lang w:val="pt-PT" w:eastAsia="en-US" w:bidi="ar-SA"/>
        </w:rPr>
        <w:t xml:space="preserve"> </w:t>
      </w:r>
      <w:r>
        <w:rPr>
          <w:sz w:val="18"/>
          <w:szCs w:val="18"/>
          <w:lang w:val="pt-PT" w:eastAsia="en-US" w:bidi="ar-SA"/>
        </w:rPr>
        <w:t>do</w:t>
      </w:r>
      <w:r>
        <w:rPr>
          <w:spacing w:val="-2"/>
          <w:sz w:val="18"/>
          <w:szCs w:val="18"/>
          <w:lang w:val="pt-PT" w:eastAsia="en-US" w:bidi="ar-SA"/>
        </w:rPr>
        <w:t xml:space="preserve"> </w:t>
      </w:r>
      <w:hyperlink r:id="rId30">
        <w:r>
          <w:rPr>
            <w:sz w:val="18"/>
            <w:szCs w:val="18"/>
            <w:u w:val="single" w:color="0000FF"/>
            <w:lang w:val="pt-PT" w:eastAsia="en-US" w:bidi="ar-SA"/>
          </w:rPr>
          <w:t>Decreto</w:t>
        </w:r>
        <w:r>
          <w:rPr>
            <w:spacing w:val="-2"/>
            <w:sz w:val="18"/>
            <w:szCs w:val="18"/>
            <w:u w:val="single" w:color="0000FF"/>
            <w:lang w:val="pt-PT" w:eastAsia="en-US" w:bidi="ar-SA"/>
          </w:rPr>
          <w:t xml:space="preserve"> </w:t>
        </w:r>
        <w:r>
          <w:rPr>
            <w:sz w:val="18"/>
            <w:szCs w:val="18"/>
            <w:u w:val="single" w:color="0000FF"/>
            <w:lang w:val="pt-PT" w:eastAsia="en-US" w:bidi="ar-SA"/>
          </w:rPr>
          <w:t>nº</w:t>
        </w:r>
        <w:r>
          <w:rPr>
            <w:spacing w:val="-6"/>
            <w:sz w:val="18"/>
            <w:szCs w:val="18"/>
            <w:u w:val="single" w:color="0000FF"/>
            <w:lang w:val="pt-PT" w:eastAsia="en-US" w:bidi="ar-SA"/>
          </w:rPr>
          <w:t xml:space="preserve"> </w:t>
        </w:r>
        <w:r>
          <w:rPr>
            <w:sz w:val="18"/>
            <w:szCs w:val="18"/>
            <w:u w:val="single" w:color="0000FF"/>
            <w:lang w:val="pt-PT" w:eastAsia="en-US" w:bidi="ar-SA"/>
          </w:rPr>
          <w:t>10.543</w:t>
        </w:r>
        <w:r>
          <w:rPr>
            <w:sz w:val="18"/>
            <w:szCs w:val="18"/>
            <w:lang w:val="pt-PT" w:eastAsia="en-US" w:bidi="ar-SA"/>
          </w:rPr>
          <w:t>,</w:t>
        </w:r>
      </w:hyperlink>
      <w:r>
        <w:rPr>
          <w:spacing w:val="-42"/>
          <w:sz w:val="18"/>
          <w:szCs w:val="18"/>
          <w:lang w:val="pt-PT" w:eastAsia="en-US" w:bidi="ar-SA"/>
        </w:rPr>
        <w:t xml:space="preserve"> </w:t>
      </w:r>
      <w:hyperlink r:id="rId30">
        <w:r>
          <w:rPr>
            <w:sz w:val="18"/>
            <w:szCs w:val="18"/>
            <w:u w:val="single" w:color="0000FF"/>
            <w:lang w:val="pt-PT" w:eastAsia="en-US" w:bidi="ar-SA"/>
          </w:rPr>
          <w:t>de</w:t>
        </w:r>
        <w:r>
          <w:rPr>
            <w:spacing w:val="-1"/>
            <w:sz w:val="18"/>
            <w:szCs w:val="18"/>
            <w:u w:val="single" w:color="0000FF"/>
            <w:lang w:val="pt-PT" w:eastAsia="en-US" w:bidi="ar-SA"/>
          </w:rPr>
          <w:t xml:space="preserve"> </w:t>
        </w:r>
        <w:r>
          <w:rPr>
            <w:sz w:val="18"/>
            <w:szCs w:val="18"/>
            <w:u w:val="single" w:color="0000FF"/>
            <w:lang w:val="pt-PT" w:eastAsia="en-US" w:bidi="ar-SA"/>
          </w:rPr>
          <w:t>13</w:t>
        </w:r>
        <w:r>
          <w:rPr>
            <w:spacing w:val="-1"/>
            <w:sz w:val="18"/>
            <w:szCs w:val="18"/>
            <w:u w:val="single" w:color="0000FF"/>
            <w:lang w:val="pt-PT" w:eastAsia="en-US" w:bidi="ar-SA"/>
          </w:rPr>
          <w:t xml:space="preserve"> </w:t>
        </w:r>
        <w:r>
          <w:rPr>
            <w:sz w:val="18"/>
            <w:szCs w:val="18"/>
            <w:u w:val="single" w:color="0000FF"/>
            <w:lang w:val="pt-PT" w:eastAsia="en-US" w:bidi="ar-SA"/>
          </w:rPr>
          <w:t>de</w:t>
        </w:r>
        <w:r>
          <w:rPr>
            <w:spacing w:val="-3"/>
            <w:sz w:val="18"/>
            <w:szCs w:val="18"/>
            <w:u w:val="single" w:color="0000FF"/>
            <w:lang w:val="pt-PT" w:eastAsia="en-US" w:bidi="ar-SA"/>
          </w:rPr>
          <w:t xml:space="preserve"> </w:t>
        </w:r>
        <w:r>
          <w:rPr>
            <w:sz w:val="18"/>
            <w:szCs w:val="18"/>
            <w:u w:val="single" w:color="0000FF"/>
            <w:lang w:val="pt-PT" w:eastAsia="en-US" w:bidi="ar-SA"/>
          </w:rPr>
          <w:t>novembro</w:t>
        </w:r>
        <w:r>
          <w:rPr>
            <w:spacing w:val="-1"/>
            <w:sz w:val="18"/>
            <w:szCs w:val="18"/>
            <w:u w:val="single" w:color="0000FF"/>
            <w:lang w:val="pt-PT" w:eastAsia="en-US" w:bidi="ar-SA"/>
          </w:rPr>
          <w:t xml:space="preserve"> </w:t>
        </w:r>
        <w:r>
          <w:rPr>
            <w:sz w:val="18"/>
            <w:szCs w:val="18"/>
            <w:u w:val="single" w:color="0000FF"/>
            <w:lang w:val="pt-PT" w:eastAsia="en-US" w:bidi="ar-SA"/>
          </w:rPr>
          <w:t>de</w:t>
        </w:r>
        <w:r>
          <w:rPr>
            <w:spacing w:val="-1"/>
            <w:sz w:val="18"/>
            <w:szCs w:val="18"/>
            <w:u w:val="single" w:color="0000FF"/>
            <w:lang w:val="pt-PT" w:eastAsia="en-US" w:bidi="ar-SA"/>
          </w:rPr>
          <w:t xml:space="preserve"> </w:t>
        </w:r>
        <w:r>
          <w:rPr>
            <w:sz w:val="18"/>
            <w:szCs w:val="18"/>
            <w:u w:val="single" w:color="0000FF"/>
            <w:lang w:val="pt-PT" w:eastAsia="en-US" w:bidi="ar-SA"/>
          </w:rPr>
          <w:t>2020</w:t>
        </w:r>
        <w:r>
          <w:rPr>
            <w:sz w:val="18"/>
            <w:szCs w:val="18"/>
            <w:lang w:val="pt-PT" w:eastAsia="en-US" w:bidi="ar-SA"/>
          </w:rPr>
          <w:t>.</w:t>
        </w:r>
      </w:hyperlink>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7" w:after="0" w:line="240" w:lineRule="auto"/>
        <w:ind w:left="0" w:right="0"/>
        <w:jc w:val="left"/>
        <w:rPr>
          <w:sz w:val="22"/>
          <w:szCs w:val="18"/>
          <w:lang w:val="pt-PT" w:eastAsia="en-US" w:bidi="ar-SA"/>
        </w:rPr>
      </w:pPr>
    </w:p>
    <w:p>
      <w:pPr>
        <w:widowControl w:val="0"/>
        <w:autoSpaceDE w:val="0"/>
        <w:autoSpaceDN w:val="0"/>
        <w:spacing w:before="92" w:after="0" w:line="240" w:lineRule="auto"/>
        <w:ind w:left="124" w:right="0"/>
        <w:jc w:val="center"/>
        <w:outlineLvl w:val="3"/>
        <w:rPr>
          <w:b/>
          <w:bCs/>
          <w:sz w:val="21"/>
          <w:szCs w:val="21"/>
          <w:lang w:val="pt-PT" w:eastAsia="en-US" w:bidi="ar-SA"/>
        </w:rPr>
      </w:pPr>
      <w:r>
        <w:rPr>
          <w:b/>
          <w:bCs/>
          <w:sz w:val="21"/>
          <w:szCs w:val="21"/>
          <w:lang w:val="pt-PT" w:eastAsia="en-US" w:bidi="ar-SA"/>
        </w:rPr>
        <w:t>ISMAEL</w:t>
      </w:r>
      <w:r>
        <w:rPr>
          <w:b/>
          <w:bCs/>
          <w:spacing w:val="7"/>
          <w:sz w:val="21"/>
          <w:szCs w:val="21"/>
          <w:lang w:val="pt-PT" w:eastAsia="en-US" w:bidi="ar-SA"/>
        </w:rPr>
        <w:t xml:space="preserve"> </w:t>
      </w:r>
      <w:r>
        <w:rPr>
          <w:b/>
          <w:bCs/>
          <w:sz w:val="21"/>
          <w:szCs w:val="21"/>
          <w:lang w:val="pt-PT" w:eastAsia="en-US" w:bidi="ar-SA"/>
        </w:rPr>
        <w:t>PEREIRA</w:t>
      </w:r>
      <w:r>
        <w:rPr>
          <w:b/>
          <w:bCs/>
          <w:spacing w:val="6"/>
          <w:sz w:val="21"/>
          <w:szCs w:val="21"/>
          <w:lang w:val="pt-PT" w:eastAsia="en-US" w:bidi="ar-SA"/>
        </w:rPr>
        <w:t xml:space="preserve"> </w:t>
      </w:r>
      <w:r>
        <w:rPr>
          <w:b/>
          <w:bCs/>
          <w:sz w:val="21"/>
          <w:szCs w:val="21"/>
          <w:lang w:val="pt-PT" w:eastAsia="en-US" w:bidi="ar-SA"/>
        </w:rPr>
        <w:t>DOS</w:t>
      </w:r>
      <w:r>
        <w:rPr>
          <w:b/>
          <w:bCs/>
          <w:spacing w:val="7"/>
          <w:sz w:val="21"/>
          <w:szCs w:val="21"/>
          <w:lang w:val="pt-PT" w:eastAsia="en-US" w:bidi="ar-SA"/>
        </w:rPr>
        <w:t xml:space="preserve"> </w:t>
      </w:r>
      <w:r>
        <w:rPr>
          <w:b/>
          <w:bCs/>
          <w:sz w:val="21"/>
          <w:szCs w:val="21"/>
          <w:lang w:val="pt-PT" w:eastAsia="en-US" w:bidi="ar-SA"/>
        </w:rPr>
        <w:t>SANTOS</w:t>
      </w:r>
    </w:p>
    <w:p>
      <w:pPr>
        <w:widowControl w:val="0"/>
        <w:autoSpaceDE w:val="0"/>
        <w:autoSpaceDN w:val="0"/>
        <w:spacing w:before="91" w:after="0" w:line="240" w:lineRule="auto"/>
        <w:ind w:left="119" w:right="0"/>
        <w:jc w:val="center"/>
        <w:rPr>
          <w:sz w:val="18"/>
          <w:szCs w:val="18"/>
          <w:lang w:val="pt-PT" w:eastAsia="en-US" w:bidi="ar-SA"/>
        </w:rPr>
      </w:pPr>
      <w:r>
        <w:rPr>
          <w:spacing w:val="-1"/>
          <w:sz w:val="18"/>
          <w:szCs w:val="18"/>
          <w:lang w:val="pt-PT" w:eastAsia="en-US" w:bidi="ar-SA"/>
        </w:rPr>
        <w:t>Agente</w:t>
      </w:r>
      <w:r>
        <w:rPr>
          <w:spacing w:val="-9"/>
          <w:sz w:val="18"/>
          <w:szCs w:val="18"/>
          <w:lang w:val="pt-PT" w:eastAsia="en-US" w:bidi="ar-SA"/>
        </w:rPr>
        <w:t xml:space="preserve"> </w:t>
      </w:r>
      <w:r>
        <w:rPr>
          <w:spacing w:val="-1"/>
          <w:sz w:val="18"/>
          <w:szCs w:val="18"/>
          <w:lang w:val="pt-PT" w:eastAsia="en-US" w:bidi="ar-SA"/>
        </w:rPr>
        <w:t>de</w:t>
      </w:r>
      <w:r>
        <w:rPr>
          <w:spacing w:val="-8"/>
          <w:sz w:val="18"/>
          <w:szCs w:val="18"/>
          <w:lang w:val="pt-PT" w:eastAsia="en-US" w:bidi="ar-SA"/>
        </w:rPr>
        <w:t xml:space="preserve"> </w:t>
      </w:r>
      <w:r>
        <w:rPr>
          <w:spacing w:val="-1"/>
          <w:sz w:val="18"/>
          <w:szCs w:val="18"/>
          <w:lang w:val="pt-PT" w:eastAsia="en-US" w:bidi="ar-SA"/>
        </w:rPr>
        <w:t>contratação</w:t>
      </w:r>
    </w:p>
    <w:p>
      <w:pPr>
        <w:widowControl w:val="0"/>
        <w:autoSpaceDE w:val="0"/>
        <w:autoSpaceDN w:val="0"/>
        <w:spacing w:before="87" w:after="0" w:line="240" w:lineRule="auto"/>
        <w:ind w:left="136" w:right="0" w:firstLine="0"/>
        <w:jc w:val="center"/>
        <w:rPr>
          <w:i/>
          <w:sz w:val="18"/>
          <w:szCs w:val="22"/>
          <w:lang w:val="pt-PT" w:eastAsia="en-US" w:bidi="ar-SA"/>
        </w:rPr>
      </w:pPr>
      <w:r>
        <w:drawing>
          <wp:inline distT="0" distB="0" distL="0" distR="0">
            <wp:extent cx="190500" cy="1809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31" cstate="print"/>
                    <a:stretch>
                      <a:fillRect/>
                    </a:stretch>
                  </pic:blipFill>
                  <pic:spPr>
                    <a:xfrm>
                      <a:off x="0" y="0"/>
                      <a:ext cx="190500" cy="180975"/>
                    </a:xfrm>
                    <a:prstGeom prst="rect">
                      <a:avLst/>
                    </a:prstGeom>
                  </pic:spPr>
                </pic:pic>
              </a:graphicData>
            </a:graphic>
          </wp:inline>
        </w:drawing>
      </w:r>
      <w:r>
        <w:rPr>
          <w:spacing w:val="11"/>
          <w:sz w:val="20"/>
          <w:szCs w:val="22"/>
          <w:lang w:val="pt-PT" w:eastAsia="en-US" w:bidi="ar-SA"/>
        </w:rPr>
        <w:t xml:space="preserve"> </w:t>
      </w:r>
      <w:r>
        <w:rPr>
          <w:i/>
          <w:sz w:val="18"/>
          <w:szCs w:val="22"/>
          <w:lang w:val="pt-PT" w:eastAsia="en-US" w:bidi="ar-SA"/>
        </w:rPr>
        <w:t>Assinou</w:t>
      </w:r>
      <w:r>
        <w:rPr>
          <w:i/>
          <w:spacing w:val="-3"/>
          <w:sz w:val="18"/>
          <w:szCs w:val="22"/>
          <w:lang w:val="pt-PT" w:eastAsia="en-US" w:bidi="ar-SA"/>
        </w:rPr>
        <w:t xml:space="preserve"> </w:t>
      </w:r>
      <w:r>
        <w:rPr>
          <w:i/>
          <w:sz w:val="18"/>
          <w:szCs w:val="22"/>
          <w:lang w:val="pt-PT" w:eastAsia="en-US" w:bidi="ar-SA"/>
        </w:rPr>
        <w:t>eletronicamente</w:t>
      </w:r>
      <w:r>
        <w:rPr>
          <w:i/>
          <w:spacing w:val="-1"/>
          <w:sz w:val="18"/>
          <w:szCs w:val="22"/>
          <w:lang w:val="pt-PT" w:eastAsia="en-US" w:bidi="ar-SA"/>
        </w:rPr>
        <w:t xml:space="preserve"> </w:t>
      </w:r>
      <w:r>
        <w:rPr>
          <w:i/>
          <w:sz w:val="18"/>
          <w:szCs w:val="22"/>
          <w:lang w:val="pt-PT" w:eastAsia="en-US" w:bidi="ar-SA"/>
        </w:rPr>
        <w:t>em</w:t>
      </w:r>
      <w:r>
        <w:rPr>
          <w:i/>
          <w:spacing w:val="-4"/>
          <w:sz w:val="18"/>
          <w:szCs w:val="22"/>
          <w:lang w:val="pt-PT" w:eastAsia="en-US" w:bidi="ar-SA"/>
        </w:rPr>
        <w:t xml:space="preserve"> </w:t>
      </w:r>
      <w:r>
        <w:rPr>
          <w:i/>
          <w:sz w:val="18"/>
          <w:szCs w:val="22"/>
          <w:lang w:val="pt-PT" w:eastAsia="en-US" w:bidi="ar-SA"/>
        </w:rPr>
        <w:t>07/11/2024</w:t>
      </w:r>
      <w:r>
        <w:rPr>
          <w:i/>
          <w:spacing w:val="-1"/>
          <w:sz w:val="18"/>
          <w:szCs w:val="22"/>
          <w:lang w:val="pt-PT" w:eastAsia="en-US" w:bidi="ar-SA"/>
        </w:rPr>
        <w:t xml:space="preserve"> </w:t>
      </w:r>
      <w:r>
        <w:rPr>
          <w:i/>
          <w:sz w:val="18"/>
          <w:szCs w:val="22"/>
          <w:lang w:val="pt-PT" w:eastAsia="en-US" w:bidi="ar-SA"/>
        </w:rPr>
        <w:t>às</w:t>
      </w:r>
      <w:r>
        <w:rPr>
          <w:i/>
          <w:spacing w:val="-4"/>
          <w:sz w:val="18"/>
          <w:szCs w:val="22"/>
          <w:lang w:val="pt-PT" w:eastAsia="en-US" w:bidi="ar-SA"/>
        </w:rPr>
        <w:t xml:space="preserve"> </w:t>
      </w:r>
      <w:r>
        <w:rPr>
          <w:i/>
          <w:sz w:val="18"/>
          <w:szCs w:val="22"/>
          <w:lang w:val="pt-PT" w:eastAsia="en-US" w:bidi="ar-SA"/>
        </w:rPr>
        <w:t>16:11:54.</w:t>
      </w:r>
    </w:p>
    <w:p>
      <w:pPr>
        <w:widowControl w:val="0"/>
        <w:autoSpaceDE w:val="0"/>
        <w:autoSpaceDN w:val="0"/>
        <w:spacing w:before="0" w:after="0" w:line="240" w:lineRule="auto"/>
        <w:ind w:left="0" w:right="0"/>
        <w:jc w:val="left"/>
        <w:rPr>
          <w:i/>
          <w:sz w:val="32"/>
          <w:szCs w:val="18"/>
          <w:lang w:val="pt-PT" w:eastAsia="en-US" w:bidi="ar-SA"/>
        </w:rPr>
      </w:pPr>
    </w:p>
    <w:p>
      <w:pPr>
        <w:widowControl w:val="0"/>
        <w:autoSpaceDE w:val="0"/>
        <w:autoSpaceDN w:val="0"/>
        <w:spacing w:before="5" w:after="0" w:line="240" w:lineRule="auto"/>
        <w:ind w:left="0" w:right="0"/>
        <w:jc w:val="left"/>
        <w:rPr>
          <w:i/>
          <w:sz w:val="31"/>
          <w:szCs w:val="18"/>
          <w:lang w:val="pt-PT" w:eastAsia="en-US" w:bidi="ar-SA"/>
        </w:rPr>
      </w:pPr>
    </w:p>
    <w:p>
      <w:pPr>
        <w:widowControl w:val="0"/>
        <w:autoSpaceDE w:val="0"/>
        <w:autoSpaceDN w:val="0"/>
        <w:spacing w:before="0" w:after="0" w:line="240" w:lineRule="auto"/>
        <w:ind w:left="122" w:right="0"/>
        <w:jc w:val="center"/>
        <w:rPr>
          <w:sz w:val="18"/>
          <w:szCs w:val="18"/>
          <w:lang w:val="pt-PT" w:eastAsia="en-US" w:bidi="ar-SA"/>
        </w:rPr>
      </w:pPr>
      <w:r>
        <w:rPr>
          <w:sz w:val="18"/>
          <w:szCs w:val="18"/>
          <w:lang w:val="pt-PT" w:eastAsia="en-US" w:bidi="ar-SA"/>
        </w:rPr>
        <w:t>Despacho:</w:t>
      </w:r>
      <w:r>
        <w:rPr>
          <w:spacing w:val="-9"/>
          <w:sz w:val="18"/>
          <w:szCs w:val="18"/>
          <w:lang w:val="pt-PT" w:eastAsia="en-US" w:bidi="ar-SA"/>
        </w:rPr>
        <w:t xml:space="preserve"> </w:t>
      </w:r>
      <w:r>
        <w:rPr>
          <w:sz w:val="18"/>
          <w:szCs w:val="18"/>
          <w:lang w:val="pt-PT" w:eastAsia="en-US" w:bidi="ar-SA"/>
        </w:rPr>
        <w:t>Aprovo</w:t>
      </w:r>
      <w:r>
        <w:rPr>
          <w:spacing w:val="-5"/>
          <w:sz w:val="18"/>
          <w:szCs w:val="18"/>
          <w:lang w:val="pt-PT" w:eastAsia="en-US" w:bidi="ar-SA"/>
        </w:rPr>
        <w:t xml:space="preserve"> </w:t>
      </w:r>
      <w:r>
        <w:rPr>
          <w:sz w:val="18"/>
          <w:szCs w:val="18"/>
          <w:lang w:val="pt-PT" w:eastAsia="en-US" w:bidi="ar-SA"/>
        </w:rPr>
        <w:t>o</w:t>
      </w:r>
      <w:r>
        <w:rPr>
          <w:spacing w:val="-5"/>
          <w:sz w:val="18"/>
          <w:szCs w:val="18"/>
          <w:lang w:val="pt-PT" w:eastAsia="en-US" w:bidi="ar-SA"/>
        </w:rPr>
        <w:t xml:space="preserve"> </w:t>
      </w:r>
      <w:r>
        <w:rPr>
          <w:sz w:val="18"/>
          <w:szCs w:val="18"/>
          <w:lang w:val="pt-PT" w:eastAsia="en-US" w:bidi="ar-SA"/>
        </w:rPr>
        <w:t>presente</w:t>
      </w:r>
      <w:r>
        <w:rPr>
          <w:spacing w:val="-7"/>
          <w:sz w:val="18"/>
          <w:szCs w:val="18"/>
          <w:lang w:val="pt-PT" w:eastAsia="en-US" w:bidi="ar-SA"/>
        </w:rPr>
        <w:t xml:space="preserve"> </w:t>
      </w:r>
      <w:r>
        <w:rPr>
          <w:sz w:val="18"/>
          <w:szCs w:val="18"/>
          <w:lang w:val="pt-PT" w:eastAsia="en-US" w:bidi="ar-SA"/>
        </w:rPr>
        <w:t>Termo</w:t>
      </w:r>
      <w:r>
        <w:rPr>
          <w:spacing w:val="-3"/>
          <w:sz w:val="18"/>
          <w:szCs w:val="18"/>
          <w:lang w:val="pt-PT" w:eastAsia="en-US" w:bidi="ar-SA"/>
        </w:rPr>
        <w:t xml:space="preserve"> </w:t>
      </w:r>
      <w:r>
        <w:rPr>
          <w:sz w:val="18"/>
          <w:szCs w:val="18"/>
          <w:lang w:val="pt-PT" w:eastAsia="en-US" w:bidi="ar-SA"/>
        </w:rPr>
        <w:t>de</w:t>
      </w:r>
      <w:r>
        <w:rPr>
          <w:spacing w:val="-7"/>
          <w:sz w:val="18"/>
          <w:szCs w:val="18"/>
          <w:lang w:val="pt-PT" w:eastAsia="en-US" w:bidi="ar-SA"/>
        </w:rPr>
        <w:t xml:space="preserve"> </w:t>
      </w:r>
      <w:r>
        <w:rPr>
          <w:sz w:val="18"/>
          <w:szCs w:val="18"/>
          <w:lang w:val="pt-PT" w:eastAsia="en-US" w:bidi="ar-SA"/>
        </w:rPr>
        <w:t>Referência</w:t>
      </w:r>
      <w:r>
        <w:rPr>
          <w:spacing w:val="-7"/>
          <w:sz w:val="18"/>
          <w:szCs w:val="18"/>
          <w:lang w:val="pt-PT" w:eastAsia="en-US" w:bidi="ar-SA"/>
        </w:rPr>
        <w:t xml:space="preserve"> </w:t>
      </w:r>
      <w:r>
        <w:rPr>
          <w:sz w:val="18"/>
          <w:szCs w:val="18"/>
          <w:lang w:val="pt-PT" w:eastAsia="en-US" w:bidi="ar-SA"/>
        </w:rPr>
        <w:t>conforme</w:t>
      </w:r>
      <w:r>
        <w:rPr>
          <w:spacing w:val="-8"/>
          <w:sz w:val="18"/>
          <w:szCs w:val="18"/>
          <w:lang w:val="pt-PT" w:eastAsia="en-US" w:bidi="ar-SA"/>
        </w:rPr>
        <w:t xml:space="preserve"> </w:t>
      </w:r>
      <w:r>
        <w:rPr>
          <w:sz w:val="18"/>
          <w:szCs w:val="18"/>
          <w:lang w:val="pt-PT" w:eastAsia="en-US" w:bidi="ar-SA"/>
        </w:rPr>
        <w:t>proposto</w:t>
      </w:r>
      <w:r>
        <w:rPr>
          <w:spacing w:val="-3"/>
          <w:sz w:val="18"/>
          <w:szCs w:val="18"/>
          <w:lang w:val="pt-PT" w:eastAsia="en-US" w:bidi="ar-SA"/>
        </w:rPr>
        <w:t xml:space="preserve"> </w:t>
      </w:r>
      <w:r>
        <w:rPr>
          <w:sz w:val="18"/>
          <w:szCs w:val="18"/>
          <w:lang w:val="pt-PT" w:eastAsia="en-US" w:bidi="ar-SA"/>
        </w:rPr>
        <w:t>e</w:t>
      </w:r>
      <w:r>
        <w:rPr>
          <w:spacing w:val="-7"/>
          <w:sz w:val="18"/>
          <w:szCs w:val="18"/>
          <w:lang w:val="pt-PT" w:eastAsia="en-US" w:bidi="ar-SA"/>
        </w:rPr>
        <w:t xml:space="preserve"> </w:t>
      </w:r>
      <w:r>
        <w:rPr>
          <w:sz w:val="18"/>
          <w:szCs w:val="18"/>
          <w:lang w:val="pt-PT" w:eastAsia="en-US" w:bidi="ar-SA"/>
        </w:rPr>
        <w:t>de</w:t>
      </w:r>
      <w:r>
        <w:rPr>
          <w:spacing w:val="-7"/>
          <w:sz w:val="18"/>
          <w:szCs w:val="18"/>
          <w:lang w:val="pt-PT" w:eastAsia="en-US" w:bidi="ar-SA"/>
        </w:rPr>
        <w:t xml:space="preserve"> </w:t>
      </w:r>
      <w:r>
        <w:rPr>
          <w:sz w:val="18"/>
          <w:szCs w:val="18"/>
          <w:lang w:val="pt-PT" w:eastAsia="en-US" w:bidi="ar-SA"/>
        </w:rPr>
        <w:t>acordo</w:t>
      </w:r>
      <w:r>
        <w:rPr>
          <w:spacing w:val="-4"/>
          <w:sz w:val="18"/>
          <w:szCs w:val="18"/>
          <w:lang w:val="pt-PT" w:eastAsia="en-US" w:bidi="ar-SA"/>
        </w:rPr>
        <w:t xml:space="preserve"> </w:t>
      </w:r>
      <w:r>
        <w:rPr>
          <w:sz w:val="18"/>
          <w:szCs w:val="18"/>
          <w:lang w:val="pt-PT" w:eastAsia="en-US" w:bidi="ar-SA"/>
        </w:rPr>
        <w:t>com</w:t>
      </w:r>
      <w:r>
        <w:rPr>
          <w:spacing w:val="-7"/>
          <w:sz w:val="18"/>
          <w:szCs w:val="18"/>
          <w:lang w:val="pt-PT" w:eastAsia="en-US" w:bidi="ar-SA"/>
        </w:rPr>
        <w:t xml:space="preserve"> </w:t>
      </w:r>
      <w:r>
        <w:rPr>
          <w:sz w:val="18"/>
          <w:szCs w:val="18"/>
          <w:lang w:val="pt-PT" w:eastAsia="en-US" w:bidi="ar-SA"/>
        </w:rPr>
        <w:t>as</w:t>
      </w:r>
      <w:r>
        <w:rPr>
          <w:spacing w:val="-7"/>
          <w:sz w:val="18"/>
          <w:szCs w:val="18"/>
          <w:lang w:val="pt-PT" w:eastAsia="en-US" w:bidi="ar-SA"/>
        </w:rPr>
        <w:t xml:space="preserve"> </w:t>
      </w:r>
      <w:r>
        <w:rPr>
          <w:sz w:val="18"/>
          <w:szCs w:val="18"/>
          <w:lang w:val="pt-PT" w:eastAsia="en-US" w:bidi="ar-SA"/>
        </w:rPr>
        <w:t>legislações</w:t>
      </w:r>
      <w:r>
        <w:rPr>
          <w:spacing w:val="-7"/>
          <w:sz w:val="18"/>
          <w:szCs w:val="18"/>
          <w:lang w:val="pt-PT" w:eastAsia="en-US" w:bidi="ar-SA"/>
        </w:rPr>
        <w:t xml:space="preserve"> </w:t>
      </w:r>
      <w:r>
        <w:rPr>
          <w:sz w:val="18"/>
          <w:szCs w:val="18"/>
          <w:lang w:val="pt-PT" w:eastAsia="en-US" w:bidi="ar-SA"/>
        </w:rPr>
        <w:t>vigentes:</w:t>
      </w: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116" w:after="0" w:line="240" w:lineRule="auto"/>
        <w:ind w:left="127" w:right="0"/>
        <w:jc w:val="center"/>
        <w:outlineLvl w:val="3"/>
        <w:rPr>
          <w:b/>
          <w:bCs/>
          <w:sz w:val="21"/>
          <w:szCs w:val="21"/>
          <w:lang w:val="pt-PT" w:eastAsia="en-US" w:bidi="ar-SA"/>
        </w:rPr>
      </w:pPr>
      <w:r>
        <w:rPr>
          <w:b/>
          <w:bCs/>
          <w:sz w:val="21"/>
          <w:szCs w:val="21"/>
          <w:lang w:val="pt-PT" w:eastAsia="en-US" w:bidi="ar-SA"/>
        </w:rPr>
        <w:t>LEANDRO</w:t>
      </w:r>
      <w:r>
        <w:rPr>
          <w:b/>
          <w:bCs/>
          <w:spacing w:val="6"/>
          <w:sz w:val="21"/>
          <w:szCs w:val="21"/>
          <w:lang w:val="pt-PT" w:eastAsia="en-US" w:bidi="ar-SA"/>
        </w:rPr>
        <w:t xml:space="preserve"> </w:t>
      </w:r>
      <w:r>
        <w:rPr>
          <w:b/>
          <w:bCs/>
          <w:sz w:val="21"/>
          <w:szCs w:val="21"/>
          <w:lang w:val="pt-PT" w:eastAsia="en-US" w:bidi="ar-SA"/>
        </w:rPr>
        <w:t>AFONSO</w:t>
      </w:r>
      <w:r>
        <w:rPr>
          <w:b/>
          <w:bCs/>
          <w:spacing w:val="9"/>
          <w:sz w:val="21"/>
          <w:szCs w:val="21"/>
          <w:lang w:val="pt-PT" w:eastAsia="en-US" w:bidi="ar-SA"/>
        </w:rPr>
        <w:t xml:space="preserve"> </w:t>
      </w:r>
      <w:r>
        <w:rPr>
          <w:b/>
          <w:bCs/>
          <w:sz w:val="21"/>
          <w:szCs w:val="21"/>
          <w:lang w:val="pt-PT" w:eastAsia="en-US" w:bidi="ar-SA"/>
        </w:rPr>
        <w:t>RABELO</w:t>
      </w:r>
      <w:r>
        <w:rPr>
          <w:b/>
          <w:bCs/>
          <w:spacing w:val="12"/>
          <w:sz w:val="21"/>
          <w:szCs w:val="21"/>
          <w:lang w:val="pt-PT" w:eastAsia="en-US" w:bidi="ar-SA"/>
        </w:rPr>
        <w:t xml:space="preserve"> </w:t>
      </w:r>
      <w:r>
        <w:rPr>
          <w:b/>
          <w:bCs/>
          <w:sz w:val="21"/>
          <w:szCs w:val="21"/>
          <w:lang w:val="pt-PT" w:eastAsia="en-US" w:bidi="ar-SA"/>
        </w:rPr>
        <w:t>DIAS</w:t>
      </w:r>
    </w:p>
    <w:p>
      <w:pPr>
        <w:widowControl w:val="0"/>
        <w:autoSpaceDE w:val="0"/>
        <w:autoSpaceDN w:val="0"/>
        <w:spacing w:before="88" w:after="0" w:line="240" w:lineRule="auto"/>
        <w:ind w:left="119" w:right="0"/>
        <w:jc w:val="center"/>
        <w:rPr>
          <w:sz w:val="18"/>
          <w:szCs w:val="18"/>
          <w:lang w:val="pt-PT" w:eastAsia="en-US" w:bidi="ar-SA"/>
        </w:rPr>
      </w:pPr>
      <w:r>
        <w:rPr>
          <w:spacing w:val="-1"/>
          <w:sz w:val="18"/>
          <w:szCs w:val="18"/>
          <w:lang w:val="pt-PT" w:eastAsia="en-US" w:bidi="ar-SA"/>
        </w:rPr>
        <w:t>Agente</w:t>
      </w:r>
      <w:r>
        <w:rPr>
          <w:spacing w:val="-9"/>
          <w:sz w:val="18"/>
          <w:szCs w:val="18"/>
          <w:lang w:val="pt-PT" w:eastAsia="en-US" w:bidi="ar-SA"/>
        </w:rPr>
        <w:t xml:space="preserve"> </w:t>
      </w:r>
      <w:r>
        <w:rPr>
          <w:spacing w:val="-1"/>
          <w:sz w:val="18"/>
          <w:szCs w:val="18"/>
          <w:lang w:val="pt-PT" w:eastAsia="en-US" w:bidi="ar-SA"/>
        </w:rPr>
        <w:t>de</w:t>
      </w:r>
      <w:r>
        <w:rPr>
          <w:spacing w:val="-8"/>
          <w:sz w:val="18"/>
          <w:szCs w:val="18"/>
          <w:lang w:val="pt-PT" w:eastAsia="en-US" w:bidi="ar-SA"/>
        </w:rPr>
        <w:t xml:space="preserve"> </w:t>
      </w:r>
      <w:r>
        <w:rPr>
          <w:spacing w:val="-1"/>
          <w:sz w:val="18"/>
          <w:szCs w:val="18"/>
          <w:lang w:val="pt-PT" w:eastAsia="en-US" w:bidi="ar-SA"/>
        </w:rPr>
        <w:t>contratação</w:t>
      </w:r>
    </w:p>
    <w:p>
      <w:pPr>
        <w:widowControl w:val="0"/>
        <w:autoSpaceDE w:val="0"/>
        <w:autoSpaceDN w:val="0"/>
        <w:spacing w:before="89" w:after="0" w:line="240" w:lineRule="auto"/>
        <w:ind w:left="136" w:right="0" w:firstLine="0"/>
        <w:jc w:val="center"/>
        <w:rPr>
          <w:i/>
          <w:sz w:val="18"/>
          <w:szCs w:val="22"/>
          <w:lang w:val="pt-PT" w:eastAsia="en-US" w:bidi="ar-SA"/>
        </w:rPr>
      </w:pPr>
      <w:r>
        <w:drawing>
          <wp:inline distT="0" distB="0" distL="0" distR="0">
            <wp:extent cx="190500" cy="180975"/>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31" cstate="print"/>
                    <a:stretch>
                      <a:fillRect/>
                    </a:stretch>
                  </pic:blipFill>
                  <pic:spPr>
                    <a:xfrm>
                      <a:off x="0" y="0"/>
                      <a:ext cx="190500" cy="180975"/>
                    </a:xfrm>
                    <a:prstGeom prst="rect">
                      <a:avLst/>
                    </a:prstGeom>
                  </pic:spPr>
                </pic:pic>
              </a:graphicData>
            </a:graphic>
          </wp:inline>
        </w:drawing>
      </w:r>
      <w:r>
        <w:rPr>
          <w:spacing w:val="11"/>
          <w:sz w:val="20"/>
          <w:szCs w:val="22"/>
          <w:lang w:val="pt-PT" w:eastAsia="en-US" w:bidi="ar-SA"/>
        </w:rPr>
        <w:t xml:space="preserve"> </w:t>
      </w:r>
      <w:r>
        <w:rPr>
          <w:i/>
          <w:sz w:val="18"/>
          <w:szCs w:val="22"/>
          <w:lang w:val="pt-PT" w:eastAsia="en-US" w:bidi="ar-SA"/>
        </w:rPr>
        <w:t>Assinou</w:t>
      </w:r>
      <w:r>
        <w:rPr>
          <w:i/>
          <w:spacing w:val="-3"/>
          <w:sz w:val="18"/>
          <w:szCs w:val="22"/>
          <w:lang w:val="pt-PT" w:eastAsia="en-US" w:bidi="ar-SA"/>
        </w:rPr>
        <w:t xml:space="preserve"> </w:t>
      </w:r>
      <w:r>
        <w:rPr>
          <w:i/>
          <w:sz w:val="18"/>
          <w:szCs w:val="22"/>
          <w:lang w:val="pt-PT" w:eastAsia="en-US" w:bidi="ar-SA"/>
        </w:rPr>
        <w:t>eletronicamente</w:t>
      </w:r>
      <w:r>
        <w:rPr>
          <w:i/>
          <w:spacing w:val="-1"/>
          <w:sz w:val="18"/>
          <w:szCs w:val="22"/>
          <w:lang w:val="pt-PT" w:eastAsia="en-US" w:bidi="ar-SA"/>
        </w:rPr>
        <w:t xml:space="preserve"> </w:t>
      </w:r>
      <w:r>
        <w:rPr>
          <w:i/>
          <w:sz w:val="18"/>
          <w:szCs w:val="22"/>
          <w:lang w:val="pt-PT" w:eastAsia="en-US" w:bidi="ar-SA"/>
        </w:rPr>
        <w:t>em</w:t>
      </w:r>
      <w:r>
        <w:rPr>
          <w:i/>
          <w:spacing w:val="-4"/>
          <w:sz w:val="18"/>
          <w:szCs w:val="22"/>
          <w:lang w:val="pt-PT" w:eastAsia="en-US" w:bidi="ar-SA"/>
        </w:rPr>
        <w:t xml:space="preserve"> </w:t>
      </w:r>
      <w:r>
        <w:rPr>
          <w:i/>
          <w:sz w:val="18"/>
          <w:szCs w:val="22"/>
          <w:lang w:val="pt-PT" w:eastAsia="en-US" w:bidi="ar-SA"/>
        </w:rPr>
        <w:t>07/11/2024</w:t>
      </w:r>
      <w:r>
        <w:rPr>
          <w:i/>
          <w:spacing w:val="-1"/>
          <w:sz w:val="18"/>
          <w:szCs w:val="22"/>
          <w:lang w:val="pt-PT" w:eastAsia="en-US" w:bidi="ar-SA"/>
        </w:rPr>
        <w:t xml:space="preserve"> </w:t>
      </w:r>
      <w:r>
        <w:rPr>
          <w:i/>
          <w:sz w:val="18"/>
          <w:szCs w:val="22"/>
          <w:lang w:val="pt-PT" w:eastAsia="en-US" w:bidi="ar-SA"/>
        </w:rPr>
        <w:t>às</w:t>
      </w:r>
      <w:r>
        <w:rPr>
          <w:i/>
          <w:spacing w:val="-4"/>
          <w:sz w:val="18"/>
          <w:szCs w:val="22"/>
          <w:lang w:val="pt-PT" w:eastAsia="en-US" w:bidi="ar-SA"/>
        </w:rPr>
        <w:t xml:space="preserve"> </w:t>
      </w:r>
      <w:r>
        <w:rPr>
          <w:i/>
          <w:sz w:val="18"/>
          <w:szCs w:val="22"/>
          <w:lang w:val="pt-PT" w:eastAsia="en-US" w:bidi="ar-SA"/>
        </w:rPr>
        <w:t>16:12:35.</w:t>
      </w:r>
    </w:p>
    <w:p>
      <w:pPr>
        <w:widowControl w:val="0"/>
        <w:autoSpaceDE w:val="0"/>
        <w:autoSpaceDN w:val="0"/>
        <w:spacing w:before="0" w:after="0" w:line="240" w:lineRule="auto"/>
        <w:ind w:left="0" w:right="0"/>
        <w:jc w:val="center"/>
        <w:rPr>
          <w:sz w:val="18"/>
          <w:szCs w:val="22"/>
          <w:lang w:val="pt-PT" w:eastAsia="en-US" w:bidi="ar-SA"/>
        </w:rPr>
        <w:sectPr>
          <w:pgSz w:w="11920" w:h="16850"/>
          <w:pgMar w:top="660" w:right="300" w:bottom="780" w:left="180" w:header="470" w:footer="589"/>
          <w:cols w:space="708"/>
        </w:sectPr>
      </w:pPr>
    </w:p>
    <w:p>
      <w:pPr>
        <w:widowControl w:val="0"/>
        <w:autoSpaceDE w:val="0"/>
        <w:autoSpaceDN w:val="0"/>
        <w:spacing w:before="0" w:after="0" w:line="240" w:lineRule="auto"/>
        <w:ind w:left="0" w:right="0"/>
        <w:jc w:val="left"/>
        <w:rPr>
          <w:i/>
          <w:sz w:val="20"/>
          <w:szCs w:val="18"/>
          <w:lang w:val="pt-PT" w:eastAsia="en-US" w:bidi="ar-SA"/>
        </w:rPr>
      </w:pPr>
    </w:p>
    <w:p>
      <w:pPr>
        <w:widowControl w:val="0"/>
        <w:autoSpaceDE w:val="0"/>
        <w:autoSpaceDN w:val="0"/>
        <w:spacing w:before="3" w:after="0" w:line="240" w:lineRule="auto"/>
        <w:ind w:left="0" w:right="0"/>
        <w:jc w:val="left"/>
        <w:rPr>
          <w:i/>
          <w:sz w:val="26"/>
          <w:szCs w:val="18"/>
          <w:lang w:val="pt-PT" w:eastAsia="en-US" w:bidi="ar-SA"/>
        </w:rPr>
      </w:pPr>
    </w:p>
    <w:p>
      <w:pPr>
        <w:widowControl w:val="0"/>
        <w:autoSpaceDE w:val="0"/>
        <w:autoSpaceDN w:val="0"/>
        <w:spacing w:before="88" w:after="0" w:line="240" w:lineRule="auto"/>
        <w:ind w:left="123" w:right="0"/>
        <w:jc w:val="center"/>
        <w:outlineLvl w:val="0"/>
        <w:rPr>
          <w:rFonts w:ascii="Arial" w:eastAsia="Arial" w:hAnsi="Arial" w:cs="Arial"/>
          <w:b/>
          <w:bCs/>
          <w:sz w:val="36"/>
          <w:szCs w:val="36"/>
          <w:lang w:val="pt-PT" w:eastAsia="en-US" w:bidi="ar-SA"/>
        </w:rPr>
      </w:pPr>
      <w:r>
        <w:rPr>
          <w:rFonts w:ascii="Arial" w:eastAsia="Arial" w:hAnsi="Arial" w:cs="Arial"/>
          <w:b/>
          <w:bCs/>
          <w:sz w:val="36"/>
          <w:szCs w:val="36"/>
          <w:lang w:val="pt-PT" w:eastAsia="en-US" w:bidi="ar-SA"/>
        </w:rPr>
        <w:t>Lista</w:t>
      </w:r>
      <w:r>
        <w:rPr>
          <w:rFonts w:ascii="Arial" w:eastAsia="Arial" w:hAnsi="Arial" w:cs="Arial"/>
          <w:b/>
          <w:bCs/>
          <w:spacing w:val="-10"/>
          <w:sz w:val="36"/>
          <w:szCs w:val="36"/>
          <w:lang w:val="pt-PT" w:eastAsia="en-US" w:bidi="ar-SA"/>
        </w:rPr>
        <w:t xml:space="preserve"> </w:t>
      </w:r>
      <w:r>
        <w:rPr>
          <w:rFonts w:ascii="Arial" w:eastAsia="Arial" w:hAnsi="Arial" w:cs="Arial"/>
          <w:b/>
          <w:bCs/>
          <w:sz w:val="36"/>
          <w:szCs w:val="36"/>
          <w:lang w:val="pt-PT" w:eastAsia="en-US" w:bidi="ar-SA"/>
        </w:rPr>
        <w:t>de</w:t>
      </w:r>
      <w:r>
        <w:rPr>
          <w:rFonts w:ascii="Arial" w:eastAsia="Arial" w:hAnsi="Arial" w:cs="Arial"/>
          <w:b/>
          <w:bCs/>
          <w:spacing w:val="-7"/>
          <w:sz w:val="36"/>
          <w:szCs w:val="36"/>
          <w:lang w:val="pt-PT" w:eastAsia="en-US" w:bidi="ar-SA"/>
        </w:rPr>
        <w:t xml:space="preserve"> </w:t>
      </w:r>
      <w:r>
        <w:rPr>
          <w:rFonts w:ascii="Arial" w:eastAsia="Arial" w:hAnsi="Arial" w:cs="Arial"/>
          <w:b/>
          <w:bCs/>
          <w:sz w:val="36"/>
          <w:szCs w:val="36"/>
          <w:lang w:val="pt-PT" w:eastAsia="en-US" w:bidi="ar-SA"/>
        </w:rPr>
        <w:t>Anexos</w:t>
      </w:r>
    </w:p>
    <w:p>
      <w:pPr>
        <w:widowControl w:val="0"/>
        <w:autoSpaceDE w:val="0"/>
        <w:autoSpaceDN w:val="0"/>
        <w:spacing w:before="310" w:after="0" w:line="268" w:lineRule="auto"/>
        <w:ind w:left="1073" w:right="1129"/>
        <w:jc w:val="left"/>
        <w:rPr>
          <w:rFonts w:ascii="Arial MT" w:hAnsi="Arial MT"/>
          <w:sz w:val="18"/>
          <w:szCs w:val="18"/>
          <w:lang w:val="pt-PT" w:eastAsia="en-US" w:bidi="ar-SA"/>
        </w:rPr>
      </w:pPr>
      <w:r>
        <w:rPr>
          <w:rFonts w:ascii="Arial MT" w:hAnsi="Arial MT"/>
          <w:sz w:val="18"/>
          <w:szCs w:val="18"/>
          <w:lang w:val="pt-PT" w:eastAsia="en-US" w:bidi="ar-SA"/>
        </w:rPr>
        <w:t>Atenção:</w:t>
      </w:r>
      <w:r>
        <w:rPr>
          <w:rFonts w:ascii="Arial MT" w:hAnsi="Arial MT"/>
          <w:spacing w:val="-5"/>
          <w:sz w:val="18"/>
          <w:szCs w:val="18"/>
          <w:lang w:val="pt-PT" w:eastAsia="en-US" w:bidi="ar-SA"/>
        </w:rPr>
        <w:t xml:space="preserve"> </w:t>
      </w:r>
      <w:r>
        <w:rPr>
          <w:rFonts w:ascii="Arial MT" w:hAnsi="Arial MT"/>
          <w:sz w:val="18"/>
          <w:szCs w:val="18"/>
          <w:lang w:val="pt-PT" w:eastAsia="en-US" w:bidi="ar-SA"/>
        </w:rPr>
        <w:t>Apenas</w:t>
      </w:r>
      <w:r>
        <w:rPr>
          <w:rFonts w:ascii="Arial MT" w:hAnsi="Arial MT"/>
          <w:spacing w:val="-6"/>
          <w:sz w:val="18"/>
          <w:szCs w:val="18"/>
          <w:lang w:val="pt-PT" w:eastAsia="en-US" w:bidi="ar-SA"/>
        </w:rPr>
        <w:t xml:space="preserve"> </w:t>
      </w:r>
      <w:r>
        <w:rPr>
          <w:rFonts w:ascii="Arial MT" w:hAnsi="Arial MT"/>
          <w:sz w:val="18"/>
          <w:szCs w:val="18"/>
          <w:lang w:val="pt-PT" w:eastAsia="en-US" w:bidi="ar-SA"/>
        </w:rPr>
        <w:t>arquivos</w:t>
      </w:r>
      <w:r>
        <w:rPr>
          <w:rFonts w:ascii="Arial MT" w:hAnsi="Arial MT"/>
          <w:spacing w:val="-6"/>
          <w:sz w:val="18"/>
          <w:szCs w:val="18"/>
          <w:lang w:val="pt-PT" w:eastAsia="en-US" w:bidi="ar-SA"/>
        </w:rPr>
        <w:t xml:space="preserve"> </w:t>
      </w:r>
      <w:r>
        <w:rPr>
          <w:rFonts w:ascii="Arial MT" w:hAnsi="Arial MT"/>
          <w:sz w:val="18"/>
          <w:szCs w:val="18"/>
          <w:lang w:val="pt-PT" w:eastAsia="en-US" w:bidi="ar-SA"/>
        </w:rPr>
        <w:t>nos</w:t>
      </w:r>
      <w:r>
        <w:rPr>
          <w:rFonts w:ascii="Arial MT" w:hAnsi="Arial MT"/>
          <w:spacing w:val="-6"/>
          <w:sz w:val="18"/>
          <w:szCs w:val="18"/>
          <w:lang w:val="pt-PT" w:eastAsia="en-US" w:bidi="ar-SA"/>
        </w:rPr>
        <w:t xml:space="preserve"> </w:t>
      </w:r>
      <w:r>
        <w:rPr>
          <w:rFonts w:ascii="Arial MT" w:hAnsi="Arial MT"/>
          <w:sz w:val="18"/>
          <w:szCs w:val="18"/>
          <w:lang w:val="pt-PT" w:eastAsia="en-US" w:bidi="ar-SA"/>
        </w:rPr>
        <w:t>formatos</w:t>
      </w:r>
      <w:r>
        <w:rPr>
          <w:rFonts w:ascii="Arial MT" w:hAnsi="Arial MT"/>
          <w:spacing w:val="-4"/>
          <w:sz w:val="18"/>
          <w:szCs w:val="18"/>
          <w:lang w:val="pt-PT" w:eastAsia="en-US" w:bidi="ar-SA"/>
        </w:rPr>
        <w:t xml:space="preserve"> </w:t>
      </w:r>
      <w:r>
        <w:rPr>
          <w:rFonts w:ascii="Arial MT" w:hAnsi="Arial MT"/>
          <w:sz w:val="18"/>
          <w:szCs w:val="18"/>
          <w:lang w:val="pt-PT" w:eastAsia="en-US" w:bidi="ar-SA"/>
        </w:rPr>
        <w:t>".pdf",</w:t>
      </w:r>
      <w:r>
        <w:rPr>
          <w:rFonts w:ascii="Arial MT" w:hAnsi="Arial MT"/>
          <w:spacing w:val="-7"/>
          <w:sz w:val="18"/>
          <w:szCs w:val="18"/>
          <w:lang w:val="pt-PT" w:eastAsia="en-US" w:bidi="ar-SA"/>
        </w:rPr>
        <w:t xml:space="preserve"> </w:t>
      </w:r>
      <w:r>
        <w:rPr>
          <w:rFonts w:ascii="Arial MT" w:hAnsi="Arial MT"/>
          <w:sz w:val="18"/>
          <w:szCs w:val="18"/>
          <w:lang w:val="pt-PT" w:eastAsia="en-US" w:bidi="ar-SA"/>
        </w:rPr>
        <w:t>".txt",</w:t>
      </w:r>
      <w:r>
        <w:rPr>
          <w:rFonts w:ascii="Arial MT" w:hAnsi="Arial MT"/>
          <w:spacing w:val="-7"/>
          <w:sz w:val="18"/>
          <w:szCs w:val="18"/>
          <w:lang w:val="pt-PT" w:eastAsia="en-US" w:bidi="ar-SA"/>
        </w:rPr>
        <w:t xml:space="preserve"> </w:t>
      </w:r>
      <w:r>
        <w:rPr>
          <w:rFonts w:ascii="Arial MT" w:hAnsi="Arial MT"/>
          <w:sz w:val="18"/>
          <w:szCs w:val="18"/>
          <w:lang w:val="pt-PT" w:eastAsia="en-US" w:bidi="ar-SA"/>
        </w:rPr>
        <w:t>".jpg",</w:t>
      </w:r>
      <w:r>
        <w:rPr>
          <w:rFonts w:ascii="Arial MT" w:hAnsi="Arial MT"/>
          <w:spacing w:val="-4"/>
          <w:sz w:val="18"/>
          <w:szCs w:val="18"/>
          <w:lang w:val="pt-PT" w:eastAsia="en-US" w:bidi="ar-SA"/>
        </w:rPr>
        <w:t xml:space="preserve"> </w:t>
      </w:r>
      <w:r>
        <w:rPr>
          <w:rFonts w:ascii="Arial MT" w:hAnsi="Arial MT"/>
          <w:sz w:val="18"/>
          <w:szCs w:val="18"/>
          <w:lang w:val="pt-PT" w:eastAsia="en-US" w:bidi="ar-SA"/>
        </w:rPr>
        <w:t>".jpeg",</w:t>
      </w:r>
      <w:r>
        <w:rPr>
          <w:rFonts w:ascii="Arial MT" w:hAnsi="Arial MT"/>
          <w:spacing w:val="-7"/>
          <w:sz w:val="18"/>
          <w:szCs w:val="18"/>
          <w:lang w:val="pt-PT" w:eastAsia="en-US" w:bidi="ar-SA"/>
        </w:rPr>
        <w:t xml:space="preserve"> </w:t>
      </w:r>
      <w:r>
        <w:rPr>
          <w:rFonts w:ascii="Arial MT" w:hAnsi="Arial MT"/>
          <w:sz w:val="18"/>
          <w:szCs w:val="18"/>
          <w:lang w:val="pt-PT" w:eastAsia="en-US" w:bidi="ar-SA"/>
        </w:rPr>
        <w:t>".gif"</w:t>
      </w:r>
      <w:r>
        <w:rPr>
          <w:rFonts w:ascii="Arial MT" w:hAnsi="Arial MT"/>
          <w:spacing w:val="-5"/>
          <w:sz w:val="18"/>
          <w:szCs w:val="18"/>
          <w:lang w:val="pt-PT" w:eastAsia="en-US" w:bidi="ar-SA"/>
        </w:rPr>
        <w:t xml:space="preserve"> </w:t>
      </w:r>
      <w:r>
        <w:rPr>
          <w:rFonts w:ascii="Arial MT" w:hAnsi="Arial MT"/>
          <w:sz w:val="18"/>
          <w:szCs w:val="18"/>
          <w:lang w:val="pt-PT" w:eastAsia="en-US" w:bidi="ar-SA"/>
        </w:rPr>
        <w:t>e</w:t>
      </w:r>
      <w:r>
        <w:rPr>
          <w:rFonts w:ascii="Arial MT" w:hAnsi="Arial MT"/>
          <w:spacing w:val="-7"/>
          <w:sz w:val="18"/>
          <w:szCs w:val="18"/>
          <w:lang w:val="pt-PT" w:eastAsia="en-US" w:bidi="ar-SA"/>
        </w:rPr>
        <w:t xml:space="preserve"> </w:t>
      </w:r>
      <w:r>
        <w:rPr>
          <w:rFonts w:ascii="Arial MT" w:hAnsi="Arial MT"/>
          <w:sz w:val="18"/>
          <w:szCs w:val="18"/>
          <w:lang w:val="pt-PT" w:eastAsia="en-US" w:bidi="ar-SA"/>
        </w:rPr>
        <w:t>".png"</w:t>
      </w:r>
      <w:r>
        <w:rPr>
          <w:rFonts w:ascii="Arial MT" w:hAnsi="Arial MT"/>
          <w:spacing w:val="-7"/>
          <w:sz w:val="18"/>
          <w:szCs w:val="18"/>
          <w:lang w:val="pt-PT" w:eastAsia="en-US" w:bidi="ar-SA"/>
        </w:rPr>
        <w:t xml:space="preserve"> </w:t>
      </w:r>
      <w:r>
        <w:rPr>
          <w:rFonts w:ascii="Arial MT" w:hAnsi="Arial MT"/>
          <w:sz w:val="18"/>
          <w:szCs w:val="18"/>
          <w:lang w:val="pt-PT" w:eastAsia="en-US" w:bidi="ar-SA"/>
        </w:rPr>
        <w:t>enumerados</w:t>
      </w:r>
      <w:r>
        <w:rPr>
          <w:rFonts w:ascii="Arial MT" w:hAnsi="Arial MT"/>
          <w:spacing w:val="-3"/>
          <w:sz w:val="18"/>
          <w:szCs w:val="18"/>
          <w:lang w:val="pt-PT" w:eastAsia="en-US" w:bidi="ar-SA"/>
        </w:rPr>
        <w:t xml:space="preserve"> </w:t>
      </w:r>
      <w:r>
        <w:rPr>
          <w:rFonts w:ascii="Arial MT" w:hAnsi="Arial MT"/>
          <w:sz w:val="18"/>
          <w:szCs w:val="18"/>
          <w:lang w:val="pt-PT" w:eastAsia="en-US" w:bidi="ar-SA"/>
        </w:rPr>
        <w:t>abaixo</w:t>
      </w:r>
      <w:r>
        <w:rPr>
          <w:rFonts w:ascii="Arial MT" w:hAnsi="Arial MT"/>
          <w:spacing w:val="-7"/>
          <w:sz w:val="18"/>
          <w:szCs w:val="18"/>
          <w:lang w:val="pt-PT" w:eastAsia="en-US" w:bidi="ar-SA"/>
        </w:rPr>
        <w:t xml:space="preserve"> </w:t>
      </w:r>
      <w:r>
        <w:rPr>
          <w:rFonts w:ascii="Arial MT" w:hAnsi="Arial MT"/>
          <w:sz w:val="18"/>
          <w:szCs w:val="18"/>
          <w:lang w:val="pt-PT" w:eastAsia="en-US" w:bidi="ar-SA"/>
        </w:rPr>
        <w:t>são</w:t>
      </w:r>
      <w:r>
        <w:rPr>
          <w:rFonts w:ascii="Arial MT" w:hAnsi="Arial MT"/>
          <w:spacing w:val="-5"/>
          <w:sz w:val="18"/>
          <w:szCs w:val="18"/>
          <w:lang w:val="pt-PT" w:eastAsia="en-US" w:bidi="ar-SA"/>
        </w:rPr>
        <w:t xml:space="preserve"> </w:t>
      </w:r>
      <w:r>
        <w:rPr>
          <w:rFonts w:ascii="Arial MT" w:hAnsi="Arial MT"/>
          <w:sz w:val="18"/>
          <w:szCs w:val="18"/>
          <w:lang w:val="pt-PT" w:eastAsia="en-US" w:bidi="ar-SA"/>
        </w:rPr>
        <w:t>anexados</w:t>
      </w:r>
      <w:r>
        <w:rPr>
          <w:rFonts w:ascii="Arial MT" w:hAnsi="Arial MT"/>
          <w:spacing w:val="1"/>
          <w:sz w:val="18"/>
          <w:szCs w:val="18"/>
          <w:lang w:val="pt-PT" w:eastAsia="en-US" w:bidi="ar-SA"/>
        </w:rPr>
        <w:t xml:space="preserve"> </w:t>
      </w:r>
      <w:r>
        <w:rPr>
          <w:rFonts w:ascii="Arial MT" w:hAnsi="Arial MT"/>
          <w:sz w:val="18"/>
          <w:szCs w:val="18"/>
          <w:lang w:val="pt-PT" w:eastAsia="en-US" w:bidi="ar-SA"/>
        </w:rPr>
        <w:t>diretamente</w:t>
      </w:r>
      <w:r>
        <w:rPr>
          <w:rFonts w:ascii="Arial MT" w:hAnsi="Arial MT"/>
          <w:spacing w:val="-1"/>
          <w:sz w:val="18"/>
          <w:szCs w:val="18"/>
          <w:lang w:val="pt-PT" w:eastAsia="en-US" w:bidi="ar-SA"/>
        </w:rPr>
        <w:t xml:space="preserve"> </w:t>
      </w:r>
      <w:r>
        <w:rPr>
          <w:rFonts w:ascii="Arial MT" w:hAnsi="Arial MT"/>
          <w:sz w:val="18"/>
          <w:szCs w:val="18"/>
          <w:lang w:val="pt-PT" w:eastAsia="en-US" w:bidi="ar-SA"/>
        </w:rPr>
        <w:t>a</w:t>
      </w:r>
      <w:r>
        <w:rPr>
          <w:rFonts w:ascii="Arial MT" w:hAnsi="Arial MT"/>
          <w:spacing w:val="-2"/>
          <w:sz w:val="18"/>
          <w:szCs w:val="18"/>
          <w:lang w:val="pt-PT" w:eastAsia="en-US" w:bidi="ar-SA"/>
        </w:rPr>
        <w:t xml:space="preserve"> </w:t>
      </w:r>
      <w:r>
        <w:rPr>
          <w:rFonts w:ascii="Arial MT" w:hAnsi="Arial MT"/>
          <w:sz w:val="18"/>
          <w:szCs w:val="18"/>
          <w:lang w:val="pt-PT" w:eastAsia="en-US" w:bidi="ar-SA"/>
        </w:rPr>
        <w:t>este documento.</w:t>
      </w:r>
    </w:p>
    <w:p>
      <w:pPr>
        <w:widowControl w:val="0"/>
        <w:autoSpaceDE w:val="0"/>
        <w:autoSpaceDN w:val="0"/>
        <w:spacing w:before="5" w:after="0" w:line="240" w:lineRule="auto"/>
        <w:ind w:left="0" w:right="0"/>
        <w:jc w:val="left"/>
        <w:rPr>
          <w:rFonts w:ascii="Arial MT"/>
          <w:sz w:val="17"/>
          <w:szCs w:val="18"/>
          <w:lang w:val="pt-PT" w:eastAsia="en-US" w:bidi="ar-SA"/>
        </w:rPr>
      </w:pPr>
    </w:p>
    <w:p>
      <w:pPr>
        <w:widowControl w:val="0"/>
        <w:autoSpaceDE w:val="0"/>
        <w:autoSpaceDN w:val="0"/>
        <w:spacing w:before="0" w:after="0" w:line="266" w:lineRule="auto"/>
        <w:ind w:left="1644" w:right="5884" w:firstLine="4"/>
        <w:jc w:val="left"/>
        <w:rPr>
          <w:rFonts w:ascii="Arial MT"/>
          <w:sz w:val="18"/>
          <w:szCs w:val="18"/>
          <w:lang w:val="pt-PT" w:eastAsia="en-US" w:bidi="ar-SA"/>
        </w:rPr>
      </w:pPr>
      <w:r>
        <w:drawing>
          <wp:anchor distT="0" distB="0" distL="0" distR="0" simplePos="0" relativeHeight="251658240" behindDoc="0" locked="0" layoutInCell="1" allowOverlap="1">
            <wp:simplePos x="0" y="0"/>
            <wp:positionH relativeFrom="page">
              <wp:posOffset>1031239</wp:posOffset>
            </wp:positionH>
            <wp:positionV relativeFrom="paragraph">
              <wp:posOffset>26184</wp:posOffset>
            </wp:positionV>
            <wp:extent cx="48259" cy="48134"/>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pic:nvPicPr>
                  <pic:blipFill>
                    <a:blip xmlns:r="http://schemas.openxmlformats.org/officeDocument/2006/relationships" r:embed="rId32" cstate="print"/>
                    <a:stretch>
                      <a:fillRect/>
                    </a:stretch>
                  </pic:blipFill>
                  <pic:spPr>
                    <a:xfrm>
                      <a:off x="0" y="0"/>
                      <a:ext cx="48259" cy="48134"/>
                    </a:xfrm>
                    <a:prstGeom prst="rect">
                      <a:avLst/>
                    </a:prstGeom>
                  </pic:spPr>
                </pic:pic>
              </a:graphicData>
            </a:graphic>
          </wp:anchor>
        </w:drawing>
      </w:r>
      <w:r>
        <w:drawing>
          <wp:anchor distT="0" distB="0" distL="0" distR="0" simplePos="0" relativeHeight="251659264" behindDoc="0" locked="0" layoutInCell="1" allowOverlap="1">
            <wp:simplePos x="0" y="0"/>
            <wp:positionH relativeFrom="page">
              <wp:posOffset>1031239</wp:posOffset>
            </wp:positionH>
            <wp:positionV relativeFrom="paragraph">
              <wp:posOffset>172996</wp:posOffset>
            </wp:positionV>
            <wp:extent cx="48259" cy="48134"/>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pic:nvPicPr>
                  <pic:blipFill>
                    <a:blip xmlns:r="http://schemas.openxmlformats.org/officeDocument/2006/relationships" r:embed="rId32" cstate="print"/>
                    <a:stretch>
                      <a:fillRect/>
                    </a:stretch>
                  </pic:blipFill>
                  <pic:spPr>
                    <a:xfrm>
                      <a:off x="0" y="0"/>
                      <a:ext cx="48259" cy="48134"/>
                    </a:xfrm>
                    <a:prstGeom prst="rect">
                      <a:avLst/>
                    </a:prstGeom>
                  </pic:spPr>
                </pic:pic>
              </a:graphicData>
            </a:graphic>
          </wp:anchor>
        </w:drawing>
      </w:r>
      <w:r>
        <w:drawing>
          <wp:anchor distT="0" distB="0" distL="0" distR="0" simplePos="0" relativeHeight="251660288" behindDoc="0" locked="0" layoutInCell="1" allowOverlap="1">
            <wp:simplePos x="0" y="0"/>
            <wp:positionH relativeFrom="page">
              <wp:posOffset>1031239</wp:posOffset>
            </wp:positionH>
            <wp:positionV relativeFrom="paragraph">
              <wp:posOffset>319683</wp:posOffset>
            </wp:positionV>
            <wp:extent cx="48259" cy="48132"/>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png"/>
                    <pic:cNvPicPr/>
                  </pic:nvPicPr>
                  <pic:blipFill>
                    <a:blip xmlns:r="http://schemas.openxmlformats.org/officeDocument/2006/relationships" r:embed="rId32" cstate="print"/>
                    <a:stretch>
                      <a:fillRect/>
                    </a:stretch>
                  </pic:blipFill>
                  <pic:spPr>
                    <a:xfrm>
                      <a:off x="0" y="0"/>
                      <a:ext cx="48259" cy="48132"/>
                    </a:xfrm>
                    <a:prstGeom prst="rect">
                      <a:avLst/>
                    </a:prstGeom>
                  </pic:spPr>
                </pic:pic>
              </a:graphicData>
            </a:graphic>
          </wp:anchor>
        </w:drawing>
      </w:r>
      <w:r>
        <w:drawing>
          <wp:anchor distT="0" distB="0" distL="0" distR="0" simplePos="0" relativeHeight="251661312" behindDoc="0" locked="0" layoutInCell="1" allowOverlap="1">
            <wp:simplePos x="0" y="0"/>
            <wp:positionH relativeFrom="page">
              <wp:posOffset>1031239</wp:posOffset>
            </wp:positionH>
            <wp:positionV relativeFrom="paragraph">
              <wp:posOffset>466493</wp:posOffset>
            </wp:positionV>
            <wp:extent cx="48259" cy="48134"/>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png"/>
                    <pic:cNvPicPr/>
                  </pic:nvPicPr>
                  <pic:blipFill>
                    <a:blip xmlns:r="http://schemas.openxmlformats.org/officeDocument/2006/relationships" r:embed="rId32" cstate="print"/>
                    <a:stretch>
                      <a:fillRect/>
                    </a:stretch>
                  </pic:blipFill>
                  <pic:spPr>
                    <a:xfrm>
                      <a:off x="0" y="0"/>
                      <a:ext cx="48259" cy="48134"/>
                    </a:xfrm>
                    <a:prstGeom prst="rect">
                      <a:avLst/>
                    </a:prstGeom>
                  </pic:spPr>
                </pic:pic>
              </a:graphicData>
            </a:graphic>
          </wp:anchor>
        </w:drawing>
      </w:r>
      <w:r>
        <w:drawing>
          <wp:anchor distT="0" distB="0" distL="0" distR="0" simplePos="0" relativeHeight="251662336" behindDoc="0" locked="0" layoutInCell="1" allowOverlap="1">
            <wp:simplePos x="0" y="0"/>
            <wp:positionH relativeFrom="page">
              <wp:posOffset>1031239</wp:posOffset>
            </wp:positionH>
            <wp:positionV relativeFrom="paragraph">
              <wp:posOffset>613305</wp:posOffset>
            </wp:positionV>
            <wp:extent cx="48259" cy="48134"/>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pic:cNvPicPr/>
                  </pic:nvPicPr>
                  <pic:blipFill>
                    <a:blip xmlns:r="http://schemas.openxmlformats.org/officeDocument/2006/relationships" r:embed="rId32" cstate="print"/>
                    <a:stretch>
                      <a:fillRect/>
                    </a:stretch>
                  </pic:blipFill>
                  <pic:spPr>
                    <a:xfrm>
                      <a:off x="0" y="0"/>
                      <a:ext cx="48259" cy="48134"/>
                    </a:xfrm>
                    <a:prstGeom prst="rect">
                      <a:avLst/>
                    </a:prstGeom>
                  </pic:spPr>
                </pic:pic>
              </a:graphicData>
            </a:graphic>
          </wp:anchor>
        </w:drawing>
      </w:r>
      <w:r>
        <w:rPr>
          <w:rFonts w:ascii="Arial MT"/>
          <w:sz w:val="18"/>
          <w:szCs w:val="18"/>
          <w:lang w:val="pt-PT" w:eastAsia="en-US" w:bidi="ar-SA"/>
        </w:rPr>
        <w:t>Anexo I - ANEXO I DO TR.pdf (151.18 KB)</w:t>
      </w:r>
      <w:r>
        <w:rPr>
          <w:rFonts w:ascii="Arial MT"/>
          <w:spacing w:val="1"/>
          <w:sz w:val="18"/>
          <w:szCs w:val="18"/>
          <w:lang w:val="pt-PT" w:eastAsia="en-US" w:bidi="ar-SA"/>
        </w:rPr>
        <w:t xml:space="preserve"> </w:t>
      </w:r>
      <w:r>
        <w:rPr>
          <w:rFonts w:ascii="Arial MT"/>
          <w:sz w:val="18"/>
          <w:szCs w:val="18"/>
          <w:lang w:val="pt-PT" w:eastAsia="en-US" w:bidi="ar-SA"/>
        </w:rPr>
        <w:t>Anexo II - ANEXO II DO TR.pdf (78.77 KB)</w:t>
      </w:r>
      <w:r>
        <w:rPr>
          <w:rFonts w:ascii="Arial MT"/>
          <w:spacing w:val="1"/>
          <w:sz w:val="18"/>
          <w:szCs w:val="18"/>
          <w:lang w:val="pt-PT" w:eastAsia="en-US" w:bidi="ar-SA"/>
        </w:rPr>
        <w:t xml:space="preserve"> </w:t>
      </w:r>
      <w:r>
        <w:rPr>
          <w:rFonts w:ascii="Arial MT"/>
          <w:sz w:val="18"/>
          <w:szCs w:val="18"/>
          <w:lang w:val="pt-PT" w:eastAsia="en-US" w:bidi="ar-SA"/>
        </w:rPr>
        <w:t>Anexo</w:t>
      </w:r>
      <w:r>
        <w:rPr>
          <w:rFonts w:ascii="Arial MT"/>
          <w:spacing w:val="-5"/>
          <w:sz w:val="18"/>
          <w:szCs w:val="18"/>
          <w:lang w:val="pt-PT" w:eastAsia="en-US" w:bidi="ar-SA"/>
        </w:rPr>
        <w:t xml:space="preserve"> </w:t>
      </w:r>
      <w:r>
        <w:rPr>
          <w:rFonts w:ascii="Arial MT"/>
          <w:sz w:val="18"/>
          <w:szCs w:val="18"/>
          <w:lang w:val="pt-PT" w:eastAsia="en-US" w:bidi="ar-SA"/>
        </w:rPr>
        <w:t>III</w:t>
      </w:r>
      <w:r>
        <w:rPr>
          <w:rFonts w:ascii="Arial MT"/>
          <w:spacing w:val="-6"/>
          <w:sz w:val="18"/>
          <w:szCs w:val="18"/>
          <w:lang w:val="pt-PT" w:eastAsia="en-US" w:bidi="ar-SA"/>
        </w:rPr>
        <w:t xml:space="preserve"> </w:t>
      </w:r>
      <w:r>
        <w:rPr>
          <w:rFonts w:ascii="Arial MT"/>
          <w:sz w:val="18"/>
          <w:szCs w:val="18"/>
          <w:lang w:val="pt-PT" w:eastAsia="en-US" w:bidi="ar-SA"/>
        </w:rPr>
        <w:t>-</w:t>
      </w:r>
      <w:r>
        <w:rPr>
          <w:rFonts w:ascii="Arial MT"/>
          <w:spacing w:val="-5"/>
          <w:sz w:val="18"/>
          <w:szCs w:val="18"/>
          <w:lang w:val="pt-PT" w:eastAsia="en-US" w:bidi="ar-SA"/>
        </w:rPr>
        <w:t xml:space="preserve"> </w:t>
      </w:r>
      <w:r>
        <w:rPr>
          <w:rFonts w:ascii="Arial MT"/>
          <w:sz w:val="18"/>
          <w:szCs w:val="18"/>
          <w:lang w:val="pt-PT" w:eastAsia="en-US" w:bidi="ar-SA"/>
        </w:rPr>
        <w:t>ANEXO</w:t>
      </w:r>
      <w:r>
        <w:rPr>
          <w:rFonts w:ascii="Arial MT"/>
          <w:spacing w:val="-7"/>
          <w:sz w:val="18"/>
          <w:szCs w:val="18"/>
          <w:lang w:val="pt-PT" w:eastAsia="en-US" w:bidi="ar-SA"/>
        </w:rPr>
        <w:t xml:space="preserve"> </w:t>
      </w:r>
      <w:r>
        <w:rPr>
          <w:rFonts w:ascii="Arial MT"/>
          <w:sz w:val="18"/>
          <w:szCs w:val="18"/>
          <w:lang w:val="pt-PT" w:eastAsia="en-US" w:bidi="ar-SA"/>
        </w:rPr>
        <w:t>III</w:t>
      </w:r>
      <w:r>
        <w:rPr>
          <w:rFonts w:ascii="Arial MT"/>
          <w:spacing w:val="-4"/>
          <w:sz w:val="18"/>
          <w:szCs w:val="18"/>
          <w:lang w:val="pt-PT" w:eastAsia="en-US" w:bidi="ar-SA"/>
        </w:rPr>
        <w:t xml:space="preserve"> </w:t>
      </w:r>
      <w:r>
        <w:rPr>
          <w:rFonts w:ascii="Arial MT"/>
          <w:sz w:val="18"/>
          <w:szCs w:val="18"/>
          <w:lang w:val="pt-PT" w:eastAsia="en-US" w:bidi="ar-SA"/>
        </w:rPr>
        <w:t>DO</w:t>
      </w:r>
      <w:r>
        <w:rPr>
          <w:rFonts w:ascii="Arial MT"/>
          <w:spacing w:val="-7"/>
          <w:sz w:val="18"/>
          <w:szCs w:val="18"/>
          <w:lang w:val="pt-PT" w:eastAsia="en-US" w:bidi="ar-SA"/>
        </w:rPr>
        <w:t xml:space="preserve"> </w:t>
      </w:r>
      <w:r>
        <w:rPr>
          <w:rFonts w:ascii="Arial MT"/>
          <w:sz w:val="18"/>
          <w:szCs w:val="18"/>
          <w:lang w:val="pt-PT" w:eastAsia="en-US" w:bidi="ar-SA"/>
        </w:rPr>
        <w:t>TR.pdf</w:t>
      </w:r>
      <w:r>
        <w:rPr>
          <w:rFonts w:ascii="Arial MT"/>
          <w:spacing w:val="-4"/>
          <w:sz w:val="18"/>
          <w:szCs w:val="18"/>
          <w:lang w:val="pt-PT" w:eastAsia="en-US" w:bidi="ar-SA"/>
        </w:rPr>
        <w:t xml:space="preserve"> </w:t>
      </w:r>
      <w:r>
        <w:rPr>
          <w:rFonts w:ascii="Arial MT"/>
          <w:sz w:val="18"/>
          <w:szCs w:val="18"/>
          <w:lang w:val="pt-PT" w:eastAsia="en-US" w:bidi="ar-SA"/>
        </w:rPr>
        <w:t>(123.31</w:t>
      </w:r>
      <w:r>
        <w:rPr>
          <w:rFonts w:ascii="Arial MT"/>
          <w:spacing w:val="-5"/>
          <w:sz w:val="18"/>
          <w:szCs w:val="18"/>
          <w:lang w:val="pt-PT" w:eastAsia="en-US" w:bidi="ar-SA"/>
        </w:rPr>
        <w:t xml:space="preserve"> </w:t>
      </w:r>
      <w:r>
        <w:rPr>
          <w:rFonts w:ascii="Arial MT"/>
          <w:sz w:val="18"/>
          <w:szCs w:val="18"/>
          <w:lang w:val="pt-PT" w:eastAsia="en-US" w:bidi="ar-SA"/>
        </w:rPr>
        <w:t>KB)</w:t>
      </w:r>
      <w:r>
        <w:rPr>
          <w:rFonts w:ascii="Arial MT"/>
          <w:spacing w:val="-47"/>
          <w:sz w:val="18"/>
          <w:szCs w:val="18"/>
          <w:lang w:val="pt-PT" w:eastAsia="en-US" w:bidi="ar-SA"/>
        </w:rPr>
        <w:t xml:space="preserve"> </w:t>
      </w:r>
      <w:r>
        <w:rPr>
          <w:rFonts w:ascii="Arial MT"/>
          <w:sz w:val="18"/>
          <w:szCs w:val="18"/>
          <w:lang w:val="pt-PT" w:eastAsia="en-US" w:bidi="ar-SA"/>
        </w:rPr>
        <w:t>Anexo IV - ANEXO IV DO TR.pdf (89.24 KB)</w:t>
      </w:r>
      <w:r>
        <w:rPr>
          <w:rFonts w:ascii="Arial MT"/>
          <w:spacing w:val="-47"/>
          <w:sz w:val="18"/>
          <w:szCs w:val="18"/>
          <w:lang w:val="pt-PT" w:eastAsia="en-US" w:bidi="ar-SA"/>
        </w:rPr>
        <w:t xml:space="preserve"> </w:t>
      </w:r>
      <w:r>
        <w:rPr>
          <w:rFonts w:ascii="Arial MT"/>
          <w:sz w:val="18"/>
          <w:szCs w:val="18"/>
          <w:lang w:val="pt-PT" w:eastAsia="en-US" w:bidi="ar-SA"/>
        </w:rPr>
        <w:t>Anexo</w:t>
      </w:r>
      <w:r>
        <w:rPr>
          <w:rFonts w:ascii="Arial MT"/>
          <w:spacing w:val="-1"/>
          <w:sz w:val="18"/>
          <w:szCs w:val="18"/>
          <w:lang w:val="pt-PT" w:eastAsia="en-US" w:bidi="ar-SA"/>
        </w:rPr>
        <w:t xml:space="preserve"> </w:t>
      </w:r>
      <w:r>
        <w:rPr>
          <w:rFonts w:ascii="Arial MT"/>
          <w:sz w:val="18"/>
          <w:szCs w:val="18"/>
          <w:lang w:val="pt-PT" w:eastAsia="en-US" w:bidi="ar-SA"/>
        </w:rPr>
        <w:t>V</w:t>
      </w:r>
      <w:r>
        <w:rPr>
          <w:rFonts w:ascii="Arial MT"/>
          <w:spacing w:val="-2"/>
          <w:sz w:val="18"/>
          <w:szCs w:val="18"/>
          <w:lang w:val="pt-PT" w:eastAsia="en-US" w:bidi="ar-SA"/>
        </w:rPr>
        <w:t xml:space="preserve"> </w:t>
      </w:r>
      <w:r>
        <w:rPr>
          <w:rFonts w:ascii="Arial MT"/>
          <w:sz w:val="18"/>
          <w:szCs w:val="18"/>
          <w:lang w:val="pt-PT" w:eastAsia="en-US" w:bidi="ar-SA"/>
        </w:rPr>
        <w:t>-</w:t>
      </w:r>
      <w:r>
        <w:rPr>
          <w:rFonts w:ascii="Arial MT"/>
          <w:spacing w:val="-1"/>
          <w:sz w:val="18"/>
          <w:szCs w:val="18"/>
          <w:lang w:val="pt-PT" w:eastAsia="en-US" w:bidi="ar-SA"/>
        </w:rPr>
        <w:t xml:space="preserve"> </w:t>
      </w:r>
      <w:r>
        <w:rPr>
          <w:rFonts w:ascii="Arial MT"/>
          <w:sz w:val="18"/>
          <w:szCs w:val="18"/>
          <w:lang w:val="pt-PT" w:eastAsia="en-US" w:bidi="ar-SA"/>
        </w:rPr>
        <w:t>ANEXO</w:t>
      </w:r>
      <w:r>
        <w:rPr>
          <w:rFonts w:ascii="Arial MT"/>
          <w:spacing w:val="-2"/>
          <w:sz w:val="18"/>
          <w:szCs w:val="18"/>
          <w:lang w:val="pt-PT" w:eastAsia="en-US" w:bidi="ar-SA"/>
        </w:rPr>
        <w:t xml:space="preserve"> </w:t>
      </w:r>
      <w:r>
        <w:rPr>
          <w:rFonts w:ascii="Arial MT"/>
          <w:sz w:val="18"/>
          <w:szCs w:val="18"/>
          <w:lang w:val="pt-PT" w:eastAsia="en-US" w:bidi="ar-SA"/>
        </w:rPr>
        <w:t>V DO</w:t>
      </w:r>
      <w:r>
        <w:rPr>
          <w:rFonts w:ascii="Arial MT"/>
          <w:spacing w:val="-3"/>
          <w:sz w:val="18"/>
          <w:szCs w:val="18"/>
          <w:lang w:val="pt-PT" w:eastAsia="en-US" w:bidi="ar-SA"/>
        </w:rPr>
        <w:t xml:space="preserve"> </w:t>
      </w:r>
      <w:r>
        <w:rPr>
          <w:rFonts w:ascii="Arial MT"/>
          <w:sz w:val="18"/>
          <w:szCs w:val="18"/>
          <w:lang w:val="pt-PT" w:eastAsia="en-US" w:bidi="ar-SA"/>
        </w:rPr>
        <w:t>TR.pdf (313.88 KB)</w:t>
      </w:r>
    </w:p>
    <w:p>
      <w:pPr>
        <w:widowControl w:val="0"/>
        <w:autoSpaceDE w:val="0"/>
        <w:autoSpaceDN w:val="0"/>
        <w:spacing w:before="0" w:after="0" w:line="266" w:lineRule="auto"/>
        <w:ind w:left="0" w:right="0"/>
        <w:jc w:val="left"/>
        <w:rPr>
          <w:rFonts w:ascii="Arial MT"/>
          <w:sz w:val="22"/>
          <w:szCs w:val="22"/>
          <w:lang w:val="pt-PT" w:eastAsia="en-US" w:bidi="ar-SA"/>
        </w:rPr>
        <w:sectPr>
          <w:headerReference w:type="default" r:id="rId33"/>
          <w:footerReference w:type="default" r:id="rId34"/>
          <w:pgSz w:w="11920" w:h="16850"/>
          <w:pgMar w:top="660" w:right="300" w:bottom="280" w:left="180" w:header="461" w:footer="0"/>
          <w:cols w:space="708"/>
        </w:sect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2" w:after="0" w:line="240" w:lineRule="auto"/>
        <w:ind w:left="0" w:right="0"/>
        <w:jc w:val="left"/>
        <w:rPr>
          <w:rFonts w:ascii="Arial MT"/>
          <w:szCs w:val="18"/>
          <w:lang w:val="pt-PT" w:eastAsia="en-US" w:bidi="ar-SA"/>
        </w:rPr>
      </w:pPr>
    </w:p>
    <w:p>
      <w:pPr>
        <w:widowControl w:val="0"/>
        <w:autoSpaceDE w:val="0"/>
        <w:autoSpaceDN w:val="0"/>
        <w:spacing w:before="89" w:after="0" w:line="240" w:lineRule="auto"/>
        <w:ind w:left="124" w:right="0"/>
        <w:jc w:val="center"/>
        <w:outlineLvl w:val="0"/>
        <w:rPr>
          <w:rFonts w:ascii="Arial" w:eastAsia="Arial" w:hAnsi="Arial" w:cs="Arial"/>
          <w:b/>
          <w:bCs/>
          <w:sz w:val="36"/>
          <w:szCs w:val="36"/>
          <w:lang w:val="pt-PT" w:eastAsia="en-US" w:bidi="ar-SA"/>
        </w:rPr>
      </w:pPr>
      <w:r>
        <w:rPr>
          <w:rFonts w:ascii="Arial" w:eastAsia="Arial" w:hAnsi="Arial" w:cs="Arial"/>
          <w:b/>
          <w:bCs/>
          <w:sz w:val="36"/>
          <w:szCs w:val="36"/>
          <w:lang w:val="pt-PT" w:eastAsia="en-US" w:bidi="ar-SA"/>
        </w:rPr>
        <w:t>Anexo</w:t>
      </w:r>
      <w:r>
        <w:rPr>
          <w:rFonts w:ascii="Arial" w:eastAsia="Arial" w:hAnsi="Arial" w:cs="Arial"/>
          <w:b/>
          <w:bCs/>
          <w:spacing w:val="-6"/>
          <w:sz w:val="36"/>
          <w:szCs w:val="36"/>
          <w:lang w:val="pt-PT" w:eastAsia="en-US" w:bidi="ar-SA"/>
        </w:rPr>
        <w:t xml:space="preserve"> </w:t>
      </w:r>
      <w:r>
        <w:rPr>
          <w:rFonts w:ascii="Arial" w:eastAsia="Arial" w:hAnsi="Arial" w:cs="Arial"/>
          <w:b/>
          <w:bCs/>
          <w:sz w:val="36"/>
          <w:szCs w:val="36"/>
          <w:lang w:val="pt-PT" w:eastAsia="en-US" w:bidi="ar-SA"/>
        </w:rPr>
        <w:t>I</w:t>
      </w:r>
      <w:r>
        <w:rPr>
          <w:rFonts w:ascii="Arial" w:eastAsia="Arial" w:hAnsi="Arial" w:cs="Arial"/>
          <w:b/>
          <w:bCs/>
          <w:spacing w:val="-3"/>
          <w:sz w:val="36"/>
          <w:szCs w:val="36"/>
          <w:lang w:val="pt-PT" w:eastAsia="en-US" w:bidi="ar-SA"/>
        </w:rPr>
        <w:t xml:space="preserve"> </w:t>
      </w:r>
      <w:r>
        <w:rPr>
          <w:rFonts w:ascii="Arial" w:eastAsia="Arial" w:hAnsi="Arial" w:cs="Arial"/>
          <w:b/>
          <w:bCs/>
          <w:sz w:val="36"/>
          <w:szCs w:val="36"/>
          <w:lang w:val="pt-PT" w:eastAsia="en-US" w:bidi="ar-SA"/>
        </w:rPr>
        <w:t>-</w:t>
      </w:r>
      <w:r>
        <w:rPr>
          <w:rFonts w:ascii="Arial" w:eastAsia="Arial" w:hAnsi="Arial" w:cs="Arial"/>
          <w:b/>
          <w:bCs/>
          <w:spacing w:val="-5"/>
          <w:sz w:val="36"/>
          <w:szCs w:val="36"/>
          <w:lang w:val="pt-PT" w:eastAsia="en-US" w:bidi="ar-SA"/>
        </w:rPr>
        <w:t xml:space="preserve"> </w:t>
      </w:r>
      <w:r>
        <w:rPr>
          <w:rFonts w:ascii="Arial" w:eastAsia="Arial" w:hAnsi="Arial" w:cs="Arial"/>
          <w:b/>
          <w:bCs/>
          <w:sz w:val="36"/>
          <w:szCs w:val="36"/>
          <w:lang w:val="pt-PT" w:eastAsia="en-US" w:bidi="ar-SA"/>
        </w:rPr>
        <w:t>ANEXO</w:t>
      </w:r>
      <w:r>
        <w:rPr>
          <w:rFonts w:ascii="Arial" w:eastAsia="Arial" w:hAnsi="Arial" w:cs="Arial"/>
          <w:b/>
          <w:bCs/>
          <w:spacing w:val="-3"/>
          <w:sz w:val="36"/>
          <w:szCs w:val="36"/>
          <w:lang w:val="pt-PT" w:eastAsia="en-US" w:bidi="ar-SA"/>
        </w:rPr>
        <w:t xml:space="preserve"> </w:t>
      </w:r>
      <w:r>
        <w:rPr>
          <w:rFonts w:ascii="Arial" w:eastAsia="Arial" w:hAnsi="Arial" w:cs="Arial"/>
          <w:b/>
          <w:bCs/>
          <w:sz w:val="36"/>
          <w:szCs w:val="36"/>
          <w:lang w:val="pt-PT" w:eastAsia="en-US" w:bidi="ar-SA"/>
        </w:rPr>
        <w:t>I</w:t>
      </w:r>
      <w:r>
        <w:rPr>
          <w:rFonts w:ascii="Arial" w:eastAsia="Arial" w:hAnsi="Arial" w:cs="Arial"/>
          <w:b/>
          <w:bCs/>
          <w:spacing w:val="-4"/>
          <w:sz w:val="36"/>
          <w:szCs w:val="36"/>
          <w:lang w:val="pt-PT" w:eastAsia="en-US" w:bidi="ar-SA"/>
        </w:rPr>
        <w:t xml:space="preserve"> </w:t>
      </w:r>
      <w:r>
        <w:rPr>
          <w:rFonts w:ascii="Arial" w:eastAsia="Arial" w:hAnsi="Arial" w:cs="Arial"/>
          <w:b/>
          <w:bCs/>
          <w:sz w:val="36"/>
          <w:szCs w:val="36"/>
          <w:lang w:val="pt-PT" w:eastAsia="en-US" w:bidi="ar-SA"/>
        </w:rPr>
        <w:t>DO</w:t>
      </w:r>
      <w:r>
        <w:rPr>
          <w:rFonts w:ascii="Arial" w:eastAsia="Arial" w:hAnsi="Arial" w:cs="Arial"/>
          <w:b/>
          <w:bCs/>
          <w:spacing w:val="-6"/>
          <w:sz w:val="36"/>
          <w:szCs w:val="36"/>
          <w:lang w:val="pt-PT" w:eastAsia="en-US" w:bidi="ar-SA"/>
        </w:rPr>
        <w:t xml:space="preserve"> </w:t>
      </w:r>
      <w:r>
        <w:rPr>
          <w:rFonts w:ascii="Arial" w:eastAsia="Arial" w:hAnsi="Arial" w:cs="Arial"/>
          <w:b/>
          <w:bCs/>
          <w:sz w:val="36"/>
          <w:szCs w:val="36"/>
          <w:lang w:val="pt-PT" w:eastAsia="en-US" w:bidi="ar-SA"/>
        </w:rPr>
        <w:t>TR.pdf</w:t>
      </w:r>
    </w:p>
    <w:p>
      <w:pPr>
        <w:widowControl w:val="0"/>
        <w:autoSpaceDE w:val="0"/>
        <w:autoSpaceDN w:val="0"/>
        <w:spacing w:before="0" w:after="0" w:line="240" w:lineRule="auto"/>
        <w:ind w:left="0" w:right="0"/>
        <w:jc w:val="left"/>
        <w:rPr>
          <w:sz w:val="22"/>
          <w:szCs w:val="22"/>
          <w:lang w:val="pt-PT" w:eastAsia="en-US" w:bidi="ar-SA"/>
        </w:rPr>
        <w:sectPr>
          <w:headerReference w:type="default" r:id="rId35"/>
          <w:footerReference w:type="default" r:id="rId36"/>
          <w:pgSz w:w="11920" w:h="16850"/>
          <w:pgMar w:top="660" w:right="300" w:bottom="280" w:left="180" w:header="461" w:footer="0"/>
          <w:cols w:space="708"/>
        </w:sectPr>
      </w:pPr>
    </w:p>
    <w:p>
      <w:pPr>
        <w:widowControl w:val="0"/>
        <w:autoSpaceDE w:val="0"/>
        <w:autoSpaceDN w:val="0"/>
        <w:spacing w:before="2" w:after="0" w:line="240" w:lineRule="auto"/>
        <w:ind w:left="105" w:right="0"/>
        <w:jc w:val="center"/>
        <w:outlineLvl w:val="4"/>
        <w:rPr>
          <w:rFonts w:ascii="Arial" w:eastAsia="Arial" w:hAnsi="Arial" w:cs="Arial"/>
          <w:b/>
          <w:bCs/>
          <w:sz w:val="20"/>
          <w:szCs w:val="20"/>
          <w:lang w:val="pt-PT" w:eastAsia="en-US" w:bidi="ar-SA"/>
        </w:rPr>
      </w:pPr>
      <w:r>
        <w:rPr>
          <w:rFonts w:ascii="Arial" w:eastAsia="Arial" w:hAnsi="Arial" w:cs="Arial"/>
          <w:b/>
          <w:bCs/>
          <w:sz w:val="20"/>
          <w:szCs w:val="20"/>
          <w:lang w:val="pt-PT" w:eastAsia="en-US" w:bidi="ar-SA"/>
        </w:rPr>
        <w:t>Conselho</w:t>
      </w:r>
      <w:r>
        <w:rPr>
          <w:rFonts w:ascii="Arial" w:eastAsia="Arial" w:hAnsi="Arial" w:cs="Arial"/>
          <w:b/>
          <w:bCs/>
          <w:spacing w:val="-9"/>
          <w:sz w:val="20"/>
          <w:szCs w:val="20"/>
          <w:lang w:val="pt-PT" w:eastAsia="en-US" w:bidi="ar-SA"/>
        </w:rPr>
        <w:t xml:space="preserve"> </w:t>
      </w:r>
      <w:r>
        <w:rPr>
          <w:rFonts w:ascii="Arial" w:eastAsia="Arial" w:hAnsi="Arial" w:cs="Arial"/>
          <w:b/>
          <w:bCs/>
          <w:sz w:val="20"/>
          <w:szCs w:val="20"/>
          <w:lang w:val="pt-PT" w:eastAsia="en-US" w:bidi="ar-SA"/>
        </w:rPr>
        <w:t>Regional</w:t>
      </w:r>
      <w:r>
        <w:rPr>
          <w:rFonts w:ascii="Arial" w:eastAsia="Arial" w:hAnsi="Arial" w:cs="Arial"/>
          <w:b/>
          <w:bCs/>
          <w:spacing w:val="-10"/>
          <w:sz w:val="20"/>
          <w:szCs w:val="20"/>
          <w:lang w:val="pt-PT" w:eastAsia="en-US" w:bidi="ar-SA"/>
        </w:rPr>
        <w:t xml:space="preserve"> </w:t>
      </w:r>
      <w:r>
        <w:rPr>
          <w:rFonts w:ascii="Arial" w:eastAsia="Arial" w:hAnsi="Arial" w:cs="Arial"/>
          <w:b/>
          <w:bCs/>
          <w:sz w:val="20"/>
          <w:szCs w:val="20"/>
          <w:lang w:val="pt-PT" w:eastAsia="en-US" w:bidi="ar-SA"/>
        </w:rPr>
        <w:t>de</w:t>
      </w:r>
      <w:r>
        <w:rPr>
          <w:rFonts w:ascii="Arial" w:eastAsia="Arial" w:hAnsi="Arial" w:cs="Arial"/>
          <w:b/>
          <w:bCs/>
          <w:spacing w:val="-7"/>
          <w:sz w:val="20"/>
          <w:szCs w:val="20"/>
          <w:lang w:val="pt-PT" w:eastAsia="en-US" w:bidi="ar-SA"/>
        </w:rPr>
        <w:t xml:space="preserve"> </w:t>
      </w:r>
      <w:r>
        <w:rPr>
          <w:rFonts w:ascii="Arial" w:eastAsia="Arial" w:hAnsi="Arial" w:cs="Arial"/>
          <w:b/>
          <w:bCs/>
          <w:sz w:val="20"/>
          <w:szCs w:val="20"/>
          <w:lang w:val="pt-PT" w:eastAsia="en-US" w:bidi="ar-SA"/>
        </w:rPr>
        <w:t>Enfermagem</w:t>
      </w:r>
      <w:r>
        <w:rPr>
          <w:rFonts w:ascii="Arial" w:eastAsia="Arial" w:hAnsi="Arial" w:cs="Arial"/>
          <w:b/>
          <w:bCs/>
          <w:spacing w:val="-8"/>
          <w:sz w:val="20"/>
          <w:szCs w:val="20"/>
          <w:lang w:val="pt-PT" w:eastAsia="en-US" w:bidi="ar-SA"/>
        </w:rPr>
        <w:t xml:space="preserve"> </w:t>
      </w:r>
      <w:r>
        <w:rPr>
          <w:rFonts w:ascii="Arial" w:eastAsia="Arial" w:hAnsi="Arial" w:cs="Arial"/>
          <w:b/>
          <w:bCs/>
          <w:sz w:val="20"/>
          <w:szCs w:val="20"/>
          <w:lang w:val="pt-PT" w:eastAsia="en-US" w:bidi="ar-SA"/>
        </w:rPr>
        <w:t>de</w:t>
      </w:r>
      <w:r>
        <w:rPr>
          <w:rFonts w:ascii="Arial" w:eastAsia="Arial" w:hAnsi="Arial" w:cs="Arial"/>
          <w:b/>
          <w:bCs/>
          <w:spacing w:val="-10"/>
          <w:sz w:val="20"/>
          <w:szCs w:val="20"/>
          <w:lang w:val="pt-PT" w:eastAsia="en-US" w:bidi="ar-SA"/>
        </w:rPr>
        <w:t xml:space="preserve"> </w:t>
      </w:r>
      <w:r>
        <w:rPr>
          <w:rFonts w:ascii="Arial" w:eastAsia="Arial" w:hAnsi="Arial" w:cs="Arial"/>
          <w:b/>
          <w:bCs/>
          <w:sz w:val="20"/>
          <w:szCs w:val="20"/>
          <w:lang w:val="pt-PT" w:eastAsia="en-US" w:bidi="ar-SA"/>
        </w:rPr>
        <w:t>Mato</w:t>
      </w:r>
      <w:r>
        <w:rPr>
          <w:rFonts w:ascii="Arial" w:eastAsia="Arial" w:hAnsi="Arial" w:cs="Arial"/>
          <w:b/>
          <w:bCs/>
          <w:spacing w:val="-10"/>
          <w:sz w:val="20"/>
          <w:szCs w:val="20"/>
          <w:lang w:val="pt-PT" w:eastAsia="en-US" w:bidi="ar-SA"/>
        </w:rPr>
        <w:t xml:space="preserve"> </w:t>
      </w:r>
      <w:r>
        <w:rPr>
          <w:rFonts w:ascii="Arial" w:eastAsia="Arial" w:hAnsi="Arial" w:cs="Arial"/>
          <w:b/>
          <w:bCs/>
          <w:sz w:val="20"/>
          <w:szCs w:val="20"/>
          <w:lang w:val="pt-PT" w:eastAsia="en-US" w:bidi="ar-SA"/>
        </w:rPr>
        <w:t>Grosso</w:t>
      </w:r>
      <w:r>
        <w:rPr>
          <w:rFonts w:ascii="Arial" w:eastAsia="Arial" w:hAnsi="Arial" w:cs="Arial"/>
          <w:b/>
          <w:bCs/>
          <w:spacing w:val="-9"/>
          <w:sz w:val="20"/>
          <w:szCs w:val="20"/>
          <w:lang w:val="pt-PT" w:eastAsia="en-US" w:bidi="ar-SA"/>
        </w:rPr>
        <w:t xml:space="preserve"> </w:t>
      </w:r>
      <w:r>
        <w:rPr>
          <w:rFonts w:ascii="Arial" w:eastAsia="Arial" w:hAnsi="Arial" w:cs="Arial"/>
          <w:b/>
          <w:bCs/>
          <w:sz w:val="20"/>
          <w:szCs w:val="20"/>
          <w:lang w:val="pt-PT" w:eastAsia="en-US" w:bidi="ar-SA"/>
        </w:rPr>
        <w:t>do</w:t>
      </w:r>
      <w:r>
        <w:rPr>
          <w:rFonts w:ascii="Arial" w:eastAsia="Arial" w:hAnsi="Arial" w:cs="Arial"/>
          <w:b/>
          <w:bCs/>
          <w:spacing w:val="-10"/>
          <w:sz w:val="20"/>
          <w:szCs w:val="20"/>
          <w:lang w:val="pt-PT" w:eastAsia="en-US" w:bidi="ar-SA"/>
        </w:rPr>
        <w:t xml:space="preserve"> </w:t>
      </w:r>
      <w:r>
        <w:rPr>
          <w:rFonts w:ascii="Arial" w:eastAsia="Arial" w:hAnsi="Arial" w:cs="Arial"/>
          <w:b/>
          <w:bCs/>
          <w:sz w:val="20"/>
          <w:szCs w:val="20"/>
          <w:lang w:val="pt-PT" w:eastAsia="en-US" w:bidi="ar-SA"/>
        </w:rPr>
        <w:t>Sul</w:t>
      </w:r>
    </w:p>
    <w:p>
      <w:pPr>
        <w:widowControl w:val="0"/>
        <w:autoSpaceDE w:val="0"/>
        <w:autoSpaceDN w:val="0"/>
        <w:spacing w:before="2" w:after="0" w:line="240" w:lineRule="auto"/>
        <w:ind w:left="103" w:right="0" w:firstLine="0"/>
        <w:jc w:val="center"/>
        <w:rPr>
          <w:rFonts w:ascii="Arial MT" w:hAnsi="Arial MT"/>
          <w:sz w:val="20"/>
          <w:szCs w:val="22"/>
          <w:lang w:val="pt-PT" w:eastAsia="en-US" w:bidi="ar-SA"/>
        </w:rPr>
      </w:pPr>
      <w:r>
        <w:rPr>
          <w:rFonts w:ascii="Arial MT" w:hAnsi="Arial MT"/>
          <w:sz w:val="20"/>
          <w:szCs w:val="22"/>
          <w:lang w:val="pt-PT" w:eastAsia="en-US" w:bidi="ar-SA"/>
        </w:rPr>
        <w:t>Sistema</w:t>
      </w:r>
      <w:r>
        <w:rPr>
          <w:rFonts w:ascii="Arial MT" w:hAnsi="Arial MT"/>
          <w:spacing w:val="-11"/>
          <w:sz w:val="20"/>
          <w:szCs w:val="22"/>
          <w:lang w:val="pt-PT" w:eastAsia="en-US" w:bidi="ar-SA"/>
        </w:rPr>
        <w:t xml:space="preserve"> </w:t>
      </w:r>
      <w:r>
        <w:rPr>
          <w:rFonts w:ascii="Arial MT" w:hAnsi="Arial MT"/>
          <w:sz w:val="20"/>
          <w:szCs w:val="22"/>
          <w:lang w:val="pt-PT" w:eastAsia="en-US" w:bidi="ar-SA"/>
        </w:rPr>
        <w:t>Coren/Conselhos</w:t>
      </w:r>
      <w:r>
        <w:rPr>
          <w:rFonts w:ascii="Arial MT" w:hAnsi="Arial MT"/>
          <w:spacing w:val="-6"/>
          <w:sz w:val="20"/>
          <w:szCs w:val="22"/>
          <w:lang w:val="pt-PT" w:eastAsia="en-US" w:bidi="ar-SA"/>
        </w:rPr>
        <w:t xml:space="preserve"> </w:t>
      </w:r>
      <w:r>
        <w:rPr>
          <w:rFonts w:ascii="Arial MT" w:hAnsi="Arial MT"/>
          <w:sz w:val="20"/>
          <w:szCs w:val="22"/>
          <w:lang w:val="pt-PT" w:eastAsia="en-US" w:bidi="ar-SA"/>
        </w:rPr>
        <w:t>Regionais</w:t>
      </w:r>
      <w:r>
        <w:rPr>
          <w:rFonts w:ascii="Arial MT" w:hAnsi="Arial MT"/>
          <w:spacing w:val="-7"/>
          <w:sz w:val="20"/>
          <w:szCs w:val="22"/>
          <w:lang w:val="pt-PT" w:eastAsia="en-US" w:bidi="ar-SA"/>
        </w:rPr>
        <w:t xml:space="preserve"> </w:t>
      </w:r>
      <w:r>
        <w:rPr>
          <w:rFonts w:ascii="Arial MT" w:hAnsi="Arial MT"/>
          <w:sz w:val="20"/>
          <w:szCs w:val="22"/>
          <w:lang w:val="pt-PT" w:eastAsia="en-US" w:bidi="ar-SA"/>
        </w:rPr>
        <w:t>-</w:t>
      </w:r>
      <w:r>
        <w:rPr>
          <w:rFonts w:ascii="Arial MT" w:hAnsi="Arial MT"/>
          <w:spacing w:val="-10"/>
          <w:sz w:val="20"/>
          <w:szCs w:val="22"/>
          <w:lang w:val="pt-PT" w:eastAsia="en-US" w:bidi="ar-SA"/>
        </w:rPr>
        <w:t xml:space="preserve"> </w:t>
      </w:r>
      <w:r>
        <w:rPr>
          <w:rFonts w:ascii="Arial MT" w:hAnsi="Arial MT"/>
          <w:sz w:val="20"/>
          <w:szCs w:val="22"/>
          <w:lang w:val="pt-PT" w:eastAsia="en-US" w:bidi="ar-SA"/>
        </w:rPr>
        <w:t>Autarquia</w:t>
      </w:r>
      <w:r>
        <w:rPr>
          <w:rFonts w:ascii="Arial MT" w:hAnsi="Arial MT"/>
          <w:spacing w:val="-8"/>
          <w:sz w:val="20"/>
          <w:szCs w:val="22"/>
          <w:lang w:val="pt-PT" w:eastAsia="en-US" w:bidi="ar-SA"/>
        </w:rPr>
        <w:t xml:space="preserve"> </w:t>
      </w:r>
      <w:r>
        <w:rPr>
          <w:rFonts w:ascii="Arial MT" w:hAnsi="Arial MT"/>
          <w:sz w:val="20"/>
          <w:szCs w:val="22"/>
          <w:lang w:val="pt-PT" w:eastAsia="en-US" w:bidi="ar-SA"/>
        </w:rPr>
        <w:t>Federal</w:t>
      </w:r>
      <w:r>
        <w:rPr>
          <w:rFonts w:ascii="Arial MT" w:hAnsi="Arial MT"/>
          <w:spacing w:val="-13"/>
          <w:sz w:val="20"/>
          <w:szCs w:val="22"/>
          <w:lang w:val="pt-PT" w:eastAsia="en-US" w:bidi="ar-SA"/>
        </w:rPr>
        <w:t xml:space="preserve"> </w:t>
      </w:r>
      <w:r>
        <w:rPr>
          <w:rFonts w:ascii="Arial MT" w:hAnsi="Arial MT"/>
          <w:sz w:val="20"/>
          <w:szCs w:val="22"/>
          <w:lang w:val="pt-PT" w:eastAsia="en-US" w:bidi="ar-SA"/>
        </w:rPr>
        <w:t>criada</w:t>
      </w:r>
      <w:r>
        <w:rPr>
          <w:rFonts w:ascii="Arial MT" w:hAnsi="Arial MT"/>
          <w:spacing w:val="-11"/>
          <w:sz w:val="20"/>
          <w:szCs w:val="22"/>
          <w:lang w:val="pt-PT" w:eastAsia="en-US" w:bidi="ar-SA"/>
        </w:rPr>
        <w:t xml:space="preserve"> </w:t>
      </w:r>
      <w:r>
        <w:rPr>
          <w:rFonts w:ascii="Arial MT" w:hAnsi="Arial MT"/>
          <w:sz w:val="20"/>
          <w:szCs w:val="22"/>
          <w:lang w:val="pt-PT" w:eastAsia="en-US" w:bidi="ar-SA"/>
        </w:rPr>
        <w:t>pela</w:t>
      </w:r>
      <w:r>
        <w:rPr>
          <w:rFonts w:ascii="Arial MT" w:hAnsi="Arial MT"/>
          <w:spacing w:val="-8"/>
          <w:sz w:val="20"/>
          <w:szCs w:val="22"/>
          <w:lang w:val="pt-PT" w:eastAsia="en-US" w:bidi="ar-SA"/>
        </w:rPr>
        <w:t xml:space="preserve"> </w:t>
      </w:r>
      <w:r>
        <w:rPr>
          <w:rFonts w:ascii="Arial MT" w:hAnsi="Arial MT"/>
          <w:sz w:val="20"/>
          <w:szCs w:val="22"/>
          <w:lang w:val="pt-PT" w:eastAsia="en-US" w:bidi="ar-SA"/>
        </w:rPr>
        <w:t>Lei</w:t>
      </w:r>
      <w:r>
        <w:rPr>
          <w:rFonts w:ascii="Arial MT" w:hAnsi="Arial MT"/>
          <w:spacing w:val="-12"/>
          <w:sz w:val="20"/>
          <w:szCs w:val="22"/>
          <w:lang w:val="pt-PT" w:eastAsia="en-US" w:bidi="ar-SA"/>
        </w:rPr>
        <w:t xml:space="preserve"> </w:t>
      </w:r>
      <w:r>
        <w:rPr>
          <w:rFonts w:ascii="Arial MT" w:hAnsi="Arial MT"/>
          <w:sz w:val="20"/>
          <w:szCs w:val="22"/>
          <w:lang w:val="pt-PT" w:eastAsia="en-US" w:bidi="ar-SA"/>
        </w:rPr>
        <w:t>Nº</w:t>
      </w:r>
      <w:r>
        <w:rPr>
          <w:rFonts w:ascii="Arial MT" w:hAnsi="Arial MT"/>
          <w:spacing w:val="-11"/>
          <w:sz w:val="20"/>
          <w:szCs w:val="22"/>
          <w:lang w:val="pt-PT" w:eastAsia="en-US" w:bidi="ar-SA"/>
        </w:rPr>
        <w:t xml:space="preserve"> </w:t>
      </w:r>
      <w:r>
        <w:rPr>
          <w:rFonts w:ascii="Arial MT" w:hAnsi="Arial MT"/>
          <w:sz w:val="20"/>
          <w:szCs w:val="22"/>
          <w:lang w:val="pt-PT" w:eastAsia="en-US" w:bidi="ar-SA"/>
        </w:rPr>
        <w:t>5.</w:t>
      </w:r>
      <w:r>
        <w:rPr>
          <w:rFonts w:ascii="Arial MT" w:hAnsi="Arial MT"/>
          <w:spacing w:val="-11"/>
          <w:sz w:val="20"/>
          <w:szCs w:val="22"/>
          <w:lang w:val="pt-PT" w:eastAsia="en-US" w:bidi="ar-SA"/>
        </w:rPr>
        <w:t xml:space="preserve"> </w:t>
      </w:r>
      <w:r>
        <w:rPr>
          <w:rFonts w:ascii="Arial MT" w:hAnsi="Arial MT"/>
          <w:sz w:val="20"/>
          <w:szCs w:val="22"/>
          <w:lang w:val="pt-PT" w:eastAsia="en-US" w:bidi="ar-SA"/>
        </w:rPr>
        <w:t>905/73</w:t>
      </w:r>
    </w:p>
    <w:p>
      <w:pPr>
        <w:widowControl w:val="0"/>
        <w:autoSpaceDE w:val="0"/>
        <w:autoSpaceDN w:val="0"/>
        <w:spacing w:before="4" w:after="0" w:line="240" w:lineRule="auto"/>
        <w:ind w:left="0" w:right="0"/>
        <w:jc w:val="left"/>
        <w:rPr>
          <w:rFonts w:ascii="Arial MT"/>
          <w:sz w:val="19"/>
          <w:szCs w:val="18"/>
          <w:lang w:val="pt-PT" w:eastAsia="en-US" w:bidi="ar-SA"/>
        </w:rPr>
      </w:pPr>
    </w:p>
    <w:p>
      <w:pPr>
        <w:widowControl w:val="0"/>
        <w:autoSpaceDE w:val="0"/>
        <w:autoSpaceDN w:val="0"/>
        <w:spacing w:before="0" w:after="0" w:line="240" w:lineRule="auto"/>
        <w:ind w:left="487" w:right="0" w:firstLine="0"/>
        <w:jc w:val="center"/>
        <w:rPr>
          <w:rFonts w:ascii="Arial"/>
          <w:b/>
          <w:szCs w:val="22"/>
          <w:lang w:val="pt-PT" w:eastAsia="en-US" w:bidi="ar-SA"/>
        </w:rPr>
      </w:pPr>
      <w:r>
        <w:rPr>
          <w:rFonts w:ascii="Arial"/>
          <w:b/>
          <w:szCs w:val="22"/>
          <w:lang w:val="pt-PT" w:eastAsia="en-US" w:bidi="ar-SA"/>
        </w:rPr>
        <w:t>ANEXO</w:t>
      </w:r>
      <w:r>
        <w:rPr>
          <w:rFonts w:ascii="Arial"/>
          <w:b/>
          <w:spacing w:val="-4"/>
          <w:szCs w:val="22"/>
          <w:lang w:val="pt-PT" w:eastAsia="en-US" w:bidi="ar-SA"/>
        </w:rPr>
        <w:t xml:space="preserve"> </w:t>
      </w:r>
      <w:r>
        <w:rPr>
          <w:rFonts w:ascii="Arial"/>
          <w:b/>
          <w:szCs w:val="22"/>
          <w:lang w:val="pt-PT" w:eastAsia="en-US" w:bidi="ar-SA"/>
        </w:rPr>
        <w:t>I</w:t>
      </w:r>
      <w:r>
        <w:rPr>
          <w:rFonts w:ascii="Arial"/>
          <w:b/>
          <w:spacing w:val="-3"/>
          <w:szCs w:val="22"/>
          <w:lang w:val="pt-PT" w:eastAsia="en-US" w:bidi="ar-SA"/>
        </w:rPr>
        <w:t xml:space="preserve"> </w:t>
      </w:r>
      <w:r>
        <w:rPr>
          <w:rFonts w:ascii="Arial"/>
          <w:b/>
          <w:szCs w:val="22"/>
          <w:lang w:val="pt-PT" w:eastAsia="en-US" w:bidi="ar-SA"/>
        </w:rPr>
        <w:t>DO</w:t>
      </w:r>
      <w:r>
        <w:rPr>
          <w:rFonts w:ascii="Arial"/>
          <w:b/>
          <w:spacing w:val="-5"/>
          <w:szCs w:val="22"/>
          <w:lang w:val="pt-PT" w:eastAsia="en-US" w:bidi="ar-SA"/>
        </w:rPr>
        <w:t xml:space="preserve"> </w:t>
      </w:r>
      <w:r>
        <w:rPr>
          <w:rFonts w:ascii="Arial"/>
          <w:b/>
          <w:szCs w:val="22"/>
          <w:lang w:val="pt-PT" w:eastAsia="en-US" w:bidi="ar-SA"/>
        </w:rPr>
        <w:t>EDITAL</w:t>
      </w:r>
    </w:p>
    <w:p>
      <w:pPr>
        <w:widowControl w:val="0"/>
        <w:autoSpaceDE w:val="0"/>
        <w:autoSpaceDN w:val="0"/>
        <w:spacing w:before="44" w:after="0" w:line="240" w:lineRule="auto"/>
        <w:ind w:left="122" w:right="0" w:firstLine="0"/>
        <w:jc w:val="center"/>
        <w:rPr>
          <w:rFonts w:ascii="Arial MT" w:hAnsi="Arial MT"/>
          <w:szCs w:val="22"/>
          <w:lang w:val="pt-PT" w:eastAsia="en-US" w:bidi="ar-SA"/>
        </w:rPr>
      </w:pPr>
      <w:r>
        <w:rPr>
          <w:rFonts w:ascii="Arial MT" w:hAnsi="Arial MT"/>
          <w:spacing w:val="-2"/>
          <w:szCs w:val="22"/>
          <w:lang w:val="pt-PT" w:eastAsia="en-US" w:bidi="ar-SA"/>
        </w:rPr>
        <w:t>PROPOSTA</w:t>
      </w:r>
      <w:r>
        <w:rPr>
          <w:rFonts w:ascii="Arial MT" w:hAnsi="Arial MT"/>
          <w:spacing w:val="-15"/>
          <w:szCs w:val="22"/>
          <w:lang w:val="pt-PT" w:eastAsia="en-US" w:bidi="ar-SA"/>
        </w:rPr>
        <w:t xml:space="preserve"> </w:t>
      </w:r>
      <w:r>
        <w:rPr>
          <w:rFonts w:ascii="Arial MT" w:hAnsi="Arial MT"/>
          <w:spacing w:val="-2"/>
          <w:szCs w:val="22"/>
          <w:lang w:val="pt-PT" w:eastAsia="en-US" w:bidi="ar-SA"/>
        </w:rPr>
        <w:t>DE</w:t>
      </w:r>
      <w:r>
        <w:rPr>
          <w:rFonts w:ascii="Arial MT" w:hAnsi="Arial MT"/>
          <w:spacing w:val="-1"/>
          <w:szCs w:val="22"/>
          <w:lang w:val="pt-PT" w:eastAsia="en-US" w:bidi="ar-SA"/>
        </w:rPr>
        <w:t xml:space="preserve"> </w:t>
      </w:r>
      <w:r>
        <w:rPr>
          <w:rFonts w:ascii="Arial MT" w:hAnsi="Arial MT"/>
          <w:spacing w:val="-2"/>
          <w:szCs w:val="22"/>
          <w:lang w:val="pt-PT" w:eastAsia="en-US" w:bidi="ar-SA"/>
        </w:rPr>
        <w:t>PREÇO</w:t>
      </w:r>
    </w:p>
    <w:p>
      <w:pPr>
        <w:widowControl w:val="0"/>
        <w:autoSpaceDE w:val="0"/>
        <w:autoSpaceDN w:val="0"/>
        <w:spacing w:before="40" w:after="0" w:line="240" w:lineRule="auto"/>
        <w:ind w:left="4774" w:right="0" w:firstLine="0"/>
        <w:jc w:val="left"/>
        <w:rPr>
          <w:rFonts w:ascii="Arial MT" w:hAnsi="Arial MT"/>
          <w:szCs w:val="22"/>
          <w:lang w:val="pt-PT" w:eastAsia="en-US" w:bidi="ar-SA"/>
        </w:rPr>
      </w:pPr>
      <w:r>
        <w:rPr>
          <w:rFonts w:ascii="Arial MT" w:hAnsi="Arial MT"/>
          <w:szCs w:val="22"/>
          <w:lang w:val="pt-PT" w:eastAsia="en-US" w:bidi="ar-SA"/>
        </w:rPr>
        <w:t>P.A.L.</w:t>
      </w:r>
      <w:r>
        <w:rPr>
          <w:rFonts w:ascii="Arial MT" w:hAnsi="Arial MT"/>
          <w:spacing w:val="-8"/>
          <w:szCs w:val="22"/>
          <w:lang w:val="pt-PT" w:eastAsia="en-US" w:bidi="ar-SA"/>
        </w:rPr>
        <w:t xml:space="preserve"> </w:t>
      </w:r>
      <w:r>
        <w:rPr>
          <w:rFonts w:ascii="Arial MT" w:hAnsi="Arial MT"/>
          <w:szCs w:val="22"/>
          <w:lang w:val="pt-PT" w:eastAsia="en-US" w:bidi="ar-SA"/>
        </w:rPr>
        <w:t>Nº.</w:t>
      </w:r>
      <w:r>
        <w:rPr>
          <w:rFonts w:ascii="Arial MT" w:hAnsi="Arial MT"/>
          <w:spacing w:val="-7"/>
          <w:szCs w:val="22"/>
          <w:lang w:val="pt-PT" w:eastAsia="en-US" w:bidi="ar-SA"/>
        </w:rPr>
        <w:t xml:space="preserve"> </w:t>
      </w:r>
      <w:r>
        <w:rPr>
          <w:rFonts w:ascii="Arial MT" w:hAnsi="Arial MT"/>
          <w:szCs w:val="22"/>
          <w:lang w:val="pt-PT" w:eastAsia="en-US" w:bidi="ar-SA"/>
        </w:rPr>
        <w:t>***/2024</w:t>
      </w:r>
    </w:p>
    <w:p>
      <w:pPr>
        <w:widowControl w:val="0"/>
        <w:tabs>
          <w:tab w:val="left" w:pos="4669"/>
          <w:tab w:val="left" w:pos="10099"/>
        </w:tabs>
        <w:autoSpaceDE w:val="0"/>
        <w:autoSpaceDN w:val="0"/>
        <w:spacing w:before="41" w:after="0" w:line="278" w:lineRule="auto"/>
        <w:ind w:left="1238" w:right="1329" w:hanging="104"/>
        <w:jc w:val="left"/>
        <w:rPr>
          <w:rFonts w:ascii="Arial MT"/>
          <w:szCs w:val="22"/>
          <w:lang w:val="pt-PT" w:eastAsia="en-US" w:bidi="ar-SA"/>
        </w:rPr>
      </w:pPr>
      <w:r>
        <w:rPr>
          <w:rFonts w:ascii="Arial MT"/>
          <w:szCs w:val="22"/>
          <w:lang w:val="pt-PT" w:eastAsia="en-US" w:bidi="ar-SA"/>
        </w:rPr>
        <w:t>EMPRESA:</w:t>
      </w:r>
      <w:r>
        <w:rPr>
          <w:rFonts w:ascii="Arial MT"/>
          <w:szCs w:val="22"/>
          <w:u w:val="single"/>
          <w:lang w:val="pt-PT" w:eastAsia="en-US" w:bidi="ar-SA"/>
        </w:rPr>
        <w:tab/>
        <w:tab/>
      </w:r>
      <w:r>
        <w:rPr>
          <w:rFonts w:ascii="Arial MT"/>
          <w:szCs w:val="22"/>
          <w:lang w:val="pt-PT" w:eastAsia="en-US" w:bidi="ar-SA"/>
        </w:rPr>
        <w:t xml:space="preserve"> DATA:</w:t>
      </w:r>
      <w:r>
        <w:rPr>
          <w:rFonts w:ascii="Arial MT"/>
          <w:spacing w:val="-2"/>
          <w:szCs w:val="22"/>
          <w:lang w:val="pt-PT" w:eastAsia="en-US" w:bidi="ar-SA"/>
        </w:rPr>
        <w:t xml:space="preserve"> </w:t>
      </w:r>
      <w:r>
        <w:rPr>
          <w:rFonts w:ascii="Arial MT"/>
          <w:szCs w:val="22"/>
          <w:u w:val="single"/>
          <w:lang w:val="pt-PT" w:eastAsia="en-US" w:bidi="ar-SA"/>
        </w:rPr>
        <w:t xml:space="preserve"> </w:t>
      </w:r>
      <w:r>
        <w:rPr>
          <w:rFonts w:ascii="Arial MT"/>
          <w:szCs w:val="22"/>
          <w:u w:val="single"/>
          <w:lang w:val="pt-PT" w:eastAsia="en-US" w:bidi="ar-SA"/>
        </w:rPr>
        <w:tab/>
      </w:r>
    </w:p>
    <w:p>
      <w:pPr>
        <w:widowControl w:val="0"/>
        <w:numPr>
          <w:ilvl w:val="0"/>
          <w:numId w:val="12"/>
        </w:numPr>
        <w:tabs>
          <w:tab w:val="left" w:pos="2228"/>
        </w:tabs>
        <w:autoSpaceDE w:val="0"/>
        <w:autoSpaceDN w:val="0"/>
        <w:spacing w:before="118" w:after="0" w:line="276" w:lineRule="auto"/>
        <w:ind w:left="1522" w:right="1395" w:firstLine="0"/>
        <w:jc w:val="both"/>
        <w:rPr>
          <w:rFonts w:ascii="Arial MT" w:hAnsi="Arial MT"/>
          <w:szCs w:val="22"/>
          <w:lang w:val="pt-PT" w:eastAsia="en-US" w:bidi="ar-SA"/>
        </w:rPr>
      </w:pPr>
      <w:r>
        <w:rPr>
          <w:rFonts w:ascii="Arial MT" w:hAnsi="Arial MT"/>
          <w:szCs w:val="22"/>
          <w:lang w:val="pt-PT" w:eastAsia="en-US" w:bidi="ar-SA"/>
        </w:rPr>
        <w:t>Objeto: Registro de preços para futura e eventual aquisição de produtos</w:t>
      </w:r>
      <w:r>
        <w:rPr>
          <w:rFonts w:ascii="Arial MT" w:hAnsi="Arial MT"/>
          <w:spacing w:val="1"/>
          <w:szCs w:val="22"/>
          <w:lang w:val="pt-PT" w:eastAsia="en-US" w:bidi="ar-SA"/>
        </w:rPr>
        <w:t xml:space="preserve"> </w:t>
      </w:r>
      <w:r>
        <w:rPr>
          <w:rFonts w:ascii="Arial MT" w:hAnsi="Arial MT"/>
          <w:szCs w:val="22"/>
          <w:lang w:val="pt-PT" w:eastAsia="en-US" w:bidi="ar-SA"/>
        </w:rPr>
        <w:t>alimentícios</w:t>
      </w:r>
      <w:r>
        <w:rPr>
          <w:rFonts w:ascii="Arial MT" w:hAnsi="Arial MT"/>
          <w:spacing w:val="1"/>
          <w:szCs w:val="22"/>
          <w:lang w:val="pt-PT" w:eastAsia="en-US" w:bidi="ar-SA"/>
        </w:rPr>
        <w:t xml:space="preserve"> </w:t>
      </w:r>
      <w:r>
        <w:rPr>
          <w:rFonts w:ascii="Arial MT" w:hAnsi="Arial MT"/>
          <w:szCs w:val="22"/>
          <w:lang w:val="pt-PT" w:eastAsia="en-US" w:bidi="ar-SA"/>
        </w:rPr>
        <w:t>(Açúcar,</w:t>
      </w:r>
      <w:r>
        <w:rPr>
          <w:rFonts w:ascii="Arial MT" w:hAnsi="Arial MT"/>
          <w:spacing w:val="1"/>
          <w:szCs w:val="22"/>
          <w:lang w:val="pt-PT" w:eastAsia="en-US" w:bidi="ar-SA"/>
        </w:rPr>
        <w:t xml:space="preserve"> </w:t>
      </w:r>
      <w:r>
        <w:rPr>
          <w:rFonts w:ascii="Arial MT" w:hAnsi="Arial MT"/>
          <w:szCs w:val="22"/>
          <w:lang w:val="pt-PT" w:eastAsia="en-US" w:bidi="ar-SA"/>
        </w:rPr>
        <w:t>Café,</w:t>
      </w:r>
      <w:r>
        <w:rPr>
          <w:rFonts w:ascii="Arial MT" w:hAnsi="Arial MT"/>
          <w:spacing w:val="1"/>
          <w:szCs w:val="22"/>
          <w:lang w:val="pt-PT" w:eastAsia="en-US" w:bidi="ar-SA"/>
        </w:rPr>
        <w:t xml:space="preserve"> </w:t>
      </w:r>
      <w:r>
        <w:rPr>
          <w:rFonts w:ascii="Arial MT" w:hAnsi="Arial MT"/>
          <w:szCs w:val="22"/>
          <w:lang w:val="pt-PT" w:eastAsia="en-US" w:bidi="ar-SA"/>
        </w:rPr>
        <w:t>Chá</w:t>
      </w:r>
      <w:r>
        <w:rPr>
          <w:rFonts w:ascii="Arial MT" w:hAnsi="Arial MT"/>
          <w:spacing w:val="1"/>
          <w:szCs w:val="22"/>
          <w:lang w:val="pt-PT" w:eastAsia="en-US" w:bidi="ar-SA"/>
        </w:rPr>
        <w:t xml:space="preserve"> </w:t>
      </w:r>
      <w:r>
        <w:rPr>
          <w:rFonts w:ascii="Arial MT" w:hAnsi="Arial MT"/>
          <w:szCs w:val="22"/>
          <w:lang w:val="pt-PT" w:eastAsia="en-US" w:bidi="ar-SA"/>
        </w:rPr>
        <w:t>e</w:t>
      </w:r>
      <w:r>
        <w:rPr>
          <w:rFonts w:ascii="Arial MT" w:hAnsi="Arial MT"/>
          <w:spacing w:val="1"/>
          <w:szCs w:val="22"/>
          <w:lang w:val="pt-PT" w:eastAsia="en-US" w:bidi="ar-SA"/>
        </w:rPr>
        <w:t xml:space="preserve"> </w:t>
      </w:r>
      <w:r>
        <w:rPr>
          <w:rFonts w:ascii="Arial MT" w:hAnsi="Arial MT"/>
          <w:szCs w:val="22"/>
          <w:lang w:val="pt-PT" w:eastAsia="en-US" w:bidi="ar-SA"/>
        </w:rPr>
        <w:t>Adoçante)</w:t>
      </w:r>
      <w:r>
        <w:rPr>
          <w:rFonts w:ascii="Arial MT" w:hAnsi="Arial MT"/>
          <w:spacing w:val="1"/>
          <w:szCs w:val="22"/>
          <w:lang w:val="pt-PT" w:eastAsia="en-US" w:bidi="ar-SA"/>
        </w:rPr>
        <w:t xml:space="preserve"> </w:t>
      </w:r>
      <w:r>
        <w:rPr>
          <w:rFonts w:ascii="Arial MT" w:hAnsi="Arial MT"/>
          <w:szCs w:val="22"/>
          <w:lang w:val="pt-PT" w:eastAsia="en-US" w:bidi="ar-SA"/>
        </w:rPr>
        <w:t>conforme</w:t>
      </w:r>
      <w:r>
        <w:rPr>
          <w:rFonts w:ascii="Arial MT" w:hAnsi="Arial MT"/>
          <w:spacing w:val="1"/>
          <w:szCs w:val="22"/>
          <w:lang w:val="pt-PT" w:eastAsia="en-US" w:bidi="ar-SA"/>
        </w:rPr>
        <w:t xml:space="preserve"> </w:t>
      </w:r>
      <w:r>
        <w:rPr>
          <w:rFonts w:ascii="Arial MT" w:hAnsi="Arial MT"/>
          <w:szCs w:val="22"/>
          <w:lang w:val="pt-PT" w:eastAsia="en-US" w:bidi="ar-SA"/>
        </w:rPr>
        <w:t>as</w:t>
      </w:r>
      <w:r>
        <w:rPr>
          <w:rFonts w:ascii="Arial MT" w:hAnsi="Arial MT"/>
          <w:spacing w:val="1"/>
          <w:szCs w:val="22"/>
          <w:lang w:val="pt-PT" w:eastAsia="en-US" w:bidi="ar-SA"/>
        </w:rPr>
        <w:t xml:space="preserve"> </w:t>
      </w:r>
      <w:r>
        <w:rPr>
          <w:rFonts w:ascii="Arial MT" w:hAnsi="Arial MT"/>
          <w:szCs w:val="22"/>
          <w:lang w:val="pt-PT" w:eastAsia="en-US" w:bidi="ar-SA"/>
        </w:rPr>
        <w:t>condições,</w:t>
      </w:r>
      <w:r>
        <w:rPr>
          <w:rFonts w:ascii="Arial MT" w:hAnsi="Arial MT"/>
          <w:spacing w:val="1"/>
          <w:szCs w:val="22"/>
          <w:lang w:val="pt-PT" w:eastAsia="en-US" w:bidi="ar-SA"/>
        </w:rPr>
        <w:t xml:space="preserve"> </w:t>
      </w:r>
      <w:r>
        <w:rPr>
          <w:rFonts w:ascii="Arial MT" w:hAnsi="Arial MT"/>
          <w:szCs w:val="22"/>
          <w:lang w:val="pt-PT" w:eastAsia="en-US" w:bidi="ar-SA"/>
        </w:rPr>
        <w:t>quantidades</w:t>
      </w:r>
      <w:r>
        <w:rPr>
          <w:rFonts w:ascii="Arial MT" w:hAnsi="Arial MT"/>
          <w:spacing w:val="-3"/>
          <w:szCs w:val="22"/>
          <w:lang w:val="pt-PT" w:eastAsia="en-US" w:bidi="ar-SA"/>
        </w:rPr>
        <w:t xml:space="preserve"> </w:t>
      </w:r>
      <w:r>
        <w:rPr>
          <w:rFonts w:ascii="Arial MT" w:hAnsi="Arial MT"/>
          <w:szCs w:val="22"/>
          <w:lang w:val="pt-PT" w:eastAsia="en-US" w:bidi="ar-SA"/>
        </w:rPr>
        <w:t>e</w:t>
      </w:r>
      <w:r>
        <w:rPr>
          <w:rFonts w:ascii="Arial MT" w:hAnsi="Arial MT"/>
          <w:spacing w:val="-1"/>
          <w:szCs w:val="22"/>
          <w:lang w:val="pt-PT" w:eastAsia="en-US" w:bidi="ar-SA"/>
        </w:rPr>
        <w:t xml:space="preserve"> </w:t>
      </w:r>
      <w:r>
        <w:rPr>
          <w:rFonts w:ascii="Arial MT" w:hAnsi="Arial MT"/>
          <w:szCs w:val="22"/>
          <w:lang w:val="pt-PT" w:eastAsia="en-US" w:bidi="ar-SA"/>
        </w:rPr>
        <w:t>exigências estabelecidas</w:t>
      </w:r>
      <w:r>
        <w:rPr>
          <w:rFonts w:ascii="Arial MT" w:hAnsi="Arial MT"/>
          <w:spacing w:val="-3"/>
          <w:szCs w:val="22"/>
          <w:lang w:val="pt-PT" w:eastAsia="en-US" w:bidi="ar-SA"/>
        </w:rPr>
        <w:t xml:space="preserve"> </w:t>
      </w:r>
      <w:r>
        <w:rPr>
          <w:rFonts w:ascii="Arial MT" w:hAnsi="Arial MT"/>
          <w:szCs w:val="22"/>
          <w:lang w:val="pt-PT" w:eastAsia="en-US" w:bidi="ar-SA"/>
        </w:rPr>
        <w:t>no</w:t>
      </w:r>
      <w:r>
        <w:rPr>
          <w:rFonts w:ascii="Arial MT" w:hAnsi="Arial MT"/>
          <w:spacing w:val="-3"/>
          <w:szCs w:val="22"/>
          <w:lang w:val="pt-PT" w:eastAsia="en-US" w:bidi="ar-SA"/>
        </w:rPr>
        <w:t xml:space="preserve"> </w:t>
      </w:r>
      <w:r>
        <w:rPr>
          <w:rFonts w:ascii="Arial MT" w:hAnsi="Arial MT"/>
          <w:szCs w:val="22"/>
          <w:lang w:val="pt-PT" w:eastAsia="en-US" w:bidi="ar-SA"/>
        </w:rPr>
        <w:t>Edital e</w:t>
      </w:r>
      <w:r>
        <w:rPr>
          <w:rFonts w:ascii="Arial MT" w:hAnsi="Arial MT"/>
          <w:spacing w:val="-1"/>
          <w:szCs w:val="22"/>
          <w:lang w:val="pt-PT" w:eastAsia="en-US" w:bidi="ar-SA"/>
        </w:rPr>
        <w:t xml:space="preserve"> </w:t>
      </w:r>
      <w:r>
        <w:rPr>
          <w:rFonts w:ascii="Arial MT" w:hAnsi="Arial MT"/>
          <w:szCs w:val="22"/>
          <w:lang w:val="pt-PT" w:eastAsia="en-US" w:bidi="ar-SA"/>
        </w:rPr>
        <w:t>seus</w:t>
      </w:r>
      <w:r>
        <w:rPr>
          <w:rFonts w:ascii="Arial MT" w:hAnsi="Arial MT"/>
          <w:spacing w:val="-2"/>
          <w:szCs w:val="22"/>
          <w:lang w:val="pt-PT" w:eastAsia="en-US" w:bidi="ar-SA"/>
        </w:rPr>
        <w:t xml:space="preserve"> </w:t>
      </w:r>
      <w:r>
        <w:rPr>
          <w:rFonts w:ascii="Arial MT" w:hAnsi="Arial MT"/>
          <w:szCs w:val="22"/>
          <w:lang w:val="pt-PT" w:eastAsia="en-US" w:bidi="ar-SA"/>
        </w:rPr>
        <w:t>anexos.</w:t>
      </w:r>
    </w:p>
    <w:p>
      <w:pPr>
        <w:widowControl w:val="0"/>
        <w:numPr>
          <w:ilvl w:val="0"/>
          <w:numId w:val="12"/>
        </w:numPr>
        <w:tabs>
          <w:tab w:val="left" w:pos="2228"/>
        </w:tabs>
        <w:autoSpaceDE w:val="0"/>
        <w:autoSpaceDN w:val="0"/>
        <w:spacing w:before="116" w:after="0" w:line="276" w:lineRule="auto"/>
        <w:ind w:left="1522" w:right="1399" w:firstLine="0"/>
        <w:jc w:val="both"/>
        <w:rPr>
          <w:rFonts w:ascii="Arial MT" w:hAnsi="Arial MT"/>
          <w:szCs w:val="22"/>
          <w:lang w:val="pt-PT" w:eastAsia="en-US" w:bidi="ar-SA"/>
        </w:rPr>
      </w:pPr>
      <w:r>
        <w:rPr>
          <w:rFonts w:ascii="Arial MT" w:hAnsi="Arial MT"/>
          <w:szCs w:val="22"/>
          <w:lang w:val="pt-PT" w:eastAsia="en-US" w:bidi="ar-SA"/>
        </w:rPr>
        <w:t>Apresentamos</w:t>
      </w:r>
      <w:r>
        <w:rPr>
          <w:rFonts w:ascii="Arial MT" w:hAnsi="Arial MT"/>
          <w:spacing w:val="1"/>
          <w:szCs w:val="22"/>
          <w:lang w:val="pt-PT" w:eastAsia="en-US" w:bidi="ar-SA"/>
        </w:rPr>
        <w:t xml:space="preserve"> </w:t>
      </w:r>
      <w:r>
        <w:rPr>
          <w:rFonts w:ascii="Arial MT" w:hAnsi="Arial MT"/>
          <w:szCs w:val="22"/>
          <w:lang w:val="pt-PT" w:eastAsia="en-US" w:bidi="ar-SA"/>
        </w:rPr>
        <w:t>PROPOSTA</w:t>
      </w:r>
      <w:r>
        <w:rPr>
          <w:rFonts w:ascii="Arial MT" w:hAnsi="Arial MT"/>
          <w:spacing w:val="1"/>
          <w:szCs w:val="22"/>
          <w:lang w:val="pt-PT" w:eastAsia="en-US" w:bidi="ar-SA"/>
        </w:rPr>
        <w:t xml:space="preserve"> </w:t>
      </w:r>
      <w:r>
        <w:rPr>
          <w:rFonts w:ascii="Arial MT" w:hAnsi="Arial MT"/>
          <w:szCs w:val="22"/>
          <w:lang w:val="pt-PT" w:eastAsia="en-US" w:bidi="ar-SA"/>
        </w:rPr>
        <w:t>DE</w:t>
      </w:r>
      <w:r>
        <w:rPr>
          <w:rFonts w:ascii="Arial MT" w:hAnsi="Arial MT"/>
          <w:spacing w:val="1"/>
          <w:szCs w:val="22"/>
          <w:lang w:val="pt-PT" w:eastAsia="en-US" w:bidi="ar-SA"/>
        </w:rPr>
        <w:t xml:space="preserve"> </w:t>
      </w:r>
      <w:r>
        <w:rPr>
          <w:rFonts w:ascii="Arial MT" w:hAnsi="Arial MT"/>
          <w:szCs w:val="22"/>
          <w:lang w:val="pt-PT" w:eastAsia="en-US" w:bidi="ar-SA"/>
        </w:rPr>
        <w:t>PREÇOS</w:t>
      </w:r>
      <w:r>
        <w:rPr>
          <w:rFonts w:ascii="Arial MT" w:hAnsi="Arial MT"/>
          <w:spacing w:val="1"/>
          <w:szCs w:val="22"/>
          <w:lang w:val="pt-PT" w:eastAsia="en-US" w:bidi="ar-SA"/>
        </w:rPr>
        <w:t xml:space="preserve"> </w:t>
      </w:r>
      <w:r>
        <w:rPr>
          <w:rFonts w:ascii="Arial MT" w:hAnsi="Arial MT"/>
          <w:szCs w:val="22"/>
          <w:lang w:val="pt-PT" w:eastAsia="en-US" w:bidi="ar-SA"/>
        </w:rPr>
        <w:t>de</w:t>
      </w:r>
      <w:r>
        <w:rPr>
          <w:rFonts w:ascii="Arial MT" w:hAnsi="Arial MT"/>
          <w:spacing w:val="1"/>
          <w:szCs w:val="22"/>
          <w:lang w:val="pt-PT" w:eastAsia="en-US" w:bidi="ar-SA"/>
        </w:rPr>
        <w:t xml:space="preserve"> </w:t>
      </w:r>
      <w:r>
        <w:rPr>
          <w:rFonts w:ascii="Arial MT" w:hAnsi="Arial MT"/>
          <w:szCs w:val="22"/>
          <w:lang w:val="pt-PT" w:eastAsia="en-US" w:bidi="ar-SA"/>
        </w:rPr>
        <w:t>acordo</w:t>
      </w:r>
      <w:r>
        <w:rPr>
          <w:rFonts w:ascii="Arial MT" w:hAnsi="Arial MT"/>
          <w:spacing w:val="1"/>
          <w:szCs w:val="22"/>
          <w:lang w:val="pt-PT" w:eastAsia="en-US" w:bidi="ar-SA"/>
        </w:rPr>
        <w:t xml:space="preserve"> </w:t>
      </w:r>
      <w:r>
        <w:rPr>
          <w:rFonts w:ascii="Arial MT" w:hAnsi="Arial MT"/>
          <w:szCs w:val="22"/>
          <w:lang w:val="pt-PT" w:eastAsia="en-US" w:bidi="ar-SA"/>
        </w:rPr>
        <w:t>com</w:t>
      </w:r>
      <w:r>
        <w:rPr>
          <w:rFonts w:ascii="Arial MT" w:hAnsi="Arial MT"/>
          <w:spacing w:val="1"/>
          <w:szCs w:val="22"/>
          <w:lang w:val="pt-PT" w:eastAsia="en-US" w:bidi="ar-SA"/>
        </w:rPr>
        <w:t xml:space="preserve"> </w:t>
      </w:r>
      <w:r>
        <w:rPr>
          <w:rFonts w:ascii="Arial MT" w:hAnsi="Arial MT"/>
          <w:szCs w:val="22"/>
          <w:lang w:val="pt-PT" w:eastAsia="en-US" w:bidi="ar-SA"/>
        </w:rPr>
        <w:t>as</w:t>
      </w:r>
      <w:r>
        <w:rPr>
          <w:rFonts w:ascii="Arial MT" w:hAnsi="Arial MT"/>
          <w:spacing w:val="1"/>
          <w:szCs w:val="22"/>
          <w:lang w:val="pt-PT" w:eastAsia="en-US" w:bidi="ar-SA"/>
        </w:rPr>
        <w:t xml:space="preserve"> </w:t>
      </w:r>
      <w:r>
        <w:rPr>
          <w:rFonts w:ascii="Arial MT" w:hAnsi="Arial MT"/>
          <w:spacing w:val="-1"/>
          <w:szCs w:val="22"/>
          <w:lang w:val="pt-PT" w:eastAsia="en-US" w:bidi="ar-SA"/>
        </w:rPr>
        <w:t>especificações,</w:t>
      </w:r>
      <w:r>
        <w:rPr>
          <w:rFonts w:ascii="Arial MT" w:hAnsi="Arial MT"/>
          <w:spacing w:val="-15"/>
          <w:szCs w:val="22"/>
          <w:lang w:val="pt-PT" w:eastAsia="en-US" w:bidi="ar-SA"/>
        </w:rPr>
        <w:t xml:space="preserve"> </w:t>
      </w:r>
      <w:r>
        <w:rPr>
          <w:rFonts w:ascii="Arial MT" w:hAnsi="Arial MT"/>
          <w:szCs w:val="22"/>
          <w:lang w:val="pt-PT" w:eastAsia="en-US" w:bidi="ar-SA"/>
        </w:rPr>
        <w:t>condições</w:t>
      </w:r>
      <w:r>
        <w:rPr>
          <w:rFonts w:ascii="Arial MT" w:hAnsi="Arial MT"/>
          <w:spacing w:val="-14"/>
          <w:szCs w:val="22"/>
          <w:lang w:val="pt-PT" w:eastAsia="en-US" w:bidi="ar-SA"/>
        </w:rPr>
        <w:t xml:space="preserve"> </w:t>
      </w:r>
      <w:r>
        <w:rPr>
          <w:rFonts w:ascii="Arial MT" w:hAnsi="Arial MT"/>
          <w:szCs w:val="22"/>
          <w:lang w:val="pt-PT" w:eastAsia="en-US" w:bidi="ar-SA"/>
        </w:rPr>
        <w:t>e</w:t>
      </w:r>
      <w:r>
        <w:rPr>
          <w:rFonts w:ascii="Arial MT" w:hAnsi="Arial MT"/>
          <w:spacing w:val="-13"/>
          <w:szCs w:val="22"/>
          <w:lang w:val="pt-PT" w:eastAsia="en-US" w:bidi="ar-SA"/>
        </w:rPr>
        <w:t xml:space="preserve"> </w:t>
      </w:r>
      <w:r>
        <w:rPr>
          <w:rFonts w:ascii="Arial MT" w:hAnsi="Arial MT"/>
          <w:szCs w:val="22"/>
          <w:lang w:val="pt-PT" w:eastAsia="en-US" w:bidi="ar-SA"/>
        </w:rPr>
        <w:t>prazos</w:t>
      </w:r>
      <w:r>
        <w:rPr>
          <w:rFonts w:ascii="Arial MT" w:hAnsi="Arial MT"/>
          <w:spacing w:val="-12"/>
          <w:szCs w:val="22"/>
          <w:lang w:val="pt-PT" w:eastAsia="en-US" w:bidi="ar-SA"/>
        </w:rPr>
        <w:t xml:space="preserve"> </w:t>
      </w:r>
      <w:r>
        <w:rPr>
          <w:rFonts w:ascii="Arial MT" w:hAnsi="Arial MT"/>
          <w:szCs w:val="22"/>
          <w:lang w:val="pt-PT" w:eastAsia="en-US" w:bidi="ar-SA"/>
        </w:rPr>
        <w:t>estabelecidos</w:t>
      </w:r>
      <w:r>
        <w:rPr>
          <w:rFonts w:ascii="Arial MT" w:hAnsi="Arial MT"/>
          <w:spacing w:val="-12"/>
          <w:szCs w:val="22"/>
          <w:lang w:val="pt-PT" w:eastAsia="en-US" w:bidi="ar-SA"/>
        </w:rPr>
        <w:t xml:space="preserve"> </w:t>
      </w:r>
      <w:r>
        <w:rPr>
          <w:rFonts w:ascii="Arial MT" w:hAnsi="Arial MT"/>
          <w:szCs w:val="22"/>
          <w:lang w:val="pt-PT" w:eastAsia="en-US" w:bidi="ar-SA"/>
        </w:rPr>
        <w:t>no</w:t>
      </w:r>
      <w:r>
        <w:rPr>
          <w:rFonts w:ascii="Arial MT" w:hAnsi="Arial MT"/>
          <w:spacing w:val="-13"/>
          <w:szCs w:val="22"/>
          <w:lang w:val="pt-PT" w:eastAsia="en-US" w:bidi="ar-SA"/>
        </w:rPr>
        <w:t xml:space="preserve"> </w:t>
      </w:r>
      <w:r>
        <w:rPr>
          <w:rFonts w:ascii="Arial MT" w:hAnsi="Arial MT"/>
          <w:szCs w:val="22"/>
          <w:lang w:val="pt-PT" w:eastAsia="en-US" w:bidi="ar-SA"/>
        </w:rPr>
        <w:t>Edital</w:t>
      </w:r>
      <w:r>
        <w:rPr>
          <w:rFonts w:ascii="Arial MT" w:hAnsi="Arial MT"/>
          <w:spacing w:val="-15"/>
          <w:szCs w:val="22"/>
          <w:lang w:val="pt-PT" w:eastAsia="en-US" w:bidi="ar-SA"/>
        </w:rPr>
        <w:t xml:space="preserve"> </w:t>
      </w:r>
      <w:r>
        <w:rPr>
          <w:rFonts w:ascii="Arial MT" w:hAnsi="Arial MT"/>
          <w:szCs w:val="22"/>
          <w:lang w:val="pt-PT" w:eastAsia="en-US" w:bidi="ar-SA"/>
        </w:rPr>
        <w:t>do</w:t>
      </w:r>
      <w:r>
        <w:rPr>
          <w:rFonts w:ascii="Arial MT" w:hAnsi="Arial MT"/>
          <w:spacing w:val="-15"/>
          <w:szCs w:val="22"/>
          <w:lang w:val="pt-PT" w:eastAsia="en-US" w:bidi="ar-SA"/>
        </w:rPr>
        <w:t xml:space="preserve"> </w:t>
      </w:r>
      <w:r>
        <w:rPr>
          <w:rFonts w:ascii="Arial MT" w:hAnsi="Arial MT"/>
          <w:szCs w:val="22"/>
          <w:lang w:val="pt-PT" w:eastAsia="en-US" w:bidi="ar-SA"/>
        </w:rPr>
        <w:t>Pregão</w:t>
      </w:r>
      <w:r>
        <w:rPr>
          <w:rFonts w:ascii="Arial MT" w:hAnsi="Arial MT"/>
          <w:spacing w:val="-12"/>
          <w:szCs w:val="22"/>
          <w:lang w:val="pt-PT" w:eastAsia="en-US" w:bidi="ar-SA"/>
        </w:rPr>
        <w:t xml:space="preserve"> </w:t>
      </w:r>
      <w:r>
        <w:rPr>
          <w:rFonts w:ascii="Arial MT" w:hAnsi="Arial MT"/>
          <w:szCs w:val="22"/>
          <w:lang w:val="pt-PT" w:eastAsia="en-US" w:bidi="ar-SA"/>
        </w:rPr>
        <w:t>Eletrônico</w:t>
      </w:r>
      <w:r>
        <w:rPr>
          <w:rFonts w:ascii="Arial MT" w:hAnsi="Arial MT"/>
          <w:spacing w:val="-64"/>
          <w:szCs w:val="22"/>
          <w:lang w:val="pt-PT" w:eastAsia="en-US" w:bidi="ar-SA"/>
        </w:rPr>
        <w:t xml:space="preserve"> </w:t>
      </w:r>
      <w:r>
        <w:rPr>
          <w:rFonts w:ascii="Arial MT" w:hAnsi="Arial MT"/>
          <w:szCs w:val="22"/>
          <w:lang w:val="pt-PT" w:eastAsia="en-US" w:bidi="ar-SA"/>
        </w:rPr>
        <w:t>nº</w:t>
      </w:r>
      <w:r>
        <w:rPr>
          <w:rFonts w:ascii="Arial MT" w:hAnsi="Arial MT"/>
          <w:spacing w:val="-1"/>
          <w:szCs w:val="22"/>
          <w:lang w:val="pt-PT" w:eastAsia="en-US" w:bidi="ar-SA"/>
        </w:rPr>
        <w:t xml:space="preserve"> </w:t>
      </w:r>
      <w:r>
        <w:rPr>
          <w:rFonts w:ascii="Arial MT" w:hAnsi="Arial MT"/>
          <w:szCs w:val="22"/>
          <w:lang w:val="pt-PT" w:eastAsia="en-US" w:bidi="ar-SA"/>
        </w:rPr>
        <w:t>**/202*</w:t>
      </w:r>
      <w:r>
        <w:rPr>
          <w:rFonts w:ascii="Arial MT" w:hAnsi="Arial MT"/>
          <w:spacing w:val="-1"/>
          <w:szCs w:val="22"/>
          <w:lang w:val="pt-PT" w:eastAsia="en-US" w:bidi="ar-SA"/>
        </w:rPr>
        <w:t xml:space="preserve"> </w:t>
      </w:r>
      <w:r>
        <w:rPr>
          <w:rFonts w:ascii="Arial MT" w:hAnsi="Arial MT"/>
          <w:szCs w:val="22"/>
          <w:lang w:val="pt-PT" w:eastAsia="en-US" w:bidi="ar-SA"/>
        </w:rPr>
        <w:t>-</w:t>
      </w:r>
      <w:r>
        <w:rPr>
          <w:rFonts w:ascii="Arial MT" w:hAnsi="Arial MT"/>
          <w:spacing w:val="-3"/>
          <w:szCs w:val="22"/>
          <w:lang w:val="pt-PT" w:eastAsia="en-US" w:bidi="ar-SA"/>
        </w:rPr>
        <w:t xml:space="preserve"> </w:t>
      </w:r>
      <w:r>
        <w:rPr>
          <w:rFonts w:ascii="Arial MT" w:hAnsi="Arial MT"/>
          <w:szCs w:val="22"/>
          <w:lang w:val="pt-PT" w:eastAsia="en-US" w:bidi="ar-SA"/>
        </w:rPr>
        <w:t>Coren/MS,</w:t>
      </w:r>
      <w:r>
        <w:rPr>
          <w:rFonts w:ascii="Arial MT" w:hAnsi="Arial MT"/>
          <w:spacing w:val="-3"/>
          <w:szCs w:val="22"/>
          <w:lang w:val="pt-PT" w:eastAsia="en-US" w:bidi="ar-SA"/>
        </w:rPr>
        <w:t xml:space="preserve"> </w:t>
      </w:r>
      <w:r>
        <w:rPr>
          <w:rFonts w:ascii="Arial MT" w:hAnsi="Arial MT"/>
          <w:szCs w:val="22"/>
          <w:lang w:val="pt-PT" w:eastAsia="en-US" w:bidi="ar-SA"/>
        </w:rPr>
        <w:t>dos</w:t>
      </w:r>
      <w:r>
        <w:rPr>
          <w:rFonts w:ascii="Arial MT" w:hAnsi="Arial MT"/>
          <w:spacing w:val="-4"/>
          <w:szCs w:val="22"/>
          <w:lang w:val="pt-PT" w:eastAsia="en-US" w:bidi="ar-SA"/>
        </w:rPr>
        <w:t xml:space="preserve"> </w:t>
      </w:r>
      <w:r>
        <w:rPr>
          <w:rFonts w:ascii="Arial MT" w:hAnsi="Arial MT"/>
          <w:szCs w:val="22"/>
          <w:lang w:val="pt-PT" w:eastAsia="en-US" w:bidi="ar-SA"/>
        </w:rPr>
        <w:t>quais</w:t>
      </w:r>
      <w:r>
        <w:rPr>
          <w:rFonts w:ascii="Arial MT" w:hAnsi="Arial MT"/>
          <w:spacing w:val="-3"/>
          <w:szCs w:val="22"/>
          <w:lang w:val="pt-PT" w:eastAsia="en-US" w:bidi="ar-SA"/>
        </w:rPr>
        <w:t xml:space="preserve"> </w:t>
      </w:r>
      <w:r>
        <w:rPr>
          <w:rFonts w:ascii="Arial MT" w:hAnsi="Arial MT"/>
          <w:szCs w:val="22"/>
          <w:lang w:val="pt-PT" w:eastAsia="en-US" w:bidi="ar-SA"/>
        </w:rPr>
        <w:t>nos</w:t>
      </w:r>
      <w:r>
        <w:rPr>
          <w:rFonts w:ascii="Arial MT" w:hAnsi="Arial MT"/>
          <w:spacing w:val="-4"/>
          <w:szCs w:val="22"/>
          <w:lang w:val="pt-PT" w:eastAsia="en-US" w:bidi="ar-SA"/>
        </w:rPr>
        <w:t xml:space="preserve"> </w:t>
      </w:r>
      <w:r>
        <w:rPr>
          <w:rFonts w:ascii="Arial MT" w:hAnsi="Arial MT"/>
          <w:szCs w:val="22"/>
          <w:lang w:val="pt-PT" w:eastAsia="en-US" w:bidi="ar-SA"/>
        </w:rPr>
        <w:t>comprometemos</w:t>
      </w:r>
      <w:r>
        <w:rPr>
          <w:rFonts w:ascii="Arial MT" w:hAnsi="Arial MT"/>
          <w:spacing w:val="-2"/>
          <w:szCs w:val="22"/>
          <w:lang w:val="pt-PT" w:eastAsia="en-US" w:bidi="ar-SA"/>
        </w:rPr>
        <w:t xml:space="preserve"> </w:t>
      </w:r>
      <w:r>
        <w:rPr>
          <w:rFonts w:ascii="Arial MT" w:hAnsi="Arial MT"/>
          <w:szCs w:val="22"/>
          <w:lang w:val="pt-PT" w:eastAsia="en-US" w:bidi="ar-SA"/>
        </w:rPr>
        <w:t>a</w:t>
      </w:r>
      <w:r>
        <w:rPr>
          <w:rFonts w:ascii="Arial MT" w:hAnsi="Arial MT"/>
          <w:spacing w:val="-3"/>
          <w:szCs w:val="22"/>
          <w:lang w:val="pt-PT" w:eastAsia="en-US" w:bidi="ar-SA"/>
        </w:rPr>
        <w:t xml:space="preserve"> </w:t>
      </w:r>
      <w:r>
        <w:rPr>
          <w:rFonts w:ascii="Arial MT" w:hAnsi="Arial MT"/>
          <w:szCs w:val="22"/>
          <w:lang w:val="pt-PT" w:eastAsia="en-US" w:bidi="ar-SA"/>
        </w:rPr>
        <w:t>cumprir</w:t>
      </w:r>
      <w:r>
        <w:rPr>
          <w:rFonts w:ascii="Arial MT" w:hAnsi="Arial MT"/>
          <w:spacing w:val="-1"/>
          <w:szCs w:val="22"/>
          <w:lang w:val="pt-PT" w:eastAsia="en-US" w:bidi="ar-SA"/>
        </w:rPr>
        <w:t xml:space="preserve"> </w:t>
      </w:r>
      <w:r>
        <w:rPr>
          <w:rFonts w:ascii="Arial MT" w:hAnsi="Arial MT"/>
          <w:szCs w:val="22"/>
          <w:lang w:val="pt-PT" w:eastAsia="en-US" w:bidi="ar-SA"/>
        </w:rPr>
        <w:t>integralmente:</w:t>
      </w:r>
    </w:p>
    <w:p>
      <w:pPr>
        <w:widowControl w:val="0"/>
        <w:autoSpaceDE w:val="0"/>
        <w:autoSpaceDN w:val="0"/>
        <w:spacing w:before="3" w:after="1" w:line="240" w:lineRule="auto"/>
        <w:ind w:left="0" w:right="0"/>
        <w:jc w:val="left"/>
        <w:rPr>
          <w:rFonts w:ascii="Arial MT"/>
          <w:sz w:val="10"/>
          <w:szCs w:val="18"/>
          <w:lang w:val="pt-PT" w:eastAsia="en-US" w:bidi="ar-SA"/>
        </w:rPr>
      </w:pPr>
    </w:p>
    <w:tbl>
      <w:tblPr>
        <w:tblStyle w:val="TableNormal0"/>
        <w:tblW w:w="0" w:type="auto"/>
        <w:jc w:val="left"/>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
        <w:gridCol w:w="2549"/>
        <w:gridCol w:w="566"/>
        <w:gridCol w:w="991"/>
        <w:gridCol w:w="1274"/>
        <w:gridCol w:w="1420"/>
        <w:gridCol w:w="1416"/>
      </w:tblGrid>
      <w:tr>
        <w:tblPrEx>
          <w:tblW w:w="0" w:type="auto"/>
          <w:jc w:val="left"/>
          <w:tblInd w:w="1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90"/>
          <w:jc w:val="left"/>
        </w:trPr>
        <w:tc>
          <w:tcPr>
            <w:tcW w:w="709" w:type="dxa"/>
          </w:tcPr>
          <w:p>
            <w:pPr>
              <w:spacing w:before="11" w:after="0" w:line="240" w:lineRule="auto"/>
              <w:ind w:left="0" w:right="0"/>
              <w:jc w:val="left"/>
              <w:rPr>
                <w:rFonts w:ascii="Arial MT" w:eastAsia="Arial MT" w:hAnsi="Arial MT" w:cs="Arial MT"/>
                <w:sz w:val="19"/>
                <w:lang w:val="pt-PT"/>
              </w:rPr>
            </w:pPr>
          </w:p>
          <w:p>
            <w:pPr>
              <w:spacing w:before="0" w:after="0" w:line="240" w:lineRule="auto"/>
              <w:ind w:left="135" w:right="111"/>
              <w:jc w:val="center"/>
              <w:rPr>
                <w:rFonts w:ascii="Arial" w:eastAsia="Arial MT" w:hAnsi="Arial MT" w:cs="Arial MT"/>
                <w:b/>
                <w:sz w:val="20"/>
                <w:lang w:val="pt-PT"/>
              </w:rPr>
            </w:pPr>
            <w:r>
              <w:rPr>
                <w:rFonts w:ascii="Arial" w:eastAsia="Arial MT" w:hAnsi="Arial MT" w:cs="Arial MT"/>
                <w:b/>
                <w:sz w:val="20"/>
                <w:lang w:val="pt-PT"/>
              </w:rPr>
              <w:t>Item</w:t>
            </w:r>
          </w:p>
        </w:tc>
        <w:tc>
          <w:tcPr>
            <w:tcW w:w="2549" w:type="dxa"/>
          </w:tcPr>
          <w:p>
            <w:pPr>
              <w:spacing w:before="11" w:after="0" w:line="240" w:lineRule="auto"/>
              <w:ind w:left="0" w:right="0"/>
              <w:jc w:val="left"/>
              <w:rPr>
                <w:rFonts w:ascii="Arial MT" w:eastAsia="Arial MT" w:hAnsi="Arial MT" w:cs="Arial MT"/>
                <w:sz w:val="19"/>
                <w:lang w:val="pt-PT"/>
              </w:rPr>
            </w:pPr>
          </w:p>
          <w:p>
            <w:pPr>
              <w:spacing w:before="0" w:after="0" w:line="240" w:lineRule="auto"/>
              <w:ind w:left="785" w:right="757"/>
              <w:jc w:val="center"/>
              <w:rPr>
                <w:rFonts w:ascii="Arial" w:eastAsia="Arial MT" w:hAnsi="Arial" w:cs="Arial MT"/>
                <w:b/>
                <w:sz w:val="20"/>
                <w:lang w:val="pt-PT"/>
              </w:rPr>
            </w:pPr>
            <w:r>
              <w:rPr>
                <w:rFonts w:ascii="Arial" w:eastAsia="Arial MT" w:hAnsi="Arial" w:cs="Arial MT"/>
                <w:b/>
                <w:sz w:val="20"/>
                <w:lang w:val="pt-PT"/>
              </w:rPr>
              <w:t>Descrição</w:t>
            </w:r>
          </w:p>
        </w:tc>
        <w:tc>
          <w:tcPr>
            <w:tcW w:w="566" w:type="dxa"/>
          </w:tcPr>
          <w:p>
            <w:pPr>
              <w:spacing w:before="11" w:after="0" w:line="240" w:lineRule="auto"/>
              <w:ind w:left="0" w:right="0"/>
              <w:jc w:val="left"/>
              <w:rPr>
                <w:rFonts w:ascii="Arial MT" w:eastAsia="Arial MT" w:hAnsi="Arial MT" w:cs="Arial MT"/>
                <w:sz w:val="19"/>
                <w:lang w:val="pt-PT"/>
              </w:rPr>
            </w:pPr>
          </w:p>
          <w:p>
            <w:pPr>
              <w:spacing w:before="0" w:after="0" w:line="240" w:lineRule="auto"/>
              <w:ind w:left="73" w:right="43"/>
              <w:jc w:val="center"/>
              <w:rPr>
                <w:rFonts w:ascii="Arial" w:eastAsia="Arial MT" w:hAnsi="Arial MT" w:cs="Arial MT"/>
                <w:b/>
                <w:sz w:val="20"/>
                <w:lang w:val="pt-PT"/>
              </w:rPr>
            </w:pPr>
            <w:r>
              <w:rPr>
                <w:rFonts w:ascii="Arial" w:eastAsia="Arial MT" w:hAnsi="Arial MT" w:cs="Arial MT"/>
                <w:b/>
                <w:sz w:val="20"/>
                <w:lang w:val="pt-PT"/>
              </w:rPr>
              <w:t>UNI.</w:t>
            </w:r>
          </w:p>
        </w:tc>
        <w:tc>
          <w:tcPr>
            <w:tcW w:w="991" w:type="dxa"/>
          </w:tcPr>
          <w:p>
            <w:pPr>
              <w:spacing w:before="114" w:after="0" w:line="240" w:lineRule="auto"/>
              <w:ind w:left="220" w:right="59" w:hanging="118"/>
              <w:jc w:val="left"/>
              <w:rPr>
                <w:rFonts w:ascii="Arial" w:eastAsia="Arial MT" w:hAnsi="Arial" w:cs="Arial MT"/>
                <w:b/>
                <w:sz w:val="20"/>
                <w:lang w:val="pt-PT"/>
              </w:rPr>
            </w:pPr>
            <w:r>
              <w:rPr>
                <w:rFonts w:ascii="Arial" w:eastAsia="Arial MT" w:hAnsi="Arial" w:cs="Arial MT"/>
                <w:b/>
                <w:spacing w:val="-2"/>
                <w:sz w:val="20"/>
                <w:lang w:val="pt-PT"/>
              </w:rPr>
              <w:t>ÓRGÃO/</w:t>
            </w:r>
            <w:r>
              <w:rPr>
                <w:rFonts w:ascii="Arial" w:eastAsia="Arial MT" w:hAnsi="Arial" w:cs="Arial MT"/>
                <w:b/>
                <w:spacing w:val="-53"/>
                <w:sz w:val="20"/>
                <w:lang w:val="pt-PT"/>
              </w:rPr>
              <w:t xml:space="preserve"> </w:t>
            </w:r>
            <w:r>
              <w:rPr>
                <w:rFonts w:ascii="Arial" w:eastAsia="Arial MT" w:hAnsi="Arial" w:cs="Arial MT"/>
                <w:b/>
                <w:sz w:val="20"/>
                <w:lang w:val="pt-PT"/>
              </w:rPr>
              <w:t>UASG</w:t>
            </w:r>
          </w:p>
        </w:tc>
        <w:tc>
          <w:tcPr>
            <w:tcW w:w="1274" w:type="dxa"/>
          </w:tcPr>
          <w:p>
            <w:pPr>
              <w:spacing w:before="0" w:after="0" w:line="230" w:lineRule="exact"/>
              <w:ind w:left="136" w:right="95" w:firstLine="2"/>
              <w:jc w:val="center"/>
              <w:rPr>
                <w:rFonts w:ascii="Arial" w:eastAsia="Arial MT" w:hAnsi="Arial" w:cs="Arial MT"/>
                <w:b/>
                <w:sz w:val="20"/>
                <w:lang w:val="pt-PT"/>
              </w:rPr>
            </w:pPr>
            <w:r>
              <w:rPr>
                <w:rFonts w:ascii="Arial" w:eastAsia="Arial MT" w:hAnsi="Arial" w:cs="Arial MT"/>
                <w:b/>
                <w:sz w:val="20"/>
                <w:lang w:val="pt-PT"/>
              </w:rPr>
              <w:t>QTD</w:t>
            </w:r>
            <w:r>
              <w:rPr>
                <w:rFonts w:ascii="Arial" w:eastAsia="Arial MT" w:hAnsi="Arial" w:cs="Arial MT"/>
                <w:b/>
                <w:spacing w:val="1"/>
                <w:sz w:val="20"/>
                <w:lang w:val="pt-PT"/>
              </w:rPr>
              <w:t xml:space="preserve"> </w:t>
            </w:r>
            <w:r>
              <w:rPr>
                <w:rFonts w:ascii="Arial" w:eastAsia="Arial MT" w:hAnsi="Arial" w:cs="Arial MT"/>
                <w:b/>
                <w:spacing w:val="-2"/>
                <w:sz w:val="20"/>
                <w:lang w:val="pt-PT"/>
              </w:rPr>
              <w:t>ESTIMADA</w:t>
            </w:r>
            <w:r>
              <w:rPr>
                <w:rFonts w:ascii="Arial" w:eastAsia="Arial MT" w:hAnsi="Arial" w:cs="Arial MT"/>
                <w:b/>
                <w:spacing w:val="-53"/>
                <w:sz w:val="20"/>
                <w:lang w:val="pt-PT"/>
              </w:rPr>
              <w:t xml:space="preserve"> </w:t>
            </w:r>
            <w:r>
              <w:rPr>
                <w:rFonts w:ascii="Arial" w:eastAsia="Arial MT" w:hAnsi="Arial" w:cs="Arial MT"/>
                <w:b/>
                <w:sz w:val="20"/>
                <w:lang w:val="pt-PT"/>
              </w:rPr>
              <w:t>MÁXIMA</w:t>
            </w:r>
          </w:p>
        </w:tc>
        <w:tc>
          <w:tcPr>
            <w:tcW w:w="1420" w:type="dxa"/>
          </w:tcPr>
          <w:p>
            <w:pPr>
              <w:spacing w:before="114" w:after="0" w:line="240" w:lineRule="auto"/>
              <w:ind w:left="137" w:right="0" w:firstLine="309"/>
              <w:jc w:val="left"/>
              <w:rPr>
                <w:rFonts w:ascii="Arial" w:eastAsia="Arial MT" w:hAnsi="Arial" w:cs="Arial MT"/>
                <w:b/>
                <w:sz w:val="20"/>
                <w:lang w:val="pt-PT"/>
              </w:rPr>
            </w:pPr>
            <w:r>
              <w:rPr>
                <w:rFonts w:ascii="Arial" w:eastAsia="Arial MT" w:hAnsi="Arial" w:cs="Arial MT"/>
                <w:b/>
                <w:sz w:val="20"/>
                <w:lang w:val="pt-PT"/>
              </w:rPr>
              <w:t>Preço</w:t>
            </w:r>
            <w:r>
              <w:rPr>
                <w:rFonts w:ascii="Arial" w:eastAsia="Arial MT" w:hAnsi="Arial" w:cs="Arial MT"/>
                <w:b/>
                <w:spacing w:val="1"/>
                <w:sz w:val="20"/>
                <w:lang w:val="pt-PT"/>
              </w:rPr>
              <w:t xml:space="preserve"> </w:t>
            </w:r>
            <w:r>
              <w:rPr>
                <w:rFonts w:ascii="Arial" w:eastAsia="Arial MT" w:hAnsi="Arial" w:cs="Arial MT"/>
                <w:b/>
                <w:spacing w:val="-2"/>
                <w:sz w:val="20"/>
                <w:lang w:val="pt-PT"/>
              </w:rPr>
              <w:t>unitário</w:t>
            </w:r>
            <w:r>
              <w:rPr>
                <w:rFonts w:ascii="Arial" w:eastAsia="Arial MT" w:hAnsi="Arial" w:cs="Arial MT"/>
                <w:b/>
                <w:spacing w:val="-11"/>
                <w:sz w:val="20"/>
                <w:lang w:val="pt-PT"/>
              </w:rPr>
              <w:t xml:space="preserve"> </w:t>
            </w:r>
            <w:r>
              <w:rPr>
                <w:rFonts w:ascii="Arial" w:eastAsia="Arial MT" w:hAnsi="Arial" w:cs="Arial MT"/>
                <w:b/>
                <w:spacing w:val="-2"/>
                <w:sz w:val="20"/>
                <w:lang w:val="pt-PT"/>
              </w:rPr>
              <w:t>(R$)</w:t>
            </w:r>
          </w:p>
        </w:tc>
        <w:tc>
          <w:tcPr>
            <w:tcW w:w="1416" w:type="dxa"/>
          </w:tcPr>
          <w:p>
            <w:pPr>
              <w:spacing w:before="0" w:after="0" w:line="230" w:lineRule="exact"/>
              <w:ind w:left="213" w:right="173"/>
              <w:jc w:val="center"/>
              <w:rPr>
                <w:rFonts w:ascii="Arial" w:eastAsia="Arial MT" w:hAnsi="Arial" w:cs="Arial MT"/>
                <w:b/>
                <w:sz w:val="20"/>
                <w:lang w:val="pt-PT"/>
              </w:rPr>
            </w:pPr>
            <w:r>
              <w:rPr>
                <w:rFonts w:ascii="Arial" w:eastAsia="Arial MT" w:hAnsi="Arial" w:cs="Arial MT"/>
                <w:b/>
                <w:spacing w:val="-2"/>
                <w:sz w:val="20"/>
                <w:lang w:val="pt-PT"/>
              </w:rPr>
              <w:t>Preço total</w:t>
            </w:r>
            <w:r>
              <w:rPr>
                <w:rFonts w:ascii="Arial" w:eastAsia="Arial MT" w:hAnsi="Arial" w:cs="Arial MT"/>
                <w:b/>
                <w:spacing w:val="-53"/>
                <w:sz w:val="20"/>
                <w:lang w:val="pt-PT"/>
              </w:rPr>
              <w:t xml:space="preserve"> </w:t>
            </w:r>
            <w:r>
              <w:rPr>
                <w:rFonts w:ascii="Arial" w:eastAsia="Arial MT" w:hAnsi="Arial" w:cs="Arial MT"/>
                <w:b/>
                <w:sz w:val="20"/>
                <w:lang w:val="pt-PT"/>
              </w:rPr>
              <w:t>estimado</w:t>
            </w:r>
            <w:r>
              <w:rPr>
                <w:rFonts w:ascii="Arial" w:eastAsia="Arial MT" w:hAnsi="Arial" w:cs="Arial MT"/>
                <w:b/>
                <w:spacing w:val="1"/>
                <w:sz w:val="20"/>
                <w:lang w:val="pt-PT"/>
              </w:rPr>
              <w:t xml:space="preserve"> </w:t>
            </w:r>
            <w:r>
              <w:rPr>
                <w:rFonts w:ascii="Arial" w:eastAsia="Arial MT" w:hAnsi="Arial" w:cs="Arial MT"/>
                <w:b/>
                <w:sz w:val="20"/>
                <w:lang w:val="pt-PT"/>
              </w:rPr>
              <w:t>(R$)</w:t>
            </w:r>
          </w:p>
        </w:tc>
      </w:tr>
      <w:tr>
        <w:tblPrEx>
          <w:tblW w:w="0" w:type="auto"/>
          <w:jc w:val="left"/>
          <w:tblInd w:w="1249" w:type="dxa"/>
          <w:tblLayout w:type="fixed"/>
          <w:tblCellMar>
            <w:top w:w="0" w:type="dxa"/>
            <w:left w:w="0" w:type="dxa"/>
            <w:bottom w:w="0" w:type="dxa"/>
            <w:right w:w="0" w:type="dxa"/>
          </w:tblCellMar>
          <w:tblLook w:val="01E0"/>
        </w:tblPrEx>
        <w:trPr>
          <w:trHeight w:val="294"/>
          <w:jc w:val="left"/>
        </w:trPr>
        <w:tc>
          <w:tcPr>
            <w:tcW w:w="709" w:type="dxa"/>
            <w:tcBorders>
              <w:left w:val="single" w:sz="6" w:space="0" w:color="000000"/>
              <w:bottom w:val="single" w:sz="6" w:space="0" w:color="000000"/>
              <w:right w:val="single" w:sz="6" w:space="0" w:color="000000"/>
            </w:tcBorders>
          </w:tcPr>
          <w:p>
            <w:pPr>
              <w:spacing w:before="0" w:after="0" w:line="274" w:lineRule="exact"/>
              <w:ind w:left="48" w:right="0"/>
              <w:jc w:val="center"/>
              <w:rPr>
                <w:rFonts w:ascii="Arial MT" w:eastAsia="Arial MT" w:hAnsi="Arial MT" w:cs="Arial MT"/>
                <w:lang w:val="pt-PT"/>
              </w:rPr>
            </w:pPr>
            <w:r>
              <w:rPr>
                <w:rFonts w:ascii="Arial MT" w:eastAsia="Arial MT" w:hAnsi="Arial MT" w:cs="Arial MT"/>
                <w:w w:val="99"/>
                <w:lang w:val="pt-PT"/>
              </w:rPr>
              <w:t>1</w:t>
            </w:r>
          </w:p>
        </w:tc>
        <w:tc>
          <w:tcPr>
            <w:tcW w:w="2549" w:type="dxa"/>
            <w:tcBorders>
              <w:left w:val="single" w:sz="6" w:space="0" w:color="000000"/>
              <w:bottom w:val="single" w:sz="6" w:space="0" w:color="000000"/>
              <w:right w:val="single" w:sz="6" w:space="0" w:color="000000"/>
            </w:tcBorders>
          </w:tcPr>
          <w:p>
            <w:pPr>
              <w:spacing w:before="16" w:after="0" w:line="240" w:lineRule="auto"/>
              <w:ind w:left="163" w:right="134"/>
              <w:jc w:val="center"/>
              <w:rPr>
                <w:rFonts w:ascii="Arial MT" w:eastAsia="Arial MT" w:hAnsi="Arial MT" w:cs="Arial MT"/>
                <w:lang w:val="pt-PT"/>
              </w:rPr>
            </w:pPr>
            <w:r>
              <w:rPr>
                <w:rFonts w:ascii="Arial MT" w:eastAsia="Arial MT" w:hAnsi="Arial MT" w:cs="Arial MT"/>
                <w:lang w:val="pt-PT"/>
              </w:rPr>
              <w:t>CAFÉ,</w:t>
            </w:r>
            <w:r>
              <w:rPr>
                <w:rFonts w:ascii="Arial MT" w:eastAsia="Arial MT" w:hAnsi="Arial MT" w:cs="Arial MT"/>
                <w:spacing w:val="-9"/>
                <w:lang w:val="pt-PT"/>
              </w:rPr>
              <w:t xml:space="preserve"> </w:t>
            </w:r>
            <w:r>
              <w:rPr>
                <w:rFonts w:ascii="Arial MT" w:eastAsia="Arial MT" w:hAnsi="Arial MT" w:cs="Arial MT"/>
                <w:lang w:val="pt-PT"/>
              </w:rPr>
              <w:t>pacote</w:t>
            </w:r>
            <w:r>
              <w:rPr>
                <w:rFonts w:ascii="Arial MT" w:eastAsia="Arial MT" w:hAnsi="Arial MT" w:cs="Arial MT"/>
                <w:spacing w:val="-12"/>
                <w:lang w:val="pt-PT"/>
              </w:rPr>
              <w:t xml:space="preserve"> </w:t>
            </w:r>
            <w:r>
              <w:rPr>
                <w:rFonts w:ascii="Arial MT" w:eastAsia="Arial MT" w:hAnsi="Arial MT" w:cs="Arial MT"/>
                <w:lang w:val="pt-PT"/>
              </w:rPr>
              <w:t>de</w:t>
            </w:r>
            <w:r>
              <w:rPr>
                <w:rFonts w:ascii="Arial MT" w:eastAsia="Arial MT" w:hAnsi="Arial MT" w:cs="Arial MT"/>
                <w:spacing w:val="-9"/>
                <w:lang w:val="pt-PT"/>
              </w:rPr>
              <w:t xml:space="preserve"> </w:t>
            </w:r>
            <w:r>
              <w:rPr>
                <w:rFonts w:ascii="Arial MT" w:eastAsia="Arial MT" w:hAnsi="Arial MT" w:cs="Arial MT"/>
                <w:lang w:val="pt-PT"/>
              </w:rPr>
              <w:t>500g</w:t>
            </w:r>
          </w:p>
        </w:tc>
        <w:tc>
          <w:tcPr>
            <w:tcW w:w="566" w:type="dxa"/>
            <w:tcBorders>
              <w:left w:val="single" w:sz="6" w:space="0" w:color="000000"/>
              <w:bottom w:val="single" w:sz="6" w:space="0" w:color="000000"/>
              <w:right w:val="single" w:sz="6" w:space="0" w:color="000000"/>
            </w:tcBorders>
          </w:tcPr>
          <w:p>
            <w:pPr>
              <w:spacing w:before="56" w:after="0" w:line="240" w:lineRule="auto"/>
              <w:ind w:left="162" w:right="123"/>
              <w:jc w:val="center"/>
              <w:rPr>
                <w:rFonts w:ascii="Arial MT" w:eastAsia="Arial MT" w:hAnsi="Arial MT" w:cs="Arial MT"/>
                <w:sz w:val="15"/>
                <w:lang w:val="pt-PT"/>
              </w:rPr>
            </w:pPr>
            <w:r>
              <w:rPr>
                <w:rFonts w:ascii="Arial MT" w:eastAsia="Arial MT" w:hAnsi="Arial MT" w:cs="Arial MT"/>
                <w:sz w:val="15"/>
                <w:lang w:val="pt-PT"/>
              </w:rPr>
              <w:t>Uni</w:t>
            </w:r>
          </w:p>
        </w:tc>
        <w:tc>
          <w:tcPr>
            <w:tcW w:w="991" w:type="dxa"/>
            <w:tcBorders>
              <w:left w:val="single" w:sz="6" w:space="0" w:color="000000"/>
              <w:bottom w:val="single" w:sz="6" w:space="0" w:color="000000"/>
              <w:right w:val="single" w:sz="6" w:space="0" w:color="000000"/>
            </w:tcBorders>
          </w:tcPr>
          <w:p>
            <w:pPr>
              <w:spacing w:before="0" w:after="0" w:line="240" w:lineRule="auto"/>
              <w:ind w:left="0" w:right="0"/>
              <w:jc w:val="left"/>
              <w:rPr>
                <w:rFonts w:eastAsia="Arial MT" w:hAnsi="Arial MT" w:cs="Arial MT"/>
                <w:sz w:val="20"/>
                <w:lang w:val="pt-PT"/>
              </w:rPr>
            </w:pPr>
          </w:p>
        </w:tc>
        <w:tc>
          <w:tcPr>
            <w:tcW w:w="1274" w:type="dxa"/>
            <w:tcBorders>
              <w:left w:val="single" w:sz="6" w:space="0" w:color="000000"/>
              <w:bottom w:val="single" w:sz="6" w:space="0" w:color="000000"/>
              <w:right w:val="single" w:sz="6" w:space="0" w:color="000000"/>
            </w:tcBorders>
          </w:tcPr>
          <w:p>
            <w:pPr>
              <w:spacing w:before="56" w:after="0" w:line="240" w:lineRule="auto"/>
              <w:ind w:left="506" w:right="462"/>
              <w:jc w:val="center"/>
              <w:rPr>
                <w:rFonts w:ascii="Arial MT" w:eastAsia="Arial MT" w:hAnsi="Arial MT" w:cs="Arial MT"/>
                <w:sz w:val="15"/>
                <w:lang w:val="pt-PT"/>
              </w:rPr>
            </w:pPr>
            <w:r>
              <w:rPr>
                <w:rFonts w:ascii="Arial MT" w:eastAsia="Arial MT" w:hAnsi="Arial MT" w:cs="Arial MT"/>
                <w:sz w:val="15"/>
                <w:lang w:val="pt-PT"/>
              </w:rPr>
              <w:t>800</w:t>
            </w:r>
          </w:p>
        </w:tc>
        <w:tc>
          <w:tcPr>
            <w:tcW w:w="1420" w:type="dxa"/>
            <w:tcBorders>
              <w:left w:val="single" w:sz="6" w:space="0" w:color="000000"/>
              <w:bottom w:val="single" w:sz="6" w:space="0" w:color="000000"/>
              <w:right w:val="single" w:sz="6" w:space="0" w:color="000000"/>
            </w:tcBorders>
          </w:tcPr>
          <w:p>
            <w:pPr>
              <w:spacing w:before="0" w:after="0" w:line="240" w:lineRule="auto"/>
              <w:ind w:left="0" w:right="0"/>
              <w:jc w:val="left"/>
              <w:rPr>
                <w:rFonts w:eastAsia="Arial MT" w:hAnsi="Arial MT" w:cs="Arial MT"/>
                <w:sz w:val="20"/>
                <w:lang w:val="pt-PT"/>
              </w:rPr>
            </w:pPr>
          </w:p>
        </w:tc>
        <w:tc>
          <w:tcPr>
            <w:tcW w:w="1416" w:type="dxa"/>
            <w:tcBorders>
              <w:left w:val="single" w:sz="6" w:space="0" w:color="000000"/>
              <w:bottom w:val="single" w:sz="6" w:space="0" w:color="000000"/>
              <w:right w:val="single" w:sz="6" w:space="0" w:color="000000"/>
            </w:tcBorders>
          </w:tcPr>
          <w:p>
            <w:pPr>
              <w:spacing w:before="0" w:after="0" w:line="240" w:lineRule="auto"/>
              <w:ind w:left="0" w:right="0"/>
              <w:jc w:val="left"/>
              <w:rPr>
                <w:rFonts w:eastAsia="Arial MT" w:hAnsi="Arial MT" w:cs="Arial MT"/>
                <w:sz w:val="20"/>
                <w:lang w:val="pt-PT"/>
              </w:rPr>
            </w:pPr>
          </w:p>
        </w:tc>
      </w:tr>
      <w:tr>
        <w:tblPrEx>
          <w:tblW w:w="0" w:type="auto"/>
          <w:jc w:val="left"/>
          <w:tblInd w:w="1249" w:type="dxa"/>
          <w:tblLayout w:type="fixed"/>
          <w:tblCellMar>
            <w:top w:w="0" w:type="dxa"/>
            <w:left w:w="0" w:type="dxa"/>
            <w:bottom w:w="0" w:type="dxa"/>
            <w:right w:w="0" w:type="dxa"/>
          </w:tblCellMar>
          <w:tblLook w:val="01E0"/>
        </w:tblPrEx>
        <w:trPr>
          <w:trHeight w:val="585"/>
          <w:jc w:val="left"/>
        </w:trPr>
        <w:tc>
          <w:tcPr>
            <w:tcW w:w="7509" w:type="dxa"/>
            <w:gridSpan w:val="6"/>
            <w:tcBorders>
              <w:top w:val="single" w:sz="6" w:space="0" w:color="000000"/>
              <w:left w:val="single" w:sz="6" w:space="0" w:color="000000"/>
              <w:bottom w:val="single" w:sz="6" w:space="0" w:color="000000"/>
              <w:right w:val="single" w:sz="6" w:space="0" w:color="000000"/>
            </w:tcBorders>
          </w:tcPr>
          <w:p>
            <w:pPr>
              <w:spacing w:before="4" w:after="0" w:line="240" w:lineRule="auto"/>
              <w:ind w:left="0" w:right="0"/>
              <w:jc w:val="left"/>
              <w:rPr>
                <w:rFonts w:ascii="Arial MT" w:eastAsia="Arial MT" w:hAnsi="Arial MT" w:cs="Arial MT"/>
                <w:sz w:val="17"/>
                <w:lang w:val="pt-PT"/>
              </w:rPr>
            </w:pPr>
          </w:p>
          <w:p>
            <w:pPr>
              <w:spacing w:before="0" w:after="0" w:line="240" w:lineRule="auto"/>
              <w:ind w:left="2805" w:right="2768"/>
              <w:jc w:val="center"/>
              <w:rPr>
                <w:rFonts w:ascii="Arial" w:eastAsia="Arial MT" w:hAnsi="Arial" w:cs="Arial MT"/>
                <w:b/>
                <w:sz w:val="15"/>
                <w:lang w:val="pt-PT"/>
              </w:rPr>
            </w:pPr>
            <w:r>
              <w:rPr>
                <w:rFonts w:ascii="Arial" w:eastAsia="Arial MT" w:hAnsi="Arial" w:cs="Arial MT"/>
                <w:b/>
                <w:spacing w:val="-1"/>
                <w:sz w:val="15"/>
                <w:lang w:val="pt-PT"/>
              </w:rPr>
              <w:t>PREÇO</w:t>
            </w:r>
            <w:r>
              <w:rPr>
                <w:rFonts w:ascii="Arial" w:eastAsia="Arial MT" w:hAnsi="Arial" w:cs="Arial MT"/>
                <w:b/>
                <w:spacing w:val="-9"/>
                <w:sz w:val="15"/>
                <w:lang w:val="pt-PT"/>
              </w:rPr>
              <w:t xml:space="preserve"> </w:t>
            </w:r>
            <w:r>
              <w:rPr>
                <w:rFonts w:ascii="Arial" w:eastAsia="Arial MT" w:hAnsi="Arial" w:cs="Arial MT"/>
                <w:b/>
                <w:spacing w:val="-1"/>
                <w:sz w:val="15"/>
                <w:lang w:val="pt-PT"/>
              </w:rPr>
              <w:t>TOTAL</w:t>
            </w:r>
            <w:r>
              <w:rPr>
                <w:rFonts w:ascii="Arial" w:eastAsia="Arial MT" w:hAnsi="Arial" w:cs="Arial MT"/>
                <w:b/>
                <w:spacing w:val="-2"/>
                <w:sz w:val="15"/>
                <w:lang w:val="pt-PT"/>
              </w:rPr>
              <w:t xml:space="preserve"> </w:t>
            </w:r>
            <w:r>
              <w:rPr>
                <w:rFonts w:ascii="Arial" w:eastAsia="Arial MT" w:hAnsi="Arial" w:cs="Arial MT"/>
                <w:b/>
                <w:spacing w:val="-1"/>
                <w:sz w:val="15"/>
                <w:lang w:val="pt-PT"/>
              </w:rPr>
              <w:t>ESTIMADO</w:t>
            </w:r>
          </w:p>
        </w:tc>
        <w:tc>
          <w:tcPr>
            <w:tcW w:w="1416" w:type="dxa"/>
            <w:tcBorders>
              <w:top w:val="single" w:sz="6" w:space="0" w:color="000000"/>
              <w:left w:val="single" w:sz="6" w:space="0" w:color="000000"/>
              <w:bottom w:val="single" w:sz="6" w:space="0" w:color="000000"/>
              <w:right w:val="single" w:sz="6" w:space="0" w:color="000000"/>
            </w:tcBorders>
          </w:tcPr>
          <w:p>
            <w:pPr>
              <w:spacing w:before="4" w:after="0" w:line="240" w:lineRule="auto"/>
              <w:ind w:left="0" w:right="0"/>
              <w:jc w:val="left"/>
              <w:rPr>
                <w:rFonts w:ascii="Arial MT" w:eastAsia="Arial MT" w:hAnsi="Arial MT" w:cs="Arial MT"/>
                <w:sz w:val="17"/>
                <w:lang w:val="pt-PT"/>
              </w:rPr>
            </w:pPr>
          </w:p>
          <w:p>
            <w:pPr>
              <w:spacing w:before="0" w:after="0" w:line="240" w:lineRule="auto"/>
              <w:ind w:left="607" w:right="561"/>
              <w:jc w:val="center"/>
              <w:rPr>
                <w:rFonts w:ascii="Arial" w:eastAsia="Arial MT" w:hAnsi="Arial MT" w:cs="Arial MT"/>
                <w:b/>
                <w:sz w:val="15"/>
                <w:lang w:val="pt-PT"/>
              </w:rPr>
            </w:pPr>
            <w:r>
              <w:rPr>
                <w:rFonts w:ascii="Arial" w:eastAsia="Arial MT" w:hAnsi="Arial MT" w:cs="Arial MT"/>
                <w:b/>
                <w:sz w:val="15"/>
                <w:lang w:val="pt-PT"/>
              </w:rPr>
              <w:t>R$</w:t>
            </w:r>
          </w:p>
        </w:tc>
      </w:tr>
    </w:tbl>
    <w:p>
      <w:pPr>
        <w:widowControl w:val="0"/>
        <w:autoSpaceDE w:val="0"/>
        <w:autoSpaceDN w:val="0"/>
        <w:spacing w:before="2" w:after="0" w:line="240" w:lineRule="auto"/>
        <w:ind w:left="0" w:right="0"/>
        <w:jc w:val="left"/>
        <w:rPr>
          <w:rFonts w:ascii="Arial MT"/>
          <w:sz w:val="28"/>
          <w:szCs w:val="18"/>
          <w:lang w:val="pt-PT" w:eastAsia="en-US" w:bidi="ar-SA"/>
        </w:rPr>
      </w:pPr>
    </w:p>
    <w:p>
      <w:pPr>
        <w:widowControl w:val="0"/>
        <w:tabs>
          <w:tab w:val="left" w:pos="9732"/>
        </w:tabs>
        <w:autoSpaceDE w:val="0"/>
        <w:autoSpaceDN w:val="0"/>
        <w:spacing w:before="0" w:after="0" w:line="276" w:lineRule="auto"/>
        <w:ind w:left="1522" w:right="1696" w:firstLine="0"/>
        <w:jc w:val="left"/>
        <w:rPr>
          <w:rFonts w:ascii="Arial MT" w:hAnsi="Arial MT"/>
          <w:szCs w:val="22"/>
          <w:lang w:val="pt-PT" w:eastAsia="en-US" w:bidi="ar-SA"/>
        </w:rPr>
      </w:pPr>
      <w:r>
        <w:rPr>
          <w:rFonts w:ascii="Arial MT" w:hAnsi="Arial MT"/>
          <w:szCs w:val="22"/>
          <w:lang w:val="pt-PT" w:eastAsia="en-US" w:bidi="ar-SA"/>
        </w:rPr>
        <w:t>VALIDADE</w:t>
      </w:r>
      <w:r>
        <w:rPr>
          <w:rFonts w:ascii="Arial MT" w:hAnsi="Arial MT"/>
          <w:spacing w:val="-5"/>
          <w:szCs w:val="22"/>
          <w:lang w:val="pt-PT" w:eastAsia="en-US" w:bidi="ar-SA"/>
        </w:rPr>
        <w:t xml:space="preserve"> </w:t>
      </w:r>
      <w:r>
        <w:rPr>
          <w:rFonts w:ascii="Arial MT" w:hAnsi="Arial MT"/>
          <w:szCs w:val="22"/>
          <w:lang w:val="pt-PT" w:eastAsia="en-US" w:bidi="ar-SA"/>
        </w:rPr>
        <w:t>DA</w:t>
      </w:r>
      <w:r>
        <w:rPr>
          <w:rFonts w:ascii="Arial MT" w:hAnsi="Arial MT"/>
          <w:spacing w:val="-1"/>
          <w:szCs w:val="22"/>
          <w:lang w:val="pt-PT" w:eastAsia="en-US" w:bidi="ar-SA"/>
        </w:rPr>
        <w:t xml:space="preserve"> </w:t>
      </w:r>
      <w:r>
        <w:rPr>
          <w:rFonts w:ascii="Arial MT" w:hAnsi="Arial MT"/>
          <w:szCs w:val="22"/>
          <w:lang w:val="pt-PT" w:eastAsia="en-US" w:bidi="ar-SA"/>
        </w:rPr>
        <w:t>PROPOSTA</w:t>
      </w:r>
      <w:r>
        <w:rPr>
          <w:rFonts w:ascii="Arial MT" w:hAnsi="Arial MT"/>
          <w:spacing w:val="-2"/>
          <w:szCs w:val="22"/>
          <w:lang w:val="pt-PT" w:eastAsia="en-US" w:bidi="ar-SA"/>
        </w:rPr>
        <w:t xml:space="preserve"> </w:t>
      </w:r>
      <w:r>
        <w:rPr>
          <w:rFonts w:ascii="Arial MT" w:hAnsi="Arial MT"/>
          <w:szCs w:val="22"/>
          <w:lang w:val="pt-PT" w:eastAsia="en-US" w:bidi="ar-SA"/>
        </w:rPr>
        <w:t>(mínimo</w:t>
      </w:r>
      <w:r>
        <w:rPr>
          <w:rFonts w:ascii="Arial MT" w:hAnsi="Arial MT"/>
          <w:spacing w:val="3"/>
          <w:szCs w:val="22"/>
          <w:lang w:val="pt-PT" w:eastAsia="en-US" w:bidi="ar-SA"/>
        </w:rPr>
        <w:t xml:space="preserve"> </w:t>
      </w:r>
      <w:r>
        <w:rPr>
          <w:rFonts w:ascii="Arial" w:hAnsi="Arial"/>
          <w:b/>
          <w:szCs w:val="22"/>
          <w:lang w:val="pt-PT" w:eastAsia="en-US" w:bidi="ar-SA"/>
        </w:rPr>
        <w:t>60</w:t>
      </w:r>
      <w:r>
        <w:rPr>
          <w:rFonts w:ascii="Arial" w:hAnsi="Arial"/>
          <w:b/>
          <w:spacing w:val="-2"/>
          <w:szCs w:val="22"/>
          <w:lang w:val="pt-PT" w:eastAsia="en-US" w:bidi="ar-SA"/>
        </w:rPr>
        <w:t xml:space="preserve"> </w:t>
      </w:r>
      <w:r>
        <w:rPr>
          <w:rFonts w:ascii="Arial" w:hAnsi="Arial"/>
          <w:b/>
          <w:szCs w:val="22"/>
          <w:lang w:val="pt-PT" w:eastAsia="en-US" w:bidi="ar-SA"/>
        </w:rPr>
        <w:t>dias</w:t>
      </w:r>
      <w:r>
        <w:rPr>
          <w:rFonts w:ascii="Arial MT" w:hAnsi="Arial MT"/>
          <w:szCs w:val="22"/>
          <w:lang w:val="pt-PT" w:eastAsia="en-US" w:bidi="ar-SA"/>
        </w:rPr>
        <w:t>):</w:t>
      </w:r>
      <w:r>
        <w:rPr>
          <w:rFonts w:ascii="Arial MT" w:hAnsi="Arial MT"/>
          <w:spacing w:val="-3"/>
          <w:szCs w:val="22"/>
          <w:lang w:val="pt-PT" w:eastAsia="en-US" w:bidi="ar-SA"/>
        </w:rPr>
        <w:t xml:space="preserve"> </w:t>
      </w:r>
      <w:r>
        <w:rPr>
          <w:rFonts w:ascii="Arial MT" w:hAnsi="Arial MT"/>
          <w:szCs w:val="22"/>
          <w:u w:val="single"/>
          <w:lang w:val="pt-PT" w:eastAsia="en-US" w:bidi="ar-SA"/>
        </w:rPr>
        <w:t xml:space="preserve"> </w:t>
      </w:r>
      <w:r>
        <w:rPr>
          <w:rFonts w:ascii="Arial MT" w:hAnsi="Arial MT"/>
          <w:szCs w:val="22"/>
          <w:u w:val="single"/>
          <w:lang w:val="pt-PT" w:eastAsia="en-US" w:bidi="ar-SA"/>
        </w:rPr>
        <w:tab/>
      </w:r>
      <w:r>
        <w:rPr>
          <w:rFonts w:ascii="Arial MT" w:hAnsi="Arial MT"/>
          <w:szCs w:val="22"/>
          <w:lang w:val="pt-PT" w:eastAsia="en-US" w:bidi="ar-SA"/>
        </w:rPr>
        <w:t xml:space="preserve"> VALOR</w:t>
      </w:r>
      <w:r>
        <w:rPr>
          <w:rFonts w:ascii="Arial MT" w:hAnsi="Arial MT"/>
          <w:spacing w:val="-1"/>
          <w:szCs w:val="22"/>
          <w:lang w:val="pt-PT" w:eastAsia="en-US" w:bidi="ar-SA"/>
        </w:rPr>
        <w:t xml:space="preserve"> </w:t>
      </w:r>
      <w:r>
        <w:rPr>
          <w:rFonts w:ascii="Arial MT" w:hAnsi="Arial MT"/>
          <w:szCs w:val="22"/>
          <w:lang w:val="pt-PT" w:eastAsia="en-US" w:bidi="ar-SA"/>
        </w:rPr>
        <w:t>TOTAL DA</w:t>
      </w:r>
      <w:r>
        <w:rPr>
          <w:rFonts w:ascii="Arial MT" w:hAnsi="Arial MT"/>
          <w:spacing w:val="-2"/>
          <w:szCs w:val="22"/>
          <w:lang w:val="pt-PT" w:eastAsia="en-US" w:bidi="ar-SA"/>
        </w:rPr>
        <w:t xml:space="preserve"> </w:t>
      </w:r>
      <w:r>
        <w:rPr>
          <w:rFonts w:ascii="Arial MT" w:hAnsi="Arial MT"/>
          <w:szCs w:val="22"/>
          <w:lang w:val="pt-PT" w:eastAsia="en-US" w:bidi="ar-SA"/>
        </w:rPr>
        <w:t>PROPOSTA (por escrito):</w:t>
      </w:r>
    </w:p>
    <w:p>
      <w:pPr>
        <w:widowControl w:val="0"/>
        <w:autoSpaceDE w:val="0"/>
        <w:autoSpaceDN w:val="0"/>
        <w:spacing w:before="8" w:after="0" w:line="240" w:lineRule="auto"/>
        <w:ind w:left="0" w:right="0"/>
        <w:jc w:val="left"/>
        <w:rPr>
          <w:rFonts w:ascii="Arial MT"/>
          <w:sz w:val="18"/>
          <w:szCs w:val="18"/>
          <w:lang w:val="pt-PT" w:eastAsia="en-US" w:bidi="ar-SA"/>
        </w:rPr>
      </w:pPr>
      <w:r>
        <w:pict>
          <v:shape id="_x0000_s1025" style="width:420.1pt;height:0.1pt;margin-top:13.12pt;margin-left:85.1pt;mso-position-horizontal-relative:page;mso-wrap-distance-left:0;mso-wrap-distance-right:0;position:absolute;z-index:-251641856" coordorigin="1702,262" coordsize="8402,0" path="m1702,262l10104,262e" filled="f" stroked="t" strokecolor="black" strokeweight="0.76pt">
            <v:stroke dashstyle="solid"/>
            <v:path arrowok="t"/>
            <w10:wrap type="topAndBottom"/>
          </v:shape>
        </w:pict>
      </w:r>
    </w:p>
    <w:p>
      <w:pPr>
        <w:widowControl w:val="0"/>
        <w:autoSpaceDE w:val="0"/>
        <w:autoSpaceDN w:val="0"/>
        <w:spacing w:before="8" w:after="0" w:line="240" w:lineRule="auto"/>
        <w:ind w:left="0" w:right="0"/>
        <w:jc w:val="left"/>
        <w:rPr>
          <w:rFonts w:ascii="Arial MT"/>
          <w:sz w:val="23"/>
          <w:szCs w:val="18"/>
          <w:lang w:val="pt-PT" w:eastAsia="en-US" w:bidi="ar-SA"/>
        </w:rPr>
      </w:pPr>
    </w:p>
    <w:p>
      <w:pPr>
        <w:widowControl w:val="0"/>
        <w:numPr>
          <w:ilvl w:val="0"/>
          <w:numId w:val="12"/>
        </w:numPr>
        <w:tabs>
          <w:tab w:val="left" w:pos="1803"/>
        </w:tabs>
        <w:autoSpaceDE w:val="0"/>
        <w:autoSpaceDN w:val="0"/>
        <w:spacing w:before="0" w:after="0" w:line="276" w:lineRule="auto"/>
        <w:ind w:left="1805" w:right="1402" w:hanging="360"/>
        <w:jc w:val="both"/>
        <w:rPr>
          <w:rFonts w:ascii="Arial MT" w:hAnsi="Arial MT"/>
          <w:sz w:val="20"/>
          <w:szCs w:val="22"/>
          <w:lang w:val="pt-PT" w:eastAsia="en-US" w:bidi="ar-SA"/>
        </w:rPr>
      </w:pPr>
      <w:r>
        <w:rPr>
          <w:rFonts w:ascii="Arial" w:hAnsi="Arial"/>
          <w:b/>
          <w:sz w:val="20"/>
          <w:szCs w:val="22"/>
          <w:lang w:val="pt-PT" w:eastAsia="en-US" w:bidi="ar-SA"/>
        </w:rPr>
        <w:t xml:space="preserve">Declaramos </w:t>
      </w:r>
      <w:r>
        <w:rPr>
          <w:rFonts w:ascii="Arial MT" w:hAnsi="Arial MT"/>
          <w:sz w:val="20"/>
          <w:szCs w:val="22"/>
          <w:lang w:val="pt-PT" w:eastAsia="en-US" w:bidi="ar-SA"/>
        </w:rPr>
        <w:t>que nos preços cotados e que vigorarão no contrato (ARP, Nota de empenho</w:t>
      </w:r>
      <w:r>
        <w:rPr>
          <w:rFonts w:ascii="Arial MT" w:hAnsi="Arial MT"/>
          <w:spacing w:val="1"/>
          <w:sz w:val="20"/>
          <w:szCs w:val="22"/>
          <w:lang w:val="pt-PT" w:eastAsia="en-US" w:bidi="ar-SA"/>
        </w:rPr>
        <w:t xml:space="preserve"> </w:t>
      </w:r>
      <w:r>
        <w:rPr>
          <w:rFonts w:ascii="Arial MT" w:hAnsi="Arial MT"/>
          <w:sz w:val="20"/>
          <w:szCs w:val="22"/>
          <w:lang w:val="pt-PT" w:eastAsia="en-US" w:bidi="ar-SA"/>
        </w:rPr>
        <w:t>ou outro instrumento equivalente) incluem todos os custos diretos e indiretos necessários à</w:t>
      </w:r>
      <w:r>
        <w:rPr>
          <w:rFonts w:ascii="Arial MT" w:hAnsi="Arial MT"/>
          <w:spacing w:val="1"/>
          <w:sz w:val="20"/>
          <w:szCs w:val="22"/>
          <w:lang w:val="pt-PT" w:eastAsia="en-US" w:bidi="ar-SA"/>
        </w:rPr>
        <w:t xml:space="preserve"> </w:t>
      </w:r>
      <w:r>
        <w:rPr>
          <w:rFonts w:ascii="Arial MT" w:hAnsi="Arial MT"/>
          <w:sz w:val="20"/>
          <w:szCs w:val="22"/>
          <w:lang w:val="pt-PT" w:eastAsia="en-US" w:bidi="ar-SA"/>
        </w:rPr>
        <w:t>entrega</w:t>
      </w:r>
      <w:r>
        <w:rPr>
          <w:rFonts w:ascii="Arial MT" w:hAnsi="Arial MT"/>
          <w:spacing w:val="1"/>
          <w:sz w:val="20"/>
          <w:szCs w:val="22"/>
          <w:lang w:val="pt-PT" w:eastAsia="en-US" w:bidi="ar-SA"/>
        </w:rPr>
        <w:t xml:space="preserve"> </w:t>
      </w:r>
      <w:r>
        <w:rPr>
          <w:rFonts w:ascii="Arial MT" w:hAnsi="Arial MT"/>
          <w:sz w:val="20"/>
          <w:szCs w:val="22"/>
          <w:lang w:val="pt-PT" w:eastAsia="en-US" w:bidi="ar-SA"/>
        </w:rPr>
        <w:t>dos</w:t>
      </w:r>
      <w:r>
        <w:rPr>
          <w:rFonts w:ascii="Arial MT" w:hAnsi="Arial MT"/>
          <w:spacing w:val="1"/>
          <w:sz w:val="20"/>
          <w:szCs w:val="22"/>
          <w:lang w:val="pt-PT" w:eastAsia="en-US" w:bidi="ar-SA"/>
        </w:rPr>
        <w:t xml:space="preserve"> </w:t>
      </w:r>
      <w:r>
        <w:rPr>
          <w:rFonts w:ascii="Arial MT" w:hAnsi="Arial MT"/>
          <w:sz w:val="20"/>
          <w:szCs w:val="22"/>
          <w:lang w:val="pt-PT" w:eastAsia="en-US" w:bidi="ar-SA"/>
        </w:rPr>
        <w:t>bens,</w:t>
      </w:r>
      <w:r>
        <w:rPr>
          <w:rFonts w:ascii="Arial MT" w:hAnsi="Arial MT"/>
          <w:spacing w:val="1"/>
          <w:sz w:val="20"/>
          <w:szCs w:val="22"/>
          <w:lang w:val="pt-PT" w:eastAsia="en-US" w:bidi="ar-SA"/>
        </w:rPr>
        <w:t xml:space="preserve"> </w:t>
      </w:r>
      <w:r>
        <w:rPr>
          <w:rFonts w:ascii="Arial MT" w:hAnsi="Arial MT"/>
          <w:sz w:val="20"/>
          <w:szCs w:val="22"/>
          <w:lang w:val="pt-PT" w:eastAsia="en-US" w:bidi="ar-SA"/>
        </w:rPr>
        <w:t>tais</w:t>
      </w:r>
      <w:r>
        <w:rPr>
          <w:rFonts w:ascii="Arial MT" w:hAnsi="Arial MT"/>
          <w:spacing w:val="1"/>
          <w:sz w:val="20"/>
          <w:szCs w:val="22"/>
          <w:lang w:val="pt-PT" w:eastAsia="en-US" w:bidi="ar-SA"/>
        </w:rPr>
        <w:t xml:space="preserve"> </w:t>
      </w:r>
      <w:r>
        <w:rPr>
          <w:rFonts w:ascii="Arial MT" w:hAnsi="Arial MT"/>
          <w:sz w:val="20"/>
          <w:szCs w:val="22"/>
          <w:lang w:val="pt-PT" w:eastAsia="en-US" w:bidi="ar-SA"/>
        </w:rPr>
        <w:t>gastos</w:t>
      </w:r>
      <w:r>
        <w:rPr>
          <w:rFonts w:ascii="Arial MT" w:hAnsi="Arial MT"/>
          <w:spacing w:val="1"/>
          <w:sz w:val="20"/>
          <w:szCs w:val="22"/>
          <w:lang w:val="pt-PT" w:eastAsia="en-US" w:bidi="ar-SA"/>
        </w:rPr>
        <w:t xml:space="preserve"> </w:t>
      </w:r>
      <w:r>
        <w:rPr>
          <w:rFonts w:ascii="Arial MT" w:hAnsi="Arial MT"/>
          <w:sz w:val="20"/>
          <w:szCs w:val="22"/>
          <w:lang w:val="pt-PT" w:eastAsia="en-US" w:bidi="ar-SA"/>
        </w:rPr>
        <w:t>da</w:t>
      </w:r>
      <w:r>
        <w:rPr>
          <w:rFonts w:ascii="Arial MT" w:hAnsi="Arial MT"/>
          <w:spacing w:val="1"/>
          <w:sz w:val="20"/>
          <w:szCs w:val="22"/>
          <w:lang w:val="pt-PT" w:eastAsia="en-US" w:bidi="ar-SA"/>
        </w:rPr>
        <w:t xml:space="preserve"> </w:t>
      </w:r>
      <w:r>
        <w:rPr>
          <w:rFonts w:ascii="Arial MT" w:hAnsi="Arial MT"/>
          <w:sz w:val="20"/>
          <w:szCs w:val="22"/>
          <w:lang w:val="pt-PT" w:eastAsia="en-US" w:bidi="ar-SA"/>
        </w:rPr>
        <w:t>empresa</w:t>
      </w:r>
      <w:r>
        <w:rPr>
          <w:rFonts w:ascii="Arial MT" w:hAnsi="Arial MT"/>
          <w:spacing w:val="1"/>
          <w:sz w:val="20"/>
          <w:szCs w:val="22"/>
          <w:lang w:val="pt-PT" w:eastAsia="en-US" w:bidi="ar-SA"/>
        </w:rPr>
        <w:t xml:space="preserve"> </w:t>
      </w:r>
      <w:r>
        <w:rPr>
          <w:rFonts w:ascii="Arial MT" w:hAnsi="Arial MT"/>
          <w:sz w:val="20"/>
          <w:szCs w:val="22"/>
          <w:lang w:val="pt-PT" w:eastAsia="en-US" w:bidi="ar-SA"/>
        </w:rPr>
        <w:t>com</w:t>
      </w:r>
      <w:r>
        <w:rPr>
          <w:rFonts w:ascii="Arial MT" w:hAnsi="Arial MT"/>
          <w:spacing w:val="1"/>
          <w:sz w:val="20"/>
          <w:szCs w:val="22"/>
          <w:lang w:val="pt-PT" w:eastAsia="en-US" w:bidi="ar-SA"/>
        </w:rPr>
        <w:t xml:space="preserve"> </w:t>
      </w:r>
      <w:r>
        <w:rPr>
          <w:rFonts w:ascii="Arial MT" w:hAnsi="Arial MT"/>
          <w:sz w:val="20"/>
          <w:szCs w:val="22"/>
          <w:lang w:val="pt-PT" w:eastAsia="en-US" w:bidi="ar-SA"/>
        </w:rPr>
        <w:t>o</w:t>
      </w:r>
      <w:r>
        <w:rPr>
          <w:rFonts w:ascii="Arial MT" w:hAnsi="Arial MT"/>
          <w:spacing w:val="1"/>
          <w:sz w:val="20"/>
          <w:szCs w:val="22"/>
          <w:lang w:val="pt-PT" w:eastAsia="en-US" w:bidi="ar-SA"/>
        </w:rPr>
        <w:t xml:space="preserve"> </w:t>
      </w:r>
      <w:r>
        <w:rPr>
          <w:rFonts w:ascii="Arial MT" w:hAnsi="Arial MT"/>
          <w:sz w:val="20"/>
          <w:szCs w:val="22"/>
          <w:lang w:val="pt-PT" w:eastAsia="en-US" w:bidi="ar-SA"/>
        </w:rPr>
        <w:t>produto,</w:t>
      </w:r>
      <w:r>
        <w:rPr>
          <w:rFonts w:ascii="Arial MT" w:hAnsi="Arial MT"/>
          <w:spacing w:val="1"/>
          <w:sz w:val="20"/>
          <w:szCs w:val="22"/>
          <w:lang w:val="pt-PT" w:eastAsia="en-US" w:bidi="ar-SA"/>
        </w:rPr>
        <w:t xml:space="preserve"> </w:t>
      </w:r>
      <w:r>
        <w:rPr>
          <w:rFonts w:ascii="Arial MT" w:hAnsi="Arial MT"/>
          <w:sz w:val="20"/>
          <w:szCs w:val="22"/>
          <w:lang w:val="pt-PT" w:eastAsia="en-US" w:bidi="ar-SA"/>
        </w:rPr>
        <w:t>frete,</w:t>
      </w:r>
      <w:r>
        <w:rPr>
          <w:rFonts w:ascii="Arial MT" w:hAnsi="Arial MT"/>
          <w:spacing w:val="1"/>
          <w:sz w:val="20"/>
          <w:szCs w:val="22"/>
          <w:lang w:val="pt-PT" w:eastAsia="en-US" w:bidi="ar-SA"/>
        </w:rPr>
        <w:t xml:space="preserve"> </w:t>
      </w:r>
      <w:r>
        <w:rPr>
          <w:rFonts w:ascii="Arial MT" w:hAnsi="Arial MT"/>
          <w:sz w:val="20"/>
          <w:szCs w:val="22"/>
          <w:lang w:val="pt-PT" w:eastAsia="en-US" w:bidi="ar-SA"/>
        </w:rPr>
        <w:t>carregamento,</w:t>
      </w:r>
      <w:r>
        <w:rPr>
          <w:rFonts w:ascii="Arial MT" w:hAnsi="Arial MT"/>
          <w:spacing w:val="-53"/>
          <w:sz w:val="20"/>
          <w:szCs w:val="22"/>
          <w:lang w:val="pt-PT" w:eastAsia="en-US" w:bidi="ar-SA"/>
        </w:rPr>
        <w:t xml:space="preserve"> </w:t>
      </w:r>
      <w:r>
        <w:rPr>
          <w:rFonts w:ascii="Arial MT" w:hAnsi="Arial MT"/>
          <w:sz w:val="20"/>
          <w:szCs w:val="22"/>
          <w:lang w:val="pt-PT" w:eastAsia="en-US" w:bidi="ar-SA"/>
        </w:rPr>
        <w:t>descarregamento e demais atividades correlatas necessárias para a perfeita execução do</w:t>
      </w:r>
      <w:r>
        <w:rPr>
          <w:rFonts w:ascii="Arial MT" w:hAnsi="Arial MT"/>
          <w:spacing w:val="1"/>
          <w:sz w:val="20"/>
          <w:szCs w:val="22"/>
          <w:lang w:val="pt-PT" w:eastAsia="en-US" w:bidi="ar-SA"/>
        </w:rPr>
        <w:t xml:space="preserve"> </w:t>
      </w:r>
      <w:r>
        <w:rPr>
          <w:rFonts w:ascii="Arial MT" w:hAnsi="Arial MT"/>
          <w:sz w:val="20"/>
          <w:szCs w:val="22"/>
          <w:lang w:val="pt-PT" w:eastAsia="en-US" w:bidi="ar-SA"/>
        </w:rPr>
        <w:t>objeto solicitado inclusive os referentes às despesas trabalhistas e previdenciárias, aos</w:t>
      </w:r>
      <w:r>
        <w:rPr>
          <w:rFonts w:ascii="Arial MT" w:hAnsi="Arial MT"/>
          <w:spacing w:val="1"/>
          <w:sz w:val="20"/>
          <w:szCs w:val="22"/>
          <w:lang w:val="pt-PT" w:eastAsia="en-US" w:bidi="ar-SA"/>
        </w:rPr>
        <w:t xml:space="preserve"> </w:t>
      </w:r>
      <w:r>
        <w:rPr>
          <w:rFonts w:ascii="Arial MT" w:hAnsi="Arial MT"/>
          <w:sz w:val="20"/>
          <w:szCs w:val="22"/>
          <w:lang w:val="pt-PT" w:eastAsia="en-US" w:bidi="ar-SA"/>
        </w:rPr>
        <w:t>impostos,</w:t>
      </w:r>
      <w:r>
        <w:rPr>
          <w:rFonts w:ascii="Arial MT" w:hAnsi="Arial MT"/>
          <w:spacing w:val="1"/>
          <w:sz w:val="20"/>
          <w:szCs w:val="22"/>
          <w:lang w:val="pt-PT" w:eastAsia="en-US" w:bidi="ar-SA"/>
        </w:rPr>
        <w:t xml:space="preserve"> </w:t>
      </w:r>
      <w:r>
        <w:rPr>
          <w:rFonts w:ascii="Arial MT" w:hAnsi="Arial MT"/>
          <w:sz w:val="20"/>
          <w:szCs w:val="22"/>
          <w:lang w:val="pt-PT" w:eastAsia="en-US" w:bidi="ar-SA"/>
        </w:rPr>
        <w:t>taxas,</w:t>
      </w:r>
      <w:r>
        <w:rPr>
          <w:rFonts w:ascii="Arial MT" w:hAnsi="Arial MT"/>
          <w:spacing w:val="1"/>
          <w:sz w:val="20"/>
          <w:szCs w:val="22"/>
          <w:lang w:val="pt-PT" w:eastAsia="en-US" w:bidi="ar-SA"/>
        </w:rPr>
        <w:t xml:space="preserve"> </w:t>
      </w:r>
      <w:r>
        <w:rPr>
          <w:rFonts w:ascii="Arial MT" w:hAnsi="Arial MT"/>
          <w:sz w:val="20"/>
          <w:szCs w:val="22"/>
          <w:lang w:val="pt-PT" w:eastAsia="en-US" w:bidi="ar-SA"/>
        </w:rPr>
        <w:t>pedágios,</w:t>
      </w:r>
      <w:r>
        <w:rPr>
          <w:rFonts w:ascii="Arial MT" w:hAnsi="Arial MT"/>
          <w:spacing w:val="1"/>
          <w:sz w:val="20"/>
          <w:szCs w:val="22"/>
          <w:lang w:val="pt-PT" w:eastAsia="en-US" w:bidi="ar-SA"/>
        </w:rPr>
        <w:t xml:space="preserve"> </w:t>
      </w:r>
      <w:r>
        <w:rPr>
          <w:rFonts w:ascii="Arial MT" w:hAnsi="Arial MT"/>
          <w:sz w:val="20"/>
          <w:szCs w:val="22"/>
          <w:lang w:val="pt-PT" w:eastAsia="en-US" w:bidi="ar-SA"/>
        </w:rPr>
        <w:t>emolumentos</w:t>
      </w:r>
      <w:r>
        <w:rPr>
          <w:rFonts w:ascii="Arial MT" w:hAnsi="Arial MT"/>
          <w:spacing w:val="1"/>
          <w:sz w:val="20"/>
          <w:szCs w:val="22"/>
          <w:lang w:val="pt-PT" w:eastAsia="en-US" w:bidi="ar-SA"/>
        </w:rPr>
        <w:t xml:space="preserve"> </w:t>
      </w:r>
      <w:r>
        <w:rPr>
          <w:rFonts w:ascii="Arial MT" w:hAnsi="Arial MT"/>
          <w:sz w:val="20"/>
          <w:szCs w:val="22"/>
          <w:lang w:val="pt-PT" w:eastAsia="en-US" w:bidi="ar-SA"/>
        </w:rPr>
        <w:t>e</w:t>
      </w:r>
      <w:r>
        <w:rPr>
          <w:rFonts w:ascii="Arial MT" w:hAnsi="Arial MT"/>
          <w:spacing w:val="1"/>
          <w:sz w:val="20"/>
          <w:szCs w:val="22"/>
          <w:lang w:val="pt-PT" w:eastAsia="en-US" w:bidi="ar-SA"/>
        </w:rPr>
        <w:t xml:space="preserve"> </w:t>
      </w:r>
      <w:r>
        <w:rPr>
          <w:rFonts w:ascii="Arial MT" w:hAnsi="Arial MT"/>
          <w:sz w:val="20"/>
          <w:szCs w:val="22"/>
          <w:lang w:val="pt-PT" w:eastAsia="en-US" w:bidi="ar-SA"/>
        </w:rPr>
        <w:t>quaisquer</w:t>
      </w:r>
      <w:r>
        <w:rPr>
          <w:rFonts w:ascii="Arial MT" w:hAnsi="Arial MT"/>
          <w:spacing w:val="1"/>
          <w:sz w:val="20"/>
          <w:szCs w:val="22"/>
          <w:lang w:val="pt-PT" w:eastAsia="en-US" w:bidi="ar-SA"/>
        </w:rPr>
        <w:t xml:space="preserve"> </w:t>
      </w:r>
      <w:r>
        <w:rPr>
          <w:rFonts w:ascii="Arial MT" w:hAnsi="Arial MT"/>
          <w:sz w:val="20"/>
          <w:szCs w:val="22"/>
          <w:lang w:val="pt-PT" w:eastAsia="en-US" w:bidi="ar-SA"/>
        </w:rPr>
        <w:t>outras</w:t>
      </w:r>
      <w:r>
        <w:rPr>
          <w:rFonts w:ascii="Arial MT" w:hAnsi="Arial MT"/>
          <w:spacing w:val="1"/>
          <w:sz w:val="20"/>
          <w:szCs w:val="22"/>
          <w:lang w:val="pt-PT" w:eastAsia="en-US" w:bidi="ar-SA"/>
        </w:rPr>
        <w:t xml:space="preserve"> </w:t>
      </w:r>
      <w:r>
        <w:rPr>
          <w:rFonts w:ascii="Arial MT" w:hAnsi="Arial MT"/>
          <w:sz w:val="20"/>
          <w:szCs w:val="22"/>
          <w:lang w:val="pt-PT" w:eastAsia="en-US" w:bidi="ar-SA"/>
        </w:rPr>
        <w:t>despesas</w:t>
      </w:r>
      <w:r>
        <w:rPr>
          <w:rFonts w:ascii="Arial MT" w:hAnsi="Arial MT"/>
          <w:spacing w:val="1"/>
          <w:sz w:val="20"/>
          <w:szCs w:val="22"/>
          <w:lang w:val="pt-PT" w:eastAsia="en-US" w:bidi="ar-SA"/>
        </w:rPr>
        <w:t xml:space="preserve"> </w:t>
      </w:r>
      <w:r>
        <w:rPr>
          <w:rFonts w:ascii="Arial MT" w:hAnsi="Arial MT"/>
          <w:sz w:val="20"/>
          <w:szCs w:val="22"/>
          <w:lang w:val="pt-PT" w:eastAsia="en-US" w:bidi="ar-SA"/>
        </w:rPr>
        <w:t>e</w:t>
      </w:r>
      <w:r>
        <w:rPr>
          <w:rFonts w:ascii="Arial MT" w:hAnsi="Arial MT"/>
          <w:spacing w:val="1"/>
          <w:sz w:val="20"/>
          <w:szCs w:val="22"/>
          <w:lang w:val="pt-PT" w:eastAsia="en-US" w:bidi="ar-SA"/>
        </w:rPr>
        <w:t xml:space="preserve"> </w:t>
      </w:r>
      <w:r>
        <w:rPr>
          <w:rFonts w:ascii="Arial MT" w:hAnsi="Arial MT"/>
          <w:sz w:val="20"/>
          <w:szCs w:val="22"/>
          <w:lang w:val="pt-PT" w:eastAsia="en-US" w:bidi="ar-SA"/>
        </w:rPr>
        <w:t>encargos</w:t>
      </w:r>
      <w:r>
        <w:rPr>
          <w:rFonts w:ascii="Arial MT" w:hAnsi="Arial MT"/>
          <w:spacing w:val="1"/>
          <w:sz w:val="20"/>
          <w:szCs w:val="22"/>
          <w:lang w:val="pt-PT" w:eastAsia="en-US" w:bidi="ar-SA"/>
        </w:rPr>
        <w:t xml:space="preserve"> </w:t>
      </w:r>
      <w:r>
        <w:rPr>
          <w:rFonts w:ascii="Arial MT" w:hAnsi="Arial MT"/>
          <w:sz w:val="20"/>
          <w:szCs w:val="22"/>
          <w:lang w:val="pt-PT" w:eastAsia="en-US" w:bidi="ar-SA"/>
        </w:rPr>
        <w:t>(independentemente da nomenclatura utilizada pelos governos), constituindo, a qualquer</w:t>
      </w:r>
      <w:r>
        <w:rPr>
          <w:rFonts w:ascii="Arial MT" w:hAnsi="Arial MT"/>
          <w:spacing w:val="1"/>
          <w:sz w:val="20"/>
          <w:szCs w:val="22"/>
          <w:lang w:val="pt-PT" w:eastAsia="en-US" w:bidi="ar-SA"/>
        </w:rPr>
        <w:t xml:space="preserve"> </w:t>
      </w:r>
      <w:r>
        <w:rPr>
          <w:rFonts w:ascii="Arial MT" w:hAnsi="Arial MT"/>
          <w:sz w:val="20"/>
          <w:szCs w:val="22"/>
          <w:lang w:val="pt-PT" w:eastAsia="en-US" w:bidi="ar-SA"/>
        </w:rPr>
        <w:t>título, a única e completa remuneração pela adequada e perfeita prestação e entrega dos</w:t>
      </w:r>
      <w:r>
        <w:rPr>
          <w:rFonts w:ascii="Arial MT" w:hAnsi="Arial MT"/>
          <w:spacing w:val="1"/>
          <w:sz w:val="20"/>
          <w:szCs w:val="22"/>
          <w:lang w:val="pt-PT" w:eastAsia="en-US" w:bidi="ar-SA"/>
        </w:rPr>
        <w:t xml:space="preserve"> </w:t>
      </w:r>
      <w:r>
        <w:rPr>
          <w:rFonts w:ascii="Arial MT" w:hAnsi="Arial MT"/>
          <w:sz w:val="20"/>
          <w:szCs w:val="22"/>
          <w:lang w:val="pt-PT" w:eastAsia="en-US" w:bidi="ar-SA"/>
        </w:rPr>
        <w:t>bens, de modo que nenhuma outra remuneração será devida, a qualquer título, descartada</w:t>
      </w:r>
      <w:r>
        <w:rPr>
          <w:rFonts w:ascii="Arial MT" w:hAnsi="Arial MT"/>
          <w:spacing w:val="1"/>
          <w:sz w:val="20"/>
          <w:szCs w:val="22"/>
          <w:lang w:val="pt-PT" w:eastAsia="en-US" w:bidi="ar-SA"/>
        </w:rPr>
        <w:t xml:space="preserve"> </w:t>
      </w:r>
      <w:r>
        <w:rPr>
          <w:rFonts w:ascii="Arial MT" w:hAnsi="Arial MT"/>
          <w:sz w:val="20"/>
          <w:szCs w:val="22"/>
          <w:lang w:val="pt-PT" w:eastAsia="en-US" w:bidi="ar-SA"/>
        </w:rPr>
        <w:t>qualquer</w:t>
      </w:r>
      <w:r>
        <w:rPr>
          <w:rFonts w:ascii="Arial MT" w:hAnsi="Arial MT"/>
          <w:spacing w:val="-10"/>
          <w:sz w:val="20"/>
          <w:szCs w:val="22"/>
          <w:lang w:val="pt-PT" w:eastAsia="en-US" w:bidi="ar-SA"/>
        </w:rPr>
        <w:t xml:space="preserve"> </w:t>
      </w:r>
      <w:r>
        <w:rPr>
          <w:rFonts w:ascii="Arial MT" w:hAnsi="Arial MT"/>
          <w:sz w:val="20"/>
          <w:szCs w:val="22"/>
          <w:lang w:val="pt-PT" w:eastAsia="en-US" w:bidi="ar-SA"/>
        </w:rPr>
        <w:t>hipótese</w:t>
      </w:r>
      <w:r>
        <w:rPr>
          <w:rFonts w:ascii="Arial MT" w:hAnsi="Arial MT"/>
          <w:spacing w:val="-9"/>
          <w:sz w:val="20"/>
          <w:szCs w:val="22"/>
          <w:lang w:val="pt-PT" w:eastAsia="en-US" w:bidi="ar-SA"/>
        </w:rPr>
        <w:t xml:space="preserve"> </w:t>
      </w:r>
      <w:r>
        <w:rPr>
          <w:rFonts w:ascii="Arial MT" w:hAnsi="Arial MT"/>
          <w:sz w:val="20"/>
          <w:szCs w:val="22"/>
          <w:lang w:val="pt-PT" w:eastAsia="en-US" w:bidi="ar-SA"/>
        </w:rPr>
        <w:t>de</w:t>
      </w:r>
      <w:r>
        <w:rPr>
          <w:rFonts w:ascii="Arial MT" w:hAnsi="Arial MT"/>
          <w:spacing w:val="-10"/>
          <w:sz w:val="20"/>
          <w:szCs w:val="22"/>
          <w:lang w:val="pt-PT" w:eastAsia="en-US" w:bidi="ar-SA"/>
        </w:rPr>
        <w:t xml:space="preserve"> </w:t>
      </w:r>
      <w:r>
        <w:rPr>
          <w:rFonts w:ascii="Arial MT" w:hAnsi="Arial MT"/>
          <w:sz w:val="20"/>
          <w:szCs w:val="22"/>
          <w:lang w:val="pt-PT" w:eastAsia="en-US" w:bidi="ar-SA"/>
        </w:rPr>
        <w:t>responsabilidade</w:t>
      </w:r>
      <w:r>
        <w:rPr>
          <w:rFonts w:ascii="Arial MT" w:hAnsi="Arial MT"/>
          <w:spacing w:val="-11"/>
          <w:sz w:val="20"/>
          <w:szCs w:val="22"/>
          <w:lang w:val="pt-PT" w:eastAsia="en-US" w:bidi="ar-SA"/>
        </w:rPr>
        <w:t xml:space="preserve"> </w:t>
      </w:r>
      <w:r>
        <w:rPr>
          <w:rFonts w:ascii="Arial MT" w:hAnsi="Arial MT"/>
          <w:sz w:val="20"/>
          <w:szCs w:val="22"/>
          <w:lang w:val="pt-PT" w:eastAsia="en-US" w:bidi="ar-SA"/>
        </w:rPr>
        <w:t>solidária</w:t>
      </w:r>
      <w:r>
        <w:rPr>
          <w:rFonts w:ascii="Arial MT" w:hAnsi="Arial MT"/>
          <w:spacing w:val="-10"/>
          <w:sz w:val="20"/>
          <w:szCs w:val="22"/>
          <w:lang w:val="pt-PT" w:eastAsia="en-US" w:bidi="ar-SA"/>
        </w:rPr>
        <w:t xml:space="preserve"> </w:t>
      </w:r>
      <w:r>
        <w:rPr>
          <w:rFonts w:ascii="Arial MT" w:hAnsi="Arial MT"/>
          <w:sz w:val="20"/>
          <w:szCs w:val="22"/>
          <w:lang w:val="pt-PT" w:eastAsia="en-US" w:bidi="ar-SA"/>
        </w:rPr>
        <w:t>pelo</w:t>
      </w:r>
      <w:r>
        <w:rPr>
          <w:rFonts w:ascii="Arial MT" w:hAnsi="Arial MT"/>
          <w:spacing w:val="-10"/>
          <w:sz w:val="20"/>
          <w:szCs w:val="22"/>
          <w:lang w:val="pt-PT" w:eastAsia="en-US" w:bidi="ar-SA"/>
        </w:rPr>
        <w:t xml:space="preserve"> </w:t>
      </w:r>
      <w:r>
        <w:rPr>
          <w:rFonts w:ascii="Arial MT" w:hAnsi="Arial MT"/>
          <w:sz w:val="20"/>
          <w:szCs w:val="22"/>
          <w:lang w:val="pt-PT" w:eastAsia="en-US" w:bidi="ar-SA"/>
        </w:rPr>
        <w:t>pagamento</w:t>
      </w:r>
      <w:r>
        <w:rPr>
          <w:rFonts w:ascii="Arial MT" w:hAnsi="Arial MT"/>
          <w:spacing w:val="-12"/>
          <w:sz w:val="20"/>
          <w:szCs w:val="22"/>
          <w:lang w:val="pt-PT" w:eastAsia="en-US" w:bidi="ar-SA"/>
        </w:rPr>
        <w:t xml:space="preserve"> </w:t>
      </w:r>
      <w:r>
        <w:rPr>
          <w:rFonts w:ascii="Arial MT" w:hAnsi="Arial MT"/>
          <w:sz w:val="20"/>
          <w:szCs w:val="22"/>
          <w:lang w:val="pt-PT" w:eastAsia="en-US" w:bidi="ar-SA"/>
        </w:rPr>
        <w:t>de</w:t>
      </w:r>
      <w:r>
        <w:rPr>
          <w:rFonts w:ascii="Arial MT" w:hAnsi="Arial MT"/>
          <w:spacing w:val="-13"/>
          <w:sz w:val="20"/>
          <w:szCs w:val="22"/>
          <w:lang w:val="pt-PT" w:eastAsia="en-US" w:bidi="ar-SA"/>
        </w:rPr>
        <w:t xml:space="preserve"> </w:t>
      </w:r>
      <w:r>
        <w:rPr>
          <w:rFonts w:ascii="Arial MT" w:hAnsi="Arial MT"/>
          <w:sz w:val="20"/>
          <w:szCs w:val="22"/>
          <w:lang w:val="pt-PT" w:eastAsia="en-US" w:bidi="ar-SA"/>
        </w:rPr>
        <w:t>toda</w:t>
      </w:r>
      <w:r>
        <w:rPr>
          <w:rFonts w:ascii="Arial MT" w:hAnsi="Arial MT"/>
          <w:spacing w:val="-10"/>
          <w:sz w:val="20"/>
          <w:szCs w:val="22"/>
          <w:lang w:val="pt-PT" w:eastAsia="en-US" w:bidi="ar-SA"/>
        </w:rPr>
        <w:t xml:space="preserve"> </w:t>
      </w:r>
      <w:r>
        <w:rPr>
          <w:rFonts w:ascii="Arial MT" w:hAnsi="Arial MT"/>
          <w:sz w:val="20"/>
          <w:szCs w:val="22"/>
          <w:lang w:val="pt-PT" w:eastAsia="en-US" w:bidi="ar-SA"/>
        </w:rPr>
        <w:t>e</w:t>
      </w:r>
      <w:r>
        <w:rPr>
          <w:rFonts w:ascii="Arial MT" w:hAnsi="Arial MT"/>
          <w:spacing w:val="-11"/>
          <w:sz w:val="20"/>
          <w:szCs w:val="22"/>
          <w:lang w:val="pt-PT" w:eastAsia="en-US" w:bidi="ar-SA"/>
        </w:rPr>
        <w:t xml:space="preserve"> </w:t>
      </w:r>
      <w:r>
        <w:rPr>
          <w:rFonts w:ascii="Arial MT" w:hAnsi="Arial MT"/>
          <w:sz w:val="20"/>
          <w:szCs w:val="22"/>
          <w:lang w:val="pt-PT" w:eastAsia="en-US" w:bidi="ar-SA"/>
        </w:rPr>
        <w:t>qualquer</w:t>
      </w:r>
      <w:r>
        <w:rPr>
          <w:rFonts w:ascii="Arial MT" w:hAnsi="Arial MT"/>
          <w:spacing w:val="-9"/>
          <w:sz w:val="20"/>
          <w:szCs w:val="22"/>
          <w:lang w:val="pt-PT" w:eastAsia="en-US" w:bidi="ar-SA"/>
        </w:rPr>
        <w:t xml:space="preserve"> </w:t>
      </w:r>
      <w:r>
        <w:rPr>
          <w:rFonts w:ascii="Arial MT" w:hAnsi="Arial MT"/>
          <w:sz w:val="20"/>
          <w:szCs w:val="22"/>
          <w:lang w:val="pt-PT" w:eastAsia="en-US" w:bidi="ar-SA"/>
        </w:rPr>
        <w:t>despesa,</w:t>
      </w:r>
      <w:r>
        <w:rPr>
          <w:rFonts w:ascii="Arial MT" w:hAnsi="Arial MT"/>
          <w:spacing w:val="-53"/>
          <w:sz w:val="20"/>
          <w:szCs w:val="22"/>
          <w:lang w:val="pt-PT" w:eastAsia="en-US" w:bidi="ar-SA"/>
        </w:rPr>
        <w:t xml:space="preserve"> </w:t>
      </w:r>
      <w:r>
        <w:rPr>
          <w:rFonts w:ascii="Arial MT" w:hAnsi="Arial MT"/>
          <w:sz w:val="20"/>
          <w:szCs w:val="22"/>
          <w:lang w:val="pt-PT" w:eastAsia="en-US" w:bidi="ar-SA"/>
        </w:rPr>
        <w:t>direta ou indiretamente</w:t>
      </w:r>
      <w:r>
        <w:rPr>
          <w:rFonts w:ascii="Arial MT" w:hAnsi="Arial MT"/>
          <w:spacing w:val="1"/>
          <w:sz w:val="20"/>
          <w:szCs w:val="22"/>
          <w:lang w:val="pt-PT" w:eastAsia="en-US" w:bidi="ar-SA"/>
        </w:rPr>
        <w:t xml:space="preserve"> </w:t>
      </w:r>
      <w:r>
        <w:rPr>
          <w:rFonts w:ascii="Arial MT" w:hAnsi="Arial MT"/>
          <w:sz w:val="20"/>
          <w:szCs w:val="22"/>
          <w:lang w:val="pt-PT" w:eastAsia="en-US" w:bidi="ar-SA"/>
        </w:rPr>
        <w:t>relacionada</w:t>
      </w:r>
      <w:r>
        <w:rPr>
          <w:rFonts w:ascii="Arial MT" w:hAnsi="Arial MT"/>
          <w:spacing w:val="-2"/>
          <w:sz w:val="20"/>
          <w:szCs w:val="22"/>
          <w:lang w:val="pt-PT" w:eastAsia="en-US" w:bidi="ar-SA"/>
        </w:rPr>
        <w:t xml:space="preserve"> </w:t>
      </w:r>
      <w:r>
        <w:rPr>
          <w:rFonts w:ascii="Arial MT" w:hAnsi="Arial MT"/>
          <w:sz w:val="20"/>
          <w:szCs w:val="22"/>
          <w:lang w:val="pt-PT" w:eastAsia="en-US" w:bidi="ar-SA"/>
        </w:rPr>
        <w:t>com</w:t>
      </w:r>
      <w:r>
        <w:rPr>
          <w:rFonts w:ascii="Arial MT" w:hAnsi="Arial MT"/>
          <w:spacing w:val="-1"/>
          <w:sz w:val="20"/>
          <w:szCs w:val="22"/>
          <w:lang w:val="pt-PT" w:eastAsia="en-US" w:bidi="ar-SA"/>
        </w:rPr>
        <w:t xml:space="preserve"> </w:t>
      </w:r>
      <w:r>
        <w:rPr>
          <w:rFonts w:ascii="Arial MT" w:hAnsi="Arial MT"/>
          <w:sz w:val="20"/>
          <w:szCs w:val="22"/>
          <w:lang w:val="pt-PT" w:eastAsia="en-US" w:bidi="ar-SA"/>
        </w:rPr>
        <w:t>a prestação</w:t>
      </w:r>
      <w:r>
        <w:rPr>
          <w:rFonts w:ascii="Arial MT" w:hAnsi="Arial MT"/>
          <w:spacing w:val="1"/>
          <w:sz w:val="20"/>
          <w:szCs w:val="22"/>
          <w:lang w:val="pt-PT" w:eastAsia="en-US" w:bidi="ar-SA"/>
        </w:rPr>
        <w:t xml:space="preserve"> </w:t>
      </w:r>
      <w:r>
        <w:rPr>
          <w:rFonts w:ascii="Arial MT" w:hAnsi="Arial MT"/>
          <w:sz w:val="20"/>
          <w:szCs w:val="22"/>
          <w:lang w:val="pt-PT" w:eastAsia="en-US" w:bidi="ar-SA"/>
        </w:rPr>
        <w:t>entrega dos bens.</w:t>
      </w:r>
    </w:p>
    <w:p>
      <w:pPr>
        <w:widowControl w:val="0"/>
        <w:numPr>
          <w:ilvl w:val="0"/>
          <w:numId w:val="12"/>
        </w:numPr>
        <w:tabs>
          <w:tab w:val="left" w:pos="1803"/>
        </w:tabs>
        <w:autoSpaceDE w:val="0"/>
        <w:autoSpaceDN w:val="0"/>
        <w:spacing w:before="2" w:after="0" w:line="276" w:lineRule="auto"/>
        <w:ind w:left="1805" w:right="1112" w:hanging="360"/>
        <w:jc w:val="both"/>
        <w:rPr>
          <w:rFonts w:ascii="Arial MT" w:hAnsi="Arial MT"/>
          <w:sz w:val="20"/>
          <w:szCs w:val="22"/>
          <w:lang w:val="pt-PT" w:eastAsia="en-US" w:bidi="ar-SA"/>
        </w:rPr>
      </w:pPr>
      <w:r>
        <w:rPr>
          <w:rFonts w:ascii="Arial MT" w:hAnsi="Arial MT"/>
          <w:sz w:val="20"/>
          <w:szCs w:val="22"/>
          <w:lang w:val="pt-PT" w:eastAsia="en-US" w:bidi="ar-SA"/>
        </w:rPr>
        <w:t xml:space="preserve">Declaramos conhecer e concordar plenamente com as cláusulas e condições do </w:t>
      </w:r>
      <w:r>
        <w:rPr>
          <w:rFonts w:ascii="Arial" w:hAnsi="Arial"/>
          <w:b/>
          <w:sz w:val="20"/>
          <w:szCs w:val="22"/>
          <w:lang w:val="pt-PT" w:eastAsia="en-US" w:bidi="ar-SA"/>
        </w:rPr>
        <w:t>Edital de</w:t>
      </w:r>
      <w:r>
        <w:rPr>
          <w:rFonts w:ascii="Arial" w:hAnsi="Arial"/>
          <w:b/>
          <w:spacing w:val="1"/>
          <w:sz w:val="20"/>
          <w:szCs w:val="22"/>
          <w:lang w:val="pt-PT" w:eastAsia="en-US" w:bidi="ar-SA"/>
        </w:rPr>
        <w:t xml:space="preserve"> </w:t>
      </w:r>
      <w:r>
        <w:rPr>
          <w:rFonts w:ascii="Arial" w:hAnsi="Arial"/>
          <w:b/>
          <w:sz w:val="20"/>
          <w:szCs w:val="22"/>
          <w:lang w:val="pt-PT" w:eastAsia="en-US" w:bidi="ar-SA"/>
        </w:rPr>
        <w:t>Pregão</w:t>
      </w:r>
      <w:r>
        <w:rPr>
          <w:rFonts w:ascii="Arial" w:hAnsi="Arial"/>
          <w:b/>
          <w:spacing w:val="1"/>
          <w:sz w:val="20"/>
          <w:szCs w:val="22"/>
          <w:lang w:val="pt-PT" w:eastAsia="en-US" w:bidi="ar-SA"/>
        </w:rPr>
        <w:t xml:space="preserve"> </w:t>
      </w:r>
      <w:r>
        <w:rPr>
          <w:rFonts w:ascii="Arial" w:hAnsi="Arial"/>
          <w:b/>
          <w:sz w:val="20"/>
          <w:szCs w:val="22"/>
          <w:lang w:val="pt-PT" w:eastAsia="en-US" w:bidi="ar-SA"/>
        </w:rPr>
        <w:t>Eletrônico</w:t>
      </w:r>
      <w:r>
        <w:rPr>
          <w:rFonts w:ascii="Arial" w:hAnsi="Arial"/>
          <w:b/>
          <w:spacing w:val="1"/>
          <w:sz w:val="20"/>
          <w:szCs w:val="22"/>
          <w:lang w:val="pt-PT" w:eastAsia="en-US" w:bidi="ar-SA"/>
        </w:rPr>
        <w:t xml:space="preserve"> </w:t>
      </w:r>
      <w:r>
        <w:rPr>
          <w:rFonts w:ascii="Arial" w:hAnsi="Arial"/>
          <w:b/>
          <w:sz w:val="20"/>
          <w:szCs w:val="22"/>
          <w:lang w:val="pt-PT" w:eastAsia="en-US" w:bidi="ar-SA"/>
        </w:rPr>
        <w:t>**/202*</w:t>
      </w:r>
      <w:r>
        <w:rPr>
          <w:rFonts w:ascii="Arial" w:hAnsi="Arial"/>
          <w:b/>
          <w:spacing w:val="1"/>
          <w:sz w:val="20"/>
          <w:szCs w:val="22"/>
          <w:lang w:val="pt-PT" w:eastAsia="en-US" w:bidi="ar-SA"/>
        </w:rPr>
        <w:t xml:space="preserve"> </w:t>
      </w:r>
      <w:r>
        <w:rPr>
          <w:rFonts w:ascii="Arial MT" w:hAnsi="Arial MT"/>
          <w:sz w:val="20"/>
          <w:szCs w:val="22"/>
          <w:lang w:val="pt-PT" w:eastAsia="en-US" w:bidi="ar-SA"/>
        </w:rPr>
        <w:t>e seus anexos, apresentamos nossa proposta de preços para</w:t>
      </w:r>
      <w:r>
        <w:rPr>
          <w:rFonts w:ascii="Arial MT" w:hAnsi="Arial MT"/>
          <w:spacing w:val="1"/>
          <w:sz w:val="20"/>
          <w:szCs w:val="22"/>
          <w:lang w:val="pt-PT" w:eastAsia="en-US" w:bidi="ar-SA"/>
        </w:rPr>
        <w:t xml:space="preserve"> </w:t>
      </w:r>
      <w:r>
        <w:rPr>
          <w:rFonts w:ascii="Arial MT" w:hAnsi="Arial MT"/>
          <w:sz w:val="20"/>
          <w:szCs w:val="22"/>
          <w:lang w:val="pt-PT" w:eastAsia="en-US" w:bidi="ar-SA"/>
        </w:rPr>
        <w:t>fornecimento</w:t>
      </w:r>
      <w:r>
        <w:rPr>
          <w:rFonts w:ascii="Arial MT" w:hAnsi="Arial MT"/>
          <w:spacing w:val="-2"/>
          <w:sz w:val="20"/>
          <w:szCs w:val="22"/>
          <w:lang w:val="pt-PT" w:eastAsia="en-US" w:bidi="ar-SA"/>
        </w:rPr>
        <w:t xml:space="preserve"> </w:t>
      </w:r>
      <w:r>
        <w:rPr>
          <w:rFonts w:ascii="Arial MT" w:hAnsi="Arial MT"/>
          <w:sz w:val="20"/>
          <w:szCs w:val="22"/>
          <w:lang w:val="pt-PT" w:eastAsia="en-US" w:bidi="ar-SA"/>
        </w:rPr>
        <w:t>do</w:t>
      </w:r>
      <w:r>
        <w:rPr>
          <w:rFonts w:ascii="Arial MT" w:hAnsi="Arial MT"/>
          <w:spacing w:val="-2"/>
          <w:sz w:val="20"/>
          <w:szCs w:val="22"/>
          <w:lang w:val="pt-PT" w:eastAsia="en-US" w:bidi="ar-SA"/>
        </w:rPr>
        <w:t xml:space="preserve"> </w:t>
      </w:r>
      <w:r>
        <w:rPr>
          <w:rFonts w:ascii="Arial MT" w:hAnsi="Arial MT"/>
          <w:sz w:val="20"/>
          <w:szCs w:val="22"/>
          <w:lang w:val="pt-PT" w:eastAsia="en-US" w:bidi="ar-SA"/>
        </w:rPr>
        <w:t>objeto</w:t>
      </w:r>
      <w:r>
        <w:rPr>
          <w:rFonts w:ascii="Arial MT" w:hAnsi="Arial MT"/>
          <w:spacing w:val="-1"/>
          <w:sz w:val="20"/>
          <w:szCs w:val="22"/>
          <w:lang w:val="pt-PT" w:eastAsia="en-US" w:bidi="ar-SA"/>
        </w:rPr>
        <w:t xml:space="preserve"> </w:t>
      </w:r>
      <w:r>
        <w:rPr>
          <w:rFonts w:ascii="Arial MT" w:hAnsi="Arial MT"/>
          <w:sz w:val="20"/>
          <w:szCs w:val="22"/>
          <w:lang w:val="pt-PT" w:eastAsia="en-US" w:bidi="ar-SA"/>
        </w:rPr>
        <w:t>do certame</w:t>
      </w:r>
      <w:r>
        <w:rPr>
          <w:rFonts w:ascii="Arial MT" w:hAnsi="Arial MT"/>
          <w:spacing w:val="-2"/>
          <w:sz w:val="20"/>
          <w:szCs w:val="22"/>
          <w:lang w:val="pt-PT" w:eastAsia="en-US" w:bidi="ar-SA"/>
        </w:rPr>
        <w:t xml:space="preserve"> </w:t>
      </w:r>
      <w:r>
        <w:rPr>
          <w:rFonts w:ascii="Arial MT" w:hAnsi="Arial MT"/>
          <w:sz w:val="20"/>
          <w:szCs w:val="22"/>
          <w:lang w:val="pt-PT" w:eastAsia="en-US" w:bidi="ar-SA"/>
        </w:rPr>
        <w:t>conforme</w:t>
      </w:r>
      <w:r>
        <w:rPr>
          <w:rFonts w:ascii="Arial MT" w:hAnsi="Arial MT"/>
          <w:spacing w:val="-1"/>
          <w:sz w:val="20"/>
          <w:szCs w:val="22"/>
          <w:lang w:val="pt-PT" w:eastAsia="en-US" w:bidi="ar-SA"/>
        </w:rPr>
        <w:t xml:space="preserve"> </w:t>
      </w:r>
      <w:r>
        <w:rPr>
          <w:rFonts w:ascii="Arial MT" w:hAnsi="Arial MT"/>
          <w:sz w:val="20"/>
          <w:szCs w:val="22"/>
          <w:lang w:val="pt-PT" w:eastAsia="en-US" w:bidi="ar-SA"/>
        </w:rPr>
        <w:t>valores</w:t>
      </w:r>
      <w:r>
        <w:rPr>
          <w:rFonts w:ascii="Arial MT" w:hAnsi="Arial MT"/>
          <w:spacing w:val="2"/>
          <w:sz w:val="20"/>
          <w:szCs w:val="22"/>
          <w:lang w:val="pt-PT" w:eastAsia="en-US" w:bidi="ar-SA"/>
        </w:rPr>
        <w:t xml:space="preserve"> </w:t>
      </w:r>
      <w:r>
        <w:rPr>
          <w:rFonts w:ascii="Arial MT" w:hAnsi="Arial MT"/>
          <w:sz w:val="20"/>
          <w:szCs w:val="22"/>
          <w:lang w:val="pt-PT" w:eastAsia="en-US" w:bidi="ar-SA"/>
        </w:rPr>
        <w:t>e</w:t>
      </w:r>
      <w:r>
        <w:rPr>
          <w:rFonts w:ascii="Arial MT" w:hAnsi="Arial MT"/>
          <w:spacing w:val="-2"/>
          <w:sz w:val="20"/>
          <w:szCs w:val="22"/>
          <w:lang w:val="pt-PT" w:eastAsia="en-US" w:bidi="ar-SA"/>
        </w:rPr>
        <w:t xml:space="preserve"> </w:t>
      </w:r>
      <w:r>
        <w:rPr>
          <w:rFonts w:ascii="Arial MT" w:hAnsi="Arial MT"/>
          <w:sz w:val="20"/>
          <w:szCs w:val="22"/>
          <w:lang w:val="pt-PT" w:eastAsia="en-US" w:bidi="ar-SA"/>
        </w:rPr>
        <w:t>especificações técnicas.</w:t>
      </w:r>
    </w:p>
    <w:p>
      <w:pPr>
        <w:widowControl w:val="0"/>
        <w:numPr>
          <w:ilvl w:val="0"/>
          <w:numId w:val="12"/>
        </w:numPr>
        <w:tabs>
          <w:tab w:val="left" w:pos="1803"/>
        </w:tabs>
        <w:autoSpaceDE w:val="0"/>
        <w:autoSpaceDN w:val="0"/>
        <w:spacing w:before="2" w:after="0" w:line="276" w:lineRule="auto"/>
        <w:ind w:left="1805" w:right="1131" w:hanging="360"/>
        <w:jc w:val="both"/>
        <w:rPr>
          <w:rFonts w:ascii="Arial MT" w:hAnsi="Arial MT"/>
          <w:sz w:val="20"/>
          <w:szCs w:val="22"/>
          <w:lang w:val="pt-PT" w:eastAsia="en-US" w:bidi="ar-SA"/>
        </w:rPr>
      </w:pPr>
      <w:r>
        <w:rPr>
          <w:rFonts w:ascii="Arial MT" w:hAnsi="Arial MT"/>
          <w:sz w:val="20"/>
          <w:szCs w:val="22"/>
          <w:lang w:val="pt-PT" w:eastAsia="en-US" w:bidi="ar-SA"/>
        </w:rPr>
        <w:t>Declaramos que entregaremos os materiais comprovadamente novos e sem uso, uma vez que</w:t>
      </w:r>
      <w:r>
        <w:rPr>
          <w:rFonts w:ascii="Arial MT" w:hAnsi="Arial MT"/>
          <w:spacing w:val="1"/>
          <w:sz w:val="20"/>
          <w:szCs w:val="22"/>
          <w:lang w:val="pt-PT" w:eastAsia="en-US" w:bidi="ar-SA"/>
        </w:rPr>
        <w:t xml:space="preserve"> </w:t>
      </w:r>
      <w:r>
        <w:rPr>
          <w:rFonts w:ascii="Arial MT" w:hAnsi="Arial MT"/>
          <w:sz w:val="20"/>
          <w:szCs w:val="22"/>
          <w:lang w:val="pt-PT" w:eastAsia="en-US" w:bidi="ar-SA"/>
        </w:rPr>
        <w:t>não</w:t>
      </w:r>
      <w:r>
        <w:rPr>
          <w:rFonts w:ascii="Arial MT" w:hAnsi="Arial MT"/>
          <w:spacing w:val="-2"/>
          <w:sz w:val="20"/>
          <w:szCs w:val="22"/>
          <w:lang w:val="pt-PT" w:eastAsia="en-US" w:bidi="ar-SA"/>
        </w:rPr>
        <w:t xml:space="preserve"> </w:t>
      </w:r>
      <w:r>
        <w:rPr>
          <w:rFonts w:ascii="Arial MT" w:hAnsi="Arial MT"/>
          <w:sz w:val="20"/>
          <w:szCs w:val="22"/>
          <w:lang w:val="pt-PT" w:eastAsia="en-US" w:bidi="ar-SA"/>
        </w:rPr>
        <w:t>serão</w:t>
      </w:r>
      <w:r>
        <w:rPr>
          <w:rFonts w:ascii="Arial MT" w:hAnsi="Arial MT"/>
          <w:spacing w:val="-1"/>
          <w:sz w:val="20"/>
          <w:szCs w:val="22"/>
          <w:lang w:val="pt-PT" w:eastAsia="en-US" w:bidi="ar-SA"/>
        </w:rPr>
        <w:t xml:space="preserve"> </w:t>
      </w:r>
      <w:r>
        <w:rPr>
          <w:rFonts w:ascii="Arial MT" w:hAnsi="Arial MT"/>
          <w:sz w:val="20"/>
          <w:szCs w:val="22"/>
          <w:lang w:val="pt-PT" w:eastAsia="en-US" w:bidi="ar-SA"/>
        </w:rPr>
        <w:t>aceitos</w:t>
      </w:r>
      <w:r>
        <w:rPr>
          <w:rFonts w:ascii="Arial MT" w:hAnsi="Arial MT"/>
          <w:spacing w:val="-1"/>
          <w:sz w:val="20"/>
          <w:szCs w:val="22"/>
          <w:lang w:val="pt-PT" w:eastAsia="en-US" w:bidi="ar-SA"/>
        </w:rPr>
        <w:t xml:space="preserve"> </w:t>
      </w:r>
      <w:r>
        <w:rPr>
          <w:rFonts w:ascii="Arial MT" w:hAnsi="Arial MT"/>
          <w:sz w:val="20"/>
          <w:szCs w:val="22"/>
          <w:lang w:val="pt-PT" w:eastAsia="en-US" w:bidi="ar-SA"/>
        </w:rPr>
        <w:t>materiais</w:t>
      </w:r>
      <w:r>
        <w:rPr>
          <w:rFonts w:ascii="Arial MT" w:hAnsi="Arial MT"/>
          <w:spacing w:val="3"/>
          <w:sz w:val="20"/>
          <w:szCs w:val="22"/>
          <w:lang w:val="pt-PT" w:eastAsia="en-US" w:bidi="ar-SA"/>
        </w:rPr>
        <w:t xml:space="preserve"> </w:t>
      </w:r>
      <w:r>
        <w:rPr>
          <w:rFonts w:ascii="Arial MT" w:hAnsi="Arial MT"/>
          <w:sz w:val="20"/>
          <w:szCs w:val="22"/>
          <w:lang w:val="pt-PT" w:eastAsia="en-US" w:bidi="ar-SA"/>
        </w:rPr>
        <w:t>ou</w:t>
      </w:r>
      <w:r>
        <w:rPr>
          <w:rFonts w:ascii="Arial MT" w:hAnsi="Arial MT"/>
          <w:spacing w:val="-2"/>
          <w:sz w:val="20"/>
          <w:szCs w:val="22"/>
          <w:lang w:val="pt-PT" w:eastAsia="en-US" w:bidi="ar-SA"/>
        </w:rPr>
        <w:t xml:space="preserve"> </w:t>
      </w:r>
      <w:r>
        <w:rPr>
          <w:rFonts w:ascii="Arial MT" w:hAnsi="Arial MT"/>
          <w:sz w:val="20"/>
          <w:szCs w:val="22"/>
          <w:lang w:val="pt-PT" w:eastAsia="en-US" w:bidi="ar-SA"/>
        </w:rPr>
        <w:t>produtos usados,</w:t>
      </w:r>
      <w:r>
        <w:rPr>
          <w:rFonts w:ascii="Arial MT" w:hAnsi="Arial MT"/>
          <w:spacing w:val="-2"/>
          <w:sz w:val="20"/>
          <w:szCs w:val="22"/>
          <w:lang w:val="pt-PT" w:eastAsia="en-US" w:bidi="ar-SA"/>
        </w:rPr>
        <w:t xml:space="preserve"> </w:t>
      </w:r>
      <w:r>
        <w:rPr>
          <w:rFonts w:ascii="Arial MT" w:hAnsi="Arial MT"/>
          <w:sz w:val="20"/>
          <w:szCs w:val="22"/>
          <w:lang w:val="pt-PT" w:eastAsia="en-US" w:bidi="ar-SA"/>
        </w:rPr>
        <w:t>reutilizados ou</w:t>
      </w:r>
      <w:r>
        <w:rPr>
          <w:rFonts w:ascii="Arial MT" w:hAnsi="Arial MT"/>
          <w:spacing w:val="-2"/>
          <w:sz w:val="20"/>
          <w:szCs w:val="22"/>
          <w:lang w:val="pt-PT" w:eastAsia="en-US" w:bidi="ar-SA"/>
        </w:rPr>
        <w:t xml:space="preserve"> </w:t>
      </w:r>
      <w:r>
        <w:rPr>
          <w:rFonts w:ascii="Arial MT" w:hAnsi="Arial MT"/>
          <w:sz w:val="20"/>
          <w:szCs w:val="22"/>
          <w:lang w:val="pt-PT" w:eastAsia="en-US" w:bidi="ar-SA"/>
        </w:rPr>
        <w:t>reformados.</w:t>
      </w:r>
    </w:p>
    <w:p>
      <w:pPr>
        <w:widowControl w:val="0"/>
        <w:numPr>
          <w:ilvl w:val="0"/>
          <w:numId w:val="12"/>
        </w:numPr>
        <w:tabs>
          <w:tab w:val="left" w:pos="1803"/>
        </w:tabs>
        <w:autoSpaceDE w:val="0"/>
        <w:autoSpaceDN w:val="0"/>
        <w:spacing w:before="1" w:after="0" w:line="276" w:lineRule="auto"/>
        <w:ind w:left="1805" w:right="1115" w:hanging="360"/>
        <w:jc w:val="both"/>
        <w:rPr>
          <w:rFonts w:ascii="Arial MT" w:hAnsi="Arial MT"/>
          <w:sz w:val="20"/>
          <w:szCs w:val="22"/>
          <w:lang w:val="pt-PT" w:eastAsia="en-US" w:bidi="ar-SA"/>
        </w:rPr>
      </w:pPr>
      <w:r>
        <w:rPr>
          <w:rFonts w:ascii="Arial MT" w:hAnsi="Arial MT"/>
          <w:sz w:val="20"/>
          <w:szCs w:val="22"/>
          <w:lang w:val="pt-PT" w:eastAsia="en-US" w:bidi="ar-SA"/>
        </w:rPr>
        <w:t>Caso sejamos a proposta vencedora e transcorridos todos os trâmites legais desta licitação,</w:t>
      </w:r>
      <w:r>
        <w:rPr>
          <w:rFonts w:ascii="Arial MT" w:hAnsi="Arial MT"/>
          <w:spacing w:val="1"/>
          <w:sz w:val="20"/>
          <w:szCs w:val="22"/>
          <w:lang w:val="pt-PT" w:eastAsia="en-US" w:bidi="ar-SA"/>
        </w:rPr>
        <w:t xml:space="preserve"> </w:t>
      </w:r>
      <w:r>
        <w:rPr>
          <w:rFonts w:ascii="Arial MT" w:hAnsi="Arial MT"/>
          <w:sz w:val="20"/>
          <w:szCs w:val="22"/>
          <w:lang w:val="pt-PT" w:eastAsia="en-US" w:bidi="ar-SA"/>
        </w:rPr>
        <w:t>comprometemo-nos</w:t>
      </w:r>
      <w:r>
        <w:rPr>
          <w:rFonts w:ascii="Arial MT" w:hAnsi="Arial MT"/>
          <w:spacing w:val="1"/>
          <w:sz w:val="20"/>
          <w:szCs w:val="22"/>
          <w:lang w:val="pt-PT" w:eastAsia="en-US" w:bidi="ar-SA"/>
        </w:rPr>
        <w:t xml:space="preserve"> </w:t>
      </w:r>
      <w:r>
        <w:rPr>
          <w:rFonts w:ascii="Arial MT" w:hAnsi="Arial MT"/>
          <w:sz w:val="20"/>
          <w:szCs w:val="22"/>
          <w:lang w:val="pt-PT" w:eastAsia="en-US" w:bidi="ar-SA"/>
        </w:rPr>
        <w:t>a assinar</w:t>
      </w:r>
      <w:r>
        <w:rPr>
          <w:rFonts w:ascii="Arial MT" w:hAnsi="Arial MT"/>
          <w:spacing w:val="1"/>
          <w:sz w:val="20"/>
          <w:szCs w:val="22"/>
          <w:lang w:val="pt-PT" w:eastAsia="en-US" w:bidi="ar-SA"/>
        </w:rPr>
        <w:t xml:space="preserve"> </w:t>
      </w:r>
      <w:r>
        <w:rPr>
          <w:rFonts w:ascii="Arial MT" w:hAnsi="Arial MT"/>
          <w:sz w:val="20"/>
          <w:szCs w:val="22"/>
          <w:lang w:val="pt-PT" w:eastAsia="en-US" w:bidi="ar-SA"/>
        </w:rPr>
        <w:t>o Contrato (ARP, instrumento equivalente, retirar a nota de</w:t>
      </w:r>
      <w:r>
        <w:rPr>
          <w:rFonts w:ascii="Arial MT" w:hAnsi="Arial MT"/>
          <w:spacing w:val="1"/>
          <w:sz w:val="20"/>
          <w:szCs w:val="22"/>
          <w:lang w:val="pt-PT" w:eastAsia="en-US" w:bidi="ar-SA"/>
        </w:rPr>
        <w:t xml:space="preserve"> </w:t>
      </w:r>
      <w:r>
        <w:rPr>
          <w:rFonts w:ascii="Arial MT" w:hAnsi="Arial MT"/>
          <w:sz w:val="20"/>
          <w:szCs w:val="22"/>
          <w:lang w:val="pt-PT" w:eastAsia="en-US" w:bidi="ar-SA"/>
        </w:rPr>
        <w:t>empenho,</w:t>
      </w:r>
      <w:r>
        <w:rPr>
          <w:rFonts w:ascii="Arial MT" w:hAnsi="Arial MT"/>
          <w:spacing w:val="-13"/>
          <w:sz w:val="20"/>
          <w:szCs w:val="22"/>
          <w:lang w:val="pt-PT" w:eastAsia="en-US" w:bidi="ar-SA"/>
        </w:rPr>
        <w:t xml:space="preserve"> </w:t>
      </w:r>
      <w:r>
        <w:rPr>
          <w:rFonts w:ascii="Arial MT" w:hAnsi="Arial MT"/>
          <w:sz w:val="20"/>
          <w:szCs w:val="22"/>
          <w:lang w:val="pt-PT" w:eastAsia="en-US" w:bidi="ar-SA"/>
        </w:rPr>
        <w:t>etc)</w:t>
      </w:r>
      <w:r>
        <w:rPr>
          <w:rFonts w:ascii="Arial MT" w:hAnsi="Arial MT"/>
          <w:spacing w:val="-11"/>
          <w:sz w:val="20"/>
          <w:szCs w:val="22"/>
          <w:lang w:val="pt-PT" w:eastAsia="en-US" w:bidi="ar-SA"/>
        </w:rPr>
        <w:t xml:space="preserve"> </w:t>
      </w:r>
      <w:r>
        <w:rPr>
          <w:rFonts w:ascii="Arial MT" w:hAnsi="Arial MT"/>
          <w:sz w:val="20"/>
          <w:szCs w:val="22"/>
          <w:lang w:val="pt-PT" w:eastAsia="en-US" w:bidi="ar-SA"/>
        </w:rPr>
        <w:t>no</w:t>
      </w:r>
      <w:r>
        <w:rPr>
          <w:rFonts w:ascii="Arial MT" w:hAnsi="Arial MT"/>
          <w:spacing w:val="-12"/>
          <w:sz w:val="20"/>
          <w:szCs w:val="22"/>
          <w:lang w:val="pt-PT" w:eastAsia="en-US" w:bidi="ar-SA"/>
        </w:rPr>
        <w:t xml:space="preserve"> </w:t>
      </w:r>
      <w:r>
        <w:rPr>
          <w:rFonts w:ascii="Arial MT" w:hAnsi="Arial MT"/>
          <w:sz w:val="20"/>
          <w:szCs w:val="22"/>
          <w:lang w:val="pt-PT" w:eastAsia="en-US" w:bidi="ar-SA"/>
        </w:rPr>
        <w:t>prazo</w:t>
      </w:r>
      <w:r>
        <w:rPr>
          <w:rFonts w:ascii="Arial MT" w:hAnsi="Arial MT"/>
          <w:spacing w:val="-12"/>
          <w:sz w:val="20"/>
          <w:szCs w:val="22"/>
          <w:lang w:val="pt-PT" w:eastAsia="en-US" w:bidi="ar-SA"/>
        </w:rPr>
        <w:t xml:space="preserve"> </w:t>
      </w:r>
      <w:r>
        <w:rPr>
          <w:rFonts w:ascii="Arial MT" w:hAnsi="Arial MT"/>
          <w:sz w:val="20"/>
          <w:szCs w:val="22"/>
          <w:lang w:val="pt-PT" w:eastAsia="en-US" w:bidi="ar-SA"/>
        </w:rPr>
        <w:t>determinado</w:t>
      </w:r>
      <w:r>
        <w:rPr>
          <w:rFonts w:ascii="Arial MT" w:hAnsi="Arial MT"/>
          <w:spacing w:val="-10"/>
          <w:sz w:val="20"/>
          <w:szCs w:val="22"/>
          <w:lang w:val="pt-PT" w:eastAsia="en-US" w:bidi="ar-SA"/>
        </w:rPr>
        <w:t xml:space="preserve"> </w:t>
      </w:r>
      <w:r>
        <w:rPr>
          <w:rFonts w:ascii="Arial MT" w:hAnsi="Arial MT"/>
          <w:sz w:val="20"/>
          <w:szCs w:val="22"/>
          <w:lang w:val="pt-PT" w:eastAsia="en-US" w:bidi="ar-SA"/>
        </w:rPr>
        <w:t>no</w:t>
      </w:r>
      <w:r>
        <w:rPr>
          <w:rFonts w:ascii="Arial MT" w:hAnsi="Arial MT"/>
          <w:spacing w:val="-12"/>
          <w:sz w:val="20"/>
          <w:szCs w:val="22"/>
          <w:lang w:val="pt-PT" w:eastAsia="en-US" w:bidi="ar-SA"/>
        </w:rPr>
        <w:t xml:space="preserve"> </w:t>
      </w:r>
      <w:r>
        <w:rPr>
          <w:rFonts w:ascii="Arial MT" w:hAnsi="Arial MT"/>
          <w:sz w:val="20"/>
          <w:szCs w:val="22"/>
          <w:lang w:val="pt-PT" w:eastAsia="en-US" w:bidi="ar-SA"/>
        </w:rPr>
        <w:t>documento</w:t>
      </w:r>
      <w:r>
        <w:rPr>
          <w:rFonts w:ascii="Arial MT" w:hAnsi="Arial MT"/>
          <w:spacing w:val="-12"/>
          <w:sz w:val="20"/>
          <w:szCs w:val="22"/>
          <w:lang w:val="pt-PT" w:eastAsia="en-US" w:bidi="ar-SA"/>
        </w:rPr>
        <w:t xml:space="preserve"> </w:t>
      </w:r>
      <w:r>
        <w:rPr>
          <w:rFonts w:ascii="Arial MT" w:hAnsi="Arial MT"/>
          <w:sz w:val="20"/>
          <w:szCs w:val="22"/>
          <w:lang w:val="pt-PT" w:eastAsia="en-US" w:bidi="ar-SA"/>
        </w:rPr>
        <w:t>de</w:t>
      </w:r>
      <w:r>
        <w:rPr>
          <w:rFonts w:ascii="Arial MT" w:hAnsi="Arial MT"/>
          <w:spacing w:val="-8"/>
          <w:sz w:val="20"/>
          <w:szCs w:val="22"/>
          <w:lang w:val="pt-PT" w:eastAsia="en-US" w:bidi="ar-SA"/>
        </w:rPr>
        <w:t xml:space="preserve"> </w:t>
      </w:r>
      <w:r>
        <w:rPr>
          <w:rFonts w:ascii="Arial MT" w:hAnsi="Arial MT"/>
          <w:sz w:val="20"/>
          <w:szCs w:val="22"/>
          <w:lang w:val="pt-PT" w:eastAsia="en-US" w:bidi="ar-SA"/>
        </w:rPr>
        <w:t>convocação</w:t>
      </w:r>
      <w:r>
        <w:rPr>
          <w:rFonts w:ascii="Arial MT" w:hAnsi="Arial MT"/>
          <w:spacing w:val="-12"/>
          <w:sz w:val="20"/>
          <w:szCs w:val="22"/>
          <w:lang w:val="pt-PT" w:eastAsia="en-US" w:bidi="ar-SA"/>
        </w:rPr>
        <w:t xml:space="preserve"> </w:t>
      </w:r>
      <w:r>
        <w:rPr>
          <w:rFonts w:ascii="Arial MT" w:hAnsi="Arial MT"/>
          <w:sz w:val="20"/>
          <w:szCs w:val="22"/>
          <w:lang w:val="pt-PT" w:eastAsia="en-US" w:bidi="ar-SA"/>
        </w:rPr>
        <w:t>e,</w:t>
      </w:r>
      <w:r>
        <w:rPr>
          <w:rFonts w:ascii="Arial MT" w:hAnsi="Arial MT"/>
          <w:spacing w:val="-13"/>
          <w:sz w:val="20"/>
          <w:szCs w:val="22"/>
          <w:lang w:val="pt-PT" w:eastAsia="en-US" w:bidi="ar-SA"/>
        </w:rPr>
        <w:t xml:space="preserve"> </w:t>
      </w:r>
      <w:r>
        <w:rPr>
          <w:rFonts w:ascii="Arial MT" w:hAnsi="Arial MT"/>
          <w:sz w:val="20"/>
          <w:szCs w:val="22"/>
          <w:lang w:val="pt-PT" w:eastAsia="en-US" w:bidi="ar-SA"/>
        </w:rPr>
        <w:t>para</w:t>
      </w:r>
      <w:r>
        <w:rPr>
          <w:rFonts w:ascii="Arial MT" w:hAnsi="Arial MT"/>
          <w:spacing w:val="-11"/>
          <w:sz w:val="20"/>
          <w:szCs w:val="22"/>
          <w:lang w:val="pt-PT" w:eastAsia="en-US" w:bidi="ar-SA"/>
        </w:rPr>
        <w:t xml:space="preserve"> </w:t>
      </w:r>
      <w:r>
        <w:rPr>
          <w:rFonts w:ascii="Arial MT" w:hAnsi="Arial MT"/>
          <w:sz w:val="20"/>
          <w:szCs w:val="22"/>
          <w:lang w:val="pt-PT" w:eastAsia="en-US" w:bidi="ar-SA"/>
        </w:rPr>
        <w:t>esse</w:t>
      </w:r>
      <w:r>
        <w:rPr>
          <w:rFonts w:ascii="Arial MT" w:hAnsi="Arial MT"/>
          <w:spacing w:val="-11"/>
          <w:sz w:val="20"/>
          <w:szCs w:val="22"/>
          <w:lang w:val="pt-PT" w:eastAsia="en-US" w:bidi="ar-SA"/>
        </w:rPr>
        <w:t xml:space="preserve"> </w:t>
      </w:r>
      <w:r>
        <w:rPr>
          <w:rFonts w:ascii="Arial MT" w:hAnsi="Arial MT"/>
          <w:sz w:val="20"/>
          <w:szCs w:val="22"/>
          <w:lang w:val="pt-PT" w:eastAsia="en-US" w:bidi="ar-SA"/>
        </w:rPr>
        <w:t>fim,</w:t>
      </w:r>
      <w:r>
        <w:rPr>
          <w:rFonts w:ascii="Arial MT" w:hAnsi="Arial MT"/>
          <w:spacing w:val="-13"/>
          <w:sz w:val="20"/>
          <w:szCs w:val="22"/>
          <w:lang w:val="pt-PT" w:eastAsia="en-US" w:bidi="ar-SA"/>
        </w:rPr>
        <w:t xml:space="preserve"> </w:t>
      </w:r>
      <w:r>
        <w:rPr>
          <w:rFonts w:ascii="Arial MT" w:hAnsi="Arial MT"/>
          <w:sz w:val="20"/>
          <w:szCs w:val="22"/>
          <w:lang w:val="pt-PT" w:eastAsia="en-US" w:bidi="ar-SA"/>
        </w:rPr>
        <w:t>fornecemos</w:t>
      </w:r>
      <w:r>
        <w:rPr>
          <w:rFonts w:ascii="Arial MT" w:hAnsi="Arial MT"/>
          <w:spacing w:val="-53"/>
          <w:sz w:val="20"/>
          <w:szCs w:val="22"/>
          <w:lang w:val="pt-PT" w:eastAsia="en-US" w:bidi="ar-SA"/>
        </w:rPr>
        <w:t xml:space="preserve"> </w:t>
      </w:r>
      <w:r>
        <w:rPr>
          <w:rFonts w:ascii="Arial MT" w:hAnsi="Arial MT"/>
          <w:sz w:val="20"/>
          <w:szCs w:val="22"/>
          <w:lang w:val="pt-PT" w:eastAsia="en-US" w:bidi="ar-SA"/>
        </w:rPr>
        <w:t>os</w:t>
      </w:r>
      <w:r>
        <w:rPr>
          <w:rFonts w:ascii="Arial MT" w:hAnsi="Arial MT"/>
          <w:spacing w:val="-1"/>
          <w:sz w:val="20"/>
          <w:szCs w:val="22"/>
          <w:lang w:val="pt-PT" w:eastAsia="en-US" w:bidi="ar-SA"/>
        </w:rPr>
        <w:t xml:space="preserve"> </w:t>
      </w:r>
      <w:r>
        <w:rPr>
          <w:rFonts w:ascii="Arial MT" w:hAnsi="Arial MT"/>
          <w:sz w:val="20"/>
          <w:szCs w:val="22"/>
          <w:lang w:val="pt-PT" w:eastAsia="en-US" w:bidi="ar-SA"/>
        </w:rPr>
        <w:t>seguintes dados:</w:t>
      </w:r>
    </w:p>
    <w:p>
      <w:pPr>
        <w:widowControl w:val="0"/>
        <w:autoSpaceDE w:val="0"/>
        <w:autoSpaceDN w:val="0"/>
        <w:spacing w:before="9" w:after="0" w:line="240" w:lineRule="auto"/>
        <w:ind w:left="0" w:right="0"/>
        <w:jc w:val="left"/>
        <w:rPr>
          <w:rFonts w:ascii="Arial MT"/>
          <w:sz w:val="22"/>
          <w:szCs w:val="18"/>
          <w:lang w:val="pt-PT" w:eastAsia="en-US" w:bidi="ar-SA"/>
        </w:rPr>
      </w:pPr>
    </w:p>
    <w:p>
      <w:pPr>
        <w:widowControl w:val="0"/>
        <w:tabs>
          <w:tab w:val="left" w:pos="4721"/>
          <w:tab w:val="left" w:pos="7023"/>
          <w:tab w:val="left" w:pos="8989"/>
          <w:tab w:val="left" w:pos="9073"/>
        </w:tabs>
        <w:autoSpaceDE w:val="0"/>
        <w:autoSpaceDN w:val="0"/>
        <w:spacing w:before="0" w:after="0" w:line="276" w:lineRule="auto"/>
        <w:ind w:left="1541" w:right="2355" w:firstLine="0"/>
        <w:jc w:val="left"/>
        <w:rPr>
          <w:rFonts w:ascii="Arial MT" w:hAnsi="Arial MT"/>
          <w:sz w:val="20"/>
          <w:szCs w:val="22"/>
          <w:lang w:val="pt-PT" w:eastAsia="en-US" w:bidi="ar-SA"/>
        </w:rPr>
      </w:pPr>
      <w:r>
        <w:rPr>
          <w:rFonts w:ascii="Arial MT" w:hAnsi="Arial MT"/>
          <w:sz w:val="20"/>
          <w:szCs w:val="22"/>
          <w:lang w:val="pt-PT" w:eastAsia="en-US" w:bidi="ar-SA"/>
        </w:rPr>
        <w:t>Razão</w:t>
      </w:r>
      <w:r>
        <w:rPr>
          <w:rFonts w:ascii="Arial MT" w:hAnsi="Arial MT"/>
          <w:spacing w:val="-3"/>
          <w:sz w:val="20"/>
          <w:szCs w:val="22"/>
          <w:lang w:val="pt-PT" w:eastAsia="en-US" w:bidi="ar-SA"/>
        </w:rPr>
        <w:t xml:space="preserve"> </w:t>
      </w:r>
      <w:r>
        <w:rPr>
          <w:rFonts w:ascii="Arial MT" w:hAnsi="Arial MT"/>
          <w:sz w:val="20"/>
          <w:szCs w:val="22"/>
          <w:lang w:val="pt-PT" w:eastAsia="en-US" w:bidi="ar-SA"/>
        </w:rPr>
        <w:t>Social:</w:t>
      </w:r>
      <w:r>
        <w:rPr>
          <w:rFonts w:ascii="Arial MT" w:hAnsi="Arial MT"/>
          <w:w w:val="99"/>
          <w:sz w:val="20"/>
          <w:szCs w:val="22"/>
          <w:u w:val="single"/>
          <w:lang w:val="pt-PT" w:eastAsia="en-US" w:bidi="ar-SA"/>
        </w:rPr>
        <w:t xml:space="preserve"> </w:t>
      </w:r>
      <w:r>
        <w:rPr>
          <w:rFonts w:ascii="Arial MT" w:hAnsi="Arial MT"/>
          <w:sz w:val="20"/>
          <w:szCs w:val="22"/>
          <w:u w:val="single"/>
          <w:lang w:val="pt-PT" w:eastAsia="en-US" w:bidi="ar-SA"/>
        </w:rPr>
        <w:tab/>
        <w:tab/>
        <w:tab/>
      </w:r>
      <w:r>
        <w:rPr>
          <w:rFonts w:ascii="Arial MT" w:hAnsi="Arial MT"/>
          <w:sz w:val="20"/>
          <w:szCs w:val="22"/>
          <w:lang w:val="pt-PT" w:eastAsia="en-US" w:bidi="ar-SA"/>
        </w:rPr>
        <w:t xml:space="preserve"> CNPJ:</w:t>
      </w:r>
      <w:r>
        <w:rPr>
          <w:rFonts w:ascii="Arial MT" w:hAnsi="Arial MT"/>
          <w:sz w:val="20"/>
          <w:szCs w:val="22"/>
          <w:u w:val="single"/>
          <w:lang w:val="pt-PT" w:eastAsia="en-US" w:bidi="ar-SA"/>
        </w:rPr>
        <w:tab/>
      </w:r>
      <w:r>
        <w:rPr>
          <w:rFonts w:ascii="Arial MT" w:hAnsi="Arial MT"/>
          <w:sz w:val="20"/>
          <w:szCs w:val="22"/>
          <w:lang w:val="pt-PT" w:eastAsia="en-US" w:bidi="ar-SA"/>
        </w:rPr>
        <w:t>I.E.</w:t>
      </w:r>
      <w:r>
        <w:rPr>
          <w:rFonts w:ascii="Arial MT" w:hAnsi="Arial MT"/>
          <w:sz w:val="20"/>
          <w:szCs w:val="22"/>
          <w:u w:val="single"/>
          <w:lang w:val="pt-PT" w:eastAsia="en-US" w:bidi="ar-SA"/>
        </w:rPr>
        <w:tab/>
      </w:r>
      <w:r>
        <w:rPr>
          <w:rFonts w:ascii="Arial MT" w:hAnsi="Arial MT"/>
          <w:sz w:val="20"/>
          <w:szCs w:val="22"/>
          <w:lang w:val="pt-PT" w:eastAsia="en-US" w:bidi="ar-SA"/>
        </w:rPr>
        <w:t>I.M.</w:t>
      </w:r>
      <w:r>
        <w:rPr>
          <w:rFonts w:ascii="Arial MT" w:hAnsi="Arial MT"/>
          <w:spacing w:val="1"/>
          <w:sz w:val="20"/>
          <w:szCs w:val="22"/>
          <w:lang w:val="pt-PT" w:eastAsia="en-US" w:bidi="ar-SA"/>
        </w:rPr>
        <w:t xml:space="preserve"> </w:t>
      </w:r>
      <w:r>
        <w:rPr>
          <w:rFonts w:ascii="Arial MT" w:hAnsi="Arial MT"/>
          <w:w w:val="99"/>
          <w:sz w:val="20"/>
          <w:szCs w:val="22"/>
          <w:u w:val="single"/>
          <w:lang w:val="pt-PT" w:eastAsia="en-US" w:bidi="ar-SA"/>
        </w:rPr>
        <w:t xml:space="preserve"> </w:t>
      </w:r>
      <w:r>
        <w:rPr>
          <w:rFonts w:ascii="Arial MT" w:hAnsi="Arial MT"/>
          <w:sz w:val="20"/>
          <w:szCs w:val="22"/>
          <w:u w:val="single"/>
          <w:lang w:val="pt-PT" w:eastAsia="en-US" w:bidi="ar-SA"/>
        </w:rPr>
        <w:tab/>
        <w:tab/>
      </w:r>
    </w:p>
    <w:p>
      <w:pPr>
        <w:widowControl w:val="0"/>
        <w:tabs>
          <w:tab w:val="left" w:pos="8989"/>
        </w:tabs>
        <w:autoSpaceDE w:val="0"/>
        <w:autoSpaceDN w:val="0"/>
        <w:spacing w:before="0" w:after="0" w:line="227" w:lineRule="exact"/>
        <w:ind w:left="1541" w:right="0" w:firstLine="0"/>
        <w:jc w:val="left"/>
        <w:rPr>
          <w:rFonts w:ascii="Arial MT" w:hAnsi="Arial MT"/>
          <w:sz w:val="20"/>
          <w:szCs w:val="22"/>
          <w:lang w:val="pt-PT" w:eastAsia="en-US" w:bidi="ar-SA"/>
        </w:rPr>
      </w:pPr>
      <w:r>
        <w:rPr>
          <w:rFonts w:ascii="Arial MT" w:hAnsi="Arial MT"/>
          <w:spacing w:val="-1"/>
          <w:sz w:val="20"/>
          <w:szCs w:val="22"/>
          <w:lang w:val="pt-PT" w:eastAsia="en-US" w:bidi="ar-SA"/>
        </w:rPr>
        <w:t>Endereço</w:t>
      </w:r>
      <w:r>
        <w:rPr>
          <w:rFonts w:ascii="Arial MT" w:hAnsi="Arial MT"/>
          <w:spacing w:val="-11"/>
          <w:sz w:val="20"/>
          <w:szCs w:val="22"/>
          <w:lang w:val="pt-PT" w:eastAsia="en-US" w:bidi="ar-SA"/>
        </w:rPr>
        <w:t xml:space="preserve"> </w:t>
      </w:r>
      <w:r>
        <w:rPr>
          <w:rFonts w:ascii="Arial MT" w:hAnsi="Arial MT"/>
          <w:spacing w:val="-1"/>
          <w:sz w:val="20"/>
          <w:szCs w:val="22"/>
          <w:lang w:val="pt-PT" w:eastAsia="en-US" w:bidi="ar-SA"/>
        </w:rPr>
        <w:t>eletrônico</w:t>
      </w:r>
      <w:r>
        <w:rPr>
          <w:rFonts w:ascii="Arial MT" w:hAnsi="Arial MT"/>
          <w:spacing w:val="-8"/>
          <w:sz w:val="20"/>
          <w:szCs w:val="22"/>
          <w:lang w:val="pt-PT" w:eastAsia="en-US" w:bidi="ar-SA"/>
        </w:rPr>
        <w:t xml:space="preserve"> </w:t>
      </w:r>
      <w:r>
        <w:rPr>
          <w:rFonts w:ascii="Arial MT" w:hAnsi="Arial MT"/>
          <w:spacing w:val="-1"/>
          <w:sz w:val="20"/>
          <w:szCs w:val="22"/>
          <w:lang w:val="pt-PT" w:eastAsia="en-US" w:bidi="ar-SA"/>
        </w:rPr>
        <w:t>(e-mail):</w:t>
      </w:r>
      <w:r>
        <w:rPr>
          <w:rFonts w:ascii="Arial MT" w:hAnsi="Arial MT"/>
          <w:sz w:val="20"/>
          <w:szCs w:val="22"/>
          <w:u w:val="single"/>
          <w:lang w:val="pt-PT" w:eastAsia="en-US" w:bidi="ar-SA"/>
        </w:rPr>
        <w:t xml:space="preserve"> </w:t>
        <w:tab/>
      </w:r>
    </w:p>
    <w:p>
      <w:pPr>
        <w:widowControl w:val="0"/>
        <w:autoSpaceDE w:val="0"/>
        <w:autoSpaceDN w:val="0"/>
        <w:spacing w:before="0" w:after="0" w:line="227" w:lineRule="exact"/>
        <w:ind w:left="0" w:right="0"/>
        <w:jc w:val="left"/>
        <w:rPr>
          <w:rFonts w:ascii="Arial MT" w:hAnsi="Arial MT"/>
          <w:sz w:val="20"/>
          <w:szCs w:val="22"/>
          <w:lang w:val="pt-PT" w:eastAsia="en-US" w:bidi="ar-SA"/>
        </w:rPr>
        <w:sectPr>
          <w:headerReference w:type="default" r:id="rId37"/>
          <w:footerReference w:type="default" r:id="rId38"/>
          <w:pgSz w:w="11920" w:h="16850"/>
          <w:pgMar w:top="1260" w:right="300" w:bottom="1140" w:left="180" w:header="163" w:footer="959"/>
          <w:pgNumType w:start="1"/>
          <w:cols w:space="708"/>
        </w:sectPr>
      </w:pPr>
    </w:p>
    <w:p>
      <w:pPr>
        <w:widowControl w:val="0"/>
        <w:autoSpaceDE w:val="0"/>
        <w:autoSpaceDN w:val="0"/>
        <w:spacing w:before="2" w:after="0" w:line="240" w:lineRule="auto"/>
        <w:ind w:left="105" w:right="0" w:firstLine="0"/>
        <w:jc w:val="center"/>
        <w:rPr>
          <w:rFonts w:ascii="Arial"/>
          <w:b/>
          <w:sz w:val="20"/>
          <w:szCs w:val="22"/>
          <w:lang w:val="pt-PT" w:eastAsia="en-US" w:bidi="ar-SA"/>
        </w:rPr>
      </w:pPr>
      <w:r>
        <w:pict>
          <v:rect id="_x0000_s1026" style="width:14.92pt;height:0.48pt;margin-top:274.35pt;margin-left:580.4pt;mso-position-horizontal-relative:page;mso-position-vertical-relative:page;position:absolute;z-index:251663360" filled="t" fillcolor="black" stroked="f">
            <v:fill type="solid"/>
          </v:rect>
        </w:pict>
      </w:r>
      <w:r>
        <w:rPr>
          <w:rFonts w:ascii="Arial"/>
          <w:b/>
          <w:sz w:val="20"/>
          <w:szCs w:val="22"/>
          <w:lang w:val="pt-PT" w:eastAsia="en-US" w:bidi="ar-SA"/>
        </w:rPr>
        <w:t>Conselho</w:t>
      </w:r>
      <w:r>
        <w:rPr>
          <w:rFonts w:ascii="Arial"/>
          <w:b/>
          <w:spacing w:val="-9"/>
          <w:sz w:val="20"/>
          <w:szCs w:val="22"/>
          <w:lang w:val="pt-PT" w:eastAsia="en-US" w:bidi="ar-SA"/>
        </w:rPr>
        <w:t xml:space="preserve"> </w:t>
      </w:r>
      <w:r>
        <w:rPr>
          <w:rFonts w:ascii="Arial"/>
          <w:b/>
          <w:sz w:val="20"/>
          <w:szCs w:val="22"/>
          <w:lang w:val="pt-PT" w:eastAsia="en-US" w:bidi="ar-SA"/>
        </w:rPr>
        <w:t>Regional</w:t>
      </w:r>
      <w:r>
        <w:rPr>
          <w:rFonts w:ascii="Arial"/>
          <w:b/>
          <w:spacing w:val="-10"/>
          <w:sz w:val="20"/>
          <w:szCs w:val="22"/>
          <w:lang w:val="pt-PT" w:eastAsia="en-US" w:bidi="ar-SA"/>
        </w:rPr>
        <w:t xml:space="preserve"> </w:t>
      </w:r>
      <w:r>
        <w:rPr>
          <w:rFonts w:ascii="Arial"/>
          <w:b/>
          <w:sz w:val="20"/>
          <w:szCs w:val="22"/>
          <w:lang w:val="pt-PT" w:eastAsia="en-US" w:bidi="ar-SA"/>
        </w:rPr>
        <w:t>de</w:t>
      </w:r>
      <w:r>
        <w:rPr>
          <w:rFonts w:ascii="Arial"/>
          <w:b/>
          <w:spacing w:val="-7"/>
          <w:sz w:val="20"/>
          <w:szCs w:val="22"/>
          <w:lang w:val="pt-PT" w:eastAsia="en-US" w:bidi="ar-SA"/>
        </w:rPr>
        <w:t xml:space="preserve"> </w:t>
      </w:r>
      <w:r>
        <w:rPr>
          <w:rFonts w:ascii="Arial"/>
          <w:b/>
          <w:sz w:val="20"/>
          <w:szCs w:val="22"/>
          <w:lang w:val="pt-PT" w:eastAsia="en-US" w:bidi="ar-SA"/>
        </w:rPr>
        <w:t>Enfermagem</w:t>
      </w:r>
      <w:r>
        <w:rPr>
          <w:rFonts w:ascii="Arial"/>
          <w:b/>
          <w:spacing w:val="-8"/>
          <w:sz w:val="20"/>
          <w:szCs w:val="22"/>
          <w:lang w:val="pt-PT" w:eastAsia="en-US" w:bidi="ar-SA"/>
        </w:rPr>
        <w:t xml:space="preserve"> </w:t>
      </w:r>
      <w:r>
        <w:rPr>
          <w:rFonts w:ascii="Arial"/>
          <w:b/>
          <w:sz w:val="20"/>
          <w:szCs w:val="22"/>
          <w:lang w:val="pt-PT" w:eastAsia="en-US" w:bidi="ar-SA"/>
        </w:rPr>
        <w:t>de</w:t>
      </w:r>
      <w:r>
        <w:rPr>
          <w:rFonts w:ascii="Arial"/>
          <w:b/>
          <w:spacing w:val="-10"/>
          <w:sz w:val="20"/>
          <w:szCs w:val="22"/>
          <w:lang w:val="pt-PT" w:eastAsia="en-US" w:bidi="ar-SA"/>
        </w:rPr>
        <w:t xml:space="preserve"> </w:t>
      </w:r>
      <w:r>
        <w:rPr>
          <w:rFonts w:ascii="Arial"/>
          <w:b/>
          <w:sz w:val="20"/>
          <w:szCs w:val="22"/>
          <w:lang w:val="pt-PT" w:eastAsia="en-US" w:bidi="ar-SA"/>
        </w:rPr>
        <w:t>Mato</w:t>
      </w:r>
      <w:r>
        <w:rPr>
          <w:rFonts w:ascii="Arial"/>
          <w:b/>
          <w:spacing w:val="-10"/>
          <w:sz w:val="20"/>
          <w:szCs w:val="22"/>
          <w:lang w:val="pt-PT" w:eastAsia="en-US" w:bidi="ar-SA"/>
        </w:rPr>
        <w:t xml:space="preserve"> </w:t>
      </w:r>
      <w:r>
        <w:rPr>
          <w:rFonts w:ascii="Arial"/>
          <w:b/>
          <w:sz w:val="20"/>
          <w:szCs w:val="22"/>
          <w:lang w:val="pt-PT" w:eastAsia="en-US" w:bidi="ar-SA"/>
        </w:rPr>
        <w:t>Grosso</w:t>
      </w:r>
      <w:r>
        <w:rPr>
          <w:rFonts w:ascii="Arial"/>
          <w:b/>
          <w:spacing w:val="-9"/>
          <w:sz w:val="20"/>
          <w:szCs w:val="22"/>
          <w:lang w:val="pt-PT" w:eastAsia="en-US" w:bidi="ar-SA"/>
        </w:rPr>
        <w:t xml:space="preserve"> </w:t>
      </w:r>
      <w:r>
        <w:rPr>
          <w:rFonts w:ascii="Arial"/>
          <w:b/>
          <w:sz w:val="20"/>
          <w:szCs w:val="22"/>
          <w:lang w:val="pt-PT" w:eastAsia="en-US" w:bidi="ar-SA"/>
        </w:rPr>
        <w:t>do</w:t>
      </w:r>
      <w:r>
        <w:rPr>
          <w:rFonts w:ascii="Arial"/>
          <w:b/>
          <w:spacing w:val="-10"/>
          <w:sz w:val="20"/>
          <w:szCs w:val="22"/>
          <w:lang w:val="pt-PT" w:eastAsia="en-US" w:bidi="ar-SA"/>
        </w:rPr>
        <w:t xml:space="preserve"> </w:t>
      </w:r>
      <w:r>
        <w:rPr>
          <w:rFonts w:ascii="Arial"/>
          <w:b/>
          <w:sz w:val="20"/>
          <w:szCs w:val="22"/>
          <w:lang w:val="pt-PT" w:eastAsia="en-US" w:bidi="ar-SA"/>
        </w:rPr>
        <w:t>Sul</w:t>
      </w:r>
    </w:p>
    <w:p>
      <w:pPr>
        <w:widowControl w:val="0"/>
        <w:autoSpaceDE w:val="0"/>
        <w:autoSpaceDN w:val="0"/>
        <w:spacing w:before="2" w:after="0" w:line="240" w:lineRule="auto"/>
        <w:ind w:left="103" w:right="0" w:firstLine="0"/>
        <w:jc w:val="center"/>
        <w:rPr>
          <w:rFonts w:ascii="Arial MT" w:hAnsi="Arial MT"/>
          <w:sz w:val="20"/>
          <w:szCs w:val="22"/>
          <w:lang w:val="pt-PT" w:eastAsia="en-US" w:bidi="ar-SA"/>
        </w:rPr>
      </w:pPr>
      <w:r>
        <w:rPr>
          <w:rFonts w:ascii="Arial MT" w:hAnsi="Arial MT"/>
          <w:sz w:val="20"/>
          <w:szCs w:val="22"/>
          <w:lang w:val="pt-PT" w:eastAsia="en-US" w:bidi="ar-SA"/>
        </w:rPr>
        <w:t>Sistema</w:t>
      </w:r>
      <w:r>
        <w:rPr>
          <w:rFonts w:ascii="Arial MT" w:hAnsi="Arial MT"/>
          <w:spacing w:val="-11"/>
          <w:sz w:val="20"/>
          <w:szCs w:val="22"/>
          <w:lang w:val="pt-PT" w:eastAsia="en-US" w:bidi="ar-SA"/>
        </w:rPr>
        <w:t xml:space="preserve"> </w:t>
      </w:r>
      <w:r>
        <w:rPr>
          <w:rFonts w:ascii="Arial MT" w:hAnsi="Arial MT"/>
          <w:sz w:val="20"/>
          <w:szCs w:val="22"/>
          <w:lang w:val="pt-PT" w:eastAsia="en-US" w:bidi="ar-SA"/>
        </w:rPr>
        <w:t>Coren/Conselhos</w:t>
      </w:r>
      <w:r>
        <w:rPr>
          <w:rFonts w:ascii="Arial MT" w:hAnsi="Arial MT"/>
          <w:spacing w:val="-6"/>
          <w:sz w:val="20"/>
          <w:szCs w:val="22"/>
          <w:lang w:val="pt-PT" w:eastAsia="en-US" w:bidi="ar-SA"/>
        </w:rPr>
        <w:t xml:space="preserve"> </w:t>
      </w:r>
      <w:r>
        <w:rPr>
          <w:rFonts w:ascii="Arial MT" w:hAnsi="Arial MT"/>
          <w:sz w:val="20"/>
          <w:szCs w:val="22"/>
          <w:lang w:val="pt-PT" w:eastAsia="en-US" w:bidi="ar-SA"/>
        </w:rPr>
        <w:t>Regionais</w:t>
      </w:r>
      <w:r>
        <w:rPr>
          <w:rFonts w:ascii="Arial MT" w:hAnsi="Arial MT"/>
          <w:spacing w:val="-7"/>
          <w:sz w:val="20"/>
          <w:szCs w:val="22"/>
          <w:lang w:val="pt-PT" w:eastAsia="en-US" w:bidi="ar-SA"/>
        </w:rPr>
        <w:t xml:space="preserve"> </w:t>
      </w:r>
      <w:r>
        <w:rPr>
          <w:rFonts w:ascii="Arial MT" w:hAnsi="Arial MT"/>
          <w:sz w:val="20"/>
          <w:szCs w:val="22"/>
          <w:lang w:val="pt-PT" w:eastAsia="en-US" w:bidi="ar-SA"/>
        </w:rPr>
        <w:t>-</w:t>
      </w:r>
      <w:r>
        <w:rPr>
          <w:rFonts w:ascii="Arial MT" w:hAnsi="Arial MT"/>
          <w:spacing w:val="-10"/>
          <w:sz w:val="20"/>
          <w:szCs w:val="22"/>
          <w:lang w:val="pt-PT" w:eastAsia="en-US" w:bidi="ar-SA"/>
        </w:rPr>
        <w:t xml:space="preserve"> </w:t>
      </w:r>
      <w:r>
        <w:rPr>
          <w:rFonts w:ascii="Arial MT" w:hAnsi="Arial MT"/>
          <w:sz w:val="20"/>
          <w:szCs w:val="22"/>
          <w:lang w:val="pt-PT" w:eastAsia="en-US" w:bidi="ar-SA"/>
        </w:rPr>
        <w:t>Autarquia</w:t>
      </w:r>
      <w:r>
        <w:rPr>
          <w:rFonts w:ascii="Arial MT" w:hAnsi="Arial MT"/>
          <w:spacing w:val="-8"/>
          <w:sz w:val="20"/>
          <w:szCs w:val="22"/>
          <w:lang w:val="pt-PT" w:eastAsia="en-US" w:bidi="ar-SA"/>
        </w:rPr>
        <w:t xml:space="preserve"> </w:t>
      </w:r>
      <w:r>
        <w:rPr>
          <w:rFonts w:ascii="Arial MT" w:hAnsi="Arial MT"/>
          <w:sz w:val="20"/>
          <w:szCs w:val="22"/>
          <w:lang w:val="pt-PT" w:eastAsia="en-US" w:bidi="ar-SA"/>
        </w:rPr>
        <w:t>Federal</w:t>
      </w:r>
      <w:r>
        <w:rPr>
          <w:rFonts w:ascii="Arial MT" w:hAnsi="Arial MT"/>
          <w:spacing w:val="-13"/>
          <w:sz w:val="20"/>
          <w:szCs w:val="22"/>
          <w:lang w:val="pt-PT" w:eastAsia="en-US" w:bidi="ar-SA"/>
        </w:rPr>
        <w:t xml:space="preserve"> </w:t>
      </w:r>
      <w:r>
        <w:rPr>
          <w:rFonts w:ascii="Arial MT" w:hAnsi="Arial MT"/>
          <w:sz w:val="20"/>
          <w:szCs w:val="22"/>
          <w:lang w:val="pt-PT" w:eastAsia="en-US" w:bidi="ar-SA"/>
        </w:rPr>
        <w:t>criada</w:t>
      </w:r>
      <w:r>
        <w:rPr>
          <w:rFonts w:ascii="Arial MT" w:hAnsi="Arial MT"/>
          <w:spacing w:val="-11"/>
          <w:sz w:val="20"/>
          <w:szCs w:val="22"/>
          <w:lang w:val="pt-PT" w:eastAsia="en-US" w:bidi="ar-SA"/>
        </w:rPr>
        <w:t xml:space="preserve"> </w:t>
      </w:r>
      <w:r>
        <w:rPr>
          <w:rFonts w:ascii="Arial MT" w:hAnsi="Arial MT"/>
          <w:sz w:val="20"/>
          <w:szCs w:val="22"/>
          <w:lang w:val="pt-PT" w:eastAsia="en-US" w:bidi="ar-SA"/>
        </w:rPr>
        <w:t>pela</w:t>
      </w:r>
      <w:r>
        <w:rPr>
          <w:rFonts w:ascii="Arial MT" w:hAnsi="Arial MT"/>
          <w:spacing w:val="-8"/>
          <w:sz w:val="20"/>
          <w:szCs w:val="22"/>
          <w:lang w:val="pt-PT" w:eastAsia="en-US" w:bidi="ar-SA"/>
        </w:rPr>
        <w:t xml:space="preserve"> </w:t>
      </w:r>
      <w:r>
        <w:rPr>
          <w:rFonts w:ascii="Arial MT" w:hAnsi="Arial MT"/>
          <w:sz w:val="20"/>
          <w:szCs w:val="22"/>
          <w:lang w:val="pt-PT" w:eastAsia="en-US" w:bidi="ar-SA"/>
        </w:rPr>
        <w:t>Lei</w:t>
      </w:r>
      <w:r>
        <w:rPr>
          <w:rFonts w:ascii="Arial MT" w:hAnsi="Arial MT"/>
          <w:spacing w:val="-12"/>
          <w:sz w:val="20"/>
          <w:szCs w:val="22"/>
          <w:lang w:val="pt-PT" w:eastAsia="en-US" w:bidi="ar-SA"/>
        </w:rPr>
        <w:t xml:space="preserve"> </w:t>
      </w:r>
      <w:r>
        <w:rPr>
          <w:rFonts w:ascii="Arial MT" w:hAnsi="Arial MT"/>
          <w:sz w:val="20"/>
          <w:szCs w:val="22"/>
          <w:lang w:val="pt-PT" w:eastAsia="en-US" w:bidi="ar-SA"/>
        </w:rPr>
        <w:t>Nº</w:t>
      </w:r>
      <w:r>
        <w:rPr>
          <w:rFonts w:ascii="Arial MT" w:hAnsi="Arial MT"/>
          <w:spacing w:val="-11"/>
          <w:sz w:val="20"/>
          <w:szCs w:val="22"/>
          <w:lang w:val="pt-PT" w:eastAsia="en-US" w:bidi="ar-SA"/>
        </w:rPr>
        <w:t xml:space="preserve"> </w:t>
      </w:r>
      <w:r>
        <w:rPr>
          <w:rFonts w:ascii="Arial MT" w:hAnsi="Arial MT"/>
          <w:sz w:val="20"/>
          <w:szCs w:val="22"/>
          <w:lang w:val="pt-PT" w:eastAsia="en-US" w:bidi="ar-SA"/>
        </w:rPr>
        <w:t>5.</w:t>
      </w:r>
      <w:r>
        <w:rPr>
          <w:rFonts w:ascii="Arial MT" w:hAnsi="Arial MT"/>
          <w:spacing w:val="-11"/>
          <w:sz w:val="20"/>
          <w:szCs w:val="22"/>
          <w:lang w:val="pt-PT" w:eastAsia="en-US" w:bidi="ar-SA"/>
        </w:rPr>
        <w:t xml:space="preserve"> </w:t>
      </w:r>
      <w:r>
        <w:rPr>
          <w:rFonts w:ascii="Arial MT" w:hAnsi="Arial MT"/>
          <w:sz w:val="20"/>
          <w:szCs w:val="22"/>
          <w:lang w:val="pt-PT" w:eastAsia="en-US" w:bidi="ar-SA"/>
        </w:rPr>
        <w:t>905/73</w:t>
      </w:r>
    </w:p>
    <w:p>
      <w:pPr>
        <w:widowControl w:val="0"/>
        <w:autoSpaceDE w:val="0"/>
        <w:autoSpaceDN w:val="0"/>
        <w:spacing w:before="3" w:after="0" w:line="240" w:lineRule="auto"/>
        <w:ind w:left="0" w:right="0"/>
        <w:jc w:val="left"/>
        <w:rPr>
          <w:rFonts w:ascii="Arial MT"/>
          <w:sz w:val="11"/>
          <w:szCs w:val="18"/>
          <w:lang w:val="pt-PT" w:eastAsia="en-US" w:bidi="ar-SA"/>
        </w:rPr>
      </w:pPr>
    </w:p>
    <w:p>
      <w:pPr>
        <w:widowControl w:val="0"/>
        <w:tabs>
          <w:tab w:val="left" w:pos="5132"/>
          <w:tab w:val="left" w:pos="5204"/>
          <w:tab w:val="left" w:pos="5261"/>
          <w:tab w:val="left" w:pos="6750"/>
          <w:tab w:val="left" w:pos="8866"/>
          <w:tab w:val="left" w:pos="8941"/>
          <w:tab w:val="left" w:pos="9133"/>
        </w:tabs>
        <w:autoSpaceDE w:val="0"/>
        <w:autoSpaceDN w:val="0"/>
        <w:spacing w:before="92" w:after="0" w:line="276" w:lineRule="auto"/>
        <w:ind w:left="1522" w:right="2295" w:firstLine="19"/>
        <w:jc w:val="left"/>
        <w:rPr>
          <w:rFonts w:ascii="Arial MT" w:hAnsi="Arial MT"/>
          <w:sz w:val="20"/>
          <w:szCs w:val="22"/>
          <w:lang w:val="pt-PT" w:eastAsia="en-US" w:bidi="ar-SA"/>
        </w:rPr>
      </w:pPr>
      <w:r>
        <w:rPr>
          <w:rFonts w:ascii="Arial MT" w:hAnsi="Arial MT"/>
          <w:sz w:val="20"/>
          <w:szCs w:val="22"/>
          <w:lang w:val="pt-PT" w:eastAsia="en-US" w:bidi="ar-SA"/>
        </w:rPr>
        <w:t>Tel/Fax:</w:t>
      </w:r>
      <w:r>
        <w:rPr>
          <w:rFonts w:ascii="Arial MT" w:hAnsi="Arial MT"/>
          <w:sz w:val="20"/>
          <w:szCs w:val="22"/>
          <w:u w:val="single"/>
          <w:lang w:val="pt-PT" w:eastAsia="en-US" w:bidi="ar-SA"/>
        </w:rPr>
        <w:tab/>
        <w:tab/>
        <w:tab/>
      </w:r>
      <w:r>
        <w:rPr>
          <w:rFonts w:ascii="Arial MT" w:hAnsi="Arial MT"/>
          <w:sz w:val="20"/>
          <w:szCs w:val="22"/>
          <w:lang w:val="pt-PT" w:eastAsia="en-US" w:bidi="ar-SA"/>
        </w:rPr>
        <w:t>CEP:</w:t>
      </w:r>
      <w:r>
        <w:rPr>
          <w:rFonts w:ascii="Arial MT" w:hAnsi="Arial MT"/>
          <w:sz w:val="20"/>
          <w:szCs w:val="22"/>
          <w:u w:val="single"/>
          <w:lang w:val="pt-PT" w:eastAsia="en-US" w:bidi="ar-SA"/>
        </w:rPr>
        <w:tab/>
        <w:tab/>
        <w:tab/>
        <w:tab/>
      </w:r>
      <w:r>
        <w:rPr>
          <w:rFonts w:ascii="Arial MT" w:hAnsi="Arial MT"/>
          <w:sz w:val="20"/>
          <w:szCs w:val="22"/>
          <w:lang w:val="pt-PT" w:eastAsia="en-US" w:bidi="ar-SA"/>
        </w:rPr>
        <w:t xml:space="preserve"> Cidade:</w:t>
      </w:r>
      <w:r>
        <w:rPr>
          <w:rFonts w:ascii="Arial MT" w:hAnsi="Arial MT"/>
          <w:sz w:val="20"/>
          <w:szCs w:val="22"/>
          <w:u w:val="single"/>
          <w:lang w:val="pt-PT" w:eastAsia="en-US" w:bidi="ar-SA"/>
        </w:rPr>
        <w:tab/>
        <w:tab/>
      </w:r>
      <w:r>
        <w:rPr>
          <w:rFonts w:ascii="Arial MT" w:hAnsi="Arial MT"/>
          <w:sz w:val="20"/>
          <w:szCs w:val="22"/>
          <w:lang w:val="pt-PT" w:eastAsia="en-US" w:bidi="ar-SA"/>
        </w:rPr>
        <w:t>UF:</w:t>
      </w:r>
      <w:r>
        <w:rPr>
          <w:rFonts w:ascii="Arial MT" w:hAnsi="Arial MT"/>
          <w:sz w:val="20"/>
          <w:szCs w:val="22"/>
          <w:u w:val="single"/>
          <w:lang w:val="pt-PT" w:eastAsia="en-US" w:bidi="ar-SA"/>
        </w:rPr>
        <w:tab/>
      </w:r>
      <w:r>
        <w:rPr>
          <w:rFonts w:ascii="Arial MT" w:hAnsi="Arial MT"/>
          <w:sz w:val="20"/>
          <w:szCs w:val="22"/>
          <w:lang w:val="pt-PT" w:eastAsia="en-US" w:bidi="ar-SA"/>
        </w:rPr>
        <w:t>Banco:</w:t>
      </w:r>
      <w:r>
        <w:rPr>
          <w:rFonts w:ascii="Arial MT" w:hAnsi="Arial MT"/>
          <w:sz w:val="20"/>
          <w:szCs w:val="22"/>
          <w:u w:val="single"/>
          <w:lang w:val="pt-PT" w:eastAsia="en-US" w:bidi="ar-SA"/>
        </w:rPr>
        <w:tab/>
        <w:tab/>
        <w:tab/>
      </w:r>
      <w:r>
        <w:rPr>
          <w:rFonts w:ascii="Arial MT" w:hAnsi="Arial MT"/>
          <w:sz w:val="20"/>
          <w:szCs w:val="22"/>
          <w:lang w:val="pt-PT" w:eastAsia="en-US" w:bidi="ar-SA"/>
        </w:rPr>
        <w:t xml:space="preserve"> Agência:</w:t>
      </w:r>
      <w:r>
        <w:rPr>
          <w:rFonts w:ascii="Arial MT" w:hAnsi="Arial MT"/>
          <w:sz w:val="20"/>
          <w:szCs w:val="22"/>
          <w:u w:val="single"/>
          <w:lang w:val="pt-PT" w:eastAsia="en-US" w:bidi="ar-SA"/>
        </w:rPr>
        <w:tab/>
      </w:r>
      <w:r>
        <w:rPr>
          <w:rFonts w:ascii="Arial MT" w:hAnsi="Arial MT"/>
          <w:sz w:val="20"/>
          <w:szCs w:val="22"/>
          <w:lang w:val="pt-PT" w:eastAsia="en-US" w:bidi="ar-SA"/>
        </w:rPr>
        <w:t>C/C:</w:t>
      </w:r>
      <w:r>
        <w:rPr>
          <w:rFonts w:ascii="Arial MT" w:hAnsi="Arial MT"/>
          <w:spacing w:val="2"/>
          <w:sz w:val="20"/>
          <w:szCs w:val="22"/>
          <w:lang w:val="pt-PT" w:eastAsia="en-US" w:bidi="ar-SA"/>
        </w:rPr>
        <w:t xml:space="preserve"> </w:t>
      </w:r>
      <w:r>
        <w:rPr>
          <w:rFonts w:ascii="Arial MT" w:hAnsi="Arial MT"/>
          <w:w w:val="99"/>
          <w:sz w:val="20"/>
          <w:szCs w:val="22"/>
          <w:u w:val="single"/>
          <w:lang w:val="pt-PT" w:eastAsia="en-US" w:bidi="ar-SA"/>
        </w:rPr>
        <w:t xml:space="preserve"> </w:t>
      </w:r>
      <w:r>
        <w:rPr>
          <w:rFonts w:ascii="Arial MT" w:hAnsi="Arial MT"/>
          <w:sz w:val="20"/>
          <w:szCs w:val="22"/>
          <w:u w:val="single"/>
          <w:lang w:val="pt-PT" w:eastAsia="en-US" w:bidi="ar-SA"/>
        </w:rPr>
        <w:tab/>
        <w:tab/>
        <w:tab/>
        <w:tab/>
      </w:r>
    </w:p>
    <w:p>
      <w:pPr>
        <w:widowControl w:val="0"/>
        <w:autoSpaceDE w:val="0"/>
        <w:autoSpaceDN w:val="0"/>
        <w:spacing w:before="0" w:after="0" w:line="240" w:lineRule="auto"/>
        <w:ind w:left="0" w:right="0"/>
        <w:jc w:val="left"/>
        <w:rPr>
          <w:rFonts w:ascii="Arial MT"/>
          <w:sz w:val="15"/>
          <w:szCs w:val="18"/>
          <w:lang w:val="pt-PT" w:eastAsia="en-US" w:bidi="ar-SA"/>
        </w:rPr>
      </w:pPr>
    </w:p>
    <w:p>
      <w:pPr>
        <w:widowControl w:val="0"/>
        <w:autoSpaceDE w:val="0"/>
        <w:autoSpaceDN w:val="0"/>
        <w:spacing w:before="93" w:after="0" w:line="276" w:lineRule="auto"/>
        <w:ind w:left="1522" w:right="1129"/>
        <w:jc w:val="left"/>
        <w:outlineLvl w:val="4"/>
        <w:rPr>
          <w:rFonts w:ascii="Arial" w:eastAsia="Arial" w:hAnsi="Arial" w:cs="Arial"/>
          <w:b/>
          <w:bCs/>
          <w:sz w:val="20"/>
          <w:szCs w:val="20"/>
          <w:lang w:val="pt-PT" w:eastAsia="en-US" w:bidi="ar-SA"/>
        </w:rPr>
      </w:pPr>
      <w:r>
        <w:rPr>
          <w:rFonts w:ascii="Arial" w:eastAsia="Arial" w:hAnsi="Arial" w:cs="Arial"/>
          <w:b/>
          <w:bCs/>
          <w:sz w:val="20"/>
          <w:szCs w:val="20"/>
          <w:lang w:val="pt-PT" w:eastAsia="en-US" w:bidi="ar-SA"/>
        </w:rPr>
        <w:t>Dados</w:t>
      </w:r>
      <w:r>
        <w:rPr>
          <w:rFonts w:ascii="Arial" w:eastAsia="Arial" w:hAnsi="Arial" w:cs="Arial"/>
          <w:b/>
          <w:bCs/>
          <w:spacing w:val="-9"/>
          <w:sz w:val="20"/>
          <w:szCs w:val="20"/>
          <w:lang w:val="pt-PT" w:eastAsia="en-US" w:bidi="ar-SA"/>
        </w:rPr>
        <w:t xml:space="preserve"> </w:t>
      </w:r>
      <w:r>
        <w:rPr>
          <w:rFonts w:ascii="Arial" w:eastAsia="Arial" w:hAnsi="Arial" w:cs="Arial"/>
          <w:b/>
          <w:bCs/>
          <w:sz w:val="20"/>
          <w:szCs w:val="20"/>
          <w:lang w:val="pt-PT" w:eastAsia="en-US" w:bidi="ar-SA"/>
        </w:rPr>
        <w:t>do</w:t>
      </w:r>
      <w:r>
        <w:rPr>
          <w:rFonts w:ascii="Arial" w:eastAsia="Arial" w:hAnsi="Arial" w:cs="Arial"/>
          <w:b/>
          <w:bCs/>
          <w:spacing w:val="-7"/>
          <w:sz w:val="20"/>
          <w:szCs w:val="20"/>
          <w:lang w:val="pt-PT" w:eastAsia="en-US" w:bidi="ar-SA"/>
        </w:rPr>
        <w:t xml:space="preserve"> </w:t>
      </w:r>
      <w:r>
        <w:rPr>
          <w:rFonts w:ascii="Arial" w:eastAsia="Arial" w:hAnsi="Arial" w:cs="Arial"/>
          <w:b/>
          <w:bCs/>
          <w:sz w:val="20"/>
          <w:szCs w:val="20"/>
          <w:lang w:val="pt-PT" w:eastAsia="en-US" w:bidi="ar-SA"/>
        </w:rPr>
        <w:t>Representante</w:t>
      </w:r>
      <w:r>
        <w:rPr>
          <w:rFonts w:ascii="Arial" w:eastAsia="Arial" w:hAnsi="Arial" w:cs="Arial"/>
          <w:b/>
          <w:bCs/>
          <w:spacing w:val="-1"/>
          <w:sz w:val="20"/>
          <w:szCs w:val="20"/>
          <w:lang w:val="pt-PT" w:eastAsia="en-US" w:bidi="ar-SA"/>
        </w:rPr>
        <w:t xml:space="preserve"> </w:t>
      </w:r>
      <w:r>
        <w:rPr>
          <w:rFonts w:ascii="Arial" w:eastAsia="Arial" w:hAnsi="Arial" w:cs="Arial"/>
          <w:b/>
          <w:bCs/>
          <w:sz w:val="20"/>
          <w:szCs w:val="20"/>
          <w:lang w:val="pt-PT" w:eastAsia="en-US" w:bidi="ar-SA"/>
        </w:rPr>
        <w:t>Legal</w:t>
      </w:r>
      <w:r>
        <w:rPr>
          <w:rFonts w:ascii="Arial" w:eastAsia="Arial" w:hAnsi="Arial" w:cs="Arial"/>
          <w:b/>
          <w:bCs/>
          <w:spacing w:val="-8"/>
          <w:sz w:val="20"/>
          <w:szCs w:val="20"/>
          <w:lang w:val="pt-PT" w:eastAsia="en-US" w:bidi="ar-SA"/>
        </w:rPr>
        <w:t xml:space="preserve"> </w:t>
      </w:r>
      <w:r>
        <w:rPr>
          <w:rFonts w:ascii="Arial" w:eastAsia="Arial" w:hAnsi="Arial" w:cs="Arial"/>
          <w:b/>
          <w:bCs/>
          <w:sz w:val="20"/>
          <w:szCs w:val="20"/>
          <w:lang w:val="pt-PT" w:eastAsia="en-US" w:bidi="ar-SA"/>
        </w:rPr>
        <w:t>da</w:t>
      </w:r>
      <w:r>
        <w:rPr>
          <w:rFonts w:ascii="Arial" w:eastAsia="Arial" w:hAnsi="Arial" w:cs="Arial"/>
          <w:b/>
          <w:bCs/>
          <w:spacing w:val="-7"/>
          <w:sz w:val="20"/>
          <w:szCs w:val="20"/>
          <w:lang w:val="pt-PT" w:eastAsia="en-US" w:bidi="ar-SA"/>
        </w:rPr>
        <w:t xml:space="preserve"> </w:t>
      </w:r>
      <w:r>
        <w:rPr>
          <w:rFonts w:ascii="Arial" w:eastAsia="Arial" w:hAnsi="Arial" w:cs="Arial"/>
          <w:b/>
          <w:bCs/>
          <w:sz w:val="20"/>
          <w:szCs w:val="20"/>
          <w:lang w:val="pt-PT" w:eastAsia="en-US" w:bidi="ar-SA"/>
        </w:rPr>
        <w:t>Empresa</w:t>
      </w:r>
      <w:r>
        <w:rPr>
          <w:rFonts w:ascii="Arial" w:eastAsia="Arial" w:hAnsi="Arial" w:cs="Arial"/>
          <w:b/>
          <w:bCs/>
          <w:spacing w:val="-8"/>
          <w:sz w:val="20"/>
          <w:szCs w:val="20"/>
          <w:lang w:val="pt-PT" w:eastAsia="en-US" w:bidi="ar-SA"/>
        </w:rPr>
        <w:t xml:space="preserve"> </w:t>
      </w:r>
      <w:r>
        <w:rPr>
          <w:rFonts w:ascii="Arial" w:eastAsia="Arial" w:hAnsi="Arial" w:cs="Arial"/>
          <w:b/>
          <w:bCs/>
          <w:sz w:val="20"/>
          <w:szCs w:val="20"/>
          <w:lang w:val="pt-PT" w:eastAsia="en-US" w:bidi="ar-SA"/>
        </w:rPr>
        <w:t>para</w:t>
      </w:r>
      <w:r>
        <w:rPr>
          <w:rFonts w:ascii="Arial" w:eastAsia="Arial" w:hAnsi="Arial" w:cs="Arial"/>
          <w:b/>
          <w:bCs/>
          <w:spacing w:val="-5"/>
          <w:sz w:val="20"/>
          <w:szCs w:val="20"/>
          <w:lang w:val="pt-PT" w:eastAsia="en-US" w:bidi="ar-SA"/>
        </w:rPr>
        <w:t xml:space="preserve"> </w:t>
      </w:r>
      <w:r>
        <w:rPr>
          <w:rFonts w:ascii="Arial" w:eastAsia="Arial" w:hAnsi="Arial" w:cs="Arial"/>
          <w:b/>
          <w:bCs/>
          <w:sz w:val="20"/>
          <w:szCs w:val="20"/>
          <w:lang w:val="pt-PT" w:eastAsia="en-US" w:bidi="ar-SA"/>
        </w:rPr>
        <w:t>assinatura</w:t>
      </w:r>
      <w:r>
        <w:rPr>
          <w:rFonts w:ascii="Arial" w:eastAsia="Arial" w:hAnsi="Arial" w:cs="Arial"/>
          <w:b/>
          <w:bCs/>
          <w:spacing w:val="-7"/>
          <w:sz w:val="20"/>
          <w:szCs w:val="20"/>
          <w:lang w:val="pt-PT" w:eastAsia="en-US" w:bidi="ar-SA"/>
        </w:rPr>
        <w:t xml:space="preserve"> </w:t>
      </w:r>
      <w:r>
        <w:rPr>
          <w:rFonts w:ascii="Arial" w:eastAsia="Arial" w:hAnsi="Arial" w:cs="Arial"/>
          <w:b/>
          <w:bCs/>
          <w:sz w:val="20"/>
          <w:szCs w:val="20"/>
          <w:lang w:val="pt-PT" w:eastAsia="en-US" w:bidi="ar-SA"/>
        </w:rPr>
        <w:t>do</w:t>
      </w:r>
      <w:r>
        <w:rPr>
          <w:rFonts w:ascii="Arial" w:eastAsia="Arial" w:hAnsi="Arial" w:cs="Arial"/>
          <w:b/>
          <w:bCs/>
          <w:spacing w:val="-5"/>
          <w:sz w:val="20"/>
          <w:szCs w:val="20"/>
          <w:lang w:val="pt-PT" w:eastAsia="en-US" w:bidi="ar-SA"/>
        </w:rPr>
        <w:t xml:space="preserve"> </w:t>
      </w:r>
      <w:r>
        <w:rPr>
          <w:rFonts w:ascii="Arial" w:eastAsia="Arial" w:hAnsi="Arial" w:cs="Arial"/>
          <w:b/>
          <w:bCs/>
          <w:sz w:val="20"/>
          <w:szCs w:val="20"/>
          <w:lang w:val="pt-PT" w:eastAsia="en-US" w:bidi="ar-SA"/>
        </w:rPr>
        <w:t>Contrato</w:t>
      </w:r>
      <w:r>
        <w:rPr>
          <w:rFonts w:ascii="Arial" w:eastAsia="Arial" w:hAnsi="Arial" w:cs="Arial"/>
          <w:b/>
          <w:bCs/>
          <w:spacing w:val="-6"/>
          <w:sz w:val="20"/>
          <w:szCs w:val="20"/>
          <w:lang w:val="pt-PT" w:eastAsia="en-US" w:bidi="ar-SA"/>
        </w:rPr>
        <w:t xml:space="preserve"> </w:t>
      </w:r>
      <w:r>
        <w:rPr>
          <w:rFonts w:ascii="Arial" w:eastAsia="Arial" w:hAnsi="Arial" w:cs="Arial"/>
          <w:b/>
          <w:bCs/>
          <w:sz w:val="20"/>
          <w:szCs w:val="20"/>
          <w:lang w:val="pt-PT" w:eastAsia="en-US" w:bidi="ar-SA"/>
        </w:rPr>
        <w:t>(instrumento</w:t>
      </w:r>
      <w:r>
        <w:rPr>
          <w:rFonts w:ascii="Arial" w:eastAsia="Arial" w:hAnsi="Arial" w:cs="Arial"/>
          <w:b/>
          <w:bCs/>
          <w:spacing w:val="-52"/>
          <w:sz w:val="20"/>
          <w:szCs w:val="20"/>
          <w:lang w:val="pt-PT" w:eastAsia="en-US" w:bidi="ar-SA"/>
        </w:rPr>
        <w:t xml:space="preserve"> </w:t>
      </w:r>
      <w:r>
        <w:rPr>
          <w:rFonts w:ascii="Arial" w:eastAsia="Arial" w:hAnsi="Arial" w:cs="Arial"/>
          <w:b/>
          <w:bCs/>
          <w:sz w:val="20"/>
          <w:szCs w:val="20"/>
          <w:lang w:val="pt-PT" w:eastAsia="en-US" w:bidi="ar-SA"/>
        </w:rPr>
        <w:t>equivalente):</w:t>
      </w:r>
    </w:p>
    <w:p>
      <w:pPr>
        <w:widowControl w:val="0"/>
        <w:tabs>
          <w:tab w:val="left" w:pos="9089"/>
        </w:tabs>
        <w:autoSpaceDE w:val="0"/>
        <w:autoSpaceDN w:val="0"/>
        <w:spacing w:before="1" w:after="0" w:line="276" w:lineRule="auto"/>
        <w:ind w:left="1522" w:right="2339" w:firstLine="0"/>
        <w:jc w:val="left"/>
        <w:rPr>
          <w:rFonts w:ascii="Arial MT" w:hAnsi="Arial MT"/>
          <w:sz w:val="20"/>
          <w:szCs w:val="22"/>
          <w:lang w:val="pt-PT" w:eastAsia="en-US" w:bidi="ar-SA"/>
        </w:rPr>
      </w:pPr>
      <w:r>
        <w:rPr>
          <w:rFonts w:ascii="Arial MT" w:hAnsi="Arial MT"/>
          <w:sz w:val="20"/>
          <w:szCs w:val="22"/>
          <w:lang w:val="pt-PT" w:eastAsia="en-US" w:bidi="ar-SA"/>
        </w:rPr>
        <w:t>Nome:</w:t>
      </w:r>
      <w:r>
        <w:rPr>
          <w:rFonts w:ascii="Arial MT" w:hAnsi="Arial MT"/>
          <w:sz w:val="20"/>
          <w:szCs w:val="22"/>
          <w:u w:val="single"/>
          <w:lang w:val="pt-PT" w:eastAsia="en-US" w:bidi="ar-SA"/>
        </w:rPr>
        <w:tab/>
      </w:r>
      <w:r>
        <w:rPr>
          <w:rFonts w:ascii="Arial MT" w:hAnsi="Arial MT"/>
          <w:sz w:val="20"/>
          <w:szCs w:val="22"/>
          <w:lang w:val="pt-PT" w:eastAsia="en-US" w:bidi="ar-SA"/>
        </w:rPr>
        <w:t xml:space="preserve"> Endereço:</w:t>
      </w:r>
      <w:r>
        <w:rPr>
          <w:rFonts w:ascii="Arial MT" w:hAnsi="Arial MT"/>
          <w:sz w:val="20"/>
          <w:szCs w:val="22"/>
          <w:u w:val="single"/>
          <w:lang w:val="pt-PT" w:eastAsia="en-US" w:bidi="ar-SA"/>
        </w:rPr>
        <w:t xml:space="preserve"> </w:t>
        <w:tab/>
      </w:r>
    </w:p>
    <w:p>
      <w:pPr>
        <w:widowControl w:val="0"/>
        <w:autoSpaceDE w:val="0"/>
        <w:autoSpaceDN w:val="0"/>
        <w:spacing w:before="1" w:after="0" w:line="240" w:lineRule="auto"/>
        <w:ind w:left="0" w:right="0"/>
        <w:jc w:val="left"/>
        <w:rPr>
          <w:rFonts w:ascii="Arial MT"/>
          <w:sz w:val="15"/>
          <w:szCs w:val="18"/>
          <w:lang w:val="pt-PT" w:eastAsia="en-US" w:bidi="ar-SA"/>
        </w:rPr>
      </w:pPr>
      <w:r>
        <w:pict>
          <v:shape id="_x0000_s1027" style="width:372.35pt;height:0.1pt;margin-top:10.99pt;margin-left:85.1pt;mso-position-horizontal-relative:page;mso-wrap-distance-left:0;mso-wrap-distance-right:0;position:absolute;z-index:-251640832" coordorigin="1702,220" coordsize="7447,0" path="m1702,220l9149,220e" filled="f" stroked="t" strokecolor="black" strokeweight="0.63pt">
            <v:stroke dashstyle="solid"/>
            <v:path arrowok="t"/>
            <w10:wrap type="topAndBottom"/>
          </v:shape>
        </w:pict>
      </w:r>
    </w:p>
    <w:p>
      <w:pPr>
        <w:widowControl w:val="0"/>
        <w:tabs>
          <w:tab w:val="left" w:pos="3924"/>
          <w:tab w:val="left" w:pos="4742"/>
          <w:tab w:val="left" w:pos="5537"/>
          <w:tab w:val="left" w:pos="6214"/>
          <w:tab w:val="left" w:pos="7338"/>
          <w:tab w:val="left" w:pos="9013"/>
          <w:tab w:val="left" w:pos="9077"/>
        </w:tabs>
        <w:autoSpaceDE w:val="0"/>
        <w:autoSpaceDN w:val="0"/>
        <w:spacing w:before="3" w:after="0" w:line="276" w:lineRule="auto"/>
        <w:ind w:left="1522" w:right="2348" w:firstLine="0"/>
        <w:jc w:val="left"/>
        <w:rPr>
          <w:rFonts w:ascii="Arial MT" w:hAnsi="Arial MT"/>
          <w:sz w:val="20"/>
          <w:szCs w:val="22"/>
          <w:lang w:val="pt-PT" w:eastAsia="en-US" w:bidi="ar-SA"/>
        </w:rPr>
      </w:pPr>
      <w:r>
        <w:rPr>
          <w:rFonts w:ascii="Arial MT" w:hAnsi="Arial MT"/>
          <w:sz w:val="20"/>
          <w:szCs w:val="22"/>
          <w:lang w:val="pt-PT" w:eastAsia="en-US" w:bidi="ar-SA"/>
        </w:rPr>
        <w:t>CEP:</w:t>
      </w:r>
      <w:r>
        <w:rPr>
          <w:rFonts w:ascii="Arial MT" w:hAnsi="Arial MT"/>
          <w:sz w:val="20"/>
          <w:szCs w:val="22"/>
          <w:u w:val="single"/>
          <w:lang w:val="pt-PT" w:eastAsia="en-US" w:bidi="ar-SA"/>
        </w:rPr>
        <w:tab/>
      </w:r>
      <w:r>
        <w:rPr>
          <w:rFonts w:ascii="Arial MT" w:hAnsi="Arial MT"/>
          <w:sz w:val="20"/>
          <w:szCs w:val="22"/>
          <w:lang w:val="pt-PT" w:eastAsia="en-US" w:bidi="ar-SA"/>
        </w:rPr>
        <w:t>Cidade:</w:t>
      </w:r>
      <w:r>
        <w:rPr>
          <w:rFonts w:ascii="Arial MT" w:hAnsi="Arial MT"/>
          <w:sz w:val="20"/>
          <w:szCs w:val="22"/>
          <w:u w:val="single"/>
          <w:lang w:val="pt-PT" w:eastAsia="en-US" w:bidi="ar-SA"/>
        </w:rPr>
        <w:tab/>
        <w:tab/>
        <w:tab/>
        <w:tab/>
      </w:r>
      <w:r>
        <w:rPr>
          <w:rFonts w:ascii="Arial MT" w:hAnsi="Arial MT"/>
          <w:sz w:val="20"/>
          <w:szCs w:val="22"/>
          <w:lang w:val="pt-PT" w:eastAsia="en-US" w:bidi="ar-SA"/>
        </w:rPr>
        <w:t>UF:</w:t>
      </w:r>
      <w:r>
        <w:rPr>
          <w:rFonts w:ascii="Arial MT" w:hAnsi="Arial MT"/>
          <w:sz w:val="20"/>
          <w:szCs w:val="22"/>
          <w:u w:val="single"/>
          <w:lang w:val="pt-PT" w:eastAsia="en-US" w:bidi="ar-SA"/>
        </w:rPr>
        <w:tab/>
        <w:tab/>
      </w:r>
      <w:r>
        <w:rPr>
          <w:rFonts w:ascii="Arial MT" w:hAnsi="Arial MT"/>
          <w:sz w:val="20"/>
          <w:szCs w:val="22"/>
          <w:lang w:val="pt-PT" w:eastAsia="en-US" w:bidi="ar-SA"/>
        </w:rPr>
        <w:t xml:space="preserve"> CPF:</w:t>
      </w:r>
      <w:r>
        <w:rPr>
          <w:rFonts w:ascii="Arial MT" w:hAnsi="Arial MT"/>
          <w:sz w:val="20"/>
          <w:szCs w:val="22"/>
          <w:u w:val="single"/>
          <w:lang w:val="pt-PT" w:eastAsia="en-US" w:bidi="ar-SA"/>
        </w:rPr>
        <w:tab/>
        <w:tab/>
      </w:r>
      <w:r>
        <w:rPr>
          <w:rFonts w:ascii="Arial MT" w:hAnsi="Arial MT"/>
          <w:sz w:val="20"/>
          <w:szCs w:val="22"/>
          <w:lang w:val="pt-PT" w:eastAsia="en-US" w:bidi="ar-SA"/>
        </w:rPr>
        <w:t>Cargo/Função:</w:t>
      </w:r>
      <w:r>
        <w:rPr>
          <w:rFonts w:ascii="Arial MT" w:hAnsi="Arial MT"/>
          <w:sz w:val="20"/>
          <w:szCs w:val="22"/>
          <w:u w:val="single"/>
          <w:lang w:val="pt-PT" w:eastAsia="en-US" w:bidi="ar-SA"/>
        </w:rPr>
        <w:tab/>
        <w:tab/>
        <w:tab/>
        <w:tab/>
      </w:r>
      <w:r>
        <w:rPr>
          <w:rFonts w:ascii="Arial MT" w:hAnsi="Arial MT"/>
          <w:sz w:val="20"/>
          <w:szCs w:val="22"/>
          <w:lang w:val="pt-PT" w:eastAsia="en-US" w:bidi="ar-SA"/>
        </w:rPr>
        <w:t xml:space="preserve"> Carteira</w:t>
      </w:r>
      <w:r>
        <w:rPr>
          <w:rFonts w:ascii="Arial MT" w:hAnsi="Arial MT"/>
          <w:spacing w:val="-1"/>
          <w:sz w:val="20"/>
          <w:szCs w:val="22"/>
          <w:lang w:val="pt-PT" w:eastAsia="en-US" w:bidi="ar-SA"/>
        </w:rPr>
        <w:t xml:space="preserve"> </w:t>
      </w:r>
      <w:r>
        <w:rPr>
          <w:rFonts w:ascii="Arial MT" w:hAnsi="Arial MT"/>
          <w:sz w:val="20"/>
          <w:szCs w:val="22"/>
          <w:lang w:val="pt-PT" w:eastAsia="en-US" w:bidi="ar-SA"/>
        </w:rPr>
        <w:t>de identidade</w:t>
      </w:r>
      <w:r>
        <w:rPr>
          <w:rFonts w:ascii="Arial MT" w:hAnsi="Arial MT"/>
          <w:spacing w:val="-1"/>
          <w:sz w:val="20"/>
          <w:szCs w:val="22"/>
          <w:lang w:val="pt-PT" w:eastAsia="en-US" w:bidi="ar-SA"/>
        </w:rPr>
        <w:t xml:space="preserve"> </w:t>
      </w:r>
      <w:r>
        <w:rPr>
          <w:rFonts w:ascii="Arial MT" w:hAnsi="Arial MT"/>
          <w:sz w:val="20"/>
          <w:szCs w:val="22"/>
          <w:lang w:val="pt-PT" w:eastAsia="en-US" w:bidi="ar-SA"/>
        </w:rPr>
        <w:t>nº:</w:t>
      </w:r>
      <w:r>
        <w:rPr>
          <w:rFonts w:ascii="Arial MT" w:hAnsi="Arial MT"/>
          <w:sz w:val="20"/>
          <w:szCs w:val="22"/>
          <w:u w:val="single"/>
          <w:lang w:val="pt-PT" w:eastAsia="en-US" w:bidi="ar-SA"/>
        </w:rPr>
        <w:tab/>
        <w:tab/>
        <w:tab/>
        <w:tab/>
      </w:r>
      <w:r>
        <w:rPr>
          <w:rFonts w:ascii="Arial MT" w:hAnsi="Arial MT"/>
          <w:sz w:val="20"/>
          <w:szCs w:val="22"/>
          <w:lang w:val="pt-PT" w:eastAsia="en-US" w:bidi="ar-SA"/>
        </w:rPr>
        <w:t>expedido</w:t>
      </w:r>
      <w:r>
        <w:rPr>
          <w:rFonts w:ascii="Arial MT" w:hAnsi="Arial MT"/>
          <w:spacing w:val="-2"/>
          <w:sz w:val="20"/>
          <w:szCs w:val="22"/>
          <w:lang w:val="pt-PT" w:eastAsia="en-US" w:bidi="ar-SA"/>
        </w:rPr>
        <w:t xml:space="preserve"> </w:t>
      </w:r>
      <w:r>
        <w:rPr>
          <w:rFonts w:ascii="Arial MT" w:hAnsi="Arial MT"/>
          <w:sz w:val="20"/>
          <w:szCs w:val="22"/>
          <w:lang w:val="pt-PT" w:eastAsia="en-US" w:bidi="ar-SA"/>
        </w:rPr>
        <w:t>por:</w:t>
      </w:r>
      <w:r>
        <w:rPr>
          <w:rFonts w:ascii="Arial MT" w:hAnsi="Arial MT"/>
          <w:w w:val="99"/>
          <w:sz w:val="20"/>
          <w:szCs w:val="22"/>
          <w:u w:val="single"/>
          <w:lang w:val="pt-PT" w:eastAsia="en-US" w:bidi="ar-SA"/>
        </w:rPr>
        <w:t xml:space="preserve"> </w:t>
      </w:r>
      <w:r>
        <w:rPr>
          <w:rFonts w:ascii="Arial MT" w:hAnsi="Arial MT"/>
          <w:sz w:val="20"/>
          <w:szCs w:val="22"/>
          <w:u w:val="single"/>
          <w:lang w:val="pt-PT" w:eastAsia="en-US" w:bidi="ar-SA"/>
        </w:rPr>
        <w:tab/>
      </w:r>
      <w:r>
        <w:rPr>
          <w:rFonts w:ascii="Arial MT" w:hAnsi="Arial MT"/>
          <w:w w:val="37"/>
          <w:sz w:val="20"/>
          <w:szCs w:val="22"/>
          <w:u w:val="single"/>
          <w:lang w:val="pt-PT" w:eastAsia="en-US" w:bidi="ar-SA"/>
        </w:rPr>
        <w:t xml:space="preserve"> </w:t>
      </w:r>
      <w:r>
        <w:rPr>
          <w:rFonts w:ascii="Arial MT" w:hAnsi="Arial MT"/>
          <w:sz w:val="20"/>
          <w:szCs w:val="22"/>
          <w:lang w:val="pt-PT" w:eastAsia="en-US" w:bidi="ar-SA"/>
        </w:rPr>
        <w:t xml:space="preserve"> Naturalidade:</w:t>
      </w:r>
      <w:r>
        <w:rPr>
          <w:rFonts w:ascii="Arial MT" w:hAnsi="Arial MT"/>
          <w:sz w:val="20"/>
          <w:szCs w:val="22"/>
          <w:u w:val="single"/>
          <w:lang w:val="pt-PT" w:eastAsia="en-US" w:bidi="ar-SA"/>
        </w:rPr>
        <w:tab/>
        <w:tab/>
        <w:tab/>
      </w:r>
      <w:r>
        <w:rPr>
          <w:rFonts w:ascii="Arial MT" w:hAnsi="Arial MT"/>
          <w:sz w:val="20"/>
          <w:szCs w:val="22"/>
          <w:lang w:val="pt-PT" w:eastAsia="en-US" w:bidi="ar-SA"/>
        </w:rPr>
        <w:t>Nacionalidade:</w:t>
      </w:r>
      <w:r>
        <w:rPr>
          <w:rFonts w:ascii="Arial MT" w:hAnsi="Arial MT"/>
          <w:w w:val="99"/>
          <w:sz w:val="20"/>
          <w:szCs w:val="22"/>
          <w:u w:val="single"/>
          <w:lang w:val="pt-PT" w:eastAsia="en-US" w:bidi="ar-SA"/>
        </w:rPr>
        <w:t xml:space="preserve"> </w:t>
      </w:r>
      <w:r>
        <w:rPr>
          <w:rFonts w:ascii="Arial MT" w:hAnsi="Arial MT"/>
          <w:sz w:val="20"/>
          <w:szCs w:val="22"/>
          <w:u w:val="single"/>
          <w:lang w:val="pt-PT" w:eastAsia="en-US" w:bidi="ar-SA"/>
        </w:rPr>
        <w:tab/>
        <w:tab/>
        <w:tab/>
      </w: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2" w:after="0" w:line="240" w:lineRule="auto"/>
        <w:ind w:left="0" w:right="0"/>
        <w:jc w:val="left"/>
        <w:rPr>
          <w:rFonts w:ascii="Arial MT"/>
          <w:sz w:val="18"/>
          <w:szCs w:val="18"/>
          <w:lang w:val="pt-PT" w:eastAsia="en-US" w:bidi="ar-SA"/>
        </w:rPr>
      </w:pPr>
      <w:r>
        <w:pict>
          <v:shape id="_x0000_s1028" style="width:277.8pt;height:0.1pt;margin-top:12.76pt;margin-left:180.1pt;mso-position-horizontal-relative:page;mso-wrap-distance-left:0;mso-wrap-distance-right:0;position:absolute;z-index:-251639808" coordorigin="3602,255" coordsize="5556,0" path="m3602,255l9158,255e" filled="f" stroked="t" strokecolor="black" strokeweight="0.63pt">
            <v:stroke dashstyle="solid"/>
            <v:path arrowok="t"/>
            <w10:wrap type="topAndBottom"/>
          </v:shape>
        </w:pict>
      </w:r>
    </w:p>
    <w:p>
      <w:pPr>
        <w:widowControl w:val="0"/>
        <w:autoSpaceDE w:val="0"/>
        <w:autoSpaceDN w:val="0"/>
        <w:spacing w:before="1" w:after="0" w:line="240" w:lineRule="auto"/>
        <w:ind w:left="1241" w:right="0" w:firstLine="0"/>
        <w:jc w:val="center"/>
        <w:rPr>
          <w:rFonts w:ascii="Arial MT"/>
          <w:sz w:val="20"/>
          <w:szCs w:val="22"/>
          <w:lang w:val="pt-PT" w:eastAsia="en-US" w:bidi="ar-SA"/>
        </w:rPr>
      </w:pPr>
      <w:r>
        <w:rPr>
          <w:rFonts w:ascii="Arial MT"/>
          <w:sz w:val="20"/>
          <w:szCs w:val="22"/>
          <w:lang w:val="pt-PT" w:eastAsia="en-US" w:bidi="ar-SA"/>
        </w:rPr>
        <w:t>Assinatura</w:t>
      </w:r>
    </w:p>
    <w:p>
      <w:pPr>
        <w:widowControl w:val="0"/>
        <w:autoSpaceDE w:val="0"/>
        <w:autoSpaceDN w:val="0"/>
        <w:spacing w:before="0" w:after="0" w:line="240" w:lineRule="auto"/>
        <w:ind w:left="0" w:right="0"/>
        <w:jc w:val="center"/>
        <w:rPr>
          <w:rFonts w:ascii="Arial MT"/>
          <w:sz w:val="20"/>
          <w:szCs w:val="22"/>
          <w:lang w:val="pt-PT" w:eastAsia="en-US" w:bidi="ar-SA"/>
        </w:rPr>
        <w:sectPr>
          <w:pgSz w:w="11920" w:h="16850"/>
          <w:pgMar w:top="1260" w:right="300" w:bottom="1140" w:left="180" w:header="163" w:footer="959"/>
          <w:cols w:space="708"/>
        </w:sectPr>
      </w:pPr>
    </w:p>
    <w:p>
      <w:pPr>
        <w:widowControl w:val="0"/>
        <w:tabs>
          <w:tab w:val="left" w:pos="7512"/>
        </w:tabs>
        <w:autoSpaceDE w:val="0"/>
        <w:autoSpaceDN w:val="0"/>
        <w:spacing w:before="82" w:after="0" w:line="240" w:lineRule="auto"/>
        <w:ind w:left="125" w:right="0" w:firstLine="0"/>
        <w:jc w:val="center"/>
        <w:rPr>
          <w:b/>
          <w:sz w:val="18"/>
          <w:szCs w:val="22"/>
          <w:lang w:val="pt-PT" w:eastAsia="en-US" w:bidi="ar-SA"/>
        </w:rPr>
      </w:pPr>
      <w:r>
        <w:rPr>
          <w:rFonts w:ascii="Arial" w:hAnsi="Arial"/>
          <w:b/>
          <w:sz w:val="18"/>
          <w:szCs w:val="22"/>
          <w:lang w:val="pt-PT" w:eastAsia="en-US" w:bidi="ar-SA"/>
        </w:rPr>
        <w:t>UASG</w:t>
      </w:r>
      <w:r>
        <w:rPr>
          <w:rFonts w:ascii="Arial" w:hAnsi="Arial"/>
          <w:b/>
          <w:spacing w:val="-9"/>
          <w:sz w:val="18"/>
          <w:szCs w:val="22"/>
          <w:lang w:val="pt-PT" w:eastAsia="en-US" w:bidi="ar-SA"/>
        </w:rPr>
        <w:t xml:space="preserve"> </w:t>
      </w:r>
      <w:r>
        <w:rPr>
          <w:rFonts w:ascii="Arial" w:hAnsi="Arial"/>
          <w:b/>
          <w:sz w:val="18"/>
          <w:szCs w:val="22"/>
          <w:lang w:val="pt-PT" w:eastAsia="en-US" w:bidi="ar-SA"/>
        </w:rPr>
        <w:t>925797</w:t>
        <w:tab/>
      </w:r>
      <w:r>
        <w:rPr>
          <w:b/>
          <w:sz w:val="18"/>
          <w:szCs w:val="22"/>
          <w:lang w:val="pt-PT" w:eastAsia="en-US" w:bidi="ar-SA"/>
        </w:rPr>
        <w:t>Termo</w:t>
      </w:r>
      <w:r>
        <w:rPr>
          <w:b/>
          <w:spacing w:val="-6"/>
          <w:sz w:val="18"/>
          <w:szCs w:val="22"/>
          <w:lang w:val="pt-PT" w:eastAsia="en-US" w:bidi="ar-SA"/>
        </w:rPr>
        <w:t xml:space="preserve"> </w:t>
      </w:r>
      <w:r>
        <w:rPr>
          <w:b/>
          <w:sz w:val="18"/>
          <w:szCs w:val="22"/>
          <w:lang w:val="pt-PT" w:eastAsia="en-US" w:bidi="ar-SA"/>
        </w:rPr>
        <w:t>de</w:t>
      </w:r>
      <w:r>
        <w:rPr>
          <w:b/>
          <w:spacing w:val="-7"/>
          <w:sz w:val="18"/>
          <w:szCs w:val="22"/>
          <w:lang w:val="pt-PT" w:eastAsia="en-US" w:bidi="ar-SA"/>
        </w:rPr>
        <w:t xml:space="preserve"> </w:t>
      </w:r>
      <w:r>
        <w:rPr>
          <w:b/>
          <w:sz w:val="18"/>
          <w:szCs w:val="22"/>
          <w:lang w:val="pt-PT" w:eastAsia="en-US" w:bidi="ar-SA"/>
        </w:rPr>
        <w:t>Referência</w:t>
      </w:r>
      <w:r>
        <w:rPr>
          <w:b/>
          <w:spacing w:val="-3"/>
          <w:sz w:val="18"/>
          <w:szCs w:val="22"/>
          <w:lang w:val="pt-PT" w:eastAsia="en-US" w:bidi="ar-SA"/>
        </w:rPr>
        <w:t xml:space="preserve"> </w:t>
      </w:r>
      <w:r>
        <w:rPr>
          <w:b/>
          <w:sz w:val="18"/>
          <w:szCs w:val="22"/>
          <w:lang w:val="pt-PT" w:eastAsia="en-US" w:bidi="ar-SA"/>
        </w:rPr>
        <w:t>30/2024</w:t>
      </w: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144" w:after="0" w:line="240" w:lineRule="auto"/>
        <w:ind w:left="124" w:right="0"/>
        <w:jc w:val="center"/>
        <w:outlineLvl w:val="0"/>
        <w:rPr>
          <w:rFonts w:ascii="Arial" w:eastAsia="Arial" w:hAnsi="Arial" w:cs="Arial"/>
          <w:b/>
          <w:bCs/>
          <w:sz w:val="36"/>
          <w:szCs w:val="36"/>
          <w:lang w:val="pt-PT" w:eastAsia="en-US" w:bidi="ar-SA"/>
        </w:rPr>
      </w:pPr>
      <w:r>
        <w:rPr>
          <w:rFonts w:ascii="Arial" w:eastAsia="Arial" w:hAnsi="Arial" w:cs="Arial"/>
          <w:b/>
          <w:bCs/>
          <w:sz w:val="36"/>
          <w:szCs w:val="36"/>
          <w:lang w:val="pt-PT" w:eastAsia="en-US" w:bidi="ar-SA"/>
        </w:rPr>
        <w:t>Anexo</w:t>
      </w:r>
      <w:r>
        <w:rPr>
          <w:rFonts w:ascii="Arial" w:eastAsia="Arial" w:hAnsi="Arial" w:cs="Arial"/>
          <w:b/>
          <w:bCs/>
          <w:spacing w:val="-4"/>
          <w:sz w:val="36"/>
          <w:szCs w:val="36"/>
          <w:lang w:val="pt-PT" w:eastAsia="en-US" w:bidi="ar-SA"/>
        </w:rPr>
        <w:t xml:space="preserve"> </w:t>
      </w:r>
      <w:r>
        <w:rPr>
          <w:rFonts w:ascii="Arial" w:eastAsia="Arial" w:hAnsi="Arial" w:cs="Arial"/>
          <w:b/>
          <w:bCs/>
          <w:sz w:val="36"/>
          <w:szCs w:val="36"/>
          <w:lang w:val="pt-PT" w:eastAsia="en-US" w:bidi="ar-SA"/>
        </w:rPr>
        <w:t>II</w:t>
      </w:r>
      <w:r>
        <w:rPr>
          <w:rFonts w:ascii="Arial" w:eastAsia="Arial" w:hAnsi="Arial" w:cs="Arial"/>
          <w:b/>
          <w:bCs/>
          <w:spacing w:val="-3"/>
          <w:sz w:val="36"/>
          <w:szCs w:val="36"/>
          <w:lang w:val="pt-PT" w:eastAsia="en-US" w:bidi="ar-SA"/>
        </w:rPr>
        <w:t xml:space="preserve"> </w:t>
      </w:r>
      <w:r>
        <w:rPr>
          <w:rFonts w:ascii="Arial" w:eastAsia="Arial" w:hAnsi="Arial" w:cs="Arial"/>
          <w:b/>
          <w:bCs/>
          <w:sz w:val="36"/>
          <w:szCs w:val="36"/>
          <w:lang w:val="pt-PT" w:eastAsia="en-US" w:bidi="ar-SA"/>
        </w:rPr>
        <w:t>-</w:t>
      </w:r>
      <w:r>
        <w:rPr>
          <w:rFonts w:ascii="Arial" w:eastAsia="Arial" w:hAnsi="Arial" w:cs="Arial"/>
          <w:b/>
          <w:bCs/>
          <w:spacing w:val="-6"/>
          <w:sz w:val="36"/>
          <w:szCs w:val="36"/>
          <w:lang w:val="pt-PT" w:eastAsia="en-US" w:bidi="ar-SA"/>
        </w:rPr>
        <w:t xml:space="preserve"> </w:t>
      </w:r>
      <w:r>
        <w:rPr>
          <w:rFonts w:ascii="Arial" w:eastAsia="Arial" w:hAnsi="Arial" w:cs="Arial"/>
          <w:b/>
          <w:bCs/>
          <w:sz w:val="36"/>
          <w:szCs w:val="36"/>
          <w:lang w:val="pt-PT" w:eastAsia="en-US" w:bidi="ar-SA"/>
        </w:rPr>
        <w:t>ANEXO</w:t>
      </w:r>
      <w:r>
        <w:rPr>
          <w:rFonts w:ascii="Arial" w:eastAsia="Arial" w:hAnsi="Arial" w:cs="Arial"/>
          <w:b/>
          <w:bCs/>
          <w:spacing w:val="-3"/>
          <w:sz w:val="36"/>
          <w:szCs w:val="36"/>
          <w:lang w:val="pt-PT" w:eastAsia="en-US" w:bidi="ar-SA"/>
        </w:rPr>
        <w:t xml:space="preserve"> </w:t>
      </w:r>
      <w:r>
        <w:rPr>
          <w:rFonts w:ascii="Arial" w:eastAsia="Arial" w:hAnsi="Arial" w:cs="Arial"/>
          <w:b/>
          <w:bCs/>
          <w:sz w:val="36"/>
          <w:szCs w:val="36"/>
          <w:lang w:val="pt-PT" w:eastAsia="en-US" w:bidi="ar-SA"/>
        </w:rPr>
        <w:t>II</w:t>
      </w:r>
      <w:r>
        <w:rPr>
          <w:rFonts w:ascii="Arial" w:eastAsia="Arial" w:hAnsi="Arial" w:cs="Arial"/>
          <w:b/>
          <w:bCs/>
          <w:spacing w:val="-6"/>
          <w:sz w:val="36"/>
          <w:szCs w:val="36"/>
          <w:lang w:val="pt-PT" w:eastAsia="en-US" w:bidi="ar-SA"/>
        </w:rPr>
        <w:t xml:space="preserve"> </w:t>
      </w:r>
      <w:r>
        <w:rPr>
          <w:rFonts w:ascii="Arial" w:eastAsia="Arial" w:hAnsi="Arial" w:cs="Arial"/>
          <w:b/>
          <w:bCs/>
          <w:sz w:val="36"/>
          <w:szCs w:val="36"/>
          <w:lang w:val="pt-PT" w:eastAsia="en-US" w:bidi="ar-SA"/>
        </w:rPr>
        <w:t>DO</w:t>
      </w:r>
      <w:r>
        <w:rPr>
          <w:rFonts w:ascii="Arial" w:eastAsia="Arial" w:hAnsi="Arial" w:cs="Arial"/>
          <w:b/>
          <w:bCs/>
          <w:spacing w:val="-7"/>
          <w:sz w:val="36"/>
          <w:szCs w:val="36"/>
          <w:lang w:val="pt-PT" w:eastAsia="en-US" w:bidi="ar-SA"/>
        </w:rPr>
        <w:t xml:space="preserve"> </w:t>
      </w:r>
      <w:r>
        <w:rPr>
          <w:rFonts w:ascii="Arial" w:eastAsia="Arial" w:hAnsi="Arial" w:cs="Arial"/>
          <w:b/>
          <w:bCs/>
          <w:sz w:val="36"/>
          <w:szCs w:val="36"/>
          <w:lang w:val="pt-PT" w:eastAsia="en-US" w:bidi="ar-SA"/>
        </w:rPr>
        <w:t>TR.pdf</w:t>
      </w:r>
    </w:p>
    <w:p>
      <w:pPr>
        <w:widowControl w:val="0"/>
        <w:autoSpaceDE w:val="0"/>
        <w:autoSpaceDN w:val="0"/>
        <w:spacing w:before="0" w:after="0" w:line="240" w:lineRule="auto"/>
        <w:ind w:left="0" w:right="0"/>
        <w:jc w:val="left"/>
        <w:rPr>
          <w:sz w:val="22"/>
          <w:szCs w:val="22"/>
          <w:lang w:val="pt-PT" w:eastAsia="en-US" w:bidi="ar-SA"/>
        </w:rPr>
        <w:sectPr>
          <w:headerReference w:type="default" r:id="rId39"/>
          <w:footerReference w:type="default" r:id="rId40"/>
          <w:pgSz w:w="11920" w:h="16850"/>
          <w:pgMar w:top="360" w:right="300" w:bottom="280" w:left="180" w:header="0" w:footer="0"/>
          <w:cols w:space="708"/>
        </w:sectPr>
      </w:pPr>
    </w:p>
    <w:p>
      <w:pPr>
        <w:widowControl w:val="0"/>
        <w:autoSpaceDE w:val="0"/>
        <w:autoSpaceDN w:val="0"/>
        <w:spacing w:before="0" w:after="0" w:line="240" w:lineRule="auto"/>
        <w:ind w:left="0" w:right="0"/>
        <w:jc w:val="left"/>
        <w:rPr>
          <w:rFonts w:ascii="Arial"/>
          <w:b/>
          <w:sz w:val="20"/>
          <w:szCs w:val="18"/>
          <w:lang w:val="pt-PT" w:eastAsia="en-US" w:bidi="ar-SA"/>
        </w:rPr>
      </w:pPr>
    </w:p>
    <w:p>
      <w:pPr>
        <w:widowControl w:val="0"/>
        <w:autoSpaceDE w:val="0"/>
        <w:autoSpaceDN w:val="0"/>
        <w:spacing w:before="3" w:after="0" w:line="240" w:lineRule="auto"/>
        <w:ind w:left="0" w:right="0"/>
        <w:jc w:val="left"/>
        <w:rPr>
          <w:rFonts w:ascii="Arial"/>
          <w:b/>
          <w:sz w:val="25"/>
          <w:szCs w:val="18"/>
          <w:lang w:val="pt-PT" w:eastAsia="en-US" w:bidi="ar-SA"/>
        </w:rPr>
      </w:pPr>
    </w:p>
    <w:p>
      <w:pPr>
        <w:widowControl w:val="0"/>
        <w:autoSpaceDE w:val="0"/>
        <w:autoSpaceDN w:val="0"/>
        <w:spacing w:before="0" w:after="0" w:line="240" w:lineRule="auto"/>
        <w:ind w:left="0" w:right="0"/>
        <w:jc w:val="left"/>
        <w:rPr>
          <w:rFonts w:ascii="Arial"/>
          <w:sz w:val="25"/>
          <w:szCs w:val="22"/>
          <w:lang w:val="pt-PT" w:eastAsia="en-US" w:bidi="ar-SA"/>
        </w:rPr>
        <w:sectPr>
          <w:headerReference w:type="default" r:id="rId41"/>
          <w:footerReference w:type="default" r:id="rId42"/>
          <w:pgSz w:w="11920" w:h="16850"/>
          <w:pgMar w:top="260" w:right="300" w:bottom="0" w:left="180" w:header="0" w:footer="0"/>
          <w:cols w:space="708"/>
        </w:sectPr>
      </w:pPr>
    </w:p>
    <w:p>
      <w:pPr>
        <w:widowControl w:val="0"/>
        <w:autoSpaceDE w:val="0"/>
        <w:autoSpaceDN w:val="0"/>
        <w:spacing w:before="0" w:after="0" w:line="240" w:lineRule="auto"/>
        <w:ind w:left="0" w:right="0"/>
        <w:jc w:val="left"/>
        <w:rPr>
          <w:rFonts w:ascii="Arial"/>
          <w:b/>
          <w:sz w:val="22"/>
          <w:szCs w:val="18"/>
          <w:lang w:val="pt-PT" w:eastAsia="en-US" w:bidi="ar-SA"/>
        </w:rPr>
      </w:pPr>
    </w:p>
    <w:p>
      <w:pPr>
        <w:widowControl w:val="0"/>
        <w:autoSpaceDE w:val="0"/>
        <w:autoSpaceDN w:val="0"/>
        <w:spacing w:before="0" w:after="0" w:line="240" w:lineRule="auto"/>
        <w:ind w:left="0" w:right="0"/>
        <w:jc w:val="left"/>
        <w:rPr>
          <w:rFonts w:ascii="Arial"/>
          <w:b/>
          <w:sz w:val="22"/>
          <w:szCs w:val="18"/>
          <w:lang w:val="pt-PT" w:eastAsia="en-US" w:bidi="ar-SA"/>
        </w:rPr>
      </w:pPr>
    </w:p>
    <w:p>
      <w:pPr>
        <w:widowControl w:val="0"/>
        <w:autoSpaceDE w:val="0"/>
        <w:autoSpaceDN w:val="0"/>
        <w:spacing w:before="8" w:after="0" w:line="240" w:lineRule="auto"/>
        <w:ind w:left="0" w:right="0"/>
        <w:jc w:val="left"/>
        <w:rPr>
          <w:rFonts w:ascii="Arial"/>
          <w:b/>
          <w:sz w:val="20"/>
          <w:szCs w:val="18"/>
          <w:lang w:val="pt-PT" w:eastAsia="en-US" w:bidi="ar-SA"/>
        </w:rPr>
      </w:pPr>
    </w:p>
    <w:p>
      <w:pPr>
        <w:widowControl w:val="0"/>
        <w:autoSpaceDE w:val="0"/>
        <w:autoSpaceDN w:val="0"/>
        <w:spacing w:before="1" w:after="0" w:line="240" w:lineRule="auto"/>
        <w:ind w:left="2971" w:right="0"/>
        <w:jc w:val="left"/>
        <w:outlineLvl w:val="4"/>
        <w:rPr>
          <w:rFonts w:ascii="Arial" w:eastAsia="Arial" w:hAnsi="Arial" w:cs="Arial"/>
          <w:b/>
          <w:bCs/>
          <w:sz w:val="20"/>
          <w:szCs w:val="20"/>
          <w:lang w:val="pt-PT" w:eastAsia="en-US" w:bidi="ar-SA"/>
        </w:rPr>
      </w:pPr>
      <w:r>
        <w:drawing>
          <wp:anchor distT="0" distB="0" distL="0" distR="0" simplePos="0" relativeHeight="251664384" behindDoc="0" locked="0" layoutInCell="1" allowOverlap="1">
            <wp:simplePos x="0" y="0"/>
            <wp:positionH relativeFrom="page">
              <wp:posOffset>2524125</wp:posOffset>
            </wp:positionH>
            <wp:positionV relativeFrom="paragraph">
              <wp:posOffset>-798831</wp:posOffset>
            </wp:positionV>
            <wp:extent cx="2931414" cy="795020"/>
            <wp:effectExtent l="0" t="0" r="0" b="0"/>
            <wp:wrapNone/>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3.jpeg"/>
                    <pic:cNvPicPr/>
                  </pic:nvPicPr>
                  <pic:blipFill>
                    <a:blip xmlns:r="http://schemas.openxmlformats.org/officeDocument/2006/relationships" r:embed="rId43" cstate="print"/>
                    <a:stretch>
                      <a:fillRect/>
                    </a:stretch>
                  </pic:blipFill>
                  <pic:spPr>
                    <a:xfrm>
                      <a:off x="0" y="0"/>
                      <a:ext cx="2931414" cy="795020"/>
                    </a:xfrm>
                    <a:prstGeom prst="rect">
                      <a:avLst/>
                    </a:prstGeom>
                  </pic:spPr>
                </pic:pic>
              </a:graphicData>
            </a:graphic>
          </wp:anchor>
        </w:drawing>
      </w:r>
      <w:r>
        <w:rPr>
          <w:rFonts w:ascii="Arial" w:eastAsia="Arial" w:hAnsi="Arial" w:cs="Arial"/>
          <w:b/>
          <w:bCs/>
          <w:sz w:val="20"/>
          <w:szCs w:val="20"/>
          <w:lang w:val="pt-PT" w:eastAsia="en-US" w:bidi="ar-SA"/>
        </w:rPr>
        <w:t>Conselho</w:t>
      </w:r>
      <w:r>
        <w:rPr>
          <w:rFonts w:ascii="Arial" w:eastAsia="Arial" w:hAnsi="Arial" w:cs="Arial"/>
          <w:b/>
          <w:bCs/>
          <w:spacing w:val="-9"/>
          <w:sz w:val="20"/>
          <w:szCs w:val="20"/>
          <w:lang w:val="pt-PT" w:eastAsia="en-US" w:bidi="ar-SA"/>
        </w:rPr>
        <w:t xml:space="preserve"> </w:t>
      </w:r>
      <w:r>
        <w:rPr>
          <w:rFonts w:ascii="Arial" w:eastAsia="Arial" w:hAnsi="Arial" w:cs="Arial"/>
          <w:b/>
          <w:bCs/>
          <w:sz w:val="20"/>
          <w:szCs w:val="20"/>
          <w:lang w:val="pt-PT" w:eastAsia="en-US" w:bidi="ar-SA"/>
        </w:rPr>
        <w:t>Regional</w:t>
      </w:r>
      <w:r>
        <w:rPr>
          <w:rFonts w:ascii="Arial" w:eastAsia="Arial" w:hAnsi="Arial" w:cs="Arial"/>
          <w:b/>
          <w:bCs/>
          <w:spacing w:val="-11"/>
          <w:sz w:val="20"/>
          <w:szCs w:val="20"/>
          <w:lang w:val="pt-PT" w:eastAsia="en-US" w:bidi="ar-SA"/>
        </w:rPr>
        <w:t xml:space="preserve"> </w:t>
      </w:r>
      <w:r>
        <w:rPr>
          <w:rFonts w:ascii="Arial" w:eastAsia="Arial" w:hAnsi="Arial" w:cs="Arial"/>
          <w:b/>
          <w:bCs/>
          <w:sz w:val="20"/>
          <w:szCs w:val="20"/>
          <w:lang w:val="pt-PT" w:eastAsia="en-US" w:bidi="ar-SA"/>
        </w:rPr>
        <w:t>de</w:t>
      </w:r>
      <w:r>
        <w:rPr>
          <w:rFonts w:ascii="Arial" w:eastAsia="Arial" w:hAnsi="Arial" w:cs="Arial"/>
          <w:b/>
          <w:bCs/>
          <w:spacing w:val="-7"/>
          <w:sz w:val="20"/>
          <w:szCs w:val="20"/>
          <w:lang w:val="pt-PT" w:eastAsia="en-US" w:bidi="ar-SA"/>
        </w:rPr>
        <w:t xml:space="preserve"> </w:t>
      </w:r>
      <w:r>
        <w:rPr>
          <w:rFonts w:ascii="Arial" w:eastAsia="Arial" w:hAnsi="Arial" w:cs="Arial"/>
          <w:b/>
          <w:bCs/>
          <w:sz w:val="20"/>
          <w:szCs w:val="20"/>
          <w:lang w:val="pt-PT" w:eastAsia="en-US" w:bidi="ar-SA"/>
        </w:rPr>
        <w:t>Enfermagem</w:t>
      </w:r>
      <w:r>
        <w:rPr>
          <w:rFonts w:ascii="Arial" w:eastAsia="Arial" w:hAnsi="Arial" w:cs="Arial"/>
          <w:b/>
          <w:bCs/>
          <w:spacing w:val="-8"/>
          <w:sz w:val="20"/>
          <w:szCs w:val="20"/>
          <w:lang w:val="pt-PT" w:eastAsia="en-US" w:bidi="ar-SA"/>
        </w:rPr>
        <w:t xml:space="preserve"> </w:t>
      </w:r>
      <w:r>
        <w:rPr>
          <w:rFonts w:ascii="Arial" w:eastAsia="Arial" w:hAnsi="Arial" w:cs="Arial"/>
          <w:b/>
          <w:bCs/>
          <w:sz w:val="20"/>
          <w:szCs w:val="20"/>
          <w:lang w:val="pt-PT" w:eastAsia="en-US" w:bidi="ar-SA"/>
        </w:rPr>
        <w:t>de</w:t>
      </w:r>
      <w:r>
        <w:rPr>
          <w:rFonts w:ascii="Arial" w:eastAsia="Arial" w:hAnsi="Arial" w:cs="Arial"/>
          <w:b/>
          <w:bCs/>
          <w:spacing w:val="-11"/>
          <w:sz w:val="20"/>
          <w:szCs w:val="20"/>
          <w:lang w:val="pt-PT" w:eastAsia="en-US" w:bidi="ar-SA"/>
        </w:rPr>
        <w:t xml:space="preserve"> </w:t>
      </w:r>
      <w:r>
        <w:rPr>
          <w:rFonts w:ascii="Arial" w:eastAsia="Arial" w:hAnsi="Arial" w:cs="Arial"/>
          <w:b/>
          <w:bCs/>
          <w:sz w:val="20"/>
          <w:szCs w:val="20"/>
          <w:lang w:val="pt-PT" w:eastAsia="en-US" w:bidi="ar-SA"/>
        </w:rPr>
        <w:t>Mato</w:t>
      </w:r>
      <w:r>
        <w:rPr>
          <w:rFonts w:ascii="Arial" w:eastAsia="Arial" w:hAnsi="Arial" w:cs="Arial"/>
          <w:b/>
          <w:bCs/>
          <w:spacing w:val="-9"/>
          <w:sz w:val="20"/>
          <w:szCs w:val="20"/>
          <w:lang w:val="pt-PT" w:eastAsia="en-US" w:bidi="ar-SA"/>
        </w:rPr>
        <w:t xml:space="preserve"> </w:t>
      </w:r>
      <w:r>
        <w:rPr>
          <w:rFonts w:ascii="Arial" w:eastAsia="Arial" w:hAnsi="Arial" w:cs="Arial"/>
          <w:b/>
          <w:bCs/>
          <w:sz w:val="20"/>
          <w:szCs w:val="20"/>
          <w:lang w:val="pt-PT" w:eastAsia="en-US" w:bidi="ar-SA"/>
        </w:rPr>
        <w:t>Grosso</w:t>
      </w:r>
      <w:r>
        <w:rPr>
          <w:rFonts w:ascii="Arial" w:eastAsia="Arial" w:hAnsi="Arial" w:cs="Arial"/>
          <w:b/>
          <w:bCs/>
          <w:spacing w:val="-10"/>
          <w:sz w:val="20"/>
          <w:szCs w:val="20"/>
          <w:lang w:val="pt-PT" w:eastAsia="en-US" w:bidi="ar-SA"/>
        </w:rPr>
        <w:t xml:space="preserve"> </w:t>
      </w:r>
      <w:r>
        <w:rPr>
          <w:rFonts w:ascii="Arial" w:eastAsia="Arial" w:hAnsi="Arial" w:cs="Arial"/>
          <w:b/>
          <w:bCs/>
          <w:sz w:val="20"/>
          <w:szCs w:val="20"/>
          <w:lang w:val="pt-PT" w:eastAsia="en-US" w:bidi="ar-SA"/>
        </w:rPr>
        <w:t>do</w:t>
      </w:r>
      <w:r>
        <w:rPr>
          <w:rFonts w:ascii="Arial" w:eastAsia="Arial" w:hAnsi="Arial" w:cs="Arial"/>
          <w:b/>
          <w:bCs/>
          <w:spacing w:val="-10"/>
          <w:sz w:val="20"/>
          <w:szCs w:val="20"/>
          <w:lang w:val="pt-PT" w:eastAsia="en-US" w:bidi="ar-SA"/>
        </w:rPr>
        <w:t xml:space="preserve"> </w:t>
      </w:r>
      <w:r>
        <w:rPr>
          <w:rFonts w:ascii="Arial" w:eastAsia="Arial" w:hAnsi="Arial" w:cs="Arial"/>
          <w:b/>
          <w:bCs/>
          <w:sz w:val="20"/>
          <w:szCs w:val="20"/>
          <w:lang w:val="pt-PT" w:eastAsia="en-US" w:bidi="ar-SA"/>
        </w:rPr>
        <w:t>Sul</w:t>
      </w:r>
    </w:p>
    <w:p>
      <w:pPr>
        <w:widowControl w:val="0"/>
        <w:autoSpaceDE w:val="0"/>
        <w:autoSpaceDN w:val="0"/>
        <w:spacing w:before="95" w:after="0" w:line="240" w:lineRule="auto"/>
        <w:ind w:left="799" w:right="0" w:firstLine="0"/>
        <w:jc w:val="left"/>
        <w:rPr>
          <w:rFonts w:ascii="Arial MT"/>
          <w:sz w:val="14"/>
          <w:szCs w:val="22"/>
          <w:lang w:val="pt-PT" w:eastAsia="en-US" w:bidi="ar-SA"/>
        </w:rPr>
      </w:pPr>
      <w:r>
        <w:rPr>
          <w:sz w:val="22"/>
          <w:szCs w:val="22"/>
          <w:lang w:val="pt-PT" w:eastAsia="en-US" w:bidi="ar-SA"/>
        </w:rPr>
        <w:br w:type="column"/>
      </w:r>
      <w:r>
        <w:rPr>
          <w:rFonts w:ascii="Arial MT"/>
          <w:sz w:val="14"/>
          <w:szCs w:val="22"/>
          <w:lang w:val="pt-PT" w:eastAsia="en-US" w:bidi="ar-SA"/>
        </w:rPr>
        <w:t>COREN/MS</w:t>
      </w:r>
    </w:p>
    <w:p>
      <w:pPr>
        <w:widowControl w:val="0"/>
        <w:tabs>
          <w:tab w:val="left" w:pos="1826"/>
          <w:tab w:val="left" w:pos="1888"/>
        </w:tabs>
        <w:autoSpaceDE w:val="0"/>
        <w:autoSpaceDN w:val="0"/>
        <w:spacing w:before="98" w:after="0" w:line="386" w:lineRule="auto"/>
        <w:ind w:left="799" w:right="987" w:firstLine="0"/>
        <w:jc w:val="left"/>
        <w:rPr>
          <w:rFonts w:ascii="Arial MT"/>
          <w:sz w:val="14"/>
          <w:szCs w:val="22"/>
          <w:lang w:val="pt-PT" w:eastAsia="en-US" w:bidi="ar-SA"/>
        </w:rPr>
      </w:pPr>
      <w:r>
        <w:rPr>
          <w:rFonts w:ascii="Arial MT"/>
          <w:sz w:val="14"/>
          <w:szCs w:val="22"/>
          <w:lang w:val="pt-PT" w:eastAsia="en-US" w:bidi="ar-SA"/>
        </w:rPr>
        <w:t>Fls.:</w:t>
      </w:r>
      <w:r>
        <w:rPr>
          <w:rFonts w:ascii="Arial MT"/>
          <w:sz w:val="14"/>
          <w:szCs w:val="22"/>
          <w:u w:val="single"/>
          <w:lang w:val="pt-PT" w:eastAsia="en-US" w:bidi="ar-SA"/>
        </w:rPr>
        <w:tab/>
        <w:tab/>
      </w:r>
      <w:r>
        <w:rPr>
          <w:rFonts w:ascii="Arial MT"/>
          <w:sz w:val="14"/>
          <w:szCs w:val="22"/>
          <w:lang w:val="pt-PT" w:eastAsia="en-US" w:bidi="ar-SA"/>
        </w:rPr>
        <w:t xml:space="preserve"> Servidor:</w:t>
      </w:r>
      <w:r>
        <w:rPr>
          <w:rFonts w:ascii="Arial MT"/>
          <w:sz w:val="14"/>
          <w:szCs w:val="22"/>
          <w:u w:val="single"/>
          <w:lang w:val="pt-PT" w:eastAsia="en-US" w:bidi="ar-SA"/>
        </w:rPr>
        <w:t xml:space="preserve"> </w:t>
        <w:tab/>
        <w:tab/>
      </w:r>
    </w:p>
    <w:p>
      <w:pPr>
        <w:widowControl w:val="0"/>
        <w:autoSpaceDE w:val="0"/>
        <w:autoSpaceDN w:val="0"/>
        <w:spacing w:before="0" w:after="0" w:line="386" w:lineRule="auto"/>
        <w:ind w:left="0" w:right="0"/>
        <w:jc w:val="left"/>
        <w:rPr>
          <w:rFonts w:ascii="Arial MT"/>
          <w:sz w:val="14"/>
          <w:szCs w:val="22"/>
          <w:lang w:val="pt-PT" w:eastAsia="en-US" w:bidi="ar-SA"/>
        </w:rPr>
        <w:sectPr>
          <w:type w:val="continuous"/>
          <w:pgSz w:w="11920" w:h="16850"/>
          <w:pgMar w:top="660" w:right="300" w:bottom="780" w:left="180" w:header="708" w:footer="708"/>
          <w:cols w:num="2" w:space="708" w:equalWidth="0">
            <w:col w:w="8513" w:space="40"/>
            <w:col w:w="2887" w:space="0"/>
          </w:cols>
        </w:sectPr>
      </w:pPr>
    </w:p>
    <w:p>
      <w:pPr>
        <w:widowControl w:val="0"/>
        <w:autoSpaceDE w:val="0"/>
        <w:autoSpaceDN w:val="0"/>
        <w:spacing w:before="0" w:after="0" w:line="226" w:lineRule="exact"/>
        <w:ind w:left="115" w:right="0" w:firstLine="0"/>
        <w:jc w:val="center"/>
        <w:rPr>
          <w:rFonts w:ascii="Arial MT" w:hAnsi="Arial MT"/>
          <w:sz w:val="20"/>
          <w:szCs w:val="22"/>
          <w:lang w:val="pt-PT" w:eastAsia="en-US" w:bidi="ar-SA"/>
        </w:rPr>
      </w:pPr>
      <w:r>
        <w:rPr>
          <w:rFonts w:ascii="Arial MT" w:hAnsi="Arial MT"/>
          <w:sz w:val="20"/>
          <w:szCs w:val="22"/>
          <w:lang w:val="pt-PT" w:eastAsia="en-US" w:bidi="ar-SA"/>
        </w:rPr>
        <w:t>Sistema</w:t>
      </w:r>
      <w:r>
        <w:rPr>
          <w:rFonts w:ascii="Arial MT" w:hAnsi="Arial MT"/>
          <w:spacing w:val="-11"/>
          <w:sz w:val="20"/>
          <w:szCs w:val="22"/>
          <w:lang w:val="pt-PT" w:eastAsia="en-US" w:bidi="ar-SA"/>
        </w:rPr>
        <w:t xml:space="preserve"> </w:t>
      </w:r>
      <w:r>
        <w:rPr>
          <w:rFonts w:ascii="Arial MT" w:hAnsi="Arial MT"/>
          <w:sz w:val="20"/>
          <w:szCs w:val="22"/>
          <w:lang w:val="pt-PT" w:eastAsia="en-US" w:bidi="ar-SA"/>
        </w:rPr>
        <w:t>Coren/Conselhos</w:t>
      </w:r>
      <w:r>
        <w:rPr>
          <w:rFonts w:ascii="Arial MT" w:hAnsi="Arial MT"/>
          <w:spacing w:val="-1"/>
          <w:sz w:val="20"/>
          <w:szCs w:val="22"/>
          <w:lang w:val="pt-PT" w:eastAsia="en-US" w:bidi="ar-SA"/>
        </w:rPr>
        <w:t xml:space="preserve"> </w:t>
      </w:r>
      <w:r>
        <w:rPr>
          <w:rFonts w:ascii="Arial MT" w:hAnsi="Arial MT"/>
          <w:sz w:val="20"/>
          <w:szCs w:val="22"/>
          <w:lang w:val="pt-PT" w:eastAsia="en-US" w:bidi="ar-SA"/>
        </w:rPr>
        <w:t>Regionais</w:t>
      </w:r>
      <w:r>
        <w:rPr>
          <w:rFonts w:ascii="Arial MT" w:hAnsi="Arial MT"/>
          <w:spacing w:val="-9"/>
          <w:sz w:val="20"/>
          <w:szCs w:val="22"/>
          <w:lang w:val="pt-PT" w:eastAsia="en-US" w:bidi="ar-SA"/>
        </w:rPr>
        <w:t xml:space="preserve"> </w:t>
      </w:r>
      <w:r>
        <w:rPr>
          <w:rFonts w:ascii="Arial MT" w:hAnsi="Arial MT"/>
          <w:sz w:val="20"/>
          <w:szCs w:val="22"/>
          <w:lang w:val="pt-PT" w:eastAsia="en-US" w:bidi="ar-SA"/>
        </w:rPr>
        <w:t>-</w:t>
      </w:r>
      <w:r>
        <w:rPr>
          <w:rFonts w:ascii="Arial MT" w:hAnsi="Arial MT"/>
          <w:spacing w:val="-9"/>
          <w:sz w:val="20"/>
          <w:szCs w:val="22"/>
          <w:lang w:val="pt-PT" w:eastAsia="en-US" w:bidi="ar-SA"/>
        </w:rPr>
        <w:t xml:space="preserve"> </w:t>
      </w:r>
      <w:r>
        <w:rPr>
          <w:rFonts w:ascii="Arial MT" w:hAnsi="Arial MT"/>
          <w:sz w:val="20"/>
          <w:szCs w:val="22"/>
          <w:lang w:val="pt-PT" w:eastAsia="en-US" w:bidi="ar-SA"/>
        </w:rPr>
        <w:t>Autarquia</w:t>
      </w:r>
      <w:r>
        <w:rPr>
          <w:rFonts w:ascii="Arial MT" w:hAnsi="Arial MT"/>
          <w:spacing w:val="-10"/>
          <w:sz w:val="20"/>
          <w:szCs w:val="22"/>
          <w:lang w:val="pt-PT" w:eastAsia="en-US" w:bidi="ar-SA"/>
        </w:rPr>
        <w:t xml:space="preserve"> </w:t>
      </w:r>
      <w:r>
        <w:rPr>
          <w:rFonts w:ascii="Arial MT" w:hAnsi="Arial MT"/>
          <w:sz w:val="20"/>
          <w:szCs w:val="22"/>
          <w:lang w:val="pt-PT" w:eastAsia="en-US" w:bidi="ar-SA"/>
        </w:rPr>
        <w:t>Federal</w:t>
      </w:r>
      <w:r>
        <w:rPr>
          <w:rFonts w:ascii="Arial MT" w:hAnsi="Arial MT"/>
          <w:spacing w:val="-13"/>
          <w:sz w:val="20"/>
          <w:szCs w:val="22"/>
          <w:lang w:val="pt-PT" w:eastAsia="en-US" w:bidi="ar-SA"/>
        </w:rPr>
        <w:t xml:space="preserve"> </w:t>
      </w:r>
      <w:r>
        <w:rPr>
          <w:rFonts w:ascii="Arial MT" w:hAnsi="Arial MT"/>
          <w:sz w:val="20"/>
          <w:szCs w:val="22"/>
          <w:lang w:val="pt-PT" w:eastAsia="en-US" w:bidi="ar-SA"/>
        </w:rPr>
        <w:t>criada</w:t>
      </w:r>
      <w:r>
        <w:rPr>
          <w:rFonts w:ascii="Arial MT" w:hAnsi="Arial MT"/>
          <w:spacing w:val="-11"/>
          <w:sz w:val="20"/>
          <w:szCs w:val="22"/>
          <w:lang w:val="pt-PT" w:eastAsia="en-US" w:bidi="ar-SA"/>
        </w:rPr>
        <w:t xml:space="preserve"> </w:t>
      </w:r>
      <w:r>
        <w:rPr>
          <w:rFonts w:ascii="Arial MT" w:hAnsi="Arial MT"/>
          <w:sz w:val="20"/>
          <w:szCs w:val="22"/>
          <w:lang w:val="pt-PT" w:eastAsia="en-US" w:bidi="ar-SA"/>
        </w:rPr>
        <w:t>pela</w:t>
      </w:r>
      <w:r>
        <w:rPr>
          <w:rFonts w:ascii="Arial MT" w:hAnsi="Arial MT"/>
          <w:spacing w:val="-8"/>
          <w:sz w:val="20"/>
          <w:szCs w:val="22"/>
          <w:lang w:val="pt-PT" w:eastAsia="en-US" w:bidi="ar-SA"/>
        </w:rPr>
        <w:t xml:space="preserve"> </w:t>
      </w:r>
      <w:r>
        <w:rPr>
          <w:rFonts w:ascii="Arial MT" w:hAnsi="Arial MT"/>
          <w:sz w:val="20"/>
          <w:szCs w:val="22"/>
          <w:lang w:val="pt-PT" w:eastAsia="en-US" w:bidi="ar-SA"/>
        </w:rPr>
        <w:t>Lei</w:t>
      </w:r>
      <w:r>
        <w:rPr>
          <w:rFonts w:ascii="Arial MT" w:hAnsi="Arial MT"/>
          <w:spacing w:val="-11"/>
          <w:sz w:val="20"/>
          <w:szCs w:val="22"/>
          <w:lang w:val="pt-PT" w:eastAsia="en-US" w:bidi="ar-SA"/>
        </w:rPr>
        <w:t xml:space="preserve"> </w:t>
      </w:r>
      <w:r>
        <w:rPr>
          <w:rFonts w:ascii="Arial MT" w:hAnsi="Arial MT"/>
          <w:sz w:val="20"/>
          <w:szCs w:val="22"/>
          <w:lang w:val="pt-PT" w:eastAsia="en-US" w:bidi="ar-SA"/>
        </w:rPr>
        <w:t>Nº</w:t>
      </w:r>
      <w:r>
        <w:rPr>
          <w:rFonts w:ascii="Arial MT" w:hAnsi="Arial MT"/>
          <w:spacing w:val="-12"/>
          <w:sz w:val="20"/>
          <w:szCs w:val="22"/>
          <w:lang w:val="pt-PT" w:eastAsia="en-US" w:bidi="ar-SA"/>
        </w:rPr>
        <w:t xml:space="preserve"> </w:t>
      </w:r>
      <w:r>
        <w:rPr>
          <w:rFonts w:ascii="Arial MT" w:hAnsi="Arial MT"/>
          <w:sz w:val="20"/>
          <w:szCs w:val="22"/>
          <w:lang w:val="pt-PT" w:eastAsia="en-US" w:bidi="ar-SA"/>
        </w:rPr>
        <w:t>5.</w:t>
      </w:r>
      <w:r>
        <w:rPr>
          <w:rFonts w:ascii="Arial MT" w:hAnsi="Arial MT"/>
          <w:spacing w:val="-10"/>
          <w:sz w:val="20"/>
          <w:szCs w:val="22"/>
          <w:lang w:val="pt-PT" w:eastAsia="en-US" w:bidi="ar-SA"/>
        </w:rPr>
        <w:t xml:space="preserve"> </w:t>
      </w:r>
      <w:r>
        <w:rPr>
          <w:rFonts w:ascii="Arial MT" w:hAnsi="Arial MT"/>
          <w:sz w:val="20"/>
          <w:szCs w:val="22"/>
          <w:lang w:val="pt-PT" w:eastAsia="en-US" w:bidi="ar-SA"/>
        </w:rPr>
        <w:t>905/73</w:t>
      </w:r>
    </w:p>
    <w:p>
      <w:pPr>
        <w:widowControl w:val="0"/>
        <w:autoSpaceDE w:val="0"/>
        <w:autoSpaceDN w:val="0"/>
        <w:spacing w:before="4"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120" w:right="0" w:firstLine="0"/>
        <w:jc w:val="center"/>
        <w:rPr>
          <w:rFonts w:ascii="Arial" w:hAnsi="Arial"/>
          <w:b/>
          <w:szCs w:val="22"/>
          <w:lang w:val="pt-PT" w:eastAsia="en-US" w:bidi="ar-SA"/>
        </w:rPr>
      </w:pPr>
      <w:r>
        <w:rPr>
          <w:rFonts w:ascii="Arial" w:hAnsi="Arial"/>
          <w:b/>
          <w:szCs w:val="22"/>
          <w:lang w:val="pt-PT" w:eastAsia="en-US" w:bidi="ar-SA"/>
        </w:rPr>
        <w:t>ANEXO</w:t>
      </w:r>
      <w:r>
        <w:rPr>
          <w:rFonts w:ascii="Arial" w:hAnsi="Arial"/>
          <w:b/>
          <w:spacing w:val="-6"/>
          <w:szCs w:val="22"/>
          <w:lang w:val="pt-PT" w:eastAsia="en-US" w:bidi="ar-SA"/>
        </w:rPr>
        <w:t xml:space="preserve"> </w:t>
      </w:r>
      <w:r>
        <w:rPr>
          <w:rFonts w:ascii="Arial" w:hAnsi="Arial"/>
          <w:b/>
          <w:szCs w:val="22"/>
          <w:lang w:val="pt-PT" w:eastAsia="en-US" w:bidi="ar-SA"/>
        </w:rPr>
        <w:t>II</w:t>
      </w:r>
      <w:r>
        <w:rPr>
          <w:rFonts w:ascii="Arial" w:hAnsi="Arial"/>
          <w:b/>
          <w:spacing w:val="-3"/>
          <w:szCs w:val="22"/>
          <w:lang w:val="pt-PT" w:eastAsia="en-US" w:bidi="ar-SA"/>
        </w:rPr>
        <w:t xml:space="preserve"> </w:t>
      </w:r>
      <w:r>
        <w:rPr>
          <w:rFonts w:ascii="Arial" w:hAnsi="Arial"/>
          <w:b/>
          <w:szCs w:val="22"/>
          <w:lang w:val="pt-PT" w:eastAsia="en-US" w:bidi="ar-SA"/>
        </w:rPr>
        <w:t>DO</w:t>
      </w:r>
      <w:r>
        <w:rPr>
          <w:rFonts w:ascii="Arial" w:hAnsi="Arial"/>
          <w:b/>
          <w:spacing w:val="-11"/>
          <w:szCs w:val="22"/>
          <w:lang w:val="pt-PT" w:eastAsia="en-US" w:bidi="ar-SA"/>
        </w:rPr>
        <w:t xml:space="preserve"> </w:t>
      </w:r>
      <w:r>
        <w:rPr>
          <w:rFonts w:ascii="Arial" w:hAnsi="Arial"/>
          <w:b/>
          <w:szCs w:val="22"/>
          <w:lang w:val="pt-PT" w:eastAsia="en-US" w:bidi="ar-SA"/>
        </w:rPr>
        <w:t>TERMO</w:t>
      </w:r>
      <w:r>
        <w:rPr>
          <w:rFonts w:ascii="Arial" w:hAnsi="Arial"/>
          <w:b/>
          <w:spacing w:val="-8"/>
          <w:szCs w:val="22"/>
          <w:lang w:val="pt-PT" w:eastAsia="en-US" w:bidi="ar-SA"/>
        </w:rPr>
        <w:t xml:space="preserve"> </w:t>
      </w:r>
      <w:r>
        <w:rPr>
          <w:rFonts w:ascii="Arial" w:hAnsi="Arial"/>
          <w:b/>
          <w:szCs w:val="22"/>
          <w:lang w:val="pt-PT" w:eastAsia="en-US" w:bidi="ar-SA"/>
        </w:rPr>
        <w:t>DE</w:t>
      </w:r>
      <w:r>
        <w:rPr>
          <w:rFonts w:ascii="Arial" w:hAnsi="Arial"/>
          <w:b/>
          <w:spacing w:val="-3"/>
          <w:szCs w:val="22"/>
          <w:lang w:val="pt-PT" w:eastAsia="en-US" w:bidi="ar-SA"/>
        </w:rPr>
        <w:t xml:space="preserve"> </w:t>
      </w:r>
      <w:r>
        <w:rPr>
          <w:rFonts w:ascii="Arial" w:hAnsi="Arial"/>
          <w:b/>
          <w:szCs w:val="22"/>
          <w:lang w:val="pt-PT" w:eastAsia="en-US" w:bidi="ar-SA"/>
        </w:rPr>
        <w:t>REFERÊNCIA</w:t>
      </w:r>
    </w:p>
    <w:p>
      <w:pPr>
        <w:widowControl w:val="0"/>
        <w:autoSpaceDE w:val="0"/>
        <w:autoSpaceDN w:val="0"/>
        <w:spacing w:before="41" w:after="0" w:line="240" w:lineRule="auto"/>
        <w:ind w:left="4959" w:right="0" w:firstLine="0"/>
        <w:jc w:val="left"/>
        <w:rPr>
          <w:rFonts w:ascii="Arial"/>
          <w:b/>
          <w:szCs w:val="22"/>
          <w:lang w:val="pt-PT" w:eastAsia="en-US" w:bidi="ar-SA"/>
        </w:rPr>
      </w:pPr>
      <w:r>
        <w:rPr>
          <w:rFonts w:ascii="Arial"/>
          <w:b/>
          <w:szCs w:val="22"/>
          <w:lang w:val="pt-PT" w:eastAsia="en-US" w:bidi="ar-SA"/>
        </w:rPr>
        <w:t>P.A.L.</w:t>
      </w:r>
      <w:r>
        <w:rPr>
          <w:rFonts w:ascii="Arial"/>
          <w:b/>
          <w:spacing w:val="-7"/>
          <w:szCs w:val="22"/>
          <w:lang w:val="pt-PT" w:eastAsia="en-US" w:bidi="ar-SA"/>
        </w:rPr>
        <w:t xml:space="preserve"> </w:t>
      </w:r>
      <w:r>
        <w:rPr>
          <w:rFonts w:ascii="Arial"/>
          <w:b/>
          <w:szCs w:val="22"/>
          <w:lang w:val="pt-PT" w:eastAsia="en-US" w:bidi="ar-SA"/>
        </w:rPr>
        <w:t>***/2024</w:t>
      </w:r>
    </w:p>
    <w:p>
      <w:pPr>
        <w:widowControl w:val="0"/>
        <w:autoSpaceDE w:val="0"/>
        <w:autoSpaceDN w:val="0"/>
        <w:spacing w:before="43" w:after="0" w:line="240" w:lineRule="auto"/>
        <w:ind w:left="117" w:right="0"/>
        <w:jc w:val="center"/>
        <w:outlineLvl w:val="2"/>
        <w:rPr>
          <w:rFonts w:ascii="Arial" w:eastAsia="Arial" w:hAnsi="Arial" w:cs="Arial"/>
          <w:b/>
          <w:bCs/>
          <w:lang w:val="pt-PT" w:eastAsia="en-US" w:bidi="ar-SA"/>
        </w:rPr>
      </w:pPr>
      <w:r>
        <w:rPr>
          <w:rFonts w:ascii="Arial" w:eastAsia="Arial" w:hAnsi="Arial" w:cs="Arial"/>
          <w:b/>
          <w:bCs/>
          <w:lang w:val="pt-PT" w:eastAsia="en-US" w:bidi="ar-SA"/>
        </w:rPr>
        <w:t>DECLARAÇÃO</w:t>
      </w:r>
      <w:r>
        <w:rPr>
          <w:rFonts w:ascii="Arial" w:eastAsia="Arial" w:hAnsi="Arial" w:cs="Arial"/>
          <w:b/>
          <w:bCs/>
          <w:spacing w:val="-10"/>
          <w:lang w:val="pt-PT" w:eastAsia="en-US" w:bidi="ar-SA"/>
        </w:rPr>
        <w:t xml:space="preserve"> </w:t>
      </w:r>
      <w:r>
        <w:rPr>
          <w:rFonts w:ascii="Arial" w:eastAsia="Arial" w:hAnsi="Arial" w:cs="Arial"/>
          <w:b/>
          <w:bCs/>
          <w:lang w:val="pt-PT" w:eastAsia="en-US" w:bidi="ar-SA"/>
        </w:rPr>
        <w:t>OPTANTE</w:t>
      </w:r>
      <w:r>
        <w:rPr>
          <w:rFonts w:ascii="Arial" w:eastAsia="Arial" w:hAnsi="Arial" w:cs="Arial"/>
          <w:b/>
          <w:bCs/>
          <w:spacing w:val="-10"/>
          <w:lang w:val="pt-PT" w:eastAsia="en-US" w:bidi="ar-SA"/>
        </w:rPr>
        <w:t xml:space="preserve"> </w:t>
      </w:r>
      <w:r>
        <w:rPr>
          <w:rFonts w:ascii="Arial" w:eastAsia="Arial" w:hAnsi="Arial" w:cs="Arial"/>
          <w:b/>
          <w:bCs/>
          <w:lang w:val="pt-PT" w:eastAsia="en-US" w:bidi="ar-SA"/>
        </w:rPr>
        <w:t>PELO</w:t>
      </w:r>
      <w:r>
        <w:rPr>
          <w:rFonts w:ascii="Arial" w:eastAsia="Arial" w:hAnsi="Arial" w:cs="Arial"/>
          <w:b/>
          <w:bCs/>
          <w:spacing w:val="-10"/>
          <w:lang w:val="pt-PT" w:eastAsia="en-US" w:bidi="ar-SA"/>
        </w:rPr>
        <w:t xml:space="preserve"> </w:t>
      </w:r>
      <w:r>
        <w:rPr>
          <w:rFonts w:ascii="Arial" w:eastAsia="Arial" w:hAnsi="Arial" w:cs="Arial"/>
          <w:b/>
          <w:bCs/>
          <w:lang w:val="pt-PT" w:eastAsia="en-US" w:bidi="ar-SA"/>
        </w:rPr>
        <w:t>SIMPLES</w:t>
      </w:r>
      <w:r>
        <w:rPr>
          <w:rFonts w:ascii="Arial" w:eastAsia="Arial" w:hAnsi="Arial" w:cs="Arial"/>
          <w:b/>
          <w:bCs/>
          <w:spacing w:val="-14"/>
          <w:lang w:val="pt-PT" w:eastAsia="en-US" w:bidi="ar-SA"/>
        </w:rPr>
        <w:t xml:space="preserve"> </w:t>
      </w:r>
      <w:r>
        <w:rPr>
          <w:rFonts w:ascii="Arial" w:eastAsia="Arial" w:hAnsi="Arial" w:cs="Arial"/>
          <w:b/>
          <w:bCs/>
          <w:lang w:val="pt-PT" w:eastAsia="en-US" w:bidi="ar-SA"/>
        </w:rPr>
        <w:t>NACIONAL</w:t>
      </w:r>
    </w:p>
    <w:p>
      <w:pPr>
        <w:widowControl w:val="0"/>
        <w:autoSpaceDE w:val="0"/>
        <w:autoSpaceDN w:val="0"/>
        <w:spacing w:before="41" w:after="0" w:line="240" w:lineRule="auto"/>
        <w:ind w:left="2467" w:right="0" w:firstLine="0"/>
        <w:jc w:val="left"/>
        <w:rPr>
          <w:rFonts w:ascii="Arial MT"/>
          <w:szCs w:val="22"/>
          <w:lang w:val="pt-PT" w:eastAsia="en-US" w:bidi="ar-SA"/>
        </w:rPr>
      </w:pPr>
      <w:r>
        <w:rPr>
          <w:rFonts w:ascii="Arial MT"/>
          <w:szCs w:val="22"/>
          <w:lang w:val="pt-PT" w:eastAsia="en-US" w:bidi="ar-SA"/>
        </w:rPr>
        <w:t>Ilmo.</w:t>
      </w:r>
      <w:r>
        <w:rPr>
          <w:rFonts w:ascii="Arial MT"/>
          <w:spacing w:val="-6"/>
          <w:szCs w:val="22"/>
          <w:lang w:val="pt-PT" w:eastAsia="en-US" w:bidi="ar-SA"/>
        </w:rPr>
        <w:t xml:space="preserve"> </w:t>
      </w:r>
      <w:r>
        <w:rPr>
          <w:rFonts w:ascii="Arial MT"/>
          <w:szCs w:val="22"/>
          <w:lang w:val="pt-PT" w:eastAsia="en-US" w:bidi="ar-SA"/>
        </w:rPr>
        <w:t>Sr.</w:t>
      </w:r>
    </w:p>
    <w:p>
      <w:pPr>
        <w:widowControl w:val="0"/>
        <w:autoSpaceDE w:val="0"/>
        <w:autoSpaceDN w:val="0"/>
        <w:spacing w:before="161" w:after="0" w:line="240" w:lineRule="auto"/>
        <w:ind w:left="2467" w:right="0" w:firstLine="0"/>
        <w:jc w:val="left"/>
        <w:rPr>
          <w:rFonts w:ascii="Arial MT" w:hAnsi="Arial MT"/>
          <w:szCs w:val="22"/>
          <w:lang w:val="pt-PT" w:eastAsia="en-US" w:bidi="ar-SA"/>
        </w:rPr>
      </w:pPr>
      <w:r>
        <w:rPr>
          <w:rFonts w:ascii="Arial MT" w:hAnsi="Arial MT"/>
          <w:spacing w:val="-1"/>
          <w:szCs w:val="22"/>
          <w:lang w:val="pt-PT" w:eastAsia="en-US" w:bidi="ar-SA"/>
        </w:rPr>
        <w:t>(pessoa</w:t>
      </w:r>
      <w:r>
        <w:rPr>
          <w:rFonts w:ascii="Arial MT" w:hAnsi="Arial MT"/>
          <w:spacing w:val="-15"/>
          <w:szCs w:val="22"/>
          <w:lang w:val="pt-PT" w:eastAsia="en-US" w:bidi="ar-SA"/>
        </w:rPr>
        <w:t xml:space="preserve"> </w:t>
      </w:r>
      <w:r>
        <w:rPr>
          <w:rFonts w:ascii="Arial MT" w:hAnsi="Arial MT"/>
          <w:spacing w:val="-1"/>
          <w:szCs w:val="22"/>
          <w:lang w:val="pt-PT" w:eastAsia="en-US" w:bidi="ar-SA"/>
        </w:rPr>
        <w:t>jurídica</w:t>
      </w:r>
      <w:r>
        <w:rPr>
          <w:rFonts w:ascii="Arial MT" w:hAnsi="Arial MT"/>
          <w:spacing w:val="-16"/>
          <w:szCs w:val="22"/>
          <w:lang w:val="pt-PT" w:eastAsia="en-US" w:bidi="ar-SA"/>
        </w:rPr>
        <w:t xml:space="preserve"> </w:t>
      </w:r>
      <w:r>
        <w:rPr>
          <w:rFonts w:ascii="Arial MT" w:hAnsi="Arial MT"/>
          <w:spacing w:val="-1"/>
          <w:szCs w:val="22"/>
          <w:lang w:val="pt-PT" w:eastAsia="en-US" w:bidi="ar-SA"/>
        </w:rPr>
        <w:t>pagadora)</w:t>
      </w:r>
    </w:p>
    <w:p>
      <w:pPr>
        <w:widowControl w:val="0"/>
        <w:tabs>
          <w:tab w:val="left" w:pos="2760"/>
        </w:tabs>
        <w:autoSpaceDE w:val="0"/>
        <w:autoSpaceDN w:val="0"/>
        <w:spacing w:before="160" w:after="0" w:line="276" w:lineRule="auto"/>
        <w:ind w:left="1522" w:right="1391" w:firstLine="945"/>
        <w:jc w:val="left"/>
        <w:rPr>
          <w:rFonts w:ascii="Arial MT" w:hAnsi="Arial MT"/>
          <w:szCs w:val="22"/>
          <w:lang w:val="pt-PT" w:eastAsia="en-US" w:bidi="ar-SA"/>
        </w:rPr>
      </w:pPr>
      <w:r>
        <w:rPr>
          <w:rFonts w:ascii="Arial MT" w:hAnsi="Arial MT"/>
          <w:szCs w:val="22"/>
          <w:lang w:val="pt-PT" w:eastAsia="en-US" w:bidi="ar-SA"/>
        </w:rPr>
        <w:t>(Nome</w:t>
      </w:r>
      <w:r>
        <w:rPr>
          <w:rFonts w:ascii="Arial MT" w:hAnsi="Arial MT"/>
          <w:spacing w:val="3"/>
          <w:szCs w:val="22"/>
          <w:lang w:val="pt-PT" w:eastAsia="en-US" w:bidi="ar-SA"/>
        </w:rPr>
        <w:t xml:space="preserve"> </w:t>
      </w:r>
      <w:r>
        <w:rPr>
          <w:rFonts w:ascii="Arial MT" w:hAnsi="Arial MT"/>
          <w:szCs w:val="22"/>
          <w:lang w:val="pt-PT" w:eastAsia="en-US" w:bidi="ar-SA"/>
        </w:rPr>
        <w:t>da</w:t>
      </w:r>
      <w:r>
        <w:rPr>
          <w:rFonts w:ascii="Arial MT" w:hAnsi="Arial MT"/>
          <w:spacing w:val="3"/>
          <w:szCs w:val="22"/>
          <w:lang w:val="pt-PT" w:eastAsia="en-US" w:bidi="ar-SA"/>
        </w:rPr>
        <w:t xml:space="preserve"> </w:t>
      </w:r>
      <w:r>
        <w:rPr>
          <w:rFonts w:ascii="Arial MT" w:hAnsi="Arial MT"/>
          <w:szCs w:val="22"/>
          <w:lang w:val="pt-PT" w:eastAsia="en-US" w:bidi="ar-SA"/>
        </w:rPr>
        <w:t>empresa),</w:t>
      </w:r>
      <w:r>
        <w:rPr>
          <w:rFonts w:ascii="Arial MT" w:hAnsi="Arial MT"/>
          <w:spacing w:val="5"/>
          <w:szCs w:val="22"/>
          <w:lang w:val="pt-PT" w:eastAsia="en-US" w:bidi="ar-SA"/>
        </w:rPr>
        <w:t xml:space="preserve"> </w:t>
      </w:r>
      <w:r>
        <w:rPr>
          <w:rFonts w:ascii="Arial MT" w:hAnsi="Arial MT"/>
          <w:szCs w:val="22"/>
          <w:lang w:val="pt-PT" w:eastAsia="en-US" w:bidi="ar-SA"/>
        </w:rPr>
        <w:t>com</w:t>
      </w:r>
      <w:r>
        <w:rPr>
          <w:rFonts w:ascii="Arial MT" w:hAnsi="Arial MT"/>
          <w:spacing w:val="6"/>
          <w:szCs w:val="22"/>
          <w:lang w:val="pt-PT" w:eastAsia="en-US" w:bidi="ar-SA"/>
        </w:rPr>
        <w:t xml:space="preserve"> </w:t>
      </w:r>
      <w:r>
        <w:rPr>
          <w:rFonts w:ascii="Arial MT" w:hAnsi="Arial MT"/>
          <w:szCs w:val="22"/>
          <w:lang w:val="pt-PT" w:eastAsia="en-US" w:bidi="ar-SA"/>
        </w:rPr>
        <w:t>sede</w:t>
      </w:r>
      <w:r>
        <w:rPr>
          <w:rFonts w:ascii="Arial MT" w:hAnsi="Arial MT"/>
          <w:spacing w:val="4"/>
          <w:szCs w:val="22"/>
          <w:lang w:val="pt-PT" w:eastAsia="en-US" w:bidi="ar-SA"/>
        </w:rPr>
        <w:t xml:space="preserve"> </w:t>
      </w:r>
      <w:r>
        <w:rPr>
          <w:rFonts w:ascii="Arial MT" w:hAnsi="Arial MT"/>
          <w:szCs w:val="22"/>
          <w:lang w:val="pt-PT" w:eastAsia="en-US" w:bidi="ar-SA"/>
        </w:rPr>
        <w:t>(endereço</w:t>
      </w:r>
      <w:r>
        <w:rPr>
          <w:rFonts w:ascii="Arial MT" w:hAnsi="Arial MT"/>
          <w:spacing w:val="4"/>
          <w:szCs w:val="22"/>
          <w:lang w:val="pt-PT" w:eastAsia="en-US" w:bidi="ar-SA"/>
        </w:rPr>
        <w:t xml:space="preserve"> </w:t>
      </w:r>
      <w:r>
        <w:rPr>
          <w:rFonts w:ascii="Arial MT" w:hAnsi="Arial MT"/>
          <w:szCs w:val="22"/>
          <w:lang w:val="pt-PT" w:eastAsia="en-US" w:bidi="ar-SA"/>
        </w:rPr>
        <w:t>completo),</w:t>
      </w:r>
      <w:r>
        <w:rPr>
          <w:rFonts w:ascii="Arial MT" w:hAnsi="Arial MT"/>
          <w:spacing w:val="5"/>
          <w:szCs w:val="22"/>
          <w:lang w:val="pt-PT" w:eastAsia="en-US" w:bidi="ar-SA"/>
        </w:rPr>
        <w:t xml:space="preserve"> </w:t>
      </w:r>
      <w:r>
        <w:rPr>
          <w:rFonts w:ascii="Arial MT" w:hAnsi="Arial MT"/>
          <w:szCs w:val="22"/>
          <w:lang w:val="pt-PT" w:eastAsia="en-US" w:bidi="ar-SA"/>
        </w:rPr>
        <w:t>inscrita</w:t>
      </w:r>
      <w:r>
        <w:rPr>
          <w:rFonts w:ascii="Arial MT" w:hAnsi="Arial MT"/>
          <w:spacing w:val="5"/>
          <w:szCs w:val="22"/>
          <w:lang w:val="pt-PT" w:eastAsia="en-US" w:bidi="ar-SA"/>
        </w:rPr>
        <w:t xml:space="preserve"> </w:t>
      </w:r>
      <w:r>
        <w:rPr>
          <w:rFonts w:ascii="Arial MT" w:hAnsi="Arial MT"/>
          <w:szCs w:val="22"/>
          <w:lang w:val="pt-PT" w:eastAsia="en-US" w:bidi="ar-SA"/>
        </w:rPr>
        <w:t>no</w:t>
      </w:r>
      <w:r>
        <w:rPr>
          <w:rFonts w:ascii="Arial MT" w:hAnsi="Arial MT"/>
          <w:spacing w:val="6"/>
          <w:szCs w:val="22"/>
          <w:lang w:val="pt-PT" w:eastAsia="en-US" w:bidi="ar-SA"/>
        </w:rPr>
        <w:t xml:space="preserve"> </w:t>
      </w:r>
      <w:r>
        <w:rPr>
          <w:rFonts w:ascii="Arial MT" w:hAnsi="Arial MT"/>
          <w:szCs w:val="22"/>
          <w:lang w:val="pt-PT" w:eastAsia="en-US" w:bidi="ar-SA"/>
        </w:rPr>
        <w:t>CNPJ</w:t>
      </w:r>
      <w:r>
        <w:rPr>
          <w:rFonts w:ascii="Arial MT" w:hAnsi="Arial MT"/>
          <w:spacing w:val="-64"/>
          <w:szCs w:val="22"/>
          <w:lang w:val="pt-PT" w:eastAsia="en-US" w:bidi="ar-SA"/>
        </w:rPr>
        <w:t xml:space="preserve"> </w:t>
      </w:r>
      <w:r>
        <w:rPr>
          <w:rFonts w:ascii="Arial MT" w:hAnsi="Arial MT"/>
          <w:szCs w:val="22"/>
          <w:lang w:val="pt-PT" w:eastAsia="en-US" w:bidi="ar-SA"/>
        </w:rPr>
        <w:t>sob</w:t>
      </w:r>
      <w:r>
        <w:rPr>
          <w:rFonts w:ascii="Arial MT" w:hAnsi="Arial MT"/>
          <w:spacing w:val="-1"/>
          <w:szCs w:val="22"/>
          <w:lang w:val="pt-PT" w:eastAsia="en-US" w:bidi="ar-SA"/>
        </w:rPr>
        <w:t xml:space="preserve"> </w:t>
      </w:r>
      <w:r>
        <w:rPr>
          <w:rFonts w:ascii="Arial MT" w:hAnsi="Arial MT"/>
          <w:szCs w:val="22"/>
          <w:lang w:val="pt-PT" w:eastAsia="en-US" w:bidi="ar-SA"/>
        </w:rPr>
        <w:t>o</w:t>
      </w:r>
      <w:r>
        <w:rPr>
          <w:rFonts w:ascii="Arial MT" w:hAnsi="Arial MT"/>
          <w:spacing w:val="-1"/>
          <w:szCs w:val="22"/>
          <w:lang w:val="pt-PT" w:eastAsia="en-US" w:bidi="ar-SA"/>
        </w:rPr>
        <w:t xml:space="preserve"> </w:t>
      </w:r>
      <w:r>
        <w:rPr>
          <w:rFonts w:ascii="Arial MT" w:hAnsi="Arial MT"/>
          <w:szCs w:val="22"/>
          <w:lang w:val="pt-PT" w:eastAsia="en-US" w:bidi="ar-SA"/>
        </w:rPr>
        <w:t>n</w:t>
      </w:r>
      <w:r>
        <w:rPr>
          <w:rFonts w:ascii="Arial MT" w:hAnsi="Arial MT"/>
          <w:strike/>
          <w:szCs w:val="22"/>
          <w:lang w:val="pt-PT" w:eastAsia="en-US" w:bidi="ar-SA"/>
        </w:rPr>
        <w:t>º</w:t>
      </w:r>
      <w:r>
        <w:rPr>
          <w:rFonts w:ascii="Arial MT" w:hAnsi="Arial MT"/>
          <w:szCs w:val="22"/>
          <w:lang w:val="pt-PT" w:eastAsia="en-US" w:bidi="ar-SA"/>
        </w:rPr>
        <w:tab/>
        <w:t>DECLARA à (nome da pessoa jurídica pagadora), para fins de não</w:t>
      </w:r>
      <w:r>
        <w:rPr>
          <w:rFonts w:ascii="Arial MT" w:hAnsi="Arial MT"/>
          <w:spacing w:val="1"/>
          <w:szCs w:val="22"/>
          <w:lang w:val="pt-PT" w:eastAsia="en-US" w:bidi="ar-SA"/>
        </w:rPr>
        <w:t xml:space="preserve"> </w:t>
      </w:r>
      <w:r>
        <w:rPr>
          <w:rFonts w:ascii="Arial MT" w:hAnsi="Arial MT"/>
          <w:szCs w:val="22"/>
          <w:lang w:val="pt-PT" w:eastAsia="en-US" w:bidi="ar-SA"/>
        </w:rPr>
        <w:t>incidência</w:t>
      </w:r>
      <w:r>
        <w:rPr>
          <w:rFonts w:ascii="Arial MT" w:hAnsi="Arial MT"/>
          <w:spacing w:val="56"/>
          <w:szCs w:val="22"/>
          <w:lang w:val="pt-PT" w:eastAsia="en-US" w:bidi="ar-SA"/>
        </w:rPr>
        <w:t xml:space="preserve"> </w:t>
      </w:r>
      <w:r>
        <w:rPr>
          <w:rFonts w:ascii="Arial MT" w:hAnsi="Arial MT"/>
          <w:szCs w:val="22"/>
          <w:lang w:val="pt-PT" w:eastAsia="en-US" w:bidi="ar-SA"/>
        </w:rPr>
        <w:t>na</w:t>
      </w:r>
      <w:r>
        <w:rPr>
          <w:rFonts w:ascii="Arial MT" w:hAnsi="Arial MT"/>
          <w:spacing w:val="59"/>
          <w:szCs w:val="22"/>
          <w:lang w:val="pt-PT" w:eastAsia="en-US" w:bidi="ar-SA"/>
        </w:rPr>
        <w:t xml:space="preserve"> </w:t>
      </w:r>
      <w:r>
        <w:rPr>
          <w:rFonts w:ascii="Arial MT" w:hAnsi="Arial MT"/>
          <w:szCs w:val="22"/>
          <w:lang w:val="pt-PT" w:eastAsia="en-US" w:bidi="ar-SA"/>
        </w:rPr>
        <w:t>fonte</w:t>
      </w:r>
      <w:r>
        <w:rPr>
          <w:rFonts w:ascii="Arial MT" w:hAnsi="Arial MT"/>
          <w:spacing w:val="57"/>
          <w:szCs w:val="22"/>
          <w:lang w:val="pt-PT" w:eastAsia="en-US" w:bidi="ar-SA"/>
        </w:rPr>
        <w:t xml:space="preserve"> </w:t>
      </w:r>
      <w:r>
        <w:rPr>
          <w:rFonts w:ascii="Arial MT" w:hAnsi="Arial MT"/>
          <w:szCs w:val="22"/>
          <w:lang w:val="pt-PT" w:eastAsia="en-US" w:bidi="ar-SA"/>
        </w:rPr>
        <w:t>do</w:t>
      </w:r>
      <w:r>
        <w:rPr>
          <w:rFonts w:ascii="Arial MT" w:hAnsi="Arial MT"/>
          <w:spacing w:val="59"/>
          <w:szCs w:val="22"/>
          <w:lang w:val="pt-PT" w:eastAsia="en-US" w:bidi="ar-SA"/>
        </w:rPr>
        <w:t xml:space="preserve"> </w:t>
      </w:r>
      <w:r>
        <w:rPr>
          <w:rFonts w:ascii="Arial MT" w:hAnsi="Arial MT"/>
          <w:szCs w:val="22"/>
          <w:lang w:val="pt-PT" w:eastAsia="en-US" w:bidi="ar-SA"/>
        </w:rPr>
        <w:t>IRPJ,</w:t>
      </w:r>
      <w:r>
        <w:rPr>
          <w:rFonts w:ascii="Arial MT" w:hAnsi="Arial MT"/>
          <w:spacing w:val="60"/>
          <w:szCs w:val="22"/>
          <w:lang w:val="pt-PT" w:eastAsia="en-US" w:bidi="ar-SA"/>
        </w:rPr>
        <w:t xml:space="preserve"> </w:t>
      </w:r>
      <w:r>
        <w:rPr>
          <w:rFonts w:ascii="Arial MT" w:hAnsi="Arial MT"/>
          <w:szCs w:val="22"/>
          <w:lang w:val="pt-PT" w:eastAsia="en-US" w:bidi="ar-SA"/>
        </w:rPr>
        <w:t>da</w:t>
      </w:r>
      <w:r>
        <w:rPr>
          <w:rFonts w:ascii="Arial MT" w:hAnsi="Arial MT"/>
          <w:spacing w:val="59"/>
          <w:szCs w:val="22"/>
          <w:lang w:val="pt-PT" w:eastAsia="en-US" w:bidi="ar-SA"/>
        </w:rPr>
        <w:t xml:space="preserve"> </w:t>
      </w:r>
      <w:r>
        <w:rPr>
          <w:rFonts w:ascii="Arial MT" w:hAnsi="Arial MT"/>
          <w:szCs w:val="22"/>
          <w:lang w:val="pt-PT" w:eastAsia="en-US" w:bidi="ar-SA"/>
        </w:rPr>
        <w:t>Contribuição</w:t>
      </w:r>
      <w:r>
        <w:rPr>
          <w:rFonts w:ascii="Arial MT" w:hAnsi="Arial MT"/>
          <w:spacing w:val="59"/>
          <w:szCs w:val="22"/>
          <w:lang w:val="pt-PT" w:eastAsia="en-US" w:bidi="ar-SA"/>
        </w:rPr>
        <w:t xml:space="preserve"> </w:t>
      </w:r>
      <w:r>
        <w:rPr>
          <w:rFonts w:ascii="Arial MT" w:hAnsi="Arial MT"/>
          <w:szCs w:val="22"/>
          <w:lang w:val="pt-PT" w:eastAsia="en-US" w:bidi="ar-SA"/>
        </w:rPr>
        <w:t>Social</w:t>
      </w:r>
      <w:r>
        <w:rPr>
          <w:rFonts w:ascii="Arial MT" w:hAnsi="Arial MT"/>
          <w:spacing w:val="58"/>
          <w:szCs w:val="22"/>
          <w:lang w:val="pt-PT" w:eastAsia="en-US" w:bidi="ar-SA"/>
        </w:rPr>
        <w:t xml:space="preserve"> </w:t>
      </w:r>
      <w:r>
        <w:rPr>
          <w:rFonts w:ascii="Arial MT" w:hAnsi="Arial MT"/>
          <w:szCs w:val="22"/>
          <w:lang w:val="pt-PT" w:eastAsia="en-US" w:bidi="ar-SA"/>
        </w:rPr>
        <w:t>sobre</w:t>
      </w:r>
      <w:r>
        <w:rPr>
          <w:rFonts w:ascii="Arial MT" w:hAnsi="Arial MT"/>
          <w:spacing w:val="59"/>
          <w:szCs w:val="22"/>
          <w:lang w:val="pt-PT" w:eastAsia="en-US" w:bidi="ar-SA"/>
        </w:rPr>
        <w:t xml:space="preserve"> </w:t>
      </w:r>
      <w:r>
        <w:rPr>
          <w:rFonts w:ascii="Arial MT" w:hAnsi="Arial MT"/>
          <w:szCs w:val="22"/>
          <w:lang w:val="pt-PT" w:eastAsia="en-US" w:bidi="ar-SA"/>
        </w:rPr>
        <w:t>o</w:t>
      </w:r>
      <w:r>
        <w:rPr>
          <w:rFonts w:ascii="Arial MT" w:hAnsi="Arial MT"/>
          <w:spacing w:val="56"/>
          <w:szCs w:val="22"/>
          <w:lang w:val="pt-PT" w:eastAsia="en-US" w:bidi="ar-SA"/>
        </w:rPr>
        <w:t xml:space="preserve"> </w:t>
      </w:r>
      <w:r>
        <w:rPr>
          <w:rFonts w:ascii="Arial MT" w:hAnsi="Arial MT"/>
          <w:szCs w:val="22"/>
          <w:lang w:val="pt-PT" w:eastAsia="en-US" w:bidi="ar-SA"/>
        </w:rPr>
        <w:t>Lucro</w:t>
      </w:r>
      <w:r>
        <w:rPr>
          <w:rFonts w:ascii="Arial MT" w:hAnsi="Arial MT"/>
          <w:spacing w:val="58"/>
          <w:szCs w:val="22"/>
          <w:lang w:val="pt-PT" w:eastAsia="en-US" w:bidi="ar-SA"/>
        </w:rPr>
        <w:t xml:space="preserve"> </w:t>
      </w:r>
      <w:r>
        <w:rPr>
          <w:rFonts w:ascii="Arial MT" w:hAnsi="Arial MT"/>
          <w:szCs w:val="22"/>
          <w:lang w:val="pt-PT" w:eastAsia="en-US" w:bidi="ar-SA"/>
        </w:rPr>
        <w:t>Líquido</w:t>
      </w:r>
      <w:r>
        <w:rPr>
          <w:rFonts w:ascii="Arial MT" w:hAnsi="Arial MT"/>
          <w:spacing w:val="-64"/>
          <w:szCs w:val="22"/>
          <w:lang w:val="pt-PT" w:eastAsia="en-US" w:bidi="ar-SA"/>
        </w:rPr>
        <w:t xml:space="preserve"> </w:t>
      </w:r>
      <w:r>
        <w:rPr>
          <w:rFonts w:ascii="Arial MT" w:hAnsi="Arial MT"/>
          <w:szCs w:val="22"/>
          <w:lang w:val="pt-PT" w:eastAsia="en-US" w:bidi="ar-SA"/>
        </w:rPr>
        <w:t>(CSLL), da</w:t>
      </w:r>
      <w:r>
        <w:rPr>
          <w:rFonts w:ascii="Arial MT" w:hAnsi="Arial MT"/>
          <w:spacing w:val="1"/>
          <w:szCs w:val="22"/>
          <w:lang w:val="pt-PT" w:eastAsia="en-US" w:bidi="ar-SA"/>
        </w:rPr>
        <w:t xml:space="preserve"> </w:t>
      </w:r>
      <w:r>
        <w:rPr>
          <w:rFonts w:ascii="Arial MT" w:hAnsi="Arial MT"/>
          <w:szCs w:val="22"/>
          <w:lang w:val="pt-PT" w:eastAsia="en-US" w:bidi="ar-SA"/>
        </w:rPr>
        <w:t>Contribuição</w:t>
      </w:r>
      <w:r>
        <w:rPr>
          <w:rFonts w:ascii="Arial MT" w:hAnsi="Arial MT"/>
          <w:spacing w:val="2"/>
          <w:szCs w:val="22"/>
          <w:lang w:val="pt-PT" w:eastAsia="en-US" w:bidi="ar-SA"/>
        </w:rPr>
        <w:t xml:space="preserve"> </w:t>
      </w:r>
      <w:r>
        <w:rPr>
          <w:rFonts w:ascii="Arial MT" w:hAnsi="Arial MT"/>
          <w:szCs w:val="22"/>
          <w:lang w:val="pt-PT" w:eastAsia="en-US" w:bidi="ar-SA"/>
        </w:rPr>
        <w:t>para</w:t>
      </w:r>
      <w:r>
        <w:rPr>
          <w:rFonts w:ascii="Arial MT" w:hAnsi="Arial MT"/>
          <w:spacing w:val="-1"/>
          <w:szCs w:val="22"/>
          <w:lang w:val="pt-PT" w:eastAsia="en-US" w:bidi="ar-SA"/>
        </w:rPr>
        <w:t xml:space="preserve"> </w:t>
      </w:r>
      <w:r>
        <w:rPr>
          <w:rFonts w:ascii="Arial MT" w:hAnsi="Arial MT"/>
          <w:szCs w:val="22"/>
          <w:lang w:val="pt-PT" w:eastAsia="en-US" w:bidi="ar-SA"/>
        </w:rPr>
        <w:t>o</w:t>
      </w:r>
      <w:r>
        <w:rPr>
          <w:rFonts w:ascii="Arial MT" w:hAnsi="Arial MT"/>
          <w:spacing w:val="1"/>
          <w:szCs w:val="22"/>
          <w:lang w:val="pt-PT" w:eastAsia="en-US" w:bidi="ar-SA"/>
        </w:rPr>
        <w:t xml:space="preserve"> </w:t>
      </w:r>
      <w:r>
        <w:rPr>
          <w:rFonts w:ascii="Arial MT" w:hAnsi="Arial MT"/>
          <w:szCs w:val="22"/>
          <w:lang w:val="pt-PT" w:eastAsia="en-US" w:bidi="ar-SA"/>
        </w:rPr>
        <w:t>Financiamento</w:t>
      </w:r>
      <w:r>
        <w:rPr>
          <w:rFonts w:ascii="Arial MT" w:hAnsi="Arial MT"/>
          <w:spacing w:val="2"/>
          <w:szCs w:val="22"/>
          <w:lang w:val="pt-PT" w:eastAsia="en-US" w:bidi="ar-SA"/>
        </w:rPr>
        <w:t xml:space="preserve"> </w:t>
      </w:r>
      <w:r>
        <w:rPr>
          <w:rFonts w:ascii="Arial MT" w:hAnsi="Arial MT"/>
          <w:szCs w:val="22"/>
          <w:lang w:val="pt-PT" w:eastAsia="en-US" w:bidi="ar-SA"/>
        </w:rPr>
        <w:t>da</w:t>
      </w:r>
      <w:r>
        <w:rPr>
          <w:rFonts w:ascii="Arial MT" w:hAnsi="Arial MT"/>
          <w:spacing w:val="1"/>
          <w:szCs w:val="22"/>
          <w:lang w:val="pt-PT" w:eastAsia="en-US" w:bidi="ar-SA"/>
        </w:rPr>
        <w:t xml:space="preserve"> </w:t>
      </w:r>
      <w:r>
        <w:rPr>
          <w:rFonts w:ascii="Arial MT" w:hAnsi="Arial MT"/>
          <w:szCs w:val="22"/>
          <w:lang w:val="pt-PT" w:eastAsia="en-US" w:bidi="ar-SA"/>
        </w:rPr>
        <w:t>Seguridade</w:t>
      </w:r>
      <w:r>
        <w:rPr>
          <w:rFonts w:ascii="Arial MT" w:hAnsi="Arial MT"/>
          <w:spacing w:val="1"/>
          <w:szCs w:val="22"/>
          <w:lang w:val="pt-PT" w:eastAsia="en-US" w:bidi="ar-SA"/>
        </w:rPr>
        <w:t xml:space="preserve"> </w:t>
      </w:r>
      <w:r>
        <w:rPr>
          <w:rFonts w:ascii="Arial MT" w:hAnsi="Arial MT"/>
          <w:szCs w:val="22"/>
          <w:lang w:val="pt-PT" w:eastAsia="en-US" w:bidi="ar-SA"/>
        </w:rPr>
        <w:t>Social (Cofins),</w:t>
      </w:r>
      <w:r>
        <w:rPr>
          <w:rFonts w:ascii="Arial MT" w:hAnsi="Arial MT"/>
          <w:spacing w:val="-3"/>
          <w:szCs w:val="22"/>
          <w:lang w:val="pt-PT" w:eastAsia="en-US" w:bidi="ar-SA"/>
        </w:rPr>
        <w:t xml:space="preserve"> </w:t>
      </w:r>
      <w:r>
        <w:rPr>
          <w:rFonts w:ascii="Arial MT" w:hAnsi="Arial MT"/>
          <w:szCs w:val="22"/>
          <w:lang w:val="pt-PT" w:eastAsia="en-US" w:bidi="ar-SA"/>
        </w:rPr>
        <w:t>e</w:t>
      </w:r>
      <w:r>
        <w:rPr>
          <w:rFonts w:ascii="Arial MT" w:hAnsi="Arial MT"/>
          <w:spacing w:val="-63"/>
          <w:szCs w:val="22"/>
          <w:lang w:val="pt-PT" w:eastAsia="en-US" w:bidi="ar-SA"/>
        </w:rPr>
        <w:t xml:space="preserve"> </w:t>
      </w:r>
      <w:r>
        <w:rPr>
          <w:rFonts w:ascii="Arial MT" w:hAnsi="Arial MT"/>
          <w:szCs w:val="22"/>
          <w:lang w:val="pt-PT" w:eastAsia="en-US" w:bidi="ar-SA"/>
        </w:rPr>
        <w:t>da</w:t>
      </w:r>
      <w:r>
        <w:rPr>
          <w:rFonts w:ascii="Arial MT" w:hAnsi="Arial MT"/>
          <w:spacing w:val="3"/>
          <w:szCs w:val="22"/>
          <w:lang w:val="pt-PT" w:eastAsia="en-US" w:bidi="ar-SA"/>
        </w:rPr>
        <w:t xml:space="preserve"> </w:t>
      </w:r>
      <w:r>
        <w:rPr>
          <w:rFonts w:ascii="Arial MT" w:hAnsi="Arial MT"/>
          <w:szCs w:val="22"/>
          <w:lang w:val="pt-PT" w:eastAsia="en-US" w:bidi="ar-SA"/>
        </w:rPr>
        <w:t>Contribuição</w:t>
      </w:r>
      <w:r>
        <w:rPr>
          <w:rFonts w:ascii="Arial MT" w:hAnsi="Arial MT"/>
          <w:spacing w:val="2"/>
          <w:szCs w:val="22"/>
          <w:lang w:val="pt-PT" w:eastAsia="en-US" w:bidi="ar-SA"/>
        </w:rPr>
        <w:t xml:space="preserve"> </w:t>
      </w:r>
      <w:r>
        <w:rPr>
          <w:rFonts w:ascii="Arial MT" w:hAnsi="Arial MT"/>
          <w:szCs w:val="22"/>
          <w:lang w:val="pt-PT" w:eastAsia="en-US" w:bidi="ar-SA"/>
        </w:rPr>
        <w:t>para</w:t>
      </w:r>
      <w:r>
        <w:rPr>
          <w:rFonts w:ascii="Arial MT" w:hAnsi="Arial MT"/>
          <w:spacing w:val="2"/>
          <w:szCs w:val="22"/>
          <w:lang w:val="pt-PT" w:eastAsia="en-US" w:bidi="ar-SA"/>
        </w:rPr>
        <w:t xml:space="preserve"> </w:t>
      </w:r>
      <w:r>
        <w:rPr>
          <w:rFonts w:ascii="Arial MT" w:hAnsi="Arial MT"/>
          <w:szCs w:val="22"/>
          <w:lang w:val="pt-PT" w:eastAsia="en-US" w:bidi="ar-SA"/>
        </w:rPr>
        <w:t>o</w:t>
      </w:r>
      <w:r>
        <w:rPr>
          <w:rFonts w:ascii="Arial MT" w:hAnsi="Arial MT"/>
          <w:spacing w:val="-1"/>
          <w:szCs w:val="22"/>
          <w:lang w:val="pt-PT" w:eastAsia="en-US" w:bidi="ar-SA"/>
        </w:rPr>
        <w:t xml:space="preserve"> </w:t>
      </w:r>
      <w:r>
        <w:rPr>
          <w:rFonts w:ascii="Arial MT" w:hAnsi="Arial MT"/>
          <w:szCs w:val="22"/>
          <w:lang w:val="pt-PT" w:eastAsia="en-US" w:bidi="ar-SA"/>
        </w:rPr>
        <w:t>PIS/Pasep,</w:t>
      </w:r>
      <w:r>
        <w:rPr>
          <w:rFonts w:ascii="Arial MT" w:hAnsi="Arial MT"/>
          <w:spacing w:val="2"/>
          <w:szCs w:val="22"/>
          <w:lang w:val="pt-PT" w:eastAsia="en-US" w:bidi="ar-SA"/>
        </w:rPr>
        <w:t xml:space="preserve"> </w:t>
      </w:r>
      <w:r>
        <w:rPr>
          <w:rFonts w:ascii="Arial MT" w:hAnsi="Arial MT"/>
          <w:szCs w:val="22"/>
          <w:lang w:val="pt-PT" w:eastAsia="en-US" w:bidi="ar-SA"/>
        </w:rPr>
        <w:t>a</w:t>
      </w:r>
      <w:r>
        <w:rPr>
          <w:rFonts w:ascii="Arial MT" w:hAnsi="Arial MT"/>
          <w:spacing w:val="3"/>
          <w:szCs w:val="22"/>
          <w:lang w:val="pt-PT" w:eastAsia="en-US" w:bidi="ar-SA"/>
        </w:rPr>
        <w:t xml:space="preserve"> </w:t>
      </w:r>
      <w:r>
        <w:rPr>
          <w:rFonts w:ascii="Arial MT" w:hAnsi="Arial MT"/>
          <w:szCs w:val="22"/>
          <w:lang w:val="pt-PT" w:eastAsia="en-US" w:bidi="ar-SA"/>
        </w:rPr>
        <w:t>que</w:t>
      </w:r>
      <w:r>
        <w:rPr>
          <w:rFonts w:ascii="Arial MT" w:hAnsi="Arial MT"/>
          <w:spacing w:val="4"/>
          <w:szCs w:val="22"/>
          <w:lang w:val="pt-PT" w:eastAsia="en-US" w:bidi="ar-SA"/>
        </w:rPr>
        <w:t xml:space="preserve"> </w:t>
      </w:r>
      <w:r>
        <w:rPr>
          <w:rFonts w:ascii="Arial MT" w:hAnsi="Arial MT"/>
          <w:szCs w:val="22"/>
          <w:lang w:val="pt-PT" w:eastAsia="en-US" w:bidi="ar-SA"/>
        </w:rPr>
        <w:t>se</w:t>
      </w:r>
      <w:r>
        <w:rPr>
          <w:rFonts w:ascii="Arial MT" w:hAnsi="Arial MT"/>
          <w:spacing w:val="6"/>
          <w:szCs w:val="22"/>
          <w:lang w:val="pt-PT" w:eastAsia="en-US" w:bidi="ar-SA"/>
        </w:rPr>
        <w:t xml:space="preserve"> </w:t>
      </w:r>
      <w:r>
        <w:rPr>
          <w:rFonts w:ascii="Arial MT" w:hAnsi="Arial MT"/>
          <w:szCs w:val="22"/>
          <w:lang w:val="pt-PT" w:eastAsia="en-US" w:bidi="ar-SA"/>
        </w:rPr>
        <w:t>refere</w:t>
      </w:r>
      <w:r>
        <w:rPr>
          <w:rFonts w:ascii="Arial MT" w:hAnsi="Arial MT"/>
          <w:spacing w:val="-1"/>
          <w:szCs w:val="22"/>
          <w:lang w:val="pt-PT" w:eastAsia="en-US" w:bidi="ar-SA"/>
        </w:rPr>
        <w:t xml:space="preserve"> </w:t>
      </w:r>
      <w:r>
        <w:rPr>
          <w:rFonts w:ascii="Arial MT" w:hAnsi="Arial MT"/>
          <w:szCs w:val="22"/>
          <w:lang w:val="pt-PT" w:eastAsia="en-US" w:bidi="ar-SA"/>
        </w:rPr>
        <w:t>o</w:t>
      </w:r>
      <w:r>
        <w:rPr>
          <w:rFonts w:ascii="Arial MT" w:hAnsi="Arial MT"/>
          <w:spacing w:val="3"/>
          <w:szCs w:val="22"/>
          <w:lang w:val="pt-PT" w:eastAsia="en-US" w:bidi="ar-SA"/>
        </w:rPr>
        <w:t xml:space="preserve"> </w:t>
      </w:r>
      <w:r>
        <w:rPr>
          <w:rFonts w:ascii="Arial MT" w:hAnsi="Arial MT"/>
          <w:szCs w:val="22"/>
          <w:lang w:val="pt-PT" w:eastAsia="en-US" w:bidi="ar-SA"/>
        </w:rPr>
        <w:t>art.</w:t>
      </w:r>
      <w:r>
        <w:rPr>
          <w:rFonts w:ascii="Arial MT" w:hAnsi="Arial MT"/>
          <w:spacing w:val="1"/>
          <w:szCs w:val="22"/>
          <w:lang w:val="pt-PT" w:eastAsia="en-US" w:bidi="ar-SA"/>
        </w:rPr>
        <w:t xml:space="preserve"> </w:t>
      </w:r>
      <w:r>
        <w:rPr>
          <w:rFonts w:ascii="Arial MT" w:hAnsi="Arial MT"/>
          <w:szCs w:val="22"/>
          <w:lang w:val="pt-PT" w:eastAsia="en-US" w:bidi="ar-SA"/>
        </w:rPr>
        <w:t>64</w:t>
      </w:r>
      <w:r>
        <w:rPr>
          <w:rFonts w:ascii="Arial MT" w:hAnsi="Arial MT"/>
          <w:spacing w:val="4"/>
          <w:szCs w:val="22"/>
          <w:lang w:val="pt-PT" w:eastAsia="en-US" w:bidi="ar-SA"/>
        </w:rPr>
        <w:t xml:space="preserve"> </w:t>
      </w:r>
      <w:r>
        <w:rPr>
          <w:rFonts w:ascii="Arial MT" w:hAnsi="Arial MT"/>
          <w:szCs w:val="22"/>
          <w:lang w:val="pt-PT" w:eastAsia="en-US" w:bidi="ar-SA"/>
        </w:rPr>
        <w:t>da</w:t>
      </w:r>
      <w:r>
        <w:rPr>
          <w:rFonts w:ascii="Arial MT" w:hAnsi="Arial MT"/>
          <w:spacing w:val="4"/>
          <w:szCs w:val="22"/>
          <w:lang w:val="pt-PT" w:eastAsia="en-US" w:bidi="ar-SA"/>
        </w:rPr>
        <w:t xml:space="preserve"> </w:t>
      </w:r>
      <w:r>
        <w:rPr>
          <w:rFonts w:ascii="Arial MT" w:hAnsi="Arial MT"/>
          <w:szCs w:val="22"/>
          <w:lang w:val="pt-PT" w:eastAsia="en-US" w:bidi="ar-SA"/>
        </w:rPr>
        <w:t>Lei</w:t>
      </w:r>
      <w:r>
        <w:rPr>
          <w:rFonts w:ascii="Arial MT" w:hAnsi="Arial MT"/>
          <w:spacing w:val="-2"/>
          <w:szCs w:val="22"/>
          <w:lang w:val="pt-PT" w:eastAsia="en-US" w:bidi="ar-SA"/>
        </w:rPr>
        <w:t xml:space="preserve"> </w:t>
      </w:r>
      <w:r>
        <w:rPr>
          <w:rFonts w:ascii="Arial MT" w:hAnsi="Arial MT"/>
          <w:szCs w:val="22"/>
          <w:lang w:val="pt-PT" w:eastAsia="en-US" w:bidi="ar-SA"/>
        </w:rPr>
        <w:t>n</w:t>
      </w:r>
      <w:r>
        <w:rPr>
          <w:rFonts w:ascii="Arial MT" w:hAnsi="Arial MT"/>
          <w:strike/>
          <w:szCs w:val="22"/>
          <w:lang w:val="pt-PT" w:eastAsia="en-US" w:bidi="ar-SA"/>
        </w:rPr>
        <w:t>º</w:t>
      </w:r>
      <w:r>
        <w:rPr>
          <w:rFonts w:ascii="Arial MT" w:hAnsi="Arial MT"/>
          <w:spacing w:val="-1"/>
          <w:szCs w:val="22"/>
          <w:lang w:val="pt-PT" w:eastAsia="en-US" w:bidi="ar-SA"/>
        </w:rPr>
        <w:t xml:space="preserve"> </w:t>
      </w:r>
      <w:r>
        <w:rPr>
          <w:rFonts w:ascii="Arial MT" w:hAnsi="Arial MT"/>
          <w:szCs w:val="22"/>
          <w:lang w:val="pt-PT" w:eastAsia="en-US" w:bidi="ar-SA"/>
        </w:rPr>
        <w:t>9.430, de</w:t>
      </w:r>
    </w:p>
    <w:p>
      <w:pPr>
        <w:widowControl w:val="0"/>
        <w:autoSpaceDE w:val="0"/>
        <w:autoSpaceDN w:val="0"/>
        <w:spacing w:before="3" w:after="0" w:line="276" w:lineRule="auto"/>
        <w:ind w:left="1522" w:right="1395" w:firstLine="0"/>
        <w:jc w:val="both"/>
        <w:rPr>
          <w:rFonts w:ascii="Arial MT" w:hAnsi="Arial MT"/>
          <w:szCs w:val="22"/>
          <w:lang w:val="pt-PT" w:eastAsia="en-US" w:bidi="ar-SA"/>
        </w:rPr>
      </w:pPr>
      <w:r>
        <w:rPr>
          <w:rFonts w:ascii="Arial MT" w:hAnsi="Arial MT"/>
          <w:szCs w:val="22"/>
          <w:lang w:val="pt-PT" w:eastAsia="en-US" w:bidi="ar-SA"/>
        </w:rPr>
        <w:t>27 de dezembro de 1996, que é regularmente inscrita no Regime Especial</w:t>
      </w:r>
      <w:r>
        <w:rPr>
          <w:rFonts w:ascii="Arial MT" w:hAnsi="Arial MT"/>
          <w:spacing w:val="1"/>
          <w:szCs w:val="22"/>
          <w:lang w:val="pt-PT" w:eastAsia="en-US" w:bidi="ar-SA"/>
        </w:rPr>
        <w:t xml:space="preserve"> </w:t>
      </w:r>
      <w:r>
        <w:rPr>
          <w:rFonts w:ascii="Arial MT" w:hAnsi="Arial MT"/>
          <w:szCs w:val="22"/>
          <w:lang w:val="pt-PT" w:eastAsia="en-US" w:bidi="ar-SA"/>
        </w:rPr>
        <w:t>Unificado</w:t>
      </w:r>
      <w:r>
        <w:rPr>
          <w:rFonts w:ascii="Arial MT" w:hAnsi="Arial MT"/>
          <w:spacing w:val="1"/>
          <w:szCs w:val="22"/>
          <w:lang w:val="pt-PT" w:eastAsia="en-US" w:bidi="ar-SA"/>
        </w:rPr>
        <w:t xml:space="preserve"> </w:t>
      </w:r>
      <w:r>
        <w:rPr>
          <w:rFonts w:ascii="Arial MT" w:hAnsi="Arial MT"/>
          <w:szCs w:val="22"/>
          <w:lang w:val="pt-PT" w:eastAsia="en-US" w:bidi="ar-SA"/>
        </w:rPr>
        <w:t>de</w:t>
      </w:r>
      <w:r>
        <w:rPr>
          <w:rFonts w:ascii="Arial MT" w:hAnsi="Arial MT"/>
          <w:spacing w:val="1"/>
          <w:szCs w:val="22"/>
          <w:lang w:val="pt-PT" w:eastAsia="en-US" w:bidi="ar-SA"/>
        </w:rPr>
        <w:t xml:space="preserve"> </w:t>
      </w:r>
      <w:r>
        <w:rPr>
          <w:rFonts w:ascii="Arial MT" w:hAnsi="Arial MT"/>
          <w:szCs w:val="22"/>
          <w:lang w:val="pt-PT" w:eastAsia="en-US" w:bidi="ar-SA"/>
        </w:rPr>
        <w:t>Arrecadação</w:t>
      </w:r>
      <w:r>
        <w:rPr>
          <w:rFonts w:ascii="Arial MT" w:hAnsi="Arial MT"/>
          <w:spacing w:val="1"/>
          <w:szCs w:val="22"/>
          <w:lang w:val="pt-PT" w:eastAsia="en-US" w:bidi="ar-SA"/>
        </w:rPr>
        <w:t xml:space="preserve"> </w:t>
      </w:r>
      <w:r>
        <w:rPr>
          <w:rFonts w:ascii="Arial MT" w:hAnsi="Arial MT"/>
          <w:szCs w:val="22"/>
          <w:lang w:val="pt-PT" w:eastAsia="en-US" w:bidi="ar-SA"/>
        </w:rPr>
        <w:t>de</w:t>
      </w:r>
      <w:r>
        <w:rPr>
          <w:rFonts w:ascii="Arial MT" w:hAnsi="Arial MT"/>
          <w:spacing w:val="1"/>
          <w:szCs w:val="22"/>
          <w:lang w:val="pt-PT" w:eastAsia="en-US" w:bidi="ar-SA"/>
        </w:rPr>
        <w:t xml:space="preserve"> </w:t>
      </w:r>
      <w:r>
        <w:rPr>
          <w:rFonts w:ascii="Arial MT" w:hAnsi="Arial MT"/>
          <w:szCs w:val="22"/>
          <w:lang w:val="pt-PT" w:eastAsia="en-US" w:bidi="ar-SA"/>
        </w:rPr>
        <w:t>Tributos</w:t>
      </w:r>
      <w:r>
        <w:rPr>
          <w:rFonts w:ascii="Arial MT" w:hAnsi="Arial MT"/>
          <w:spacing w:val="1"/>
          <w:szCs w:val="22"/>
          <w:lang w:val="pt-PT" w:eastAsia="en-US" w:bidi="ar-SA"/>
        </w:rPr>
        <w:t xml:space="preserve"> </w:t>
      </w:r>
      <w:r>
        <w:rPr>
          <w:rFonts w:ascii="Arial MT" w:hAnsi="Arial MT"/>
          <w:szCs w:val="22"/>
          <w:lang w:val="pt-PT" w:eastAsia="en-US" w:bidi="ar-SA"/>
        </w:rPr>
        <w:t>e</w:t>
      </w:r>
      <w:r>
        <w:rPr>
          <w:rFonts w:ascii="Arial MT" w:hAnsi="Arial MT"/>
          <w:spacing w:val="1"/>
          <w:szCs w:val="22"/>
          <w:lang w:val="pt-PT" w:eastAsia="en-US" w:bidi="ar-SA"/>
        </w:rPr>
        <w:t xml:space="preserve"> </w:t>
      </w:r>
      <w:r>
        <w:rPr>
          <w:rFonts w:ascii="Arial MT" w:hAnsi="Arial MT"/>
          <w:szCs w:val="22"/>
          <w:lang w:val="pt-PT" w:eastAsia="en-US" w:bidi="ar-SA"/>
        </w:rPr>
        <w:t>Contribuições</w:t>
      </w:r>
      <w:r>
        <w:rPr>
          <w:rFonts w:ascii="Arial MT" w:hAnsi="Arial MT"/>
          <w:spacing w:val="1"/>
          <w:szCs w:val="22"/>
          <w:lang w:val="pt-PT" w:eastAsia="en-US" w:bidi="ar-SA"/>
        </w:rPr>
        <w:t xml:space="preserve"> </w:t>
      </w:r>
      <w:r>
        <w:rPr>
          <w:rFonts w:ascii="Arial MT" w:hAnsi="Arial MT"/>
          <w:szCs w:val="22"/>
          <w:lang w:val="pt-PT" w:eastAsia="en-US" w:bidi="ar-SA"/>
        </w:rPr>
        <w:t>devidos</w:t>
      </w:r>
      <w:r>
        <w:rPr>
          <w:rFonts w:ascii="Arial MT" w:hAnsi="Arial MT"/>
          <w:spacing w:val="1"/>
          <w:szCs w:val="22"/>
          <w:lang w:val="pt-PT" w:eastAsia="en-US" w:bidi="ar-SA"/>
        </w:rPr>
        <w:t xml:space="preserve"> </w:t>
      </w:r>
      <w:r>
        <w:rPr>
          <w:rFonts w:ascii="Arial MT" w:hAnsi="Arial MT"/>
          <w:szCs w:val="22"/>
          <w:lang w:val="pt-PT" w:eastAsia="en-US" w:bidi="ar-SA"/>
        </w:rPr>
        <w:t>pelas</w:t>
      </w:r>
      <w:r>
        <w:rPr>
          <w:rFonts w:ascii="Arial MT" w:hAnsi="Arial MT"/>
          <w:spacing w:val="1"/>
          <w:szCs w:val="22"/>
          <w:lang w:val="pt-PT" w:eastAsia="en-US" w:bidi="ar-SA"/>
        </w:rPr>
        <w:t xml:space="preserve"> </w:t>
      </w:r>
      <w:r>
        <w:rPr>
          <w:rFonts w:ascii="Arial MT" w:hAnsi="Arial MT"/>
          <w:szCs w:val="22"/>
          <w:lang w:val="pt-PT" w:eastAsia="en-US" w:bidi="ar-SA"/>
        </w:rPr>
        <w:t>Microempresas e Empresas de Pequeno Porte - Simples Nacional, de que trata</w:t>
      </w:r>
      <w:r>
        <w:rPr>
          <w:rFonts w:ascii="Arial MT" w:hAnsi="Arial MT"/>
          <w:spacing w:val="-64"/>
          <w:szCs w:val="22"/>
          <w:lang w:val="pt-PT" w:eastAsia="en-US" w:bidi="ar-SA"/>
        </w:rPr>
        <w:t xml:space="preserve"> </w:t>
      </w:r>
      <w:r>
        <w:rPr>
          <w:rFonts w:ascii="Arial MT" w:hAnsi="Arial MT"/>
          <w:szCs w:val="22"/>
          <w:lang w:val="pt-PT" w:eastAsia="en-US" w:bidi="ar-SA"/>
        </w:rPr>
        <w:t>o</w:t>
      </w:r>
      <w:r>
        <w:rPr>
          <w:rFonts w:ascii="Arial MT" w:hAnsi="Arial MT"/>
          <w:spacing w:val="-1"/>
          <w:szCs w:val="22"/>
          <w:lang w:val="pt-PT" w:eastAsia="en-US" w:bidi="ar-SA"/>
        </w:rPr>
        <w:t xml:space="preserve"> </w:t>
      </w:r>
      <w:r>
        <w:rPr>
          <w:rFonts w:ascii="Arial MT" w:hAnsi="Arial MT"/>
          <w:szCs w:val="22"/>
          <w:lang w:val="pt-PT" w:eastAsia="en-US" w:bidi="ar-SA"/>
        </w:rPr>
        <w:t>art.</w:t>
      </w:r>
      <w:r>
        <w:rPr>
          <w:rFonts w:ascii="Arial MT" w:hAnsi="Arial MT"/>
          <w:spacing w:val="-2"/>
          <w:szCs w:val="22"/>
          <w:lang w:val="pt-PT" w:eastAsia="en-US" w:bidi="ar-SA"/>
        </w:rPr>
        <w:t xml:space="preserve"> </w:t>
      </w:r>
      <w:r>
        <w:rPr>
          <w:rFonts w:ascii="Arial MT" w:hAnsi="Arial MT"/>
          <w:szCs w:val="22"/>
          <w:lang w:val="pt-PT" w:eastAsia="en-US" w:bidi="ar-SA"/>
        </w:rPr>
        <w:t>12</w:t>
      </w:r>
      <w:r>
        <w:rPr>
          <w:rFonts w:ascii="Arial MT" w:hAnsi="Arial MT"/>
          <w:spacing w:val="-2"/>
          <w:szCs w:val="22"/>
          <w:lang w:val="pt-PT" w:eastAsia="en-US" w:bidi="ar-SA"/>
        </w:rPr>
        <w:t xml:space="preserve"> </w:t>
      </w:r>
      <w:r>
        <w:rPr>
          <w:rFonts w:ascii="Arial MT" w:hAnsi="Arial MT"/>
          <w:szCs w:val="22"/>
          <w:lang w:val="pt-PT" w:eastAsia="en-US" w:bidi="ar-SA"/>
        </w:rPr>
        <w:t>da</w:t>
      </w:r>
      <w:r>
        <w:rPr>
          <w:rFonts w:ascii="Arial MT" w:hAnsi="Arial MT"/>
          <w:spacing w:val="-3"/>
          <w:szCs w:val="22"/>
          <w:lang w:val="pt-PT" w:eastAsia="en-US" w:bidi="ar-SA"/>
        </w:rPr>
        <w:t xml:space="preserve"> </w:t>
      </w:r>
      <w:r>
        <w:rPr>
          <w:rFonts w:ascii="Arial MT" w:hAnsi="Arial MT"/>
          <w:szCs w:val="22"/>
          <w:lang w:val="pt-PT" w:eastAsia="en-US" w:bidi="ar-SA"/>
        </w:rPr>
        <w:t>Lei Complementar</w:t>
      </w:r>
      <w:r>
        <w:rPr>
          <w:rFonts w:ascii="Arial MT" w:hAnsi="Arial MT"/>
          <w:spacing w:val="-3"/>
          <w:szCs w:val="22"/>
          <w:lang w:val="pt-PT" w:eastAsia="en-US" w:bidi="ar-SA"/>
        </w:rPr>
        <w:t xml:space="preserve"> </w:t>
      </w:r>
      <w:r>
        <w:rPr>
          <w:rFonts w:ascii="Arial MT" w:hAnsi="Arial MT"/>
          <w:szCs w:val="22"/>
          <w:lang w:val="pt-PT" w:eastAsia="en-US" w:bidi="ar-SA"/>
        </w:rPr>
        <w:t>n</w:t>
      </w:r>
      <w:r>
        <w:rPr>
          <w:rFonts w:ascii="Arial MT" w:hAnsi="Arial MT"/>
          <w:strike/>
          <w:szCs w:val="22"/>
          <w:lang w:val="pt-PT" w:eastAsia="en-US" w:bidi="ar-SA"/>
        </w:rPr>
        <w:t>º</w:t>
      </w:r>
      <w:r>
        <w:rPr>
          <w:rFonts w:ascii="Arial MT" w:hAnsi="Arial MT"/>
          <w:spacing w:val="-1"/>
          <w:szCs w:val="22"/>
          <w:lang w:val="pt-PT" w:eastAsia="en-US" w:bidi="ar-SA"/>
        </w:rPr>
        <w:t xml:space="preserve"> </w:t>
      </w:r>
      <w:r>
        <w:rPr>
          <w:rFonts w:ascii="Arial MT" w:hAnsi="Arial MT"/>
          <w:szCs w:val="22"/>
          <w:lang w:val="pt-PT" w:eastAsia="en-US" w:bidi="ar-SA"/>
        </w:rPr>
        <w:t>123,</w:t>
      </w:r>
      <w:r>
        <w:rPr>
          <w:rFonts w:ascii="Arial MT" w:hAnsi="Arial MT"/>
          <w:spacing w:val="-1"/>
          <w:szCs w:val="22"/>
          <w:lang w:val="pt-PT" w:eastAsia="en-US" w:bidi="ar-SA"/>
        </w:rPr>
        <w:t xml:space="preserve"> </w:t>
      </w:r>
      <w:r>
        <w:rPr>
          <w:rFonts w:ascii="Arial MT" w:hAnsi="Arial MT"/>
          <w:szCs w:val="22"/>
          <w:lang w:val="pt-PT" w:eastAsia="en-US" w:bidi="ar-SA"/>
        </w:rPr>
        <w:t>de 14</w:t>
      </w:r>
      <w:r>
        <w:rPr>
          <w:rFonts w:ascii="Arial MT" w:hAnsi="Arial MT"/>
          <w:spacing w:val="-2"/>
          <w:szCs w:val="22"/>
          <w:lang w:val="pt-PT" w:eastAsia="en-US" w:bidi="ar-SA"/>
        </w:rPr>
        <w:t xml:space="preserve"> </w:t>
      </w:r>
      <w:r>
        <w:rPr>
          <w:rFonts w:ascii="Arial MT" w:hAnsi="Arial MT"/>
          <w:szCs w:val="22"/>
          <w:lang w:val="pt-PT" w:eastAsia="en-US" w:bidi="ar-SA"/>
        </w:rPr>
        <w:t>de</w:t>
      </w:r>
      <w:r>
        <w:rPr>
          <w:rFonts w:ascii="Arial MT" w:hAnsi="Arial MT"/>
          <w:spacing w:val="-1"/>
          <w:szCs w:val="22"/>
          <w:lang w:val="pt-PT" w:eastAsia="en-US" w:bidi="ar-SA"/>
        </w:rPr>
        <w:t xml:space="preserve"> </w:t>
      </w:r>
      <w:r>
        <w:rPr>
          <w:rFonts w:ascii="Arial MT" w:hAnsi="Arial MT"/>
          <w:szCs w:val="22"/>
          <w:lang w:val="pt-PT" w:eastAsia="en-US" w:bidi="ar-SA"/>
        </w:rPr>
        <w:t>dezembro</w:t>
      </w:r>
      <w:r>
        <w:rPr>
          <w:rFonts w:ascii="Arial MT" w:hAnsi="Arial MT"/>
          <w:spacing w:val="-2"/>
          <w:szCs w:val="22"/>
          <w:lang w:val="pt-PT" w:eastAsia="en-US" w:bidi="ar-SA"/>
        </w:rPr>
        <w:t xml:space="preserve"> </w:t>
      </w:r>
      <w:r>
        <w:rPr>
          <w:rFonts w:ascii="Arial MT" w:hAnsi="Arial MT"/>
          <w:szCs w:val="22"/>
          <w:lang w:val="pt-PT" w:eastAsia="en-US" w:bidi="ar-SA"/>
        </w:rPr>
        <w:t>de</w:t>
      </w:r>
      <w:r>
        <w:rPr>
          <w:rFonts w:ascii="Arial MT" w:hAnsi="Arial MT"/>
          <w:spacing w:val="-2"/>
          <w:szCs w:val="22"/>
          <w:lang w:val="pt-PT" w:eastAsia="en-US" w:bidi="ar-SA"/>
        </w:rPr>
        <w:t xml:space="preserve"> </w:t>
      </w:r>
      <w:r>
        <w:rPr>
          <w:rFonts w:ascii="Arial MT" w:hAnsi="Arial MT"/>
          <w:szCs w:val="22"/>
          <w:lang w:val="pt-PT" w:eastAsia="en-US" w:bidi="ar-SA"/>
        </w:rPr>
        <w:t>2006.</w:t>
      </w:r>
    </w:p>
    <w:p>
      <w:pPr>
        <w:widowControl w:val="0"/>
        <w:autoSpaceDE w:val="0"/>
        <w:autoSpaceDN w:val="0"/>
        <w:spacing w:before="118" w:after="0" w:line="240" w:lineRule="auto"/>
        <w:ind w:left="2467" w:right="0" w:firstLine="0"/>
        <w:jc w:val="both"/>
        <w:rPr>
          <w:rFonts w:ascii="Arial MT"/>
          <w:szCs w:val="22"/>
          <w:lang w:val="pt-PT" w:eastAsia="en-US" w:bidi="ar-SA"/>
        </w:rPr>
      </w:pPr>
      <w:r>
        <w:rPr>
          <w:rFonts w:ascii="Arial MT"/>
          <w:szCs w:val="22"/>
          <w:lang w:val="pt-PT" w:eastAsia="en-US" w:bidi="ar-SA"/>
        </w:rPr>
        <w:t>Para</w:t>
      </w:r>
      <w:r>
        <w:rPr>
          <w:rFonts w:ascii="Arial MT"/>
          <w:spacing w:val="-8"/>
          <w:szCs w:val="22"/>
          <w:lang w:val="pt-PT" w:eastAsia="en-US" w:bidi="ar-SA"/>
        </w:rPr>
        <w:t xml:space="preserve"> </w:t>
      </w:r>
      <w:r>
        <w:rPr>
          <w:rFonts w:ascii="Arial MT"/>
          <w:szCs w:val="22"/>
          <w:lang w:val="pt-PT" w:eastAsia="en-US" w:bidi="ar-SA"/>
        </w:rPr>
        <w:t>esse</w:t>
      </w:r>
      <w:r>
        <w:rPr>
          <w:rFonts w:ascii="Arial MT"/>
          <w:spacing w:val="-9"/>
          <w:szCs w:val="22"/>
          <w:lang w:val="pt-PT" w:eastAsia="en-US" w:bidi="ar-SA"/>
        </w:rPr>
        <w:t xml:space="preserve"> </w:t>
      </w:r>
      <w:r>
        <w:rPr>
          <w:rFonts w:ascii="Arial MT"/>
          <w:szCs w:val="22"/>
          <w:lang w:val="pt-PT" w:eastAsia="en-US" w:bidi="ar-SA"/>
        </w:rPr>
        <w:t>efeito,</w:t>
      </w:r>
      <w:r>
        <w:rPr>
          <w:rFonts w:ascii="Arial MT"/>
          <w:spacing w:val="-7"/>
          <w:szCs w:val="22"/>
          <w:lang w:val="pt-PT" w:eastAsia="en-US" w:bidi="ar-SA"/>
        </w:rPr>
        <w:t xml:space="preserve"> </w:t>
      </w:r>
      <w:r>
        <w:rPr>
          <w:rFonts w:ascii="Arial MT"/>
          <w:szCs w:val="22"/>
          <w:lang w:val="pt-PT" w:eastAsia="en-US" w:bidi="ar-SA"/>
        </w:rPr>
        <w:t>a</w:t>
      </w:r>
      <w:r>
        <w:rPr>
          <w:rFonts w:ascii="Arial MT"/>
          <w:spacing w:val="-8"/>
          <w:szCs w:val="22"/>
          <w:lang w:val="pt-PT" w:eastAsia="en-US" w:bidi="ar-SA"/>
        </w:rPr>
        <w:t xml:space="preserve"> </w:t>
      </w:r>
      <w:r>
        <w:rPr>
          <w:rFonts w:ascii="Arial MT"/>
          <w:szCs w:val="22"/>
          <w:lang w:val="pt-PT" w:eastAsia="en-US" w:bidi="ar-SA"/>
        </w:rPr>
        <w:t>declarante</w:t>
      </w:r>
      <w:r>
        <w:rPr>
          <w:rFonts w:ascii="Arial MT"/>
          <w:spacing w:val="-7"/>
          <w:szCs w:val="22"/>
          <w:lang w:val="pt-PT" w:eastAsia="en-US" w:bidi="ar-SA"/>
        </w:rPr>
        <w:t xml:space="preserve"> </w:t>
      </w:r>
      <w:r>
        <w:rPr>
          <w:rFonts w:ascii="Arial MT"/>
          <w:szCs w:val="22"/>
          <w:lang w:val="pt-PT" w:eastAsia="en-US" w:bidi="ar-SA"/>
        </w:rPr>
        <w:t>informa</w:t>
      </w:r>
      <w:r>
        <w:rPr>
          <w:rFonts w:ascii="Arial MT"/>
          <w:spacing w:val="-8"/>
          <w:szCs w:val="22"/>
          <w:lang w:val="pt-PT" w:eastAsia="en-US" w:bidi="ar-SA"/>
        </w:rPr>
        <w:t xml:space="preserve"> </w:t>
      </w:r>
      <w:r>
        <w:rPr>
          <w:rFonts w:ascii="Arial MT"/>
          <w:szCs w:val="22"/>
          <w:lang w:val="pt-PT" w:eastAsia="en-US" w:bidi="ar-SA"/>
        </w:rPr>
        <w:t>que:</w:t>
      </w:r>
    </w:p>
    <w:p>
      <w:pPr>
        <w:widowControl w:val="0"/>
        <w:numPr>
          <w:ilvl w:val="0"/>
          <w:numId w:val="13"/>
        </w:numPr>
        <w:tabs>
          <w:tab w:val="left" w:pos="2602"/>
        </w:tabs>
        <w:autoSpaceDE w:val="0"/>
        <w:autoSpaceDN w:val="0"/>
        <w:spacing w:before="160" w:after="0" w:line="240" w:lineRule="auto"/>
        <w:ind w:left="2602" w:right="0" w:hanging="135"/>
        <w:jc w:val="both"/>
        <w:rPr>
          <w:rFonts w:ascii="Arial MT"/>
          <w:szCs w:val="22"/>
          <w:lang w:val="pt-PT" w:eastAsia="en-US" w:bidi="ar-SA"/>
        </w:rPr>
      </w:pPr>
      <w:r>
        <w:rPr>
          <w:rFonts w:ascii="Arial MT"/>
          <w:szCs w:val="22"/>
          <w:lang w:val="pt-PT" w:eastAsia="en-US" w:bidi="ar-SA"/>
        </w:rPr>
        <w:t>-</w:t>
      </w:r>
      <w:r>
        <w:rPr>
          <w:rFonts w:ascii="Arial MT"/>
          <w:spacing w:val="-12"/>
          <w:szCs w:val="22"/>
          <w:lang w:val="pt-PT" w:eastAsia="en-US" w:bidi="ar-SA"/>
        </w:rPr>
        <w:t xml:space="preserve"> </w:t>
      </w:r>
      <w:r>
        <w:rPr>
          <w:rFonts w:ascii="Arial MT"/>
          <w:szCs w:val="22"/>
          <w:lang w:val="pt-PT" w:eastAsia="en-US" w:bidi="ar-SA"/>
        </w:rPr>
        <w:t>Preenche</w:t>
      </w:r>
      <w:r>
        <w:rPr>
          <w:rFonts w:ascii="Arial MT"/>
          <w:spacing w:val="-11"/>
          <w:szCs w:val="22"/>
          <w:lang w:val="pt-PT" w:eastAsia="en-US" w:bidi="ar-SA"/>
        </w:rPr>
        <w:t xml:space="preserve"> </w:t>
      </w:r>
      <w:r>
        <w:rPr>
          <w:rFonts w:ascii="Arial MT"/>
          <w:szCs w:val="22"/>
          <w:lang w:val="pt-PT" w:eastAsia="en-US" w:bidi="ar-SA"/>
        </w:rPr>
        <w:t>os</w:t>
      </w:r>
      <w:r>
        <w:rPr>
          <w:rFonts w:ascii="Arial MT"/>
          <w:spacing w:val="-8"/>
          <w:szCs w:val="22"/>
          <w:lang w:val="pt-PT" w:eastAsia="en-US" w:bidi="ar-SA"/>
        </w:rPr>
        <w:t xml:space="preserve"> </w:t>
      </w:r>
      <w:r>
        <w:rPr>
          <w:rFonts w:ascii="Arial MT"/>
          <w:szCs w:val="22"/>
          <w:lang w:val="pt-PT" w:eastAsia="en-US" w:bidi="ar-SA"/>
        </w:rPr>
        <w:t>seguintes</w:t>
      </w:r>
      <w:r>
        <w:rPr>
          <w:rFonts w:ascii="Arial MT"/>
          <w:spacing w:val="-8"/>
          <w:szCs w:val="22"/>
          <w:lang w:val="pt-PT" w:eastAsia="en-US" w:bidi="ar-SA"/>
        </w:rPr>
        <w:t xml:space="preserve"> </w:t>
      </w:r>
      <w:r>
        <w:rPr>
          <w:rFonts w:ascii="Arial MT"/>
          <w:szCs w:val="22"/>
          <w:lang w:val="pt-PT" w:eastAsia="en-US" w:bidi="ar-SA"/>
        </w:rPr>
        <w:t>requisitos:</w:t>
      </w:r>
    </w:p>
    <w:p>
      <w:pPr>
        <w:widowControl w:val="0"/>
        <w:numPr>
          <w:ilvl w:val="0"/>
          <w:numId w:val="14"/>
        </w:numPr>
        <w:tabs>
          <w:tab w:val="left" w:pos="2763"/>
        </w:tabs>
        <w:autoSpaceDE w:val="0"/>
        <w:autoSpaceDN w:val="0"/>
        <w:spacing w:before="161" w:after="0" w:line="276" w:lineRule="auto"/>
        <w:ind w:left="1522" w:right="1398" w:firstLine="945"/>
        <w:jc w:val="both"/>
        <w:rPr>
          <w:rFonts w:ascii="Arial MT" w:hAnsi="Arial MT"/>
          <w:szCs w:val="22"/>
          <w:lang w:val="pt-PT" w:eastAsia="en-US" w:bidi="ar-SA"/>
        </w:rPr>
      </w:pPr>
      <w:r>
        <w:rPr>
          <w:rFonts w:ascii="Arial MT" w:hAnsi="Arial MT"/>
          <w:szCs w:val="22"/>
          <w:lang w:val="pt-PT" w:eastAsia="en-US" w:bidi="ar-SA"/>
        </w:rPr>
        <w:t>conserva em boa ordem, pelo prazo de 5 (cinco) anos, contado da</w:t>
      </w:r>
      <w:r>
        <w:rPr>
          <w:rFonts w:ascii="Arial MT" w:hAnsi="Arial MT"/>
          <w:spacing w:val="1"/>
          <w:szCs w:val="22"/>
          <w:lang w:val="pt-PT" w:eastAsia="en-US" w:bidi="ar-SA"/>
        </w:rPr>
        <w:t xml:space="preserve"> </w:t>
      </w:r>
      <w:r>
        <w:rPr>
          <w:rFonts w:ascii="Arial MT" w:hAnsi="Arial MT"/>
          <w:szCs w:val="22"/>
          <w:lang w:val="pt-PT" w:eastAsia="en-US" w:bidi="ar-SA"/>
        </w:rPr>
        <w:t>data</w:t>
      </w:r>
      <w:r>
        <w:rPr>
          <w:rFonts w:ascii="Arial MT" w:hAnsi="Arial MT"/>
          <w:spacing w:val="-5"/>
          <w:szCs w:val="22"/>
          <w:lang w:val="pt-PT" w:eastAsia="en-US" w:bidi="ar-SA"/>
        </w:rPr>
        <w:t xml:space="preserve"> </w:t>
      </w:r>
      <w:r>
        <w:rPr>
          <w:rFonts w:ascii="Arial MT" w:hAnsi="Arial MT"/>
          <w:szCs w:val="22"/>
          <w:lang w:val="pt-PT" w:eastAsia="en-US" w:bidi="ar-SA"/>
        </w:rPr>
        <w:t>da</w:t>
      </w:r>
      <w:r>
        <w:rPr>
          <w:rFonts w:ascii="Arial MT" w:hAnsi="Arial MT"/>
          <w:spacing w:val="-6"/>
          <w:szCs w:val="22"/>
          <w:lang w:val="pt-PT" w:eastAsia="en-US" w:bidi="ar-SA"/>
        </w:rPr>
        <w:t xml:space="preserve"> </w:t>
      </w:r>
      <w:r>
        <w:rPr>
          <w:rFonts w:ascii="Arial MT" w:hAnsi="Arial MT"/>
          <w:szCs w:val="22"/>
          <w:lang w:val="pt-PT" w:eastAsia="en-US" w:bidi="ar-SA"/>
        </w:rPr>
        <w:t>emissão,</w:t>
      </w:r>
      <w:r>
        <w:rPr>
          <w:rFonts w:ascii="Arial MT" w:hAnsi="Arial MT"/>
          <w:spacing w:val="-3"/>
          <w:szCs w:val="22"/>
          <w:lang w:val="pt-PT" w:eastAsia="en-US" w:bidi="ar-SA"/>
        </w:rPr>
        <w:t xml:space="preserve"> </w:t>
      </w:r>
      <w:r>
        <w:rPr>
          <w:rFonts w:ascii="Arial MT" w:hAnsi="Arial MT"/>
          <w:szCs w:val="22"/>
          <w:lang w:val="pt-PT" w:eastAsia="en-US" w:bidi="ar-SA"/>
        </w:rPr>
        <w:t>os</w:t>
      </w:r>
      <w:r>
        <w:rPr>
          <w:rFonts w:ascii="Arial MT" w:hAnsi="Arial MT"/>
          <w:spacing w:val="-3"/>
          <w:szCs w:val="22"/>
          <w:lang w:val="pt-PT" w:eastAsia="en-US" w:bidi="ar-SA"/>
        </w:rPr>
        <w:t xml:space="preserve"> </w:t>
      </w:r>
      <w:r>
        <w:rPr>
          <w:rFonts w:ascii="Arial MT" w:hAnsi="Arial MT"/>
          <w:szCs w:val="22"/>
          <w:lang w:val="pt-PT" w:eastAsia="en-US" w:bidi="ar-SA"/>
        </w:rPr>
        <w:t>documentos</w:t>
      </w:r>
      <w:r>
        <w:rPr>
          <w:rFonts w:ascii="Arial MT" w:hAnsi="Arial MT"/>
          <w:spacing w:val="-3"/>
          <w:szCs w:val="22"/>
          <w:lang w:val="pt-PT" w:eastAsia="en-US" w:bidi="ar-SA"/>
        </w:rPr>
        <w:t xml:space="preserve"> </w:t>
      </w:r>
      <w:r>
        <w:rPr>
          <w:rFonts w:ascii="Arial MT" w:hAnsi="Arial MT"/>
          <w:szCs w:val="22"/>
          <w:lang w:val="pt-PT" w:eastAsia="en-US" w:bidi="ar-SA"/>
        </w:rPr>
        <w:t>que</w:t>
      </w:r>
      <w:r>
        <w:rPr>
          <w:rFonts w:ascii="Arial MT" w:hAnsi="Arial MT"/>
          <w:spacing w:val="-3"/>
          <w:szCs w:val="22"/>
          <w:lang w:val="pt-PT" w:eastAsia="en-US" w:bidi="ar-SA"/>
        </w:rPr>
        <w:t xml:space="preserve"> </w:t>
      </w:r>
      <w:r>
        <w:rPr>
          <w:rFonts w:ascii="Arial MT" w:hAnsi="Arial MT"/>
          <w:szCs w:val="22"/>
          <w:lang w:val="pt-PT" w:eastAsia="en-US" w:bidi="ar-SA"/>
        </w:rPr>
        <w:t>comprovam</w:t>
      </w:r>
      <w:r>
        <w:rPr>
          <w:rFonts w:ascii="Arial MT" w:hAnsi="Arial MT"/>
          <w:spacing w:val="-3"/>
          <w:szCs w:val="22"/>
          <w:lang w:val="pt-PT" w:eastAsia="en-US" w:bidi="ar-SA"/>
        </w:rPr>
        <w:t xml:space="preserve"> </w:t>
      </w:r>
      <w:r>
        <w:rPr>
          <w:rFonts w:ascii="Arial MT" w:hAnsi="Arial MT"/>
          <w:szCs w:val="22"/>
          <w:lang w:val="pt-PT" w:eastAsia="en-US" w:bidi="ar-SA"/>
        </w:rPr>
        <w:t>a</w:t>
      </w:r>
      <w:r>
        <w:rPr>
          <w:rFonts w:ascii="Arial MT" w:hAnsi="Arial MT"/>
          <w:spacing w:val="-3"/>
          <w:szCs w:val="22"/>
          <w:lang w:val="pt-PT" w:eastAsia="en-US" w:bidi="ar-SA"/>
        </w:rPr>
        <w:t xml:space="preserve"> </w:t>
      </w:r>
      <w:r>
        <w:rPr>
          <w:rFonts w:ascii="Arial MT" w:hAnsi="Arial MT"/>
          <w:szCs w:val="22"/>
          <w:lang w:val="pt-PT" w:eastAsia="en-US" w:bidi="ar-SA"/>
        </w:rPr>
        <w:t>origem</w:t>
      </w:r>
      <w:r>
        <w:rPr>
          <w:rFonts w:ascii="Arial MT" w:hAnsi="Arial MT"/>
          <w:spacing w:val="-2"/>
          <w:szCs w:val="22"/>
          <w:lang w:val="pt-PT" w:eastAsia="en-US" w:bidi="ar-SA"/>
        </w:rPr>
        <w:t xml:space="preserve"> </w:t>
      </w:r>
      <w:r>
        <w:rPr>
          <w:rFonts w:ascii="Arial MT" w:hAnsi="Arial MT"/>
          <w:szCs w:val="22"/>
          <w:lang w:val="pt-PT" w:eastAsia="en-US" w:bidi="ar-SA"/>
        </w:rPr>
        <w:t>de</w:t>
      </w:r>
      <w:r>
        <w:rPr>
          <w:rFonts w:ascii="Arial MT" w:hAnsi="Arial MT"/>
          <w:spacing w:val="-3"/>
          <w:szCs w:val="22"/>
          <w:lang w:val="pt-PT" w:eastAsia="en-US" w:bidi="ar-SA"/>
        </w:rPr>
        <w:t xml:space="preserve"> </w:t>
      </w:r>
      <w:r>
        <w:rPr>
          <w:rFonts w:ascii="Arial MT" w:hAnsi="Arial MT"/>
          <w:szCs w:val="22"/>
          <w:lang w:val="pt-PT" w:eastAsia="en-US" w:bidi="ar-SA"/>
        </w:rPr>
        <w:t>suas</w:t>
      </w:r>
      <w:r>
        <w:rPr>
          <w:rFonts w:ascii="Arial MT" w:hAnsi="Arial MT"/>
          <w:spacing w:val="-3"/>
          <w:szCs w:val="22"/>
          <w:lang w:val="pt-PT" w:eastAsia="en-US" w:bidi="ar-SA"/>
        </w:rPr>
        <w:t xml:space="preserve"> </w:t>
      </w:r>
      <w:r>
        <w:rPr>
          <w:rFonts w:ascii="Arial MT" w:hAnsi="Arial MT"/>
          <w:szCs w:val="22"/>
          <w:lang w:val="pt-PT" w:eastAsia="en-US" w:bidi="ar-SA"/>
        </w:rPr>
        <w:t>receitas</w:t>
      </w:r>
      <w:r>
        <w:rPr>
          <w:rFonts w:ascii="Arial MT" w:hAnsi="Arial MT"/>
          <w:spacing w:val="-4"/>
          <w:szCs w:val="22"/>
          <w:lang w:val="pt-PT" w:eastAsia="en-US" w:bidi="ar-SA"/>
        </w:rPr>
        <w:t xml:space="preserve"> </w:t>
      </w:r>
      <w:r>
        <w:rPr>
          <w:rFonts w:ascii="Arial MT" w:hAnsi="Arial MT"/>
          <w:szCs w:val="22"/>
          <w:lang w:val="pt-PT" w:eastAsia="en-US" w:bidi="ar-SA"/>
        </w:rPr>
        <w:t>e</w:t>
      </w:r>
      <w:r>
        <w:rPr>
          <w:rFonts w:ascii="Arial MT" w:hAnsi="Arial MT"/>
          <w:spacing w:val="-3"/>
          <w:szCs w:val="22"/>
          <w:lang w:val="pt-PT" w:eastAsia="en-US" w:bidi="ar-SA"/>
        </w:rPr>
        <w:t xml:space="preserve"> </w:t>
      </w:r>
      <w:r>
        <w:rPr>
          <w:rFonts w:ascii="Arial MT" w:hAnsi="Arial MT"/>
          <w:szCs w:val="22"/>
          <w:lang w:val="pt-PT" w:eastAsia="en-US" w:bidi="ar-SA"/>
        </w:rPr>
        <w:t>a</w:t>
      </w:r>
      <w:r>
        <w:rPr>
          <w:rFonts w:ascii="Arial MT" w:hAnsi="Arial MT"/>
          <w:spacing w:val="-64"/>
          <w:szCs w:val="22"/>
          <w:lang w:val="pt-PT" w:eastAsia="en-US" w:bidi="ar-SA"/>
        </w:rPr>
        <w:t xml:space="preserve"> </w:t>
      </w:r>
      <w:r>
        <w:rPr>
          <w:rFonts w:ascii="Arial MT" w:hAnsi="Arial MT"/>
          <w:szCs w:val="22"/>
          <w:lang w:val="pt-PT" w:eastAsia="en-US" w:bidi="ar-SA"/>
        </w:rPr>
        <w:t>efetivação de suas despesas, bem como a realização de quaisquer outros atos</w:t>
      </w:r>
      <w:r>
        <w:rPr>
          <w:rFonts w:ascii="Arial MT" w:hAnsi="Arial MT"/>
          <w:spacing w:val="1"/>
          <w:szCs w:val="22"/>
          <w:lang w:val="pt-PT" w:eastAsia="en-US" w:bidi="ar-SA"/>
        </w:rPr>
        <w:t xml:space="preserve"> </w:t>
      </w:r>
      <w:r>
        <w:rPr>
          <w:rFonts w:ascii="Arial MT" w:hAnsi="Arial MT"/>
          <w:szCs w:val="22"/>
          <w:lang w:val="pt-PT" w:eastAsia="en-US" w:bidi="ar-SA"/>
        </w:rPr>
        <w:t>ou</w:t>
      </w:r>
      <w:r>
        <w:rPr>
          <w:rFonts w:ascii="Arial MT" w:hAnsi="Arial MT"/>
          <w:spacing w:val="-1"/>
          <w:szCs w:val="22"/>
          <w:lang w:val="pt-PT" w:eastAsia="en-US" w:bidi="ar-SA"/>
        </w:rPr>
        <w:t xml:space="preserve"> </w:t>
      </w:r>
      <w:r>
        <w:rPr>
          <w:rFonts w:ascii="Arial MT" w:hAnsi="Arial MT"/>
          <w:szCs w:val="22"/>
          <w:lang w:val="pt-PT" w:eastAsia="en-US" w:bidi="ar-SA"/>
        </w:rPr>
        <w:t>operações</w:t>
      </w:r>
      <w:r>
        <w:rPr>
          <w:rFonts w:ascii="Arial MT" w:hAnsi="Arial MT"/>
          <w:spacing w:val="-2"/>
          <w:szCs w:val="22"/>
          <w:lang w:val="pt-PT" w:eastAsia="en-US" w:bidi="ar-SA"/>
        </w:rPr>
        <w:t xml:space="preserve"> </w:t>
      </w:r>
      <w:r>
        <w:rPr>
          <w:rFonts w:ascii="Arial MT" w:hAnsi="Arial MT"/>
          <w:szCs w:val="22"/>
          <w:lang w:val="pt-PT" w:eastAsia="en-US" w:bidi="ar-SA"/>
        </w:rPr>
        <w:t>que</w:t>
      </w:r>
      <w:r>
        <w:rPr>
          <w:rFonts w:ascii="Arial MT" w:hAnsi="Arial MT"/>
          <w:spacing w:val="-3"/>
          <w:szCs w:val="22"/>
          <w:lang w:val="pt-PT" w:eastAsia="en-US" w:bidi="ar-SA"/>
        </w:rPr>
        <w:t xml:space="preserve"> </w:t>
      </w:r>
      <w:r>
        <w:rPr>
          <w:rFonts w:ascii="Arial MT" w:hAnsi="Arial MT"/>
          <w:szCs w:val="22"/>
          <w:lang w:val="pt-PT" w:eastAsia="en-US" w:bidi="ar-SA"/>
        </w:rPr>
        <w:t>venham</w:t>
      </w:r>
      <w:r>
        <w:rPr>
          <w:rFonts w:ascii="Arial MT" w:hAnsi="Arial MT"/>
          <w:spacing w:val="-1"/>
          <w:szCs w:val="22"/>
          <w:lang w:val="pt-PT" w:eastAsia="en-US" w:bidi="ar-SA"/>
        </w:rPr>
        <w:t xml:space="preserve"> </w:t>
      </w:r>
      <w:r>
        <w:rPr>
          <w:rFonts w:ascii="Arial MT" w:hAnsi="Arial MT"/>
          <w:szCs w:val="22"/>
          <w:lang w:val="pt-PT" w:eastAsia="en-US" w:bidi="ar-SA"/>
        </w:rPr>
        <w:t>a</w:t>
      </w:r>
      <w:r>
        <w:rPr>
          <w:rFonts w:ascii="Arial MT" w:hAnsi="Arial MT"/>
          <w:spacing w:val="-2"/>
          <w:szCs w:val="22"/>
          <w:lang w:val="pt-PT" w:eastAsia="en-US" w:bidi="ar-SA"/>
        </w:rPr>
        <w:t xml:space="preserve"> </w:t>
      </w:r>
      <w:r>
        <w:rPr>
          <w:rFonts w:ascii="Arial MT" w:hAnsi="Arial MT"/>
          <w:szCs w:val="22"/>
          <w:lang w:val="pt-PT" w:eastAsia="en-US" w:bidi="ar-SA"/>
        </w:rPr>
        <w:t>modificar sua</w:t>
      </w:r>
      <w:r>
        <w:rPr>
          <w:rFonts w:ascii="Arial MT" w:hAnsi="Arial MT"/>
          <w:spacing w:val="-1"/>
          <w:szCs w:val="22"/>
          <w:lang w:val="pt-PT" w:eastAsia="en-US" w:bidi="ar-SA"/>
        </w:rPr>
        <w:t xml:space="preserve"> </w:t>
      </w:r>
      <w:r>
        <w:rPr>
          <w:rFonts w:ascii="Arial MT" w:hAnsi="Arial MT"/>
          <w:szCs w:val="22"/>
          <w:lang w:val="pt-PT" w:eastAsia="en-US" w:bidi="ar-SA"/>
        </w:rPr>
        <w:t>situação</w:t>
      </w:r>
      <w:r>
        <w:rPr>
          <w:rFonts w:ascii="Arial MT" w:hAnsi="Arial MT"/>
          <w:spacing w:val="-1"/>
          <w:szCs w:val="22"/>
          <w:lang w:val="pt-PT" w:eastAsia="en-US" w:bidi="ar-SA"/>
        </w:rPr>
        <w:t xml:space="preserve"> </w:t>
      </w:r>
      <w:r>
        <w:rPr>
          <w:rFonts w:ascii="Arial MT" w:hAnsi="Arial MT"/>
          <w:szCs w:val="22"/>
          <w:lang w:val="pt-PT" w:eastAsia="en-US" w:bidi="ar-SA"/>
        </w:rPr>
        <w:t>patrimonial;</w:t>
      </w:r>
      <w:r>
        <w:rPr>
          <w:rFonts w:ascii="Arial MT" w:hAnsi="Arial MT"/>
          <w:spacing w:val="-2"/>
          <w:szCs w:val="22"/>
          <w:lang w:val="pt-PT" w:eastAsia="en-US" w:bidi="ar-SA"/>
        </w:rPr>
        <w:t xml:space="preserve"> </w:t>
      </w:r>
      <w:r>
        <w:rPr>
          <w:rFonts w:ascii="Arial MT" w:hAnsi="Arial MT"/>
          <w:szCs w:val="22"/>
          <w:lang w:val="pt-PT" w:eastAsia="en-US" w:bidi="ar-SA"/>
        </w:rPr>
        <w:t>e</w:t>
      </w:r>
    </w:p>
    <w:p>
      <w:pPr>
        <w:widowControl w:val="0"/>
        <w:numPr>
          <w:ilvl w:val="0"/>
          <w:numId w:val="14"/>
        </w:numPr>
        <w:tabs>
          <w:tab w:val="left" w:pos="2890"/>
        </w:tabs>
        <w:autoSpaceDE w:val="0"/>
        <w:autoSpaceDN w:val="0"/>
        <w:spacing w:before="118" w:after="0" w:line="278" w:lineRule="auto"/>
        <w:ind w:left="1522" w:right="1407" w:firstLine="945"/>
        <w:jc w:val="both"/>
        <w:rPr>
          <w:rFonts w:ascii="Arial MT" w:hAnsi="Arial MT"/>
          <w:szCs w:val="22"/>
          <w:lang w:val="pt-PT" w:eastAsia="en-US" w:bidi="ar-SA"/>
        </w:rPr>
      </w:pPr>
      <w:r>
        <w:rPr>
          <w:rFonts w:ascii="Arial MT" w:hAnsi="Arial MT"/>
          <w:szCs w:val="22"/>
          <w:lang w:val="pt-PT" w:eastAsia="en-US" w:bidi="ar-SA"/>
        </w:rPr>
        <w:t>cumpre</w:t>
      </w:r>
      <w:r>
        <w:rPr>
          <w:rFonts w:ascii="Arial MT" w:hAnsi="Arial MT"/>
          <w:spacing w:val="1"/>
          <w:szCs w:val="22"/>
          <w:lang w:val="pt-PT" w:eastAsia="en-US" w:bidi="ar-SA"/>
        </w:rPr>
        <w:t xml:space="preserve"> </w:t>
      </w:r>
      <w:r>
        <w:rPr>
          <w:rFonts w:ascii="Arial MT" w:hAnsi="Arial MT"/>
          <w:szCs w:val="22"/>
          <w:lang w:val="pt-PT" w:eastAsia="en-US" w:bidi="ar-SA"/>
        </w:rPr>
        <w:t>as</w:t>
      </w:r>
      <w:r>
        <w:rPr>
          <w:rFonts w:ascii="Arial MT" w:hAnsi="Arial MT"/>
          <w:spacing w:val="1"/>
          <w:szCs w:val="22"/>
          <w:lang w:val="pt-PT" w:eastAsia="en-US" w:bidi="ar-SA"/>
        </w:rPr>
        <w:t xml:space="preserve"> </w:t>
      </w:r>
      <w:r>
        <w:rPr>
          <w:rFonts w:ascii="Arial MT" w:hAnsi="Arial MT"/>
          <w:szCs w:val="22"/>
          <w:lang w:val="pt-PT" w:eastAsia="en-US" w:bidi="ar-SA"/>
        </w:rPr>
        <w:t>obrigações</w:t>
      </w:r>
      <w:r>
        <w:rPr>
          <w:rFonts w:ascii="Arial MT" w:hAnsi="Arial MT"/>
          <w:spacing w:val="1"/>
          <w:szCs w:val="22"/>
          <w:lang w:val="pt-PT" w:eastAsia="en-US" w:bidi="ar-SA"/>
        </w:rPr>
        <w:t xml:space="preserve"> </w:t>
      </w:r>
      <w:r>
        <w:rPr>
          <w:rFonts w:ascii="Arial MT" w:hAnsi="Arial MT"/>
          <w:szCs w:val="22"/>
          <w:lang w:val="pt-PT" w:eastAsia="en-US" w:bidi="ar-SA"/>
        </w:rPr>
        <w:t>acessórias</w:t>
      </w:r>
      <w:r>
        <w:rPr>
          <w:rFonts w:ascii="Arial MT" w:hAnsi="Arial MT"/>
          <w:spacing w:val="1"/>
          <w:szCs w:val="22"/>
          <w:lang w:val="pt-PT" w:eastAsia="en-US" w:bidi="ar-SA"/>
        </w:rPr>
        <w:t xml:space="preserve"> </w:t>
      </w:r>
      <w:r>
        <w:rPr>
          <w:rFonts w:ascii="Arial MT" w:hAnsi="Arial MT"/>
          <w:szCs w:val="22"/>
          <w:lang w:val="pt-PT" w:eastAsia="en-US" w:bidi="ar-SA"/>
        </w:rPr>
        <w:t>a</w:t>
      </w:r>
      <w:r>
        <w:rPr>
          <w:rFonts w:ascii="Arial MT" w:hAnsi="Arial MT"/>
          <w:spacing w:val="1"/>
          <w:szCs w:val="22"/>
          <w:lang w:val="pt-PT" w:eastAsia="en-US" w:bidi="ar-SA"/>
        </w:rPr>
        <w:t xml:space="preserve"> </w:t>
      </w:r>
      <w:r>
        <w:rPr>
          <w:rFonts w:ascii="Arial MT" w:hAnsi="Arial MT"/>
          <w:szCs w:val="22"/>
          <w:lang w:val="pt-PT" w:eastAsia="en-US" w:bidi="ar-SA"/>
        </w:rPr>
        <w:t>que</w:t>
      </w:r>
      <w:r>
        <w:rPr>
          <w:rFonts w:ascii="Arial MT" w:hAnsi="Arial MT"/>
          <w:spacing w:val="1"/>
          <w:szCs w:val="22"/>
          <w:lang w:val="pt-PT" w:eastAsia="en-US" w:bidi="ar-SA"/>
        </w:rPr>
        <w:t xml:space="preserve"> </w:t>
      </w:r>
      <w:r>
        <w:rPr>
          <w:rFonts w:ascii="Arial MT" w:hAnsi="Arial MT"/>
          <w:szCs w:val="22"/>
          <w:lang w:val="pt-PT" w:eastAsia="en-US" w:bidi="ar-SA"/>
        </w:rPr>
        <w:t>está</w:t>
      </w:r>
      <w:r>
        <w:rPr>
          <w:rFonts w:ascii="Arial MT" w:hAnsi="Arial MT"/>
          <w:spacing w:val="1"/>
          <w:szCs w:val="22"/>
          <w:lang w:val="pt-PT" w:eastAsia="en-US" w:bidi="ar-SA"/>
        </w:rPr>
        <w:t xml:space="preserve"> </w:t>
      </w:r>
      <w:r>
        <w:rPr>
          <w:rFonts w:ascii="Arial MT" w:hAnsi="Arial MT"/>
          <w:szCs w:val="22"/>
          <w:lang w:val="pt-PT" w:eastAsia="en-US" w:bidi="ar-SA"/>
        </w:rPr>
        <w:t>sujeita,</w:t>
      </w:r>
      <w:r>
        <w:rPr>
          <w:rFonts w:ascii="Arial MT" w:hAnsi="Arial MT"/>
          <w:spacing w:val="1"/>
          <w:szCs w:val="22"/>
          <w:lang w:val="pt-PT" w:eastAsia="en-US" w:bidi="ar-SA"/>
        </w:rPr>
        <w:t xml:space="preserve"> </w:t>
      </w:r>
      <w:r>
        <w:rPr>
          <w:rFonts w:ascii="Arial MT" w:hAnsi="Arial MT"/>
          <w:szCs w:val="22"/>
          <w:lang w:val="pt-PT" w:eastAsia="en-US" w:bidi="ar-SA"/>
        </w:rPr>
        <w:t>em</w:t>
      </w:r>
      <w:r>
        <w:rPr>
          <w:rFonts w:ascii="Arial MT" w:hAnsi="Arial MT"/>
          <w:spacing w:val="1"/>
          <w:szCs w:val="22"/>
          <w:lang w:val="pt-PT" w:eastAsia="en-US" w:bidi="ar-SA"/>
        </w:rPr>
        <w:t xml:space="preserve"> </w:t>
      </w:r>
      <w:r>
        <w:rPr>
          <w:rFonts w:ascii="Arial MT" w:hAnsi="Arial MT"/>
          <w:szCs w:val="22"/>
          <w:lang w:val="pt-PT" w:eastAsia="en-US" w:bidi="ar-SA"/>
        </w:rPr>
        <w:t>conformidade</w:t>
      </w:r>
      <w:r>
        <w:rPr>
          <w:rFonts w:ascii="Arial MT" w:hAnsi="Arial MT"/>
          <w:spacing w:val="-1"/>
          <w:szCs w:val="22"/>
          <w:lang w:val="pt-PT" w:eastAsia="en-US" w:bidi="ar-SA"/>
        </w:rPr>
        <w:t xml:space="preserve"> </w:t>
      </w:r>
      <w:r>
        <w:rPr>
          <w:rFonts w:ascii="Arial MT" w:hAnsi="Arial MT"/>
          <w:szCs w:val="22"/>
          <w:lang w:val="pt-PT" w:eastAsia="en-US" w:bidi="ar-SA"/>
        </w:rPr>
        <w:t>com</w:t>
      </w:r>
      <w:r>
        <w:rPr>
          <w:rFonts w:ascii="Arial MT" w:hAnsi="Arial MT"/>
          <w:spacing w:val="-1"/>
          <w:szCs w:val="22"/>
          <w:lang w:val="pt-PT" w:eastAsia="en-US" w:bidi="ar-SA"/>
        </w:rPr>
        <w:t xml:space="preserve"> </w:t>
      </w:r>
      <w:r>
        <w:rPr>
          <w:rFonts w:ascii="Arial MT" w:hAnsi="Arial MT"/>
          <w:szCs w:val="22"/>
          <w:lang w:val="pt-PT" w:eastAsia="en-US" w:bidi="ar-SA"/>
        </w:rPr>
        <w:t>a</w:t>
      </w:r>
      <w:r>
        <w:rPr>
          <w:rFonts w:ascii="Arial MT" w:hAnsi="Arial MT"/>
          <w:spacing w:val="1"/>
          <w:szCs w:val="22"/>
          <w:lang w:val="pt-PT" w:eastAsia="en-US" w:bidi="ar-SA"/>
        </w:rPr>
        <w:t xml:space="preserve"> </w:t>
      </w:r>
      <w:r>
        <w:rPr>
          <w:rFonts w:ascii="Arial MT" w:hAnsi="Arial MT"/>
          <w:szCs w:val="22"/>
          <w:lang w:val="pt-PT" w:eastAsia="en-US" w:bidi="ar-SA"/>
        </w:rPr>
        <w:t>legislação</w:t>
      </w:r>
      <w:r>
        <w:rPr>
          <w:rFonts w:ascii="Arial MT" w:hAnsi="Arial MT"/>
          <w:spacing w:val="-2"/>
          <w:szCs w:val="22"/>
          <w:lang w:val="pt-PT" w:eastAsia="en-US" w:bidi="ar-SA"/>
        </w:rPr>
        <w:t xml:space="preserve"> </w:t>
      </w:r>
      <w:r>
        <w:rPr>
          <w:rFonts w:ascii="Arial MT" w:hAnsi="Arial MT"/>
          <w:szCs w:val="22"/>
          <w:lang w:val="pt-PT" w:eastAsia="en-US" w:bidi="ar-SA"/>
        </w:rPr>
        <w:t>pertinente;</w:t>
      </w:r>
    </w:p>
    <w:p>
      <w:pPr>
        <w:widowControl w:val="0"/>
        <w:numPr>
          <w:ilvl w:val="0"/>
          <w:numId w:val="13"/>
        </w:numPr>
        <w:tabs>
          <w:tab w:val="left" w:pos="2713"/>
        </w:tabs>
        <w:autoSpaceDE w:val="0"/>
        <w:autoSpaceDN w:val="0"/>
        <w:spacing w:before="114" w:after="0" w:line="276" w:lineRule="auto"/>
        <w:ind w:left="1522" w:right="1389" w:firstLine="945"/>
        <w:jc w:val="both"/>
        <w:rPr>
          <w:rFonts w:ascii="Arial MT" w:hAnsi="Arial MT"/>
          <w:szCs w:val="22"/>
          <w:lang w:val="pt-PT" w:eastAsia="en-US" w:bidi="ar-SA"/>
        </w:rPr>
      </w:pPr>
      <w:r>
        <w:rPr>
          <w:rFonts w:ascii="Arial MT" w:hAnsi="Arial MT"/>
          <w:szCs w:val="22"/>
          <w:lang w:val="pt-PT" w:eastAsia="en-US" w:bidi="ar-SA"/>
        </w:rPr>
        <w:t>- O signatário é representante legal desta empresa, assumindo o</w:t>
      </w:r>
      <w:r>
        <w:rPr>
          <w:rFonts w:ascii="Arial MT" w:hAnsi="Arial MT"/>
          <w:spacing w:val="1"/>
          <w:szCs w:val="22"/>
          <w:lang w:val="pt-PT" w:eastAsia="en-US" w:bidi="ar-SA"/>
        </w:rPr>
        <w:t xml:space="preserve"> </w:t>
      </w:r>
      <w:r>
        <w:rPr>
          <w:rFonts w:ascii="Arial MT" w:hAnsi="Arial MT"/>
          <w:szCs w:val="22"/>
          <w:lang w:val="pt-PT" w:eastAsia="en-US" w:bidi="ar-SA"/>
        </w:rPr>
        <w:t>compromisso de informar à Secretaria da Receita Federal do Brasil e à pessoa</w:t>
      </w:r>
      <w:r>
        <w:rPr>
          <w:rFonts w:ascii="Arial MT" w:hAnsi="Arial MT"/>
          <w:spacing w:val="1"/>
          <w:szCs w:val="22"/>
          <w:lang w:val="pt-PT" w:eastAsia="en-US" w:bidi="ar-SA"/>
        </w:rPr>
        <w:t xml:space="preserve"> </w:t>
      </w:r>
      <w:r>
        <w:rPr>
          <w:rFonts w:ascii="Arial MT" w:hAnsi="Arial MT"/>
          <w:szCs w:val="22"/>
          <w:lang w:val="pt-PT" w:eastAsia="en-US" w:bidi="ar-SA"/>
        </w:rPr>
        <w:t>jurídica</w:t>
      </w:r>
      <w:r>
        <w:rPr>
          <w:rFonts w:ascii="Arial MT" w:hAnsi="Arial MT"/>
          <w:spacing w:val="1"/>
          <w:szCs w:val="22"/>
          <w:lang w:val="pt-PT" w:eastAsia="en-US" w:bidi="ar-SA"/>
        </w:rPr>
        <w:t xml:space="preserve"> </w:t>
      </w:r>
      <w:r>
        <w:rPr>
          <w:rFonts w:ascii="Arial MT" w:hAnsi="Arial MT"/>
          <w:szCs w:val="22"/>
          <w:lang w:val="pt-PT" w:eastAsia="en-US" w:bidi="ar-SA"/>
        </w:rPr>
        <w:t>pagadora,</w:t>
      </w:r>
      <w:r>
        <w:rPr>
          <w:rFonts w:ascii="Arial MT" w:hAnsi="Arial MT"/>
          <w:spacing w:val="1"/>
          <w:szCs w:val="22"/>
          <w:lang w:val="pt-PT" w:eastAsia="en-US" w:bidi="ar-SA"/>
        </w:rPr>
        <w:t xml:space="preserve"> </w:t>
      </w:r>
      <w:r>
        <w:rPr>
          <w:rFonts w:ascii="Arial MT" w:hAnsi="Arial MT"/>
          <w:szCs w:val="22"/>
          <w:lang w:val="pt-PT" w:eastAsia="en-US" w:bidi="ar-SA"/>
        </w:rPr>
        <w:t>imediatamente,</w:t>
      </w:r>
      <w:r>
        <w:rPr>
          <w:rFonts w:ascii="Arial MT" w:hAnsi="Arial MT"/>
          <w:spacing w:val="1"/>
          <w:szCs w:val="22"/>
          <w:lang w:val="pt-PT" w:eastAsia="en-US" w:bidi="ar-SA"/>
        </w:rPr>
        <w:t xml:space="preserve"> </w:t>
      </w:r>
      <w:r>
        <w:rPr>
          <w:rFonts w:ascii="Arial MT" w:hAnsi="Arial MT"/>
          <w:szCs w:val="22"/>
          <w:lang w:val="pt-PT" w:eastAsia="en-US" w:bidi="ar-SA"/>
        </w:rPr>
        <w:t>eventual</w:t>
      </w:r>
      <w:r>
        <w:rPr>
          <w:rFonts w:ascii="Arial MT" w:hAnsi="Arial MT"/>
          <w:spacing w:val="1"/>
          <w:szCs w:val="22"/>
          <w:lang w:val="pt-PT" w:eastAsia="en-US" w:bidi="ar-SA"/>
        </w:rPr>
        <w:t xml:space="preserve"> </w:t>
      </w:r>
      <w:r>
        <w:rPr>
          <w:rFonts w:ascii="Arial MT" w:hAnsi="Arial MT"/>
          <w:szCs w:val="22"/>
          <w:lang w:val="pt-PT" w:eastAsia="en-US" w:bidi="ar-SA"/>
        </w:rPr>
        <w:t>desenquadramento</w:t>
      </w:r>
      <w:r>
        <w:rPr>
          <w:rFonts w:ascii="Arial MT" w:hAnsi="Arial MT"/>
          <w:spacing w:val="1"/>
          <w:szCs w:val="22"/>
          <w:lang w:val="pt-PT" w:eastAsia="en-US" w:bidi="ar-SA"/>
        </w:rPr>
        <w:t xml:space="preserve"> </w:t>
      </w:r>
      <w:r>
        <w:rPr>
          <w:rFonts w:ascii="Arial MT" w:hAnsi="Arial MT"/>
          <w:szCs w:val="22"/>
          <w:lang w:val="pt-PT" w:eastAsia="en-US" w:bidi="ar-SA"/>
        </w:rPr>
        <w:t>da</w:t>
      </w:r>
      <w:r>
        <w:rPr>
          <w:rFonts w:ascii="Arial MT" w:hAnsi="Arial MT"/>
          <w:spacing w:val="1"/>
          <w:szCs w:val="22"/>
          <w:lang w:val="pt-PT" w:eastAsia="en-US" w:bidi="ar-SA"/>
        </w:rPr>
        <w:t xml:space="preserve"> </w:t>
      </w:r>
      <w:r>
        <w:rPr>
          <w:rFonts w:ascii="Arial MT" w:hAnsi="Arial MT"/>
          <w:szCs w:val="22"/>
          <w:lang w:val="pt-PT" w:eastAsia="en-US" w:bidi="ar-SA"/>
        </w:rPr>
        <w:t>presente</w:t>
      </w:r>
      <w:r>
        <w:rPr>
          <w:rFonts w:ascii="Arial MT" w:hAnsi="Arial MT"/>
          <w:spacing w:val="-64"/>
          <w:szCs w:val="22"/>
          <w:lang w:val="pt-PT" w:eastAsia="en-US" w:bidi="ar-SA"/>
        </w:rPr>
        <w:t xml:space="preserve"> </w:t>
      </w:r>
      <w:r>
        <w:rPr>
          <w:rFonts w:ascii="Arial MT" w:hAnsi="Arial MT"/>
          <w:szCs w:val="22"/>
          <w:lang w:val="pt-PT" w:eastAsia="en-US" w:bidi="ar-SA"/>
        </w:rPr>
        <w:t>situação</w:t>
      </w:r>
      <w:r>
        <w:rPr>
          <w:rFonts w:ascii="Arial MT" w:hAnsi="Arial MT"/>
          <w:spacing w:val="-9"/>
          <w:szCs w:val="22"/>
          <w:lang w:val="pt-PT" w:eastAsia="en-US" w:bidi="ar-SA"/>
        </w:rPr>
        <w:t xml:space="preserve"> </w:t>
      </w:r>
      <w:r>
        <w:rPr>
          <w:rFonts w:ascii="Arial MT" w:hAnsi="Arial MT"/>
          <w:szCs w:val="22"/>
          <w:lang w:val="pt-PT" w:eastAsia="en-US" w:bidi="ar-SA"/>
        </w:rPr>
        <w:t>e</w:t>
      </w:r>
      <w:r>
        <w:rPr>
          <w:rFonts w:ascii="Arial MT" w:hAnsi="Arial MT"/>
          <w:spacing w:val="-8"/>
          <w:szCs w:val="22"/>
          <w:lang w:val="pt-PT" w:eastAsia="en-US" w:bidi="ar-SA"/>
        </w:rPr>
        <w:t xml:space="preserve"> </w:t>
      </w:r>
      <w:r>
        <w:rPr>
          <w:rFonts w:ascii="Arial MT" w:hAnsi="Arial MT"/>
          <w:szCs w:val="22"/>
          <w:lang w:val="pt-PT" w:eastAsia="en-US" w:bidi="ar-SA"/>
        </w:rPr>
        <w:t>está</w:t>
      </w:r>
      <w:r>
        <w:rPr>
          <w:rFonts w:ascii="Arial MT" w:hAnsi="Arial MT"/>
          <w:spacing w:val="-8"/>
          <w:szCs w:val="22"/>
          <w:lang w:val="pt-PT" w:eastAsia="en-US" w:bidi="ar-SA"/>
        </w:rPr>
        <w:t xml:space="preserve"> </w:t>
      </w:r>
      <w:r>
        <w:rPr>
          <w:rFonts w:ascii="Arial MT" w:hAnsi="Arial MT"/>
          <w:szCs w:val="22"/>
          <w:lang w:val="pt-PT" w:eastAsia="en-US" w:bidi="ar-SA"/>
        </w:rPr>
        <w:t>ciente</w:t>
      </w:r>
      <w:r>
        <w:rPr>
          <w:rFonts w:ascii="Arial MT" w:hAnsi="Arial MT"/>
          <w:spacing w:val="-10"/>
          <w:szCs w:val="22"/>
          <w:lang w:val="pt-PT" w:eastAsia="en-US" w:bidi="ar-SA"/>
        </w:rPr>
        <w:t xml:space="preserve"> </w:t>
      </w:r>
      <w:r>
        <w:rPr>
          <w:rFonts w:ascii="Arial MT" w:hAnsi="Arial MT"/>
          <w:szCs w:val="22"/>
          <w:lang w:val="pt-PT" w:eastAsia="en-US" w:bidi="ar-SA"/>
        </w:rPr>
        <w:t>de</w:t>
      </w:r>
      <w:r>
        <w:rPr>
          <w:rFonts w:ascii="Arial MT" w:hAnsi="Arial MT"/>
          <w:spacing w:val="-8"/>
          <w:szCs w:val="22"/>
          <w:lang w:val="pt-PT" w:eastAsia="en-US" w:bidi="ar-SA"/>
        </w:rPr>
        <w:t xml:space="preserve"> </w:t>
      </w:r>
      <w:r>
        <w:rPr>
          <w:rFonts w:ascii="Arial MT" w:hAnsi="Arial MT"/>
          <w:szCs w:val="22"/>
          <w:lang w:val="pt-PT" w:eastAsia="en-US" w:bidi="ar-SA"/>
        </w:rPr>
        <w:t>que</w:t>
      </w:r>
      <w:r>
        <w:rPr>
          <w:rFonts w:ascii="Arial MT" w:hAnsi="Arial MT"/>
          <w:spacing w:val="-8"/>
          <w:szCs w:val="22"/>
          <w:lang w:val="pt-PT" w:eastAsia="en-US" w:bidi="ar-SA"/>
        </w:rPr>
        <w:t xml:space="preserve"> </w:t>
      </w:r>
      <w:r>
        <w:rPr>
          <w:rFonts w:ascii="Arial MT" w:hAnsi="Arial MT"/>
          <w:szCs w:val="22"/>
          <w:lang w:val="pt-PT" w:eastAsia="en-US" w:bidi="ar-SA"/>
        </w:rPr>
        <w:t>a</w:t>
      </w:r>
      <w:r>
        <w:rPr>
          <w:rFonts w:ascii="Arial MT" w:hAnsi="Arial MT"/>
          <w:spacing w:val="-8"/>
          <w:szCs w:val="22"/>
          <w:lang w:val="pt-PT" w:eastAsia="en-US" w:bidi="ar-SA"/>
        </w:rPr>
        <w:t xml:space="preserve"> </w:t>
      </w:r>
      <w:r>
        <w:rPr>
          <w:rFonts w:ascii="Arial MT" w:hAnsi="Arial MT"/>
          <w:szCs w:val="22"/>
          <w:lang w:val="pt-PT" w:eastAsia="en-US" w:bidi="ar-SA"/>
        </w:rPr>
        <w:t>falsidade</w:t>
      </w:r>
      <w:r>
        <w:rPr>
          <w:rFonts w:ascii="Arial MT" w:hAnsi="Arial MT"/>
          <w:spacing w:val="-7"/>
          <w:szCs w:val="22"/>
          <w:lang w:val="pt-PT" w:eastAsia="en-US" w:bidi="ar-SA"/>
        </w:rPr>
        <w:t xml:space="preserve"> </w:t>
      </w:r>
      <w:r>
        <w:rPr>
          <w:rFonts w:ascii="Arial MT" w:hAnsi="Arial MT"/>
          <w:szCs w:val="22"/>
          <w:lang w:val="pt-PT" w:eastAsia="en-US" w:bidi="ar-SA"/>
        </w:rPr>
        <w:t>na</w:t>
      </w:r>
      <w:r>
        <w:rPr>
          <w:rFonts w:ascii="Arial MT" w:hAnsi="Arial MT"/>
          <w:spacing w:val="-11"/>
          <w:szCs w:val="22"/>
          <w:lang w:val="pt-PT" w:eastAsia="en-US" w:bidi="ar-SA"/>
        </w:rPr>
        <w:t xml:space="preserve"> </w:t>
      </w:r>
      <w:r>
        <w:rPr>
          <w:rFonts w:ascii="Arial MT" w:hAnsi="Arial MT"/>
          <w:szCs w:val="22"/>
          <w:lang w:val="pt-PT" w:eastAsia="en-US" w:bidi="ar-SA"/>
        </w:rPr>
        <w:t>prestação</w:t>
      </w:r>
      <w:r>
        <w:rPr>
          <w:rFonts w:ascii="Arial MT" w:hAnsi="Arial MT"/>
          <w:spacing w:val="-7"/>
          <w:szCs w:val="22"/>
          <w:lang w:val="pt-PT" w:eastAsia="en-US" w:bidi="ar-SA"/>
        </w:rPr>
        <w:t xml:space="preserve"> </w:t>
      </w:r>
      <w:r>
        <w:rPr>
          <w:rFonts w:ascii="Arial MT" w:hAnsi="Arial MT"/>
          <w:szCs w:val="22"/>
          <w:lang w:val="pt-PT" w:eastAsia="en-US" w:bidi="ar-SA"/>
        </w:rPr>
        <w:t>dessas</w:t>
      </w:r>
      <w:r>
        <w:rPr>
          <w:rFonts w:ascii="Arial MT" w:hAnsi="Arial MT"/>
          <w:spacing w:val="-5"/>
          <w:szCs w:val="22"/>
          <w:lang w:val="pt-PT" w:eastAsia="en-US" w:bidi="ar-SA"/>
        </w:rPr>
        <w:t xml:space="preserve"> </w:t>
      </w:r>
      <w:r>
        <w:rPr>
          <w:rFonts w:ascii="Arial MT" w:hAnsi="Arial MT"/>
          <w:szCs w:val="22"/>
          <w:lang w:val="pt-PT" w:eastAsia="en-US" w:bidi="ar-SA"/>
        </w:rPr>
        <w:t>informações,</w:t>
      </w:r>
      <w:r>
        <w:rPr>
          <w:rFonts w:ascii="Arial MT" w:hAnsi="Arial MT"/>
          <w:spacing w:val="-8"/>
          <w:szCs w:val="22"/>
          <w:lang w:val="pt-PT" w:eastAsia="en-US" w:bidi="ar-SA"/>
        </w:rPr>
        <w:t xml:space="preserve"> </w:t>
      </w:r>
      <w:r>
        <w:rPr>
          <w:rFonts w:ascii="Arial MT" w:hAnsi="Arial MT"/>
          <w:szCs w:val="22"/>
          <w:lang w:val="pt-PT" w:eastAsia="en-US" w:bidi="ar-SA"/>
        </w:rPr>
        <w:t>sem</w:t>
      </w:r>
      <w:r>
        <w:rPr>
          <w:rFonts w:ascii="Arial MT" w:hAnsi="Arial MT"/>
          <w:spacing w:val="-64"/>
          <w:szCs w:val="22"/>
          <w:lang w:val="pt-PT" w:eastAsia="en-US" w:bidi="ar-SA"/>
        </w:rPr>
        <w:t xml:space="preserve"> </w:t>
      </w:r>
      <w:r>
        <w:rPr>
          <w:rFonts w:ascii="Arial MT" w:hAnsi="Arial MT"/>
          <w:szCs w:val="22"/>
          <w:lang w:val="pt-PT" w:eastAsia="en-US" w:bidi="ar-SA"/>
        </w:rPr>
        <w:t>prejuízo do disposto no art. 32 da Lei nº 9.430, de 1996, o sujeitará, com as</w:t>
      </w:r>
      <w:r>
        <w:rPr>
          <w:rFonts w:ascii="Arial MT" w:hAnsi="Arial MT"/>
          <w:spacing w:val="1"/>
          <w:szCs w:val="22"/>
          <w:lang w:val="pt-PT" w:eastAsia="en-US" w:bidi="ar-SA"/>
        </w:rPr>
        <w:t xml:space="preserve"> </w:t>
      </w:r>
      <w:r>
        <w:rPr>
          <w:rFonts w:ascii="Arial MT" w:hAnsi="Arial MT"/>
          <w:szCs w:val="22"/>
          <w:lang w:val="pt-PT" w:eastAsia="en-US" w:bidi="ar-SA"/>
        </w:rPr>
        <w:t>demais</w:t>
      </w:r>
      <w:r>
        <w:rPr>
          <w:rFonts w:ascii="Arial MT" w:hAnsi="Arial MT"/>
          <w:spacing w:val="-9"/>
          <w:szCs w:val="22"/>
          <w:lang w:val="pt-PT" w:eastAsia="en-US" w:bidi="ar-SA"/>
        </w:rPr>
        <w:t xml:space="preserve"> </w:t>
      </w:r>
      <w:r>
        <w:rPr>
          <w:rFonts w:ascii="Arial MT" w:hAnsi="Arial MT"/>
          <w:szCs w:val="22"/>
          <w:lang w:val="pt-PT" w:eastAsia="en-US" w:bidi="ar-SA"/>
        </w:rPr>
        <w:t>pessoas</w:t>
      </w:r>
      <w:r>
        <w:rPr>
          <w:rFonts w:ascii="Arial MT" w:hAnsi="Arial MT"/>
          <w:spacing w:val="-8"/>
          <w:szCs w:val="22"/>
          <w:lang w:val="pt-PT" w:eastAsia="en-US" w:bidi="ar-SA"/>
        </w:rPr>
        <w:t xml:space="preserve"> </w:t>
      </w:r>
      <w:r>
        <w:rPr>
          <w:rFonts w:ascii="Arial MT" w:hAnsi="Arial MT"/>
          <w:szCs w:val="22"/>
          <w:lang w:val="pt-PT" w:eastAsia="en-US" w:bidi="ar-SA"/>
        </w:rPr>
        <w:t>que</w:t>
      </w:r>
      <w:r>
        <w:rPr>
          <w:rFonts w:ascii="Arial MT" w:hAnsi="Arial MT"/>
          <w:spacing w:val="-10"/>
          <w:szCs w:val="22"/>
          <w:lang w:val="pt-PT" w:eastAsia="en-US" w:bidi="ar-SA"/>
        </w:rPr>
        <w:t xml:space="preserve"> </w:t>
      </w:r>
      <w:r>
        <w:rPr>
          <w:rFonts w:ascii="Arial MT" w:hAnsi="Arial MT"/>
          <w:szCs w:val="22"/>
          <w:lang w:val="pt-PT" w:eastAsia="en-US" w:bidi="ar-SA"/>
        </w:rPr>
        <w:t>para</w:t>
      </w:r>
      <w:r>
        <w:rPr>
          <w:rFonts w:ascii="Arial MT" w:hAnsi="Arial MT"/>
          <w:spacing w:val="-9"/>
          <w:szCs w:val="22"/>
          <w:lang w:val="pt-PT" w:eastAsia="en-US" w:bidi="ar-SA"/>
        </w:rPr>
        <w:t xml:space="preserve"> </w:t>
      </w:r>
      <w:r>
        <w:rPr>
          <w:rFonts w:ascii="Arial MT" w:hAnsi="Arial MT"/>
          <w:szCs w:val="22"/>
          <w:lang w:val="pt-PT" w:eastAsia="en-US" w:bidi="ar-SA"/>
        </w:rPr>
        <w:t>ela</w:t>
      </w:r>
      <w:r>
        <w:rPr>
          <w:rFonts w:ascii="Arial MT" w:hAnsi="Arial MT"/>
          <w:spacing w:val="-8"/>
          <w:szCs w:val="22"/>
          <w:lang w:val="pt-PT" w:eastAsia="en-US" w:bidi="ar-SA"/>
        </w:rPr>
        <w:t xml:space="preserve"> </w:t>
      </w:r>
      <w:r>
        <w:rPr>
          <w:rFonts w:ascii="Arial MT" w:hAnsi="Arial MT"/>
          <w:szCs w:val="22"/>
          <w:lang w:val="pt-PT" w:eastAsia="en-US" w:bidi="ar-SA"/>
        </w:rPr>
        <w:t>concorrem,</w:t>
      </w:r>
      <w:r>
        <w:rPr>
          <w:rFonts w:ascii="Arial MT" w:hAnsi="Arial MT"/>
          <w:spacing w:val="-9"/>
          <w:szCs w:val="22"/>
          <w:lang w:val="pt-PT" w:eastAsia="en-US" w:bidi="ar-SA"/>
        </w:rPr>
        <w:t xml:space="preserve"> </w:t>
      </w:r>
      <w:r>
        <w:rPr>
          <w:rFonts w:ascii="Arial MT" w:hAnsi="Arial MT"/>
          <w:szCs w:val="22"/>
          <w:lang w:val="pt-PT" w:eastAsia="en-US" w:bidi="ar-SA"/>
        </w:rPr>
        <w:t>às</w:t>
      </w:r>
      <w:r>
        <w:rPr>
          <w:rFonts w:ascii="Arial MT" w:hAnsi="Arial MT"/>
          <w:spacing w:val="-12"/>
          <w:szCs w:val="22"/>
          <w:lang w:val="pt-PT" w:eastAsia="en-US" w:bidi="ar-SA"/>
        </w:rPr>
        <w:t xml:space="preserve"> </w:t>
      </w:r>
      <w:r>
        <w:rPr>
          <w:rFonts w:ascii="Arial MT" w:hAnsi="Arial MT"/>
          <w:szCs w:val="22"/>
          <w:lang w:val="pt-PT" w:eastAsia="en-US" w:bidi="ar-SA"/>
        </w:rPr>
        <w:t>penalidades</w:t>
      </w:r>
      <w:r>
        <w:rPr>
          <w:rFonts w:ascii="Arial MT" w:hAnsi="Arial MT"/>
          <w:spacing w:val="-8"/>
          <w:szCs w:val="22"/>
          <w:lang w:val="pt-PT" w:eastAsia="en-US" w:bidi="ar-SA"/>
        </w:rPr>
        <w:t xml:space="preserve"> </w:t>
      </w:r>
      <w:r>
        <w:rPr>
          <w:rFonts w:ascii="Arial MT" w:hAnsi="Arial MT"/>
          <w:szCs w:val="22"/>
          <w:lang w:val="pt-PT" w:eastAsia="en-US" w:bidi="ar-SA"/>
        </w:rPr>
        <w:t>previstas</w:t>
      </w:r>
      <w:r>
        <w:rPr>
          <w:rFonts w:ascii="Arial MT" w:hAnsi="Arial MT"/>
          <w:spacing w:val="-10"/>
          <w:szCs w:val="22"/>
          <w:lang w:val="pt-PT" w:eastAsia="en-US" w:bidi="ar-SA"/>
        </w:rPr>
        <w:t xml:space="preserve"> </w:t>
      </w:r>
      <w:r>
        <w:rPr>
          <w:rFonts w:ascii="Arial MT" w:hAnsi="Arial MT"/>
          <w:szCs w:val="22"/>
          <w:lang w:val="pt-PT" w:eastAsia="en-US" w:bidi="ar-SA"/>
        </w:rPr>
        <w:t>na</w:t>
      </w:r>
      <w:r>
        <w:rPr>
          <w:rFonts w:ascii="Arial MT" w:hAnsi="Arial MT"/>
          <w:spacing w:val="-8"/>
          <w:szCs w:val="22"/>
          <w:lang w:val="pt-PT" w:eastAsia="en-US" w:bidi="ar-SA"/>
        </w:rPr>
        <w:t xml:space="preserve"> </w:t>
      </w:r>
      <w:r>
        <w:rPr>
          <w:rFonts w:ascii="Arial MT" w:hAnsi="Arial MT"/>
          <w:szCs w:val="22"/>
          <w:lang w:val="pt-PT" w:eastAsia="en-US" w:bidi="ar-SA"/>
        </w:rPr>
        <w:t>legislação</w:t>
      </w:r>
      <w:r>
        <w:rPr>
          <w:rFonts w:ascii="Arial MT" w:hAnsi="Arial MT"/>
          <w:spacing w:val="-64"/>
          <w:szCs w:val="22"/>
          <w:lang w:val="pt-PT" w:eastAsia="en-US" w:bidi="ar-SA"/>
        </w:rPr>
        <w:t xml:space="preserve"> </w:t>
      </w:r>
      <w:r>
        <w:rPr>
          <w:rFonts w:ascii="Arial MT" w:hAnsi="Arial MT"/>
          <w:szCs w:val="22"/>
          <w:lang w:val="pt-PT" w:eastAsia="en-US" w:bidi="ar-SA"/>
        </w:rPr>
        <w:t>criminal</w:t>
      </w:r>
      <w:r>
        <w:rPr>
          <w:rFonts w:ascii="Arial MT" w:hAnsi="Arial MT"/>
          <w:spacing w:val="46"/>
          <w:szCs w:val="22"/>
          <w:lang w:val="pt-PT" w:eastAsia="en-US" w:bidi="ar-SA"/>
        </w:rPr>
        <w:t xml:space="preserve"> </w:t>
      </w:r>
      <w:r>
        <w:rPr>
          <w:rFonts w:ascii="Arial MT" w:hAnsi="Arial MT"/>
          <w:szCs w:val="22"/>
          <w:lang w:val="pt-PT" w:eastAsia="en-US" w:bidi="ar-SA"/>
        </w:rPr>
        <w:t>e</w:t>
      </w:r>
      <w:r>
        <w:rPr>
          <w:rFonts w:ascii="Arial MT" w:hAnsi="Arial MT"/>
          <w:spacing w:val="47"/>
          <w:szCs w:val="22"/>
          <w:lang w:val="pt-PT" w:eastAsia="en-US" w:bidi="ar-SA"/>
        </w:rPr>
        <w:t xml:space="preserve"> </w:t>
      </w:r>
      <w:r>
        <w:rPr>
          <w:rFonts w:ascii="Arial MT" w:hAnsi="Arial MT"/>
          <w:szCs w:val="22"/>
          <w:lang w:val="pt-PT" w:eastAsia="en-US" w:bidi="ar-SA"/>
        </w:rPr>
        <w:t>tributária,</w:t>
      </w:r>
      <w:r>
        <w:rPr>
          <w:rFonts w:ascii="Arial MT" w:hAnsi="Arial MT"/>
          <w:spacing w:val="48"/>
          <w:szCs w:val="22"/>
          <w:lang w:val="pt-PT" w:eastAsia="en-US" w:bidi="ar-SA"/>
        </w:rPr>
        <w:t xml:space="preserve"> </w:t>
      </w:r>
      <w:r>
        <w:rPr>
          <w:rFonts w:ascii="Arial MT" w:hAnsi="Arial MT"/>
          <w:szCs w:val="22"/>
          <w:lang w:val="pt-PT" w:eastAsia="en-US" w:bidi="ar-SA"/>
        </w:rPr>
        <w:t>relativas</w:t>
      </w:r>
      <w:r>
        <w:rPr>
          <w:rFonts w:ascii="Arial MT" w:hAnsi="Arial MT"/>
          <w:spacing w:val="47"/>
          <w:szCs w:val="22"/>
          <w:lang w:val="pt-PT" w:eastAsia="en-US" w:bidi="ar-SA"/>
        </w:rPr>
        <w:t xml:space="preserve"> </w:t>
      </w:r>
      <w:r>
        <w:rPr>
          <w:rFonts w:ascii="Arial MT" w:hAnsi="Arial MT"/>
          <w:szCs w:val="22"/>
          <w:lang w:val="pt-PT" w:eastAsia="en-US" w:bidi="ar-SA"/>
        </w:rPr>
        <w:t>à</w:t>
      </w:r>
      <w:r>
        <w:rPr>
          <w:rFonts w:ascii="Arial MT" w:hAnsi="Arial MT"/>
          <w:spacing w:val="45"/>
          <w:szCs w:val="22"/>
          <w:lang w:val="pt-PT" w:eastAsia="en-US" w:bidi="ar-SA"/>
        </w:rPr>
        <w:t xml:space="preserve"> </w:t>
      </w:r>
      <w:r>
        <w:rPr>
          <w:rFonts w:ascii="Arial MT" w:hAnsi="Arial MT"/>
          <w:szCs w:val="22"/>
          <w:lang w:val="pt-PT" w:eastAsia="en-US" w:bidi="ar-SA"/>
        </w:rPr>
        <w:t>falsidade</w:t>
      </w:r>
      <w:r>
        <w:rPr>
          <w:rFonts w:ascii="Arial MT" w:hAnsi="Arial MT"/>
          <w:spacing w:val="48"/>
          <w:szCs w:val="22"/>
          <w:lang w:val="pt-PT" w:eastAsia="en-US" w:bidi="ar-SA"/>
        </w:rPr>
        <w:t xml:space="preserve"> </w:t>
      </w:r>
      <w:r>
        <w:rPr>
          <w:rFonts w:ascii="Arial MT" w:hAnsi="Arial MT"/>
          <w:szCs w:val="22"/>
          <w:lang w:val="pt-PT" w:eastAsia="en-US" w:bidi="ar-SA"/>
        </w:rPr>
        <w:t>ideológica</w:t>
      </w:r>
      <w:r>
        <w:rPr>
          <w:rFonts w:ascii="Arial MT" w:hAnsi="Arial MT"/>
          <w:spacing w:val="45"/>
          <w:szCs w:val="22"/>
          <w:lang w:val="pt-PT" w:eastAsia="en-US" w:bidi="ar-SA"/>
        </w:rPr>
        <w:t xml:space="preserve"> </w:t>
      </w:r>
      <w:r>
        <w:rPr>
          <w:rFonts w:ascii="Arial MT" w:hAnsi="Arial MT"/>
          <w:szCs w:val="22"/>
          <w:lang w:val="pt-PT" w:eastAsia="en-US" w:bidi="ar-SA"/>
        </w:rPr>
        <w:t>(art.</w:t>
      </w:r>
      <w:r>
        <w:rPr>
          <w:rFonts w:ascii="Arial MT" w:hAnsi="Arial MT"/>
          <w:spacing w:val="47"/>
          <w:szCs w:val="22"/>
          <w:lang w:val="pt-PT" w:eastAsia="en-US" w:bidi="ar-SA"/>
        </w:rPr>
        <w:t xml:space="preserve"> </w:t>
      </w:r>
      <w:r>
        <w:rPr>
          <w:rFonts w:ascii="Arial MT" w:hAnsi="Arial MT"/>
          <w:szCs w:val="22"/>
          <w:lang w:val="pt-PT" w:eastAsia="en-US" w:bidi="ar-SA"/>
        </w:rPr>
        <w:t>299</w:t>
      </w:r>
      <w:r>
        <w:rPr>
          <w:rFonts w:ascii="Arial MT" w:hAnsi="Arial MT"/>
          <w:spacing w:val="48"/>
          <w:szCs w:val="22"/>
          <w:lang w:val="pt-PT" w:eastAsia="en-US" w:bidi="ar-SA"/>
        </w:rPr>
        <w:t xml:space="preserve"> </w:t>
      </w:r>
      <w:r>
        <w:rPr>
          <w:rFonts w:ascii="Arial MT" w:hAnsi="Arial MT"/>
          <w:szCs w:val="22"/>
          <w:lang w:val="pt-PT" w:eastAsia="en-US" w:bidi="ar-SA"/>
        </w:rPr>
        <w:t>do</w:t>
      </w:r>
      <w:r>
        <w:rPr>
          <w:rFonts w:ascii="Arial MT" w:hAnsi="Arial MT"/>
          <w:spacing w:val="45"/>
          <w:szCs w:val="22"/>
          <w:lang w:val="pt-PT" w:eastAsia="en-US" w:bidi="ar-SA"/>
        </w:rPr>
        <w:t xml:space="preserve"> </w:t>
      </w:r>
      <w:r>
        <w:rPr>
          <w:rFonts w:ascii="Arial MT" w:hAnsi="Arial MT"/>
          <w:szCs w:val="22"/>
          <w:lang w:val="pt-PT" w:eastAsia="en-US" w:bidi="ar-SA"/>
        </w:rPr>
        <w:t>Decreto-Lei</w:t>
      </w:r>
      <w:r>
        <w:rPr>
          <w:rFonts w:ascii="Arial MT" w:hAnsi="Arial MT"/>
          <w:spacing w:val="-64"/>
          <w:szCs w:val="22"/>
          <w:lang w:val="pt-PT" w:eastAsia="en-US" w:bidi="ar-SA"/>
        </w:rPr>
        <w:t xml:space="preserve"> </w:t>
      </w:r>
      <w:r>
        <w:rPr>
          <w:rFonts w:ascii="Arial MT" w:hAnsi="Arial MT"/>
          <w:szCs w:val="22"/>
          <w:lang w:val="pt-PT" w:eastAsia="en-US" w:bidi="ar-SA"/>
        </w:rPr>
        <w:t>nº 2.848, de 7 de dezembro de 1940 - Código Penal) e ao crime contra a ordem</w:t>
      </w:r>
      <w:r>
        <w:rPr>
          <w:rFonts w:ascii="Arial MT" w:hAnsi="Arial MT"/>
          <w:spacing w:val="-64"/>
          <w:szCs w:val="22"/>
          <w:lang w:val="pt-PT" w:eastAsia="en-US" w:bidi="ar-SA"/>
        </w:rPr>
        <w:t xml:space="preserve"> </w:t>
      </w:r>
      <w:r>
        <w:rPr>
          <w:rFonts w:ascii="Arial MT" w:hAnsi="Arial MT"/>
          <w:szCs w:val="22"/>
          <w:lang w:val="pt-PT" w:eastAsia="en-US" w:bidi="ar-SA"/>
        </w:rPr>
        <w:t>tributária</w:t>
      </w:r>
      <w:r>
        <w:rPr>
          <w:rFonts w:ascii="Arial MT" w:hAnsi="Arial MT"/>
          <w:spacing w:val="-1"/>
          <w:szCs w:val="22"/>
          <w:lang w:val="pt-PT" w:eastAsia="en-US" w:bidi="ar-SA"/>
        </w:rPr>
        <w:t xml:space="preserve"> </w:t>
      </w:r>
      <w:r>
        <w:rPr>
          <w:rFonts w:ascii="Arial MT" w:hAnsi="Arial MT"/>
          <w:szCs w:val="22"/>
          <w:lang w:val="pt-PT" w:eastAsia="en-US" w:bidi="ar-SA"/>
        </w:rPr>
        <w:t>(art.</w:t>
      </w:r>
      <w:r>
        <w:rPr>
          <w:rFonts w:ascii="Arial MT" w:hAnsi="Arial MT"/>
          <w:spacing w:val="-3"/>
          <w:szCs w:val="22"/>
          <w:lang w:val="pt-PT" w:eastAsia="en-US" w:bidi="ar-SA"/>
        </w:rPr>
        <w:t xml:space="preserve"> </w:t>
      </w:r>
      <w:r>
        <w:rPr>
          <w:rFonts w:ascii="Arial MT" w:hAnsi="Arial MT"/>
          <w:szCs w:val="22"/>
          <w:lang w:val="pt-PT" w:eastAsia="en-US" w:bidi="ar-SA"/>
        </w:rPr>
        <w:t>1º</w:t>
      </w:r>
      <w:r>
        <w:rPr>
          <w:rFonts w:ascii="Arial MT" w:hAnsi="Arial MT"/>
          <w:spacing w:val="-2"/>
          <w:szCs w:val="22"/>
          <w:lang w:val="pt-PT" w:eastAsia="en-US" w:bidi="ar-SA"/>
        </w:rPr>
        <w:t xml:space="preserve"> </w:t>
      </w:r>
      <w:r>
        <w:rPr>
          <w:rFonts w:ascii="Arial MT" w:hAnsi="Arial MT"/>
          <w:szCs w:val="22"/>
          <w:lang w:val="pt-PT" w:eastAsia="en-US" w:bidi="ar-SA"/>
        </w:rPr>
        <w:t>da</w:t>
      </w:r>
      <w:r>
        <w:rPr>
          <w:rFonts w:ascii="Arial MT" w:hAnsi="Arial MT"/>
          <w:spacing w:val="-2"/>
          <w:szCs w:val="22"/>
          <w:lang w:val="pt-PT" w:eastAsia="en-US" w:bidi="ar-SA"/>
        </w:rPr>
        <w:t xml:space="preserve"> </w:t>
      </w:r>
      <w:r>
        <w:rPr>
          <w:rFonts w:ascii="Arial MT" w:hAnsi="Arial MT"/>
          <w:szCs w:val="22"/>
          <w:lang w:val="pt-PT" w:eastAsia="en-US" w:bidi="ar-SA"/>
        </w:rPr>
        <w:t>Lei</w:t>
      </w:r>
      <w:r>
        <w:rPr>
          <w:rFonts w:ascii="Arial MT" w:hAnsi="Arial MT"/>
          <w:spacing w:val="-4"/>
          <w:szCs w:val="22"/>
          <w:lang w:val="pt-PT" w:eastAsia="en-US" w:bidi="ar-SA"/>
        </w:rPr>
        <w:t xml:space="preserve"> </w:t>
      </w:r>
      <w:r>
        <w:rPr>
          <w:rFonts w:ascii="Arial MT" w:hAnsi="Arial MT"/>
          <w:szCs w:val="22"/>
          <w:lang w:val="pt-PT" w:eastAsia="en-US" w:bidi="ar-SA"/>
        </w:rPr>
        <w:t>nº8.137,</w:t>
      </w:r>
      <w:r>
        <w:rPr>
          <w:rFonts w:ascii="Arial MT" w:hAnsi="Arial MT"/>
          <w:spacing w:val="-2"/>
          <w:szCs w:val="22"/>
          <w:lang w:val="pt-PT" w:eastAsia="en-US" w:bidi="ar-SA"/>
        </w:rPr>
        <w:t xml:space="preserve"> </w:t>
      </w:r>
      <w:r>
        <w:rPr>
          <w:rFonts w:ascii="Arial MT" w:hAnsi="Arial MT"/>
          <w:szCs w:val="22"/>
          <w:lang w:val="pt-PT" w:eastAsia="en-US" w:bidi="ar-SA"/>
        </w:rPr>
        <w:t>de</w:t>
      </w:r>
      <w:r>
        <w:rPr>
          <w:rFonts w:ascii="Arial MT" w:hAnsi="Arial MT"/>
          <w:spacing w:val="-2"/>
          <w:szCs w:val="22"/>
          <w:lang w:val="pt-PT" w:eastAsia="en-US" w:bidi="ar-SA"/>
        </w:rPr>
        <w:t xml:space="preserve"> </w:t>
      </w:r>
      <w:r>
        <w:rPr>
          <w:rFonts w:ascii="Arial MT" w:hAnsi="Arial MT"/>
          <w:szCs w:val="22"/>
          <w:lang w:val="pt-PT" w:eastAsia="en-US" w:bidi="ar-SA"/>
        </w:rPr>
        <w:t>27</w:t>
      </w:r>
      <w:r>
        <w:rPr>
          <w:rFonts w:ascii="Arial MT" w:hAnsi="Arial MT"/>
          <w:spacing w:val="-2"/>
          <w:szCs w:val="22"/>
          <w:lang w:val="pt-PT" w:eastAsia="en-US" w:bidi="ar-SA"/>
        </w:rPr>
        <w:t xml:space="preserve"> </w:t>
      </w:r>
      <w:r>
        <w:rPr>
          <w:rFonts w:ascii="Arial MT" w:hAnsi="Arial MT"/>
          <w:szCs w:val="22"/>
          <w:lang w:val="pt-PT" w:eastAsia="en-US" w:bidi="ar-SA"/>
        </w:rPr>
        <w:t>de</w:t>
      </w:r>
      <w:r>
        <w:rPr>
          <w:rFonts w:ascii="Arial MT" w:hAnsi="Arial MT"/>
          <w:spacing w:val="-3"/>
          <w:szCs w:val="22"/>
          <w:lang w:val="pt-PT" w:eastAsia="en-US" w:bidi="ar-SA"/>
        </w:rPr>
        <w:t xml:space="preserve"> </w:t>
      </w:r>
      <w:r>
        <w:rPr>
          <w:rFonts w:ascii="Arial MT" w:hAnsi="Arial MT"/>
          <w:szCs w:val="22"/>
          <w:lang w:val="pt-PT" w:eastAsia="en-US" w:bidi="ar-SA"/>
        </w:rPr>
        <w:t>dezembro de 1990).</w:t>
      </w:r>
    </w:p>
    <w:p>
      <w:pPr>
        <w:widowControl w:val="0"/>
        <w:autoSpaceDE w:val="0"/>
        <w:autoSpaceDN w:val="0"/>
        <w:spacing w:before="120" w:after="0" w:line="240" w:lineRule="auto"/>
        <w:ind w:left="3826" w:right="0" w:firstLine="0"/>
        <w:jc w:val="both"/>
        <w:rPr>
          <w:rFonts w:ascii="Arial MT"/>
          <w:szCs w:val="22"/>
          <w:lang w:val="pt-PT" w:eastAsia="en-US" w:bidi="ar-SA"/>
        </w:rPr>
      </w:pPr>
      <w:r>
        <w:rPr>
          <w:rFonts w:ascii="Arial MT"/>
          <w:spacing w:val="-2"/>
          <w:szCs w:val="22"/>
          <w:lang w:val="pt-PT" w:eastAsia="en-US" w:bidi="ar-SA"/>
        </w:rPr>
        <w:t>Local</w:t>
      </w:r>
      <w:r>
        <w:rPr>
          <w:rFonts w:ascii="Arial MT"/>
          <w:spacing w:val="-6"/>
          <w:szCs w:val="22"/>
          <w:lang w:val="pt-PT" w:eastAsia="en-US" w:bidi="ar-SA"/>
        </w:rPr>
        <w:t xml:space="preserve"> </w:t>
      </w:r>
      <w:r>
        <w:rPr>
          <w:rFonts w:ascii="Arial MT"/>
          <w:spacing w:val="-2"/>
          <w:szCs w:val="22"/>
          <w:lang w:val="pt-PT" w:eastAsia="en-US" w:bidi="ar-SA"/>
        </w:rPr>
        <w:t>e</w:t>
      </w:r>
      <w:r>
        <w:rPr>
          <w:rFonts w:ascii="Arial MT"/>
          <w:spacing w:val="3"/>
          <w:szCs w:val="22"/>
          <w:lang w:val="pt-PT" w:eastAsia="en-US" w:bidi="ar-SA"/>
        </w:rPr>
        <w:t xml:space="preserve"> </w:t>
      </w:r>
      <w:r>
        <w:rPr>
          <w:rFonts w:ascii="Arial MT"/>
          <w:spacing w:val="-2"/>
          <w:szCs w:val="22"/>
          <w:lang w:val="pt-PT" w:eastAsia="en-US" w:bidi="ar-SA"/>
        </w:rPr>
        <w:t>data.....................................................</w:t>
      </w:r>
    </w:p>
    <w:p>
      <w:pPr>
        <w:widowControl w:val="0"/>
        <w:autoSpaceDE w:val="0"/>
        <w:autoSpaceDN w:val="0"/>
        <w:spacing w:before="161" w:after="0" w:line="240" w:lineRule="auto"/>
        <w:ind w:left="4786" w:right="0" w:firstLine="0"/>
        <w:jc w:val="left"/>
        <w:rPr>
          <w:rFonts w:ascii="Arial MT" w:hAnsi="Arial MT"/>
          <w:szCs w:val="22"/>
          <w:lang w:val="pt-PT" w:eastAsia="en-US" w:bidi="ar-SA"/>
        </w:rPr>
      </w:pPr>
      <w:r>
        <w:rPr>
          <w:rFonts w:ascii="Arial MT" w:hAnsi="Arial MT"/>
          <w:szCs w:val="22"/>
          <w:lang w:val="pt-PT" w:eastAsia="en-US" w:bidi="ar-SA"/>
        </w:rPr>
        <w:t>Assinatura</w:t>
      </w:r>
      <w:r>
        <w:rPr>
          <w:rFonts w:ascii="Arial MT" w:hAnsi="Arial MT"/>
          <w:spacing w:val="-12"/>
          <w:szCs w:val="22"/>
          <w:lang w:val="pt-PT" w:eastAsia="en-US" w:bidi="ar-SA"/>
        </w:rPr>
        <w:t xml:space="preserve"> </w:t>
      </w:r>
      <w:r>
        <w:rPr>
          <w:rFonts w:ascii="Arial MT" w:hAnsi="Arial MT"/>
          <w:szCs w:val="22"/>
          <w:lang w:val="pt-PT" w:eastAsia="en-US" w:bidi="ar-SA"/>
        </w:rPr>
        <w:t>do</w:t>
      </w:r>
      <w:r>
        <w:rPr>
          <w:rFonts w:ascii="Arial MT" w:hAnsi="Arial MT"/>
          <w:spacing w:val="-13"/>
          <w:szCs w:val="22"/>
          <w:lang w:val="pt-PT" w:eastAsia="en-US" w:bidi="ar-SA"/>
        </w:rPr>
        <w:t xml:space="preserve"> </w:t>
      </w:r>
      <w:r>
        <w:rPr>
          <w:rFonts w:ascii="Arial MT" w:hAnsi="Arial MT"/>
          <w:szCs w:val="22"/>
          <w:lang w:val="pt-PT" w:eastAsia="en-US" w:bidi="ar-SA"/>
        </w:rPr>
        <w:t>Responsável</w:t>
      </w:r>
    </w:p>
    <w:p>
      <w:pPr>
        <w:widowControl w:val="0"/>
        <w:autoSpaceDE w:val="0"/>
        <w:autoSpaceDN w:val="0"/>
        <w:spacing w:before="0" w:after="0" w:line="240" w:lineRule="auto"/>
        <w:ind w:left="0" w:right="0"/>
        <w:jc w:val="left"/>
        <w:rPr>
          <w:rFonts w:ascii="Arial MT"/>
          <w:sz w:val="26"/>
          <w:szCs w:val="18"/>
          <w:lang w:val="pt-PT" w:eastAsia="en-US" w:bidi="ar-SA"/>
        </w:rPr>
      </w:pPr>
    </w:p>
    <w:p>
      <w:pPr>
        <w:widowControl w:val="0"/>
        <w:autoSpaceDE w:val="0"/>
        <w:autoSpaceDN w:val="0"/>
        <w:spacing w:before="0" w:after="0" w:line="240" w:lineRule="auto"/>
        <w:ind w:left="0" w:right="0"/>
        <w:jc w:val="left"/>
        <w:rPr>
          <w:rFonts w:ascii="Arial MT"/>
          <w:sz w:val="26"/>
          <w:szCs w:val="18"/>
          <w:lang w:val="pt-PT" w:eastAsia="en-US" w:bidi="ar-SA"/>
        </w:rPr>
      </w:pPr>
    </w:p>
    <w:p>
      <w:pPr>
        <w:widowControl w:val="0"/>
        <w:autoSpaceDE w:val="0"/>
        <w:autoSpaceDN w:val="0"/>
        <w:spacing w:before="0" w:after="0" w:line="240" w:lineRule="auto"/>
        <w:ind w:left="0" w:right="0"/>
        <w:jc w:val="left"/>
        <w:rPr>
          <w:rFonts w:ascii="Arial MT"/>
          <w:sz w:val="26"/>
          <w:szCs w:val="18"/>
          <w:lang w:val="pt-PT" w:eastAsia="en-US" w:bidi="ar-SA"/>
        </w:rPr>
      </w:pPr>
    </w:p>
    <w:p>
      <w:pPr>
        <w:widowControl w:val="0"/>
        <w:autoSpaceDE w:val="0"/>
        <w:autoSpaceDN w:val="0"/>
        <w:spacing w:before="11" w:after="0" w:line="240" w:lineRule="auto"/>
        <w:ind w:left="0" w:right="0"/>
        <w:jc w:val="left"/>
        <w:rPr>
          <w:rFonts w:ascii="Arial MT"/>
          <w:sz w:val="38"/>
          <w:szCs w:val="18"/>
          <w:lang w:val="pt-PT" w:eastAsia="en-US" w:bidi="ar-SA"/>
        </w:rPr>
      </w:pPr>
    </w:p>
    <w:p>
      <w:pPr>
        <w:widowControl w:val="0"/>
        <w:autoSpaceDE w:val="0"/>
        <w:autoSpaceDN w:val="0"/>
        <w:spacing w:before="0" w:after="0" w:line="276" w:lineRule="auto"/>
        <w:ind w:left="2102" w:right="1547" w:firstLine="0"/>
        <w:jc w:val="center"/>
        <w:rPr>
          <w:sz w:val="16"/>
          <w:szCs w:val="22"/>
          <w:lang w:val="pt-PT" w:eastAsia="en-US" w:bidi="ar-SA"/>
        </w:rPr>
      </w:pPr>
      <w:r>
        <w:rPr>
          <w:spacing w:val="-1"/>
          <w:sz w:val="16"/>
          <w:szCs w:val="22"/>
          <w:lang w:val="pt-PT" w:eastAsia="en-US" w:bidi="ar-SA"/>
        </w:rPr>
        <w:t xml:space="preserve">Sede: Avenida Monte Castelo, nº 269 – Monte Castelo – </w:t>
      </w:r>
      <w:r>
        <w:rPr>
          <w:sz w:val="16"/>
          <w:szCs w:val="22"/>
          <w:lang w:val="pt-PT" w:eastAsia="en-US" w:bidi="ar-SA"/>
        </w:rPr>
        <w:t>CEP 79.010-400 - Campo Grande/MS.</w:t>
      </w:r>
      <w:r>
        <w:rPr>
          <w:spacing w:val="1"/>
          <w:sz w:val="16"/>
          <w:szCs w:val="22"/>
          <w:lang w:val="pt-PT" w:eastAsia="en-US" w:bidi="ar-SA"/>
        </w:rPr>
        <w:t xml:space="preserve"> </w:t>
      </w:r>
      <w:r>
        <w:rPr>
          <w:sz w:val="16"/>
          <w:szCs w:val="22"/>
          <w:lang w:val="pt-PT" w:eastAsia="en-US" w:bidi="ar-SA"/>
        </w:rPr>
        <w:t>Fone: (67) 3323-3129</w:t>
      </w:r>
      <w:r>
        <w:rPr>
          <w:spacing w:val="-37"/>
          <w:sz w:val="16"/>
          <w:szCs w:val="22"/>
          <w:lang w:val="pt-PT" w:eastAsia="en-US" w:bidi="ar-SA"/>
        </w:rPr>
        <w:t xml:space="preserve"> </w:t>
      </w:r>
      <w:r>
        <w:rPr>
          <w:sz w:val="16"/>
          <w:szCs w:val="22"/>
          <w:lang w:val="pt-PT" w:eastAsia="en-US" w:bidi="ar-SA"/>
        </w:rPr>
        <w:t>Subseção</w:t>
      </w:r>
      <w:r>
        <w:rPr>
          <w:spacing w:val="-2"/>
          <w:sz w:val="16"/>
          <w:szCs w:val="22"/>
          <w:lang w:val="pt-PT" w:eastAsia="en-US" w:bidi="ar-SA"/>
        </w:rPr>
        <w:t xml:space="preserve"> </w:t>
      </w:r>
      <w:r>
        <w:rPr>
          <w:sz w:val="16"/>
          <w:szCs w:val="22"/>
          <w:lang w:val="pt-PT" w:eastAsia="en-US" w:bidi="ar-SA"/>
        </w:rPr>
        <w:t>Dourados/MS -</w:t>
      </w:r>
      <w:r>
        <w:rPr>
          <w:spacing w:val="-1"/>
          <w:sz w:val="16"/>
          <w:szCs w:val="22"/>
          <w:lang w:val="pt-PT" w:eastAsia="en-US" w:bidi="ar-SA"/>
        </w:rPr>
        <w:t xml:space="preserve"> </w:t>
      </w:r>
      <w:r>
        <w:rPr>
          <w:sz w:val="16"/>
          <w:szCs w:val="22"/>
          <w:lang w:val="pt-PT" w:eastAsia="en-US" w:bidi="ar-SA"/>
        </w:rPr>
        <w:t>Rua</w:t>
      </w:r>
      <w:r>
        <w:rPr>
          <w:spacing w:val="-2"/>
          <w:sz w:val="16"/>
          <w:szCs w:val="22"/>
          <w:lang w:val="pt-PT" w:eastAsia="en-US" w:bidi="ar-SA"/>
        </w:rPr>
        <w:t xml:space="preserve"> </w:t>
      </w:r>
      <w:r>
        <w:rPr>
          <w:sz w:val="16"/>
          <w:szCs w:val="22"/>
          <w:lang w:val="pt-PT" w:eastAsia="en-US" w:bidi="ar-SA"/>
        </w:rPr>
        <w:t>Hilda</w:t>
      </w:r>
      <w:r>
        <w:rPr>
          <w:spacing w:val="-3"/>
          <w:sz w:val="16"/>
          <w:szCs w:val="22"/>
          <w:lang w:val="pt-PT" w:eastAsia="en-US" w:bidi="ar-SA"/>
        </w:rPr>
        <w:t xml:space="preserve"> </w:t>
      </w:r>
      <w:r>
        <w:rPr>
          <w:sz w:val="16"/>
          <w:szCs w:val="22"/>
          <w:lang w:val="pt-PT" w:eastAsia="en-US" w:bidi="ar-SA"/>
        </w:rPr>
        <w:t>Bergo</w:t>
      </w:r>
      <w:r>
        <w:rPr>
          <w:spacing w:val="1"/>
          <w:sz w:val="16"/>
          <w:szCs w:val="22"/>
          <w:lang w:val="pt-PT" w:eastAsia="en-US" w:bidi="ar-SA"/>
        </w:rPr>
        <w:t xml:space="preserve"> </w:t>
      </w:r>
      <w:r>
        <w:rPr>
          <w:sz w:val="16"/>
          <w:szCs w:val="22"/>
          <w:lang w:val="pt-PT" w:eastAsia="en-US" w:bidi="ar-SA"/>
        </w:rPr>
        <w:t>Duarte,</w:t>
      </w:r>
      <w:r>
        <w:rPr>
          <w:spacing w:val="-3"/>
          <w:sz w:val="16"/>
          <w:szCs w:val="22"/>
          <w:lang w:val="pt-PT" w:eastAsia="en-US" w:bidi="ar-SA"/>
        </w:rPr>
        <w:t xml:space="preserve"> </w:t>
      </w:r>
      <w:r>
        <w:rPr>
          <w:sz w:val="16"/>
          <w:szCs w:val="22"/>
          <w:lang w:val="pt-PT" w:eastAsia="en-US" w:bidi="ar-SA"/>
        </w:rPr>
        <w:t>nº</w:t>
      </w:r>
      <w:r>
        <w:rPr>
          <w:spacing w:val="-2"/>
          <w:sz w:val="16"/>
          <w:szCs w:val="22"/>
          <w:lang w:val="pt-PT" w:eastAsia="en-US" w:bidi="ar-SA"/>
        </w:rPr>
        <w:t xml:space="preserve"> </w:t>
      </w:r>
      <w:r>
        <w:rPr>
          <w:sz w:val="16"/>
          <w:szCs w:val="22"/>
          <w:lang w:val="pt-PT" w:eastAsia="en-US" w:bidi="ar-SA"/>
        </w:rPr>
        <w:t>959,</w:t>
      </w:r>
      <w:r>
        <w:rPr>
          <w:spacing w:val="-3"/>
          <w:sz w:val="16"/>
          <w:szCs w:val="22"/>
          <w:lang w:val="pt-PT" w:eastAsia="en-US" w:bidi="ar-SA"/>
        </w:rPr>
        <w:t xml:space="preserve"> </w:t>
      </w:r>
      <w:r>
        <w:rPr>
          <w:sz w:val="16"/>
          <w:szCs w:val="22"/>
          <w:lang w:val="pt-PT" w:eastAsia="en-US" w:bidi="ar-SA"/>
        </w:rPr>
        <w:t>Vila</w:t>
      </w:r>
      <w:r>
        <w:rPr>
          <w:spacing w:val="1"/>
          <w:sz w:val="16"/>
          <w:szCs w:val="22"/>
          <w:lang w:val="pt-PT" w:eastAsia="en-US" w:bidi="ar-SA"/>
        </w:rPr>
        <w:t xml:space="preserve"> </w:t>
      </w:r>
      <w:r>
        <w:rPr>
          <w:sz w:val="16"/>
          <w:szCs w:val="22"/>
          <w:lang w:val="pt-PT" w:eastAsia="en-US" w:bidi="ar-SA"/>
        </w:rPr>
        <w:t>Planalto.</w:t>
      </w:r>
      <w:r>
        <w:rPr>
          <w:spacing w:val="-2"/>
          <w:sz w:val="16"/>
          <w:szCs w:val="22"/>
          <w:lang w:val="pt-PT" w:eastAsia="en-US" w:bidi="ar-SA"/>
        </w:rPr>
        <w:t xml:space="preserve"> </w:t>
      </w:r>
      <w:r>
        <w:rPr>
          <w:sz w:val="16"/>
          <w:szCs w:val="22"/>
          <w:lang w:val="pt-PT" w:eastAsia="en-US" w:bidi="ar-SA"/>
        </w:rPr>
        <w:t>CEP:</w:t>
      </w:r>
      <w:r>
        <w:rPr>
          <w:spacing w:val="-3"/>
          <w:sz w:val="16"/>
          <w:szCs w:val="22"/>
          <w:lang w:val="pt-PT" w:eastAsia="en-US" w:bidi="ar-SA"/>
        </w:rPr>
        <w:t xml:space="preserve"> </w:t>
      </w:r>
      <w:r>
        <w:rPr>
          <w:sz w:val="16"/>
          <w:szCs w:val="22"/>
          <w:lang w:val="pt-PT" w:eastAsia="en-US" w:bidi="ar-SA"/>
        </w:rPr>
        <w:t>79.</w:t>
      </w:r>
      <w:r>
        <w:rPr>
          <w:spacing w:val="-2"/>
          <w:sz w:val="16"/>
          <w:szCs w:val="22"/>
          <w:lang w:val="pt-PT" w:eastAsia="en-US" w:bidi="ar-SA"/>
        </w:rPr>
        <w:t xml:space="preserve"> </w:t>
      </w:r>
      <w:r>
        <w:rPr>
          <w:sz w:val="16"/>
          <w:szCs w:val="22"/>
          <w:lang w:val="pt-PT" w:eastAsia="en-US" w:bidi="ar-SA"/>
        </w:rPr>
        <w:t>826-090</w:t>
      </w:r>
    </w:p>
    <w:p>
      <w:pPr>
        <w:widowControl w:val="0"/>
        <w:autoSpaceDE w:val="0"/>
        <w:autoSpaceDN w:val="0"/>
        <w:spacing w:before="0" w:after="0" w:line="178" w:lineRule="exact"/>
        <w:ind w:left="549" w:right="0" w:firstLine="0"/>
        <w:jc w:val="center"/>
        <w:rPr>
          <w:sz w:val="16"/>
          <w:szCs w:val="22"/>
          <w:lang w:val="pt-PT" w:eastAsia="en-US" w:bidi="ar-SA"/>
        </w:rPr>
      </w:pPr>
      <w:r>
        <w:rPr>
          <w:spacing w:val="-1"/>
          <w:sz w:val="16"/>
          <w:szCs w:val="22"/>
          <w:lang w:val="pt-PT" w:eastAsia="en-US" w:bidi="ar-SA"/>
        </w:rPr>
        <w:t>Subseção</w:t>
      </w:r>
      <w:r>
        <w:rPr>
          <w:spacing w:val="-4"/>
          <w:sz w:val="16"/>
          <w:szCs w:val="22"/>
          <w:lang w:val="pt-PT" w:eastAsia="en-US" w:bidi="ar-SA"/>
        </w:rPr>
        <w:t xml:space="preserve"> </w:t>
      </w:r>
      <w:r>
        <w:rPr>
          <w:spacing w:val="-1"/>
          <w:sz w:val="16"/>
          <w:szCs w:val="22"/>
          <w:lang w:val="pt-PT" w:eastAsia="en-US" w:bidi="ar-SA"/>
        </w:rPr>
        <w:t>Três</w:t>
      </w:r>
      <w:r>
        <w:rPr>
          <w:spacing w:val="-3"/>
          <w:sz w:val="16"/>
          <w:szCs w:val="22"/>
          <w:lang w:val="pt-PT" w:eastAsia="en-US" w:bidi="ar-SA"/>
        </w:rPr>
        <w:t xml:space="preserve"> </w:t>
      </w:r>
      <w:r>
        <w:rPr>
          <w:spacing w:val="-1"/>
          <w:sz w:val="16"/>
          <w:szCs w:val="22"/>
          <w:lang w:val="pt-PT" w:eastAsia="en-US" w:bidi="ar-SA"/>
        </w:rPr>
        <w:t>Lagoas/MS:</w:t>
      </w:r>
      <w:r>
        <w:rPr>
          <w:spacing w:val="-4"/>
          <w:sz w:val="16"/>
          <w:szCs w:val="22"/>
          <w:lang w:val="pt-PT" w:eastAsia="en-US" w:bidi="ar-SA"/>
        </w:rPr>
        <w:t xml:space="preserve"> </w:t>
      </w:r>
      <w:r>
        <w:rPr>
          <w:spacing w:val="-1"/>
          <w:sz w:val="16"/>
          <w:szCs w:val="22"/>
          <w:lang w:val="pt-PT" w:eastAsia="en-US" w:bidi="ar-SA"/>
        </w:rPr>
        <w:t>Rua</w:t>
      </w:r>
      <w:r>
        <w:rPr>
          <w:spacing w:val="-7"/>
          <w:sz w:val="16"/>
          <w:szCs w:val="22"/>
          <w:lang w:val="pt-PT" w:eastAsia="en-US" w:bidi="ar-SA"/>
        </w:rPr>
        <w:t xml:space="preserve"> </w:t>
      </w:r>
      <w:r>
        <w:rPr>
          <w:spacing w:val="-1"/>
          <w:sz w:val="16"/>
          <w:szCs w:val="22"/>
          <w:lang w:val="pt-PT" w:eastAsia="en-US" w:bidi="ar-SA"/>
        </w:rPr>
        <w:t>Munir</w:t>
      </w:r>
      <w:r>
        <w:rPr>
          <w:spacing w:val="-4"/>
          <w:sz w:val="16"/>
          <w:szCs w:val="22"/>
          <w:lang w:val="pt-PT" w:eastAsia="en-US" w:bidi="ar-SA"/>
        </w:rPr>
        <w:t xml:space="preserve"> </w:t>
      </w:r>
      <w:r>
        <w:rPr>
          <w:spacing w:val="-1"/>
          <w:sz w:val="16"/>
          <w:szCs w:val="22"/>
          <w:lang w:val="pt-PT" w:eastAsia="en-US" w:bidi="ar-SA"/>
        </w:rPr>
        <w:t>Thomé,</w:t>
      </w:r>
      <w:r>
        <w:rPr>
          <w:spacing w:val="-5"/>
          <w:sz w:val="16"/>
          <w:szCs w:val="22"/>
          <w:lang w:val="pt-PT" w:eastAsia="en-US" w:bidi="ar-SA"/>
        </w:rPr>
        <w:t xml:space="preserve"> </w:t>
      </w:r>
      <w:r>
        <w:rPr>
          <w:spacing w:val="-1"/>
          <w:sz w:val="16"/>
          <w:szCs w:val="22"/>
          <w:lang w:val="pt-PT" w:eastAsia="en-US" w:bidi="ar-SA"/>
        </w:rPr>
        <w:t>nº</w:t>
      </w:r>
      <w:r>
        <w:rPr>
          <w:spacing w:val="-5"/>
          <w:sz w:val="16"/>
          <w:szCs w:val="22"/>
          <w:lang w:val="pt-PT" w:eastAsia="en-US" w:bidi="ar-SA"/>
        </w:rPr>
        <w:t xml:space="preserve"> </w:t>
      </w:r>
      <w:r>
        <w:rPr>
          <w:spacing w:val="-1"/>
          <w:sz w:val="16"/>
          <w:szCs w:val="22"/>
          <w:lang w:val="pt-PT" w:eastAsia="en-US" w:bidi="ar-SA"/>
        </w:rPr>
        <w:t>2706,</w:t>
      </w:r>
      <w:r>
        <w:rPr>
          <w:spacing w:val="-6"/>
          <w:sz w:val="16"/>
          <w:szCs w:val="22"/>
          <w:lang w:val="pt-PT" w:eastAsia="en-US" w:bidi="ar-SA"/>
        </w:rPr>
        <w:t xml:space="preserve"> </w:t>
      </w:r>
      <w:r>
        <w:rPr>
          <w:spacing w:val="-1"/>
          <w:sz w:val="16"/>
          <w:szCs w:val="22"/>
          <w:lang w:val="pt-PT" w:eastAsia="en-US" w:bidi="ar-SA"/>
        </w:rPr>
        <w:t>Jardim</w:t>
      </w:r>
      <w:r>
        <w:rPr>
          <w:spacing w:val="-6"/>
          <w:sz w:val="16"/>
          <w:szCs w:val="22"/>
          <w:lang w:val="pt-PT" w:eastAsia="en-US" w:bidi="ar-SA"/>
        </w:rPr>
        <w:t xml:space="preserve"> </w:t>
      </w:r>
      <w:r>
        <w:rPr>
          <w:spacing w:val="-1"/>
          <w:sz w:val="16"/>
          <w:szCs w:val="22"/>
          <w:lang w:val="pt-PT" w:eastAsia="en-US" w:bidi="ar-SA"/>
        </w:rPr>
        <w:t>Primaveril,</w:t>
      </w:r>
      <w:r>
        <w:rPr>
          <w:spacing w:val="-9"/>
          <w:sz w:val="16"/>
          <w:szCs w:val="22"/>
          <w:lang w:val="pt-PT" w:eastAsia="en-US" w:bidi="ar-SA"/>
        </w:rPr>
        <w:t xml:space="preserve"> </w:t>
      </w:r>
      <w:r>
        <w:rPr>
          <w:sz w:val="16"/>
          <w:szCs w:val="22"/>
          <w:lang w:val="pt-PT" w:eastAsia="en-US" w:bidi="ar-SA"/>
        </w:rPr>
        <w:t>CEP:</w:t>
      </w:r>
      <w:r>
        <w:rPr>
          <w:spacing w:val="-7"/>
          <w:sz w:val="16"/>
          <w:szCs w:val="22"/>
          <w:lang w:val="pt-PT" w:eastAsia="en-US" w:bidi="ar-SA"/>
        </w:rPr>
        <w:t xml:space="preserve"> </w:t>
      </w:r>
      <w:r>
        <w:rPr>
          <w:sz w:val="16"/>
          <w:szCs w:val="22"/>
          <w:lang w:val="pt-PT" w:eastAsia="en-US" w:bidi="ar-SA"/>
        </w:rPr>
        <w:t>79.611-070</w:t>
      </w:r>
    </w:p>
    <w:p>
      <w:pPr>
        <w:widowControl w:val="0"/>
        <w:autoSpaceDE w:val="0"/>
        <w:autoSpaceDN w:val="0"/>
        <w:spacing w:before="32" w:after="0" w:line="240" w:lineRule="auto"/>
        <w:ind w:left="1538" w:right="1547" w:firstLine="0"/>
        <w:jc w:val="center"/>
        <w:rPr>
          <w:sz w:val="16"/>
          <w:szCs w:val="22"/>
          <w:lang w:val="pt-PT" w:eastAsia="en-US" w:bidi="ar-SA"/>
        </w:rPr>
      </w:pPr>
      <w:r>
        <w:rPr>
          <w:spacing w:val="-2"/>
          <w:sz w:val="16"/>
          <w:szCs w:val="22"/>
          <w:lang w:val="pt-PT" w:eastAsia="en-US" w:bidi="ar-SA"/>
        </w:rPr>
        <w:t>Site:</w:t>
      </w:r>
      <w:r>
        <w:rPr>
          <w:spacing w:val="-8"/>
          <w:sz w:val="16"/>
          <w:szCs w:val="22"/>
          <w:lang w:val="pt-PT" w:eastAsia="en-US" w:bidi="ar-SA"/>
        </w:rPr>
        <w:t xml:space="preserve"> </w:t>
      </w:r>
      <w:hyperlink r:id="rId44">
        <w:r>
          <w:rPr>
            <w:spacing w:val="-1"/>
            <w:sz w:val="16"/>
            <w:szCs w:val="22"/>
            <w:u w:val="single" w:color="000080"/>
            <w:lang w:val="pt-PT" w:eastAsia="en-US" w:bidi="ar-SA"/>
          </w:rPr>
          <w:t>www.corenms.gov.b</w:t>
        </w:r>
        <w:r>
          <w:rPr>
            <w:spacing w:val="-1"/>
            <w:sz w:val="16"/>
            <w:szCs w:val="22"/>
            <w:lang w:val="pt-PT" w:eastAsia="en-US" w:bidi="ar-SA"/>
          </w:rPr>
          <w:t>r</w:t>
        </w:r>
      </w:hyperlink>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7" w:after="0" w:line="240" w:lineRule="auto"/>
        <w:ind w:left="0" w:right="0"/>
        <w:jc w:val="left"/>
        <w:rPr>
          <w:sz w:val="21"/>
          <w:szCs w:val="18"/>
          <w:lang w:val="pt-PT" w:eastAsia="en-US" w:bidi="ar-SA"/>
        </w:rPr>
      </w:pPr>
    </w:p>
    <w:p>
      <w:pPr>
        <w:widowControl w:val="0"/>
        <w:autoSpaceDE w:val="0"/>
        <w:autoSpaceDN w:val="0"/>
        <w:spacing w:before="94" w:after="0" w:line="240" w:lineRule="auto"/>
        <w:ind w:left="0" w:right="517" w:firstLine="0"/>
        <w:jc w:val="right"/>
        <w:rPr>
          <w:b/>
          <w:sz w:val="16"/>
          <w:szCs w:val="22"/>
          <w:lang w:val="pt-PT" w:eastAsia="en-US" w:bidi="ar-SA"/>
        </w:rPr>
      </w:pPr>
      <w:r>
        <w:rPr>
          <w:sz w:val="16"/>
          <w:szCs w:val="22"/>
          <w:lang w:val="pt-PT" w:eastAsia="en-US" w:bidi="ar-SA"/>
        </w:rPr>
        <w:t>Pág.</w:t>
      </w:r>
      <w:r>
        <w:rPr>
          <w:spacing w:val="-3"/>
          <w:sz w:val="16"/>
          <w:szCs w:val="22"/>
          <w:lang w:val="pt-PT" w:eastAsia="en-US" w:bidi="ar-SA"/>
        </w:rPr>
        <w:t xml:space="preserve"> </w:t>
      </w:r>
      <w:r>
        <w:rPr>
          <w:b/>
          <w:sz w:val="16"/>
          <w:szCs w:val="22"/>
          <w:lang w:val="pt-PT" w:eastAsia="en-US" w:bidi="ar-SA"/>
        </w:rPr>
        <w:t>1</w:t>
      </w:r>
    </w:p>
    <w:p>
      <w:pPr>
        <w:widowControl w:val="0"/>
        <w:autoSpaceDE w:val="0"/>
        <w:autoSpaceDN w:val="0"/>
        <w:spacing w:before="0" w:after="0" w:line="240" w:lineRule="auto"/>
        <w:ind w:left="0" w:right="0"/>
        <w:jc w:val="right"/>
        <w:rPr>
          <w:sz w:val="16"/>
          <w:szCs w:val="22"/>
          <w:lang w:val="pt-PT" w:eastAsia="en-US" w:bidi="ar-SA"/>
        </w:rPr>
        <w:sectPr>
          <w:type w:val="continuous"/>
          <w:pgSz w:w="11920" w:h="16850"/>
          <w:pgMar w:top="660" w:right="300" w:bottom="780" w:left="180" w:header="708" w:footer="708"/>
          <w:cols w:space="708"/>
        </w:sectPr>
      </w:pPr>
    </w:p>
    <w:p>
      <w:pPr>
        <w:widowControl w:val="0"/>
        <w:tabs>
          <w:tab w:val="left" w:pos="7512"/>
        </w:tabs>
        <w:autoSpaceDE w:val="0"/>
        <w:autoSpaceDN w:val="0"/>
        <w:spacing w:before="82" w:after="0" w:line="240" w:lineRule="auto"/>
        <w:ind w:left="125" w:right="0" w:firstLine="0"/>
        <w:jc w:val="center"/>
        <w:rPr>
          <w:b/>
          <w:sz w:val="18"/>
          <w:szCs w:val="22"/>
          <w:lang w:val="pt-PT" w:eastAsia="en-US" w:bidi="ar-SA"/>
        </w:rPr>
      </w:pPr>
      <w:r>
        <w:rPr>
          <w:rFonts w:ascii="Arial" w:hAnsi="Arial"/>
          <w:b/>
          <w:sz w:val="18"/>
          <w:szCs w:val="22"/>
          <w:lang w:val="pt-PT" w:eastAsia="en-US" w:bidi="ar-SA"/>
        </w:rPr>
        <w:t>UASG</w:t>
      </w:r>
      <w:r>
        <w:rPr>
          <w:rFonts w:ascii="Arial" w:hAnsi="Arial"/>
          <w:b/>
          <w:spacing w:val="-9"/>
          <w:sz w:val="18"/>
          <w:szCs w:val="22"/>
          <w:lang w:val="pt-PT" w:eastAsia="en-US" w:bidi="ar-SA"/>
        </w:rPr>
        <w:t xml:space="preserve"> </w:t>
      </w:r>
      <w:r>
        <w:rPr>
          <w:rFonts w:ascii="Arial" w:hAnsi="Arial"/>
          <w:b/>
          <w:sz w:val="18"/>
          <w:szCs w:val="22"/>
          <w:lang w:val="pt-PT" w:eastAsia="en-US" w:bidi="ar-SA"/>
        </w:rPr>
        <w:t>925797</w:t>
        <w:tab/>
      </w:r>
      <w:r>
        <w:rPr>
          <w:b/>
          <w:sz w:val="18"/>
          <w:szCs w:val="22"/>
          <w:lang w:val="pt-PT" w:eastAsia="en-US" w:bidi="ar-SA"/>
        </w:rPr>
        <w:t>Termo</w:t>
      </w:r>
      <w:r>
        <w:rPr>
          <w:b/>
          <w:spacing w:val="-6"/>
          <w:sz w:val="18"/>
          <w:szCs w:val="22"/>
          <w:lang w:val="pt-PT" w:eastAsia="en-US" w:bidi="ar-SA"/>
        </w:rPr>
        <w:t xml:space="preserve"> </w:t>
      </w:r>
      <w:r>
        <w:rPr>
          <w:b/>
          <w:sz w:val="18"/>
          <w:szCs w:val="22"/>
          <w:lang w:val="pt-PT" w:eastAsia="en-US" w:bidi="ar-SA"/>
        </w:rPr>
        <w:t>de</w:t>
      </w:r>
      <w:r>
        <w:rPr>
          <w:b/>
          <w:spacing w:val="-7"/>
          <w:sz w:val="18"/>
          <w:szCs w:val="22"/>
          <w:lang w:val="pt-PT" w:eastAsia="en-US" w:bidi="ar-SA"/>
        </w:rPr>
        <w:t xml:space="preserve"> </w:t>
      </w:r>
      <w:r>
        <w:rPr>
          <w:b/>
          <w:sz w:val="18"/>
          <w:szCs w:val="22"/>
          <w:lang w:val="pt-PT" w:eastAsia="en-US" w:bidi="ar-SA"/>
        </w:rPr>
        <w:t>Referência</w:t>
      </w:r>
      <w:r>
        <w:rPr>
          <w:b/>
          <w:spacing w:val="-3"/>
          <w:sz w:val="18"/>
          <w:szCs w:val="22"/>
          <w:lang w:val="pt-PT" w:eastAsia="en-US" w:bidi="ar-SA"/>
        </w:rPr>
        <w:t xml:space="preserve"> </w:t>
      </w:r>
      <w:r>
        <w:rPr>
          <w:b/>
          <w:sz w:val="18"/>
          <w:szCs w:val="22"/>
          <w:lang w:val="pt-PT" w:eastAsia="en-US" w:bidi="ar-SA"/>
        </w:rPr>
        <w:t>30/2024</w:t>
      </w: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144" w:after="0" w:line="240" w:lineRule="auto"/>
        <w:ind w:left="121" w:right="0"/>
        <w:jc w:val="center"/>
        <w:outlineLvl w:val="0"/>
        <w:rPr>
          <w:rFonts w:ascii="Arial" w:eastAsia="Arial" w:hAnsi="Arial" w:cs="Arial"/>
          <w:b/>
          <w:bCs/>
          <w:sz w:val="36"/>
          <w:szCs w:val="36"/>
          <w:lang w:val="pt-PT" w:eastAsia="en-US" w:bidi="ar-SA"/>
        </w:rPr>
      </w:pPr>
      <w:r>
        <w:rPr>
          <w:rFonts w:ascii="Arial" w:eastAsia="Arial" w:hAnsi="Arial" w:cs="Arial"/>
          <w:b/>
          <w:bCs/>
          <w:sz w:val="36"/>
          <w:szCs w:val="36"/>
          <w:lang w:val="pt-PT" w:eastAsia="en-US" w:bidi="ar-SA"/>
        </w:rPr>
        <w:t>Anexo</w:t>
      </w:r>
      <w:r>
        <w:rPr>
          <w:rFonts w:ascii="Arial" w:eastAsia="Arial" w:hAnsi="Arial" w:cs="Arial"/>
          <w:b/>
          <w:bCs/>
          <w:spacing w:val="-8"/>
          <w:sz w:val="36"/>
          <w:szCs w:val="36"/>
          <w:lang w:val="pt-PT" w:eastAsia="en-US" w:bidi="ar-SA"/>
        </w:rPr>
        <w:t xml:space="preserve"> </w:t>
      </w:r>
      <w:r>
        <w:rPr>
          <w:rFonts w:ascii="Arial" w:eastAsia="Arial" w:hAnsi="Arial" w:cs="Arial"/>
          <w:b/>
          <w:bCs/>
          <w:sz w:val="36"/>
          <w:szCs w:val="36"/>
          <w:lang w:val="pt-PT" w:eastAsia="en-US" w:bidi="ar-SA"/>
        </w:rPr>
        <w:t>III</w:t>
      </w:r>
      <w:r>
        <w:rPr>
          <w:rFonts w:ascii="Arial" w:eastAsia="Arial" w:hAnsi="Arial" w:cs="Arial"/>
          <w:b/>
          <w:bCs/>
          <w:spacing w:val="-3"/>
          <w:sz w:val="36"/>
          <w:szCs w:val="36"/>
          <w:lang w:val="pt-PT" w:eastAsia="en-US" w:bidi="ar-SA"/>
        </w:rPr>
        <w:t xml:space="preserve"> </w:t>
      </w:r>
      <w:r>
        <w:rPr>
          <w:rFonts w:ascii="Arial" w:eastAsia="Arial" w:hAnsi="Arial" w:cs="Arial"/>
          <w:b/>
          <w:bCs/>
          <w:sz w:val="36"/>
          <w:szCs w:val="36"/>
          <w:lang w:val="pt-PT" w:eastAsia="en-US" w:bidi="ar-SA"/>
        </w:rPr>
        <w:t>-</w:t>
      </w:r>
      <w:r>
        <w:rPr>
          <w:rFonts w:ascii="Arial" w:eastAsia="Arial" w:hAnsi="Arial" w:cs="Arial"/>
          <w:b/>
          <w:bCs/>
          <w:spacing w:val="-6"/>
          <w:sz w:val="36"/>
          <w:szCs w:val="36"/>
          <w:lang w:val="pt-PT" w:eastAsia="en-US" w:bidi="ar-SA"/>
        </w:rPr>
        <w:t xml:space="preserve"> </w:t>
      </w:r>
      <w:r>
        <w:rPr>
          <w:rFonts w:ascii="Arial" w:eastAsia="Arial" w:hAnsi="Arial" w:cs="Arial"/>
          <w:b/>
          <w:bCs/>
          <w:sz w:val="36"/>
          <w:szCs w:val="36"/>
          <w:lang w:val="pt-PT" w:eastAsia="en-US" w:bidi="ar-SA"/>
        </w:rPr>
        <w:t>ANEXO</w:t>
      </w:r>
      <w:r>
        <w:rPr>
          <w:rFonts w:ascii="Arial" w:eastAsia="Arial" w:hAnsi="Arial" w:cs="Arial"/>
          <w:b/>
          <w:bCs/>
          <w:spacing w:val="-3"/>
          <w:sz w:val="36"/>
          <w:szCs w:val="36"/>
          <w:lang w:val="pt-PT" w:eastAsia="en-US" w:bidi="ar-SA"/>
        </w:rPr>
        <w:t xml:space="preserve"> </w:t>
      </w:r>
      <w:r>
        <w:rPr>
          <w:rFonts w:ascii="Arial" w:eastAsia="Arial" w:hAnsi="Arial" w:cs="Arial"/>
          <w:b/>
          <w:bCs/>
          <w:sz w:val="36"/>
          <w:szCs w:val="36"/>
          <w:lang w:val="pt-PT" w:eastAsia="en-US" w:bidi="ar-SA"/>
        </w:rPr>
        <w:t>III</w:t>
      </w:r>
      <w:r>
        <w:rPr>
          <w:rFonts w:ascii="Arial" w:eastAsia="Arial" w:hAnsi="Arial" w:cs="Arial"/>
          <w:b/>
          <w:bCs/>
          <w:spacing w:val="-4"/>
          <w:sz w:val="36"/>
          <w:szCs w:val="36"/>
          <w:lang w:val="pt-PT" w:eastAsia="en-US" w:bidi="ar-SA"/>
        </w:rPr>
        <w:t xml:space="preserve"> </w:t>
      </w:r>
      <w:r>
        <w:rPr>
          <w:rFonts w:ascii="Arial" w:eastAsia="Arial" w:hAnsi="Arial" w:cs="Arial"/>
          <w:b/>
          <w:bCs/>
          <w:sz w:val="36"/>
          <w:szCs w:val="36"/>
          <w:lang w:val="pt-PT" w:eastAsia="en-US" w:bidi="ar-SA"/>
        </w:rPr>
        <w:t>DO</w:t>
      </w:r>
      <w:r>
        <w:rPr>
          <w:rFonts w:ascii="Arial" w:eastAsia="Arial" w:hAnsi="Arial" w:cs="Arial"/>
          <w:b/>
          <w:bCs/>
          <w:spacing w:val="-8"/>
          <w:sz w:val="36"/>
          <w:szCs w:val="36"/>
          <w:lang w:val="pt-PT" w:eastAsia="en-US" w:bidi="ar-SA"/>
        </w:rPr>
        <w:t xml:space="preserve"> </w:t>
      </w:r>
      <w:r>
        <w:rPr>
          <w:rFonts w:ascii="Arial" w:eastAsia="Arial" w:hAnsi="Arial" w:cs="Arial"/>
          <w:b/>
          <w:bCs/>
          <w:sz w:val="36"/>
          <w:szCs w:val="36"/>
          <w:lang w:val="pt-PT" w:eastAsia="en-US" w:bidi="ar-SA"/>
        </w:rPr>
        <w:t>TR.pdf</w:t>
      </w:r>
    </w:p>
    <w:p>
      <w:pPr>
        <w:widowControl w:val="0"/>
        <w:autoSpaceDE w:val="0"/>
        <w:autoSpaceDN w:val="0"/>
        <w:spacing w:before="0" w:after="0" w:line="240" w:lineRule="auto"/>
        <w:ind w:left="0" w:right="0"/>
        <w:jc w:val="left"/>
        <w:rPr>
          <w:sz w:val="22"/>
          <w:szCs w:val="22"/>
          <w:lang w:val="pt-PT" w:eastAsia="en-US" w:bidi="ar-SA"/>
        </w:rPr>
        <w:sectPr>
          <w:headerReference w:type="default" r:id="rId45"/>
          <w:footerReference w:type="default" r:id="rId46"/>
          <w:pgSz w:w="11920" w:h="16850"/>
          <w:pgMar w:top="360" w:right="300" w:bottom="280" w:left="180" w:header="0" w:footer="0"/>
          <w:cols w:space="708"/>
        </w:sectPr>
      </w:pPr>
    </w:p>
    <w:p>
      <w:pPr>
        <w:widowControl w:val="0"/>
        <w:autoSpaceDE w:val="0"/>
        <w:autoSpaceDN w:val="0"/>
        <w:spacing w:before="73" w:after="0" w:line="240" w:lineRule="auto"/>
        <w:ind w:left="9352" w:right="0" w:firstLine="0"/>
        <w:jc w:val="left"/>
        <w:rPr>
          <w:rFonts w:ascii="Arial MT"/>
          <w:sz w:val="14"/>
          <w:szCs w:val="22"/>
          <w:lang w:val="pt-PT" w:eastAsia="en-US" w:bidi="ar-SA"/>
        </w:rPr>
      </w:pPr>
      <w:r>
        <w:drawing>
          <wp:anchor distT="0" distB="0" distL="0" distR="0" simplePos="0" relativeHeight="251665408" behindDoc="0" locked="0" layoutInCell="1" allowOverlap="1">
            <wp:simplePos x="0" y="0"/>
            <wp:positionH relativeFrom="page">
              <wp:posOffset>2476500</wp:posOffset>
            </wp:positionH>
            <wp:positionV relativeFrom="paragraph">
              <wp:posOffset>-4623</wp:posOffset>
            </wp:positionV>
            <wp:extent cx="3071495" cy="833120"/>
            <wp:effectExtent l="0" t="0" r="0" b="0"/>
            <wp:wrapNone/>
            <wp:docPr id="1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3.jpeg"/>
                    <pic:cNvPicPr/>
                  </pic:nvPicPr>
                  <pic:blipFill>
                    <a:blip xmlns:r="http://schemas.openxmlformats.org/officeDocument/2006/relationships" r:embed="rId43" cstate="print"/>
                    <a:stretch>
                      <a:fillRect/>
                    </a:stretch>
                  </pic:blipFill>
                  <pic:spPr>
                    <a:xfrm>
                      <a:off x="0" y="0"/>
                      <a:ext cx="3071495" cy="833120"/>
                    </a:xfrm>
                    <a:prstGeom prst="rect">
                      <a:avLst/>
                    </a:prstGeom>
                  </pic:spPr>
                </pic:pic>
              </a:graphicData>
            </a:graphic>
          </wp:anchor>
        </w:drawing>
      </w:r>
      <w:r>
        <w:rPr>
          <w:rFonts w:ascii="Arial MT"/>
          <w:sz w:val="14"/>
          <w:szCs w:val="22"/>
          <w:lang w:val="pt-PT" w:eastAsia="en-US" w:bidi="ar-SA"/>
        </w:rPr>
        <w:t>COREN/MS</w:t>
      </w:r>
    </w:p>
    <w:p>
      <w:pPr>
        <w:widowControl w:val="0"/>
        <w:tabs>
          <w:tab w:val="left" w:pos="10379"/>
          <w:tab w:val="left" w:pos="10441"/>
        </w:tabs>
        <w:autoSpaceDE w:val="0"/>
        <w:autoSpaceDN w:val="0"/>
        <w:spacing w:before="101" w:after="0" w:line="386" w:lineRule="auto"/>
        <w:ind w:left="9352" w:right="987" w:firstLine="0"/>
        <w:jc w:val="left"/>
        <w:rPr>
          <w:rFonts w:ascii="Arial MT"/>
          <w:sz w:val="14"/>
          <w:szCs w:val="22"/>
          <w:lang w:val="pt-PT" w:eastAsia="en-US" w:bidi="ar-SA"/>
        </w:rPr>
      </w:pPr>
      <w:r>
        <w:rPr>
          <w:rFonts w:ascii="Arial MT"/>
          <w:sz w:val="14"/>
          <w:szCs w:val="22"/>
          <w:lang w:val="pt-PT" w:eastAsia="en-US" w:bidi="ar-SA"/>
        </w:rPr>
        <w:t>Fls.:</w:t>
      </w:r>
      <w:r>
        <w:rPr>
          <w:rFonts w:ascii="Arial MT"/>
          <w:sz w:val="14"/>
          <w:szCs w:val="22"/>
          <w:u w:val="single"/>
          <w:lang w:val="pt-PT" w:eastAsia="en-US" w:bidi="ar-SA"/>
        </w:rPr>
        <w:tab/>
        <w:tab/>
      </w:r>
      <w:r>
        <w:rPr>
          <w:rFonts w:ascii="Arial MT"/>
          <w:sz w:val="14"/>
          <w:szCs w:val="22"/>
          <w:lang w:val="pt-PT" w:eastAsia="en-US" w:bidi="ar-SA"/>
        </w:rPr>
        <w:t xml:space="preserve"> Servidor:</w:t>
      </w:r>
      <w:r>
        <w:rPr>
          <w:rFonts w:ascii="Arial MT"/>
          <w:sz w:val="14"/>
          <w:szCs w:val="22"/>
          <w:u w:val="single"/>
          <w:lang w:val="pt-PT" w:eastAsia="en-US" w:bidi="ar-SA"/>
        </w:rPr>
        <w:t xml:space="preserve"> </w:t>
        <w:tab/>
        <w:tab/>
      </w: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9" w:after="0" w:line="240" w:lineRule="auto"/>
        <w:ind w:left="0" w:right="0"/>
        <w:jc w:val="left"/>
        <w:rPr>
          <w:rFonts w:ascii="Arial MT"/>
          <w:sz w:val="19"/>
          <w:szCs w:val="18"/>
          <w:lang w:val="pt-PT" w:eastAsia="en-US" w:bidi="ar-SA"/>
        </w:rPr>
      </w:pPr>
    </w:p>
    <w:p>
      <w:pPr>
        <w:widowControl w:val="0"/>
        <w:autoSpaceDE w:val="0"/>
        <w:autoSpaceDN w:val="0"/>
        <w:spacing w:before="0" w:after="0" w:line="229" w:lineRule="exact"/>
        <w:ind w:left="115" w:right="0"/>
        <w:jc w:val="center"/>
        <w:outlineLvl w:val="4"/>
        <w:rPr>
          <w:rFonts w:ascii="Arial" w:eastAsia="Arial" w:hAnsi="Arial" w:cs="Arial"/>
          <w:b/>
          <w:bCs/>
          <w:sz w:val="20"/>
          <w:szCs w:val="20"/>
          <w:lang w:val="pt-PT" w:eastAsia="en-US" w:bidi="ar-SA"/>
        </w:rPr>
      </w:pPr>
      <w:r>
        <w:rPr>
          <w:rFonts w:ascii="Arial" w:eastAsia="Arial" w:hAnsi="Arial" w:cs="Arial"/>
          <w:b/>
          <w:bCs/>
          <w:sz w:val="20"/>
          <w:szCs w:val="20"/>
          <w:lang w:val="pt-PT" w:eastAsia="en-US" w:bidi="ar-SA"/>
        </w:rPr>
        <w:t>Conselho</w:t>
      </w:r>
      <w:r>
        <w:rPr>
          <w:rFonts w:ascii="Arial" w:eastAsia="Arial" w:hAnsi="Arial" w:cs="Arial"/>
          <w:b/>
          <w:bCs/>
          <w:spacing w:val="-9"/>
          <w:sz w:val="20"/>
          <w:szCs w:val="20"/>
          <w:lang w:val="pt-PT" w:eastAsia="en-US" w:bidi="ar-SA"/>
        </w:rPr>
        <w:t xml:space="preserve"> </w:t>
      </w:r>
      <w:r>
        <w:rPr>
          <w:rFonts w:ascii="Arial" w:eastAsia="Arial" w:hAnsi="Arial" w:cs="Arial"/>
          <w:b/>
          <w:bCs/>
          <w:sz w:val="20"/>
          <w:szCs w:val="20"/>
          <w:lang w:val="pt-PT" w:eastAsia="en-US" w:bidi="ar-SA"/>
        </w:rPr>
        <w:t>Regional</w:t>
      </w:r>
      <w:r>
        <w:rPr>
          <w:rFonts w:ascii="Arial" w:eastAsia="Arial" w:hAnsi="Arial" w:cs="Arial"/>
          <w:b/>
          <w:bCs/>
          <w:spacing w:val="-10"/>
          <w:sz w:val="20"/>
          <w:szCs w:val="20"/>
          <w:lang w:val="pt-PT" w:eastAsia="en-US" w:bidi="ar-SA"/>
        </w:rPr>
        <w:t xml:space="preserve"> </w:t>
      </w:r>
      <w:r>
        <w:rPr>
          <w:rFonts w:ascii="Arial" w:eastAsia="Arial" w:hAnsi="Arial" w:cs="Arial"/>
          <w:b/>
          <w:bCs/>
          <w:sz w:val="20"/>
          <w:szCs w:val="20"/>
          <w:lang w:val="pt-PT" w:eastAsia="en-US" w:bidi="ar-SA"/>
        </w:rPr>
        <w:t>de</w:t>
      </w:r>
      <w:r>
        <w:rPr>
          <w:rFonts w:ascii="Arial" w:eastAsia="Arial" w:hAnsi="Arial" w:cs="Arial"/>
          <w:b/>
          <w:bCs/>
          <w:spacing w:val="-7"/>
          <w:sz w:val="20"/>
          <w:szCs w:val="20"/>
          <w:lang w:val="pt-PT" w:eastAsia="en-US" w:bidi="ar-SA"/>
        </w:rPr>
        <w:t xml:space="preserve"> </w:t>
      </w:r>
      <w:r>
        <w:rPr>
          <w:rFonts w:ascii="Arial" w:eastAsia="Arial" w:hAnsi="Arial" w:cs="Arial"/>
          <w:b/>
          <w:bCs/>
          <w:sz w:val="20"/>
          <w:szCs w:val="20"/>
          <w:lang w:val="pt-PT" w:eastAsia="en-US" w:bidi="ar-SA"/>
        </w:rPr>
        <w:t>Enfermagem</w:t>
      </w:r>
      <w:r>
        <w:rPr>
          <w:rFonts w:ascii="Arial" w:eastAsia="Arial" w:hAnsi="Arial" w:cs="Arial"/>
          <w:b/>
          <w:bCs/>
          <w:spacing w:val="-8"/>
          <w:sz w:val="20"/>
          <w:szCs w:val="20"/>
          <w:lang w:val="pt-PT" w:eastAsia="en-US" w:bidi="ar-SA"/>
        </w:rPr>
        <w:t xml:space="preserve"> </w:t>
      </w:r>
      <w:r>
        <w:rPr>
          <w:rFonts w:ascii="Arial" w:eastAsia="Arial" w:hAnsi="Arial" w:cs="Arial"/>
          <w:b/>
          <w:bCs/>
          <w:sz w:val="20"/>
          <w:szCs w:val="20"/>
          <w:lang w:val="pt-PT" w:eastAsia="en-US" w:bidi="ar-SA"/>
        </w:rPr>
        <w:t>de</w:t>
      </w:r>
      <w:r>
        <w:rPr>
          <w:rFonts w:ascii="Arial" w:eastAsia="Arial" w:hAnsi="Arial" w:cs="Arial"/>
          <w:b/>
          <w:bCs/>
          <w:spacing w:val="-10"/>
          <w:sz w:val="20"/>
          <w:szCs w:val="20"/>
          <w:lang w:val="pt-PT" w:eastAsia="en-US" w:bidi="ar-SA"/>
        </w:rPr>
        <w:t xml:space="preserve"> </w:t>
      </w:r>
      <w:r>
        <w:rPr>
          <w:rFonts w:ascii="Arial" w:eastAsia="Arial" w:hAnsi="Arial" w:cs="Arial"/>
          <w:b/>
          <w:bCs/>
          <w:sz w:val="20"/>
          <w:szCs w:val="20"/>
          <w:lang w:val="pt-PT" w:eastAsia="en-US" w:bidi="ar-SA"/>
        </w:rPr>
        <w:t>Mato</w:t>
      </w:r>
      <w:r>
        <w:rPr>
          <w:rFonts w:ascii="Arial" w:eastAsia="Arial" w:hAnsi="Arial" w:cs="Arial"/>
          <w:b/>
          <w:bCs/>
          <w:spacing w:val="-10"/>
          <w:sz w:val="20"/>
          <w:szCs w:val="20"/>
          <w:lang w:val="pt-PT" w:eastAsia="en-US" w:bidi="ar-SA"/>
        </w:rPr>
        <w:t xml:space="preserve"> </w:t>
      </w:r>
      <w:r>
        <w:rPr>
          <w:rFonts w:ascii="Arial" w:eastAsia="Arial" w:hAnsi="Arial" w:cs="Arial"/>
          <w:b/>
          <w:bCs/>
          <w:sz w:val="20"/>
          <w:szCs w:val="20"/>
          <w:lang w:val="pt-PT" w:eastAsia="en-US" w:bidi="ar-SA"/>
        </w:rPr>
        <w:t>Grosso</w:t>
      </w:r>
      <w:r>
        <w:rPr>
          <w:rFonts w:ascii="Arial" w:eastAsia="Arial" w:hAnsi="Arial" w:cs="Arial"/>
          <w:b/>
          <w:bCs/>
          <w:spacing w:val="-9"/>
          <w:sz w:val="20"/>
          <w:szCs w:val="20"/>
          <w:lang w:val="pt-PT" w:eastAsia="en-US" w:bidi="ar-SA"/>
        </w:rPr>
        <w:t xml:space="preserve"> </w:t>
      </w:r>
      <w:r>
        <w:rPr>
          <w:rFonts w:ascii="Arial" w:eastAsia="Arial" w:hAnsi="Arial" w:cs="Arial"/>
          <w:b/>
          <w:bCs/>
          <w:sz w:val="20"/>
          <w:szCs w:val="20"/>
          <w:lang w:val="pt-PT" w:eastAsia="en-US" w:bidi="ar-SA"/>
        </w:rPr>
        <w:t>do</w:t>
      </w:r>
      <w:r>
        <w:rPr>
          <w:rFonts w:ascii="Arial" w:eastAsia="Arial" w:hAnsi="Arial" w:cs="Arial"/>
          <w:b/>
          <w:bCs/>
          <w:spacing w:val="-10"/>
          <w:sz w:val="20"/>
          <w:szCs w:val="20"/>
          <w:lang w:val="pt-PT" w:eastAsia="en-US" w:bidi="ar-SA"/>
        </w:rPr>
        <w:t xml:space="preserve"> </w:t>
      </w:r>
      <w:r>
        <w:rPr>
          <w:rFonts w:ascii="Arial" w:eastAsia="Arial" w:hAnsi="Arial" w:cs="Arial"/>
          <w:b/>
          <w:bCs/>
          <w:sz w:val="20"/>
          <w:szCs w:val="20"/>
          <w:lang w:val="pt-PT" w:eastAsia="en-US" w:bidi="ar-SA"/>
        </w:rPr>
        <w:t>Sul</w:t>
      </w:r>
    </w:p>
    <w:p>
      <w:pPr>
        <w:widowControl w:val="0"/>
        <w:autoSpaceDE w:val="0"/>
        <w:autoSpaceDN w:val="0"/>
        <w:spacing w:before="0" w:after="0" w:line="229" w:lineRule="exact"/>
        <w:ind w:left="112" w:right="0" w:firstLine="0"/>
        <w:jc w:val="center"/>
        <w:rPr>
          <w:rFonts w:ascii="Arial MT" w:hAnsi="Arial MT"/>
          <w:sz w:val="20"/>
          <w:szCs w:val="22"/>
          <w:lang w:val="pt-PT" w:eastAsia="en-US" w:bidi="ar-SA"/>
        </w:rPr>
      </w:pPr>
      <w:r>
        <w:rPr>
          <w:rFonts w:ascii="Arial MT" w:hAnsi="Arial MT"/>
          <w:sz w:val="20"/>
          <w:szCs w:val="22"/>
          <w:lang w:val="pt-PT" w:eastAsia="en-US" w:bidi="ar-SA"/>
        </w:rPr>
        <w:t>Sistema</w:t>
      </w:r>
      <w:r>
        <w:rPr>
          <w:rFonts w:ascii="Arial MT" w:hAnsi="Arial MT"/>
          <w:spacing w:val="-11"/>
          <w:sz w:val="20"/>
          <w:szCs w:val="22"/>
          <w:lang w:val="pt-PT" w:eastAsia="en-US" w:bidi="ar-SA"/>
        </w:rPr>
        <w:t xml:space="preserve"> </w:t>
      </w:r>
      <w:r>
        <w:rPr>
          <w:rFonts w:ascii="Arial MT" w:hAnsi="Arial MT"/>
          <w:sz w:val="20"/>
          <w:szCs w:val="22"/>
          <w:lang w:val="pt-PT" w:eastAsia="en-US" w:bidi="ar-SA"/>
        </w:rPr>
        <w:t>Coren/Conselhos</w:t>
      </w:r>
      <w:r>
        <w:rPr>
          <w:rFonts w:ascii="Arial MT" w:hAnsi="Arial MT"/>
          <w:spacing w:val="-6"/>
          <w:sz w:val="20"/>
          <w:szCs w:val="22"/>
          <w:lang w:val="pt-PT" w:eastAsia="en-US" w:bidi="ar-SA"/>
        </w:rPr>
        <w:t xml:space="preserve"> </w:t>
      </w:r>
      <w:r>
        <w:rPr>
          <w:rFonts w:ascii="Arial MT" w:hAnsi="Arial MT"/>
          <w:sz w:val="20"/>
          <w:szCs w:val="22"/>
          <w:lang w:val="pt-PT" w:eastAsia="en-US" w:bidi="ar-SA"/>
        </w:rPr>
        <w:t>Regionais</w:t>
      </w:r>
      <w:r>
        <w:rPr>
          <w:rFonts w:ascii="Arial MT" w:hAnsi="Arial MT"/>
          <w:spacing w:val="-7"/>
          <w:sz w:val="20"/>
          <w:szCs w:val="22"/>
          <w:lang w:val="pt-PT" w:eastAsia="en-US" w:bidi="ar-SA"/>
        </w:rPr>
        <w:t xml:space="preserve"> </w:t>
      </w:r>
      <w:r>
        <w:rPr>
          <w:rFonts w:ascii="Arial MT" w:hAnsi="Arial MT"/>
          <w:sz w:val="20"/>
          <w:szCs w:val="22"/>
          <w:lang w:val="pt-PT" w:eastAsia="en-US" w:bidi="ar-SA"/>
        </w:rPr>
        <w:t>-</w:t>
      </w:r>
      <w:r>
        <w:rPr>
          <w:rFonts w:ascii="Arial MT" w:hAnsi="Arial MT"/>
          <w:spacing w:val="-10"/>
          <w:sz w:val="20"/>
          <w:szCs w:val="22"/>
          <w:lang w:val="pt-PT" w:eastAsia="en-US" w:bidi="ar-SA"/>
        </w:rPr>
        <w:t xml:space="preserve"> </w:t>
      </w:r>
      <w:r>
        <w:rPr>
          <w:rFonts w:ascii="Arial MT" w:hAnsi="Arial MT"/>
          <w:sz w:val="20"/>
          <w:szCs w:val="22"/>
          <w:lang w:val="pt-PT" w:eastAsia="en-US" w:bidi="ar-SA"/>
        </w:rPr>
        <w:t>Autarquia</w:t>
      </w:r>
      <w:r>
        <w:rPr>
          <w:rFonts w:ascii="Arial MT" w:hAnsi="Arial MT"/>
          <w:spacing w:val="-8"/>
          <w:sz w:val="20"/>
          <w:szCs w:val="22"/>
          <w:lang w:val="pt-PT" w:eastAsia="en-US" w:bidi="ar-SA"/>
        </w:rPr>
        <w:t xml:space="preserve"> </w:t>
      </w:r>
      <w:r>
        <w:rPr>
          <w:rFonts w:ascii="Arial MT" w:hAnsi="Arial MT"/>
          <w:sz w:val="20"/>
          <w:szCs w:val="22"/>
          <w:lang w:val="pt-PT" w:eastAsia="en-US" w:bidi="ar-SA"/>
        </w:rPr>
        <w:t>Federal</w:t>
      </w:r>
      <w:r>
        <w:rPr>
          <w:rFonts w:ascii="Arial MT" w:hAnsi="Arial MT"/>
          <w:spacing w:val="-13"/>
          <w:sz w:val="20"/>
          <w:szCs w:val="22"/>
          <w:lang w:val="pt-PT" w:eastAsia="en-US" w:bidi="ar-SA"/>
        </w:rPr>
        <w:t xml:space="preserve"> </w:t>
      </w:r>
      <w:r>
        <w:rPr>
          <w:rFonts w:ascii="Arial MT" w:hAnsi="Arial MT"/>
          <w:sz w:val="20"/>
          <w:szCs w:val="22"/>
          <w:lang w:val="pt-PT" w:eastAsia="en-US" w:bidi="ar-SA"/>
        </w:rPr>
        <w:t>criada</w:t>
      </w:r>
      <w:r>
        <w:rPr>
          <w:rFonts w:ascii="Arial MT" w:hAnsi="Arial MT"/>
          <w:spacing w:val="-11"/>
          <w:sz w:val="20"/>
          <w:szCs w:val="22"/>
          <w:lang w:val="pt-PT" w:eastAsia="en-US" w:bidi="ar-SA"/>
        </w:rPr>
        <w:t xml:space="preserve"> </w:t>
      </w:r>
      <w:r>
        <w:rPr>
          <w:rFonts w:ascii="Arial MT" w:hAnsi="Arial MT"/>
          <w:sz w:val="20"/>
          <w:szCs w:val="22"/>
          <w:lang w:val="pt-PT" w:eastAsia="en-US" w:bidi="ar-SA"/>
        </w:rPr>
        <w:t>pela</w:t>
      </w:r>
      <w:r>
        <w:rPr>
          <w:rFonts w:ascii="Arial MT" w:hAnsi="Arial MT"/>
          <w:spacing w:val="-8"/>
          <w:sz w:val="20"/>
          <w:szCs w:val="22"/>
          <w:lang w:val="pt-PT" w:eastAsia="en-US" w:bidi="ar-SA"/>
        </w:rPr>
        <w:t xml:space="preserve"> </w:t>
      </w:r>
      <w:r>
        <w:rPr>
          <w:rFonts w:ascii="Arial MT" w:hAnsi="Arial MT"/>
          <w:sz w:val="20"/>
          <w:szCs w:val="22"/>
          <w:lang w:val="pt-PT" w:eastAsia="en-US" w:bidi="ar-SA"/>
        </w:rPr>
        <w:t>Lei</w:t>
      </w:r>
      <w:r>
        <w:rPr>
          <w:rFonts w:ascii="Arial MT" w:hAnsi="Arial MT"/>
          <w:spacing w:val="-12"/>
          <w:sz w:val="20"/>
          <w:szCs w:val="22"/>
          <w:lang w:val="pt-PT" w:eastAsia="en-US" w:bidi="ar-SA"/>
        </w:rPr>
        <w:t xml:space="preserve"> </w:t>
      </w:r>
      <w:r>
        <w:rPr>
          <w:rFonts w:ascii="Arial MT" w:hAnsi="Arial MT"/>
          <w:sz w:val="20"/>
          <w:szCs w:val="22"/>
          <w:lang w:val="pt-PT" w:eastAsia="en-US" w:bidi="ar-SA"/>
        </w:rPr>
        <w:t>Nº</w:t>
      </w:r>
      <w:r>
        <w:rPr>
          <w:rFonts w:ascii="Arial MT" w:hAnsi="Arial MT"/>
          <w:spacing w:val="-11"/>
          <w:sz w:val="20"/>
          <w:szCs w:val="22"/>
          <w:lang w:val="pt-PT" w:eastAsia="en-US" w:bidi="ar-SA"/>
        </w:rPr>
        <w:t xml:space="preserve"> </w:t>
      </w:r>
      <w:r>
        <w:rPr>
          <w:rFonts w:ascii="Arial MT" w:hAnsi="Arial MT"/>
          <w:sz w:val="20"/>
          <w:szCs w:val="22"/>
          <w:lang w:val="pt-PT" w:eastAsia="en-US" w:bidi="ar-SA"/>
        </w:rPr>
        <w:t>5.</w:t>
      </w:r>
      <w:r>
        <w:rPr>
          <w:rFonts w:ascii="Arial MT" w:hAnsi="Arial MT"/>
          <w:spacing w:val="-11"/>
          <w:sz w:val="20"/>
          <w:szCs w:val="22"/>
          <w:lang w:val="pt-PT" w:eastAsia="en-US" w:bidi="ar-SA"/>
        </w:rPr>
        <w:t xml:space="preserve"> </w:t>
      </w:r>
      <w:r>
        <w:rPr>
          <w:rFonts w:ascii="Arial MT" w:hAnsi="Arial MT"/>
          <w:sz w:val="20"/>
          <w:szCs w:val="22"/>
          <w:lang w:val="pt-PT" w:eastAsia="en-US" w:bidi="ar-SA"/>
        </w:rPr>
        <w:t>905/73</w:t>
      </w:r>
    </w:p>
    <w:p>
      <w:pPr>
        <w:widowControl w:val="0"/>
        <w:autoSpaceDE w:val="0"/>
        <w:autoSpaceDN w:val="0"/>
        <w:spacing w:before="4"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1670" w:right="1547" w:firstLine="0"/>
        <w:jc w:val="center"/>
        <w:rPr>
          <w:rFonts w:ascii="Arial MT" w:hAnsi="Arial MT"/>
          <w:szCs w:val="22"/>
          <w:lang w:val="pt-PT" w:eastAsia="en-US" w:bidi="ar-SA"/>
        </w:rPr>
      </w:pPr>
      <w:r>
        <w:rPr>
          <w:rFonts w:ascii="Arial" w:hAnsi="Arial"/>
          <w:b/>
          <w:szCs w:val="22"/>
          <w:lang w:val="pt-PT" w:eastAsia="en-US" w:bidi="ar-SA"/>
        </w:rPr>
        <w:t>ANEXO</w:t>
      </w:r>
      <w:r>
        <w:rPr>
          <w:rFonts w:ascii="Arial" w:hAnsi="Arial"/>
          <w:b/>
          <w:spacing w:val="-5"/>
          <w:szCs w:val="22"/>
          <w:lang w:val="pt-PT" w:eastAsia="en-US" w:bidi="ar-SA"/>
        </w:rPr>
        <w:t xml:space="preserve"> </w:t>
      </w:r>
      <w:r>
        <w:rPr>
          <w:rFonts w:ascii="Arial" w:hAnsi="Arial"/>
          <w:b/>
          <w:szCs w:val="22"/>
          <w:lang w:val="pt-PT" w:eastAsia="en-US" w:bidi="ar-SA"/>
        </w:rPr>
        <w:t>III</w:t>
      </w:r>
      <w:r>
        <w:rPr>
          <w:rFonts w:ascii="Arial" w:hAnsi="Arial"/>
          <w:b/>
          <w:spacing w:val="-3"/>
          <w:szCs w:val="22"/>
          <w:lang w:val="pt-PT" w:eastAsia="en-US" w:bidi="ar-SA"/>
        </w:rPr>
        <w:t xml:space="preserve"> </w:t>
      </w:r>
      <w:r>
        <w:rPr>
          <w:rFonts w:ascii="Arial" w:hAnsi="Arial"/>
          <w:b/>
          <w:szCs w:val="22"/>
          <w:lang w:val="pt-PT" w:eastAsia="en-US" w:bidi="ar-SA"/>
        </w:rPr>
        <w:t>DO</w:t>
      </w:r>
      <w:r>
        <w:rPr>
          <w:rFonts w:ascii="Arial" w:hAnsi="Arial"/>
          <w:b/>
          <w:spacing w:val="-12"/>
          <w:szCs w:val="22"/>
          <w:lang w:val="pt-PT" w:eastAsia="en-US" w:bidi="ar-SA"/>
        </w:rPr>
        <w:t xml:space="preserve"> </w:t>
      </w:r>
      <w:r>
        <w:rPr>
          <w:rFonts w:ascii="Arial" w:hAnsi="Arial"/>
          <w:b/>
          <w:szCs w:val="22"/>
          <w:lang w:val="pt-PT" w:eastAsia="en-US" w:bidi="ar-SA"/>
        </w:rPr>
        <w:t>TERMO</w:t>
      </w:r>
      <w:r>
        <w:rPr>
          <w:rFonts w:ascii="Arial" w:hAnsi="Arial"/>
          <w:b/>
          <w:spacing w:val="-4"/>
          <w:szCs w:val="22"/>
          <w:lang w:val="pt-PT" w:eastAsia="en-US" w:bidi="ar-SA"/>
        </w:rPr>
        <w:t xml:space="preserve"> </w:t>
      </w:r>
      <w:r>
        <w:rPr>
          <w:rFonts w:ascii="Arial" w:hAnsi="Arial"/>
          <w:b/>
          <w:szCs w:val="22"/>
          <w:lang w:val="pt-PT" w:eastAsia="en-US" w:bidi="ar-SA"/>
        </w:rPr>
        <w:t>DE</w:t>
      </w:r>
      <w:r>
        <w:rPr>
          <w:rFonts w:ascii="Arial" w:hAnsi="Arial"/>
          <w:b/>
          <w:spacing w:val="-5"/>
          <w:szCs w:val="22"/>
          <w:lang w:val="pt-PT" w:eastAsia="en-US" w:bidi="ar-SA"/>
        </w:rPr>
        <w:t xml:space="preserve"> </w:t>
      </w:r>
      <w:r>
        <w:rPr>
          <w:rFonts w:ascii="Arial" w:hAnsi="Arial"/>
          <w:b/>
          <w:szCs w:val="22"/>
          <w:lang w:val="pt-PT" w:eastAsia="en-US" w:bidi="ar-SA"/>
        </w:rPr>
        <w:t>REFERÊNCIA</w:t>
      </w:r>
      <w:r>
        <w:rPr>
          <w:rFonts w:ascii="Arial" w:hAnsi="Arial"/>
          <w:b/>
          <w:spacing w:val="-3"/>
          <w:szCs w:val="22"/>
          <w:lang w:val="pt-PT" w:eastAsia="en-US" w:bidi="ar-SA"/>
        </w:rPr>
        <w:t xml:space="preserve"> </w:t>
      </w:r>
      <w:r>
        <w:rPr>
          <w:rFonts w:ascii="Arial MT" w:hAnsi="Arial MT"/>
          <w:szCs w:val="22"/>
          <w:lang w:val="pt-PT" w:eastAsia="en-US" w:bidi="ar-SA"/>
        </w:rPr>
        <w:t>–</w:t>
      </w:r>
      <w:r>
        <w:rPr>
          <w:rFonts w:ascii="Arial MT" w:hAnsi="Arial MT"/>
          <w:spacing w:val="-5"/>
          <w:szCs w:val="22"/>
          <w:lang w:val="pt-PT" w:eastAsia="en-US" w:bidi="ar-SA"/>
        </w:rPr>
        <w:t xml:space="preserve"> </w:t>
      </w:r>
      <w:r>
        <w:rPr>
          <w:rFonts w:ascii="Arial MT" w:hAnsi="Arial MT"/>
          <w:szCs w:val="22"/>
          <w:lang w:val="pt-PT" w:eastAsia="en-US" w:bidi="ar-SA"/>
        </w:rPr>
        <w:t>DECLARAÇÃO</w:t>
      </w:r>
      <w:r>
        <w:rPr>
          <w:rFonts w:ascii="Arial MT" w:hAnsi="Arial MT"/>
          <w:spacing w:val="-3"/>
          <w:szCs w:val="22"/>
          <w:lang w:val="pt-PT" w:eastAsia="en-US" w:bidi="ar-SA"/>
        </w:rPr>
        <w:t xml:space="preserve"> </w:t>
      </w:r>
      <w:r>
        <w:rPr>
          <w:rFonts w:ascii="Arial MT" w:hAnsi="Arial MT"/>
          <w:szCs w:val="22"/>
          <w:lang w:val="pt-PT" w:eastAsia="en-US" w:bidi="ar-SA"/>
        </w:rPr>
        <w:t>(OBRIGATÓRIA</w:t>
      </w:r>
      <w:r>
        <w:rPr>
          <w:rFonts w:ascii="Arial MT" w:hAnsi="Arial MT"/>
          <w:spacing w:val="-64"/>
          <w:szCs w:val="22"/>
          <w:lang w:val="pt-PT" w:eastAsia="en-US" w:bidi="ar-SA"/>
        </w:rPr>
        <w:t xml:space="preserve"> </w:t>
      </w:r>
      <w:r>
        <w:rPr>
          <w:rFonts w:ascii="Arial MT" w:hAnsi="Arial MT"/>
          <w:szCs w:val="22"/>
          <w:lang w:val="pt-PT" w:eastAsia="en-US" w:bidi="ar-SA"/>
        </w:rPr>
        <w:t>PARA</w:t>
      </w:r>
      <w:r>
        <w:rPr>
          <w:rFonts w:ascii="Arial MT" w:hAnsi="Arial MT"/>
          <w:spacing w:val="-1"/>
          <w:szCs w:val="22"/>
          <w:lang w:val="pt-PT" w:eastAsia="en-US" w:bidi="ar-SA"/>
        </w:rPr>
        <w:t xml:space="preserve"> </w:t>
      </w:r>
      <w:r>
        <w:rPr>
          <w:rFonts w:ascii="Arial MT" w:hAnsi="Arial MT"/>
          <w:szCs w:val="22"/>
          <w:lang w:val="pt-PT" w:eastAsia="en-US" w:bidi="ar-SA"/>
        </w:rPr>
        <w:t>TODOS</w:t>
      </w:r>
      <w:r>
        <w:rPr>
          <w:rFonts w:ascii="Arial MT" w:hAnsi="Arial MT"/>
          <w:spacing w:val="-2"/>
          <w:szCs w:val="22"/>
          <w:lang w:val="pt-PT" w:eastAsia="en-US" w:bidi="ar-SA"/>
        </w:rPr>
        <w:t xml:space="preserve"> </w:t>
      </w:r>
      <w:r>
        <w:rPr>
          <w:rFonts w:ascii="Arial MT" w:hAnsi="Arial MT"/>
          <w:szCs w:val="22"/>
          <w:lang w:val="pt-PT" w:eastAsia="en-US" w:bidi="ar-SA"/>
        </w:rPr>
        <w:t>OS</w:t>
      </w:r>
      <w:r>
        <w:rPr>
          <w:rFonts w:ascii="Arial MT" w:hAnsi="Arial MT"/>
          <w:spacing w:val="-1"/>
          <w:szCs w:val="22"/>
          <w:lang w:val="pt-PT" w:eastAsia="en-US" w:bidi="ar-SA"/>
        </w:rPr>
        <w:t xml:space="preserve"> </w:t>
      </w:r>
      <w:r>
        <w:rPr>
          <w:rFonts w:ascii="Arial MT" w:hAnsi="Arial MT"/>
          <w:szCs w:val="22"/>
          <w:lang w:val="pt-PT" w:eastAsia="en-US" w:bidi="ar-SA"/>
        </w:rPr>
        <w:t>LICITANTES)</w:t>
      </w:r>
    </w:p>
    <w:p>
      <w:pPr>
        <w:widowControl w:val="0"/>
        <w:autoSpaceDE w:val="0"/>
        <w:autoSpaceDN w:val="0"/>
        <w:spacing w:before="0" w:after="0" w:line="240" w:lineRule="auto"/>
        <w:ind w:left="4808" w:right="0" w:firstLine="0"/>
        <w:jc w:val="left"/>
        <w:rPr>
          <w:rFonts w:ascii="Arial" w:hAnsi="Arial"/>
          <w:b/>
          <w:szCs w:val="22"/>
          <w:lang w:val="pt-PT" w:eastAsia="en-US" w:bidi="ar-SA"/>
        </w:rPr>
      </w:pPr>
      <w:r>
        <w:rPr>
          <w:rFonts w:ascii="Arial" w:hAnsi="Arial"/>
          <w:b/>
          <w:szCs w:val="22"/>
          <w:lang w:val="pt-PT" w:eastAsia="en-US" w:bidi="ar-SA"/>
        </w:rPr>
        <w:t>P.A.L.</w:t>
      </w:r>
      <w:r>
        <w:rPr>
          <w:rFonts w:ascii="Arial" w:hAnsi="Arial"/>
          <w:b/>
          <w:spacing w:val="-8"/>
          <w:szCs w:val="22"/>
          <w:lang w:val="pt-PT" w:eastAsia="en-US" w:bidi="ar-SA"/>
        </w:rPr>
        <w:t xml:space="preserve"> </w:t>
      </w:r>
      <w:r>
        <w:rPr>
          <w:rFonts w:ascii="Arial" w:hAnsi="Arial"/>
          <w:b/>
          <w:szCs w:val="22"/>
          <w:lang w:val="pt-PT" w:eastAsia="en-US" w:bidi="ar-SA"/>
        </w:rPr>
        <w:t>nº</w:t>
      </w:r>
      <w:r>
        <w:rPr>
          <w:rFonts w:ascii="Arial" w:hAnsi="Arial"/>
          <w:b/>
          <w:spacing w:val="-9"/>
          <w:szCs w:val="22"/>
          <w:lang w:val="pt-PT" w:eastAsia="en-US" w:bidi="ar-SA"/>
        </w:rPr>
        <w:t xml:space="preserve"> </w:t>
      </w:r>
      <w:r>
        <w:rPr>
          <w:rFonts w:ascii="Arial" w:hAnsi="Arial"/>
          <w:b/>
          <w:szCs w:val="22"/>
          <w:lang w:val="pt-PT" w:eastAsia="en-US" w:bidi="ar-SA"/>
        </w:rPr>
        <w:t>***/2024</w:t>
      </w:r>
    </w:p>
    <w:p>
      <w:pPr>
        <w:widowControl w:val="0"/>
        <w:autoSpaceDE w:val="0"/>
        <w:autoSpaceDN w:val="0"/>
        <w:spacing w:before="0" w:after="0" w:line="240" w:lineRule="auto"/>
        <w:ind w:left="122" w:right="0" w:firstLine="0"/>
        <w:jc w:val="center"/>
        <w:rPr>
          <w:rFonts w:ascii="Arial" w:hAnsi="Arial"/>
          <w:b/>
          <w:szCs w:val="22"/>
          <w:lang w:val="pt-PT" w:eastAsia="en-US" w:bidi="ar-SA"/>
        </w:rPr>
      </w:pPr>
      <w:r>
        <w:rPr>
          <w:rFonts w:ascii="Arial" w:hAnsi="Arial"/>
          <w:b/>
          <w:szCs w:val="22"/>
          <w:lang w:val="pt-PT" w:eastAsia="en-US" w:bidi="ar-SA"/>
        </w:rPr>
        <w:t>DECLARAÇÃO</w:t>
      </w:r>
      <w:r>
        <w:rPr>
          <w:rFonts w:ascii="Arial" w:hAnsi="Arial"/>
          <w:b/>
          <w:spacing w:val="-15"/>
          <w:szCs w:val="22"/>
          <w:lang w:val="pt-PT" w:eastAsia="en-US" w:bidi="ar-SA"/>
        </w:rPr>
        <w:t xml:space="preserve"> </w:t>
      </w:r>
      <w:r>
        <w:rPr>
          <w:rFonts w:ascii="Arial" w:hAnsi="Arial"/>
          <w:b/>
          <w:szCs w:val="22"/>
          <w:lang w:val="pt-PT" w:eastAsia="en-US" w:bidi="ar-SA"/>
        </w:rPr>
        <w:t>DE</w:t>
      </w:r>
      <w:r>
        <w:rPr>
          <w:rFonts w:ascii="Arial" w:hAnsi="Arial"/>
          <w:b/>
          <w:spacing w:val="-15"/>
          <w:szCs w:val="22"/>
          <w:lang w:val="pt-PT" w:eastAsia="en-US" w:bidi="ar-SA"/>
        </w:rPr>
        <w:t xml:space="preserve"> </w:t>
      </w:r>
      <w:r>
        <w:rPr>
          <w:rFonts w:ascii="Arial" w:hAnsi="Arial"/>
          <w:b/>
          <w:szCs w:val="22"/>
          <w:lang w:val="pt-PT" w:eastAsia="en-US" w:bidi="ar-SA"/>
        </w:rPr>
        <w:t>SUSTENTABILIDADE</w:t>
      </w:r>
      <w:r>
        <w:rPr>
          <w:rFonts w:ascii="Arial" w:hAnsi="Arial"/>
          <w:b/>
          <w:spacing w:val="-16"/>
          <w:szCs w:val="22"/>
          <w:lang w:val="pt-PT" w:eastAsia="en-US" w:bidi="ar-SA"/>
        </w:rPr>
        <w:t xml:space="preserve"> </w:t>
      </w:r>
      <w:r>
        <w:rPr>
          <w:rFonts w:ascii="Arial" w:hAnsi="Arial"/>
          <w:b/>
          <w:szCs w:val="22"/>
          <w:lang w:val="pt-PT" w:eastAsia="en-US" w:bidi="ar-SA"/>
        </w:rPr>
        <w:t>AMBIENTAL</w:t>
      </w:r>
    </w:p>
    <w:p>
      <w:pPr>
        <w:widowControl w:val="0"/>
        <w:autoSpaceDE w:val="0"/>
        <w:autoSpaceDN w:val="0"/>
        <w:spacing w:before="0" w:after="0" w:line="240" w:lineRule="auto"/>
        <w:ind w:left="0" w:right="0"/>
        <w:jc w:val="left"/>
        <w:rPr>
          <w:rFonts w:ascii="Arial"/>
          <w:b/>
          <w:szCs w:val="18"/>
          <w:lang w:val="pt-PT" w:eastAsia="en-US" w:bidi="ar-SA"/>
        </w:rPr>
      </w:pPr>
    </w:p>
    <w:p>
      <w:pPr>
        <w:widowControl w:val="0"/>
        <w:autoSpaceDE w:val="0"/>
        <w:autoSpaceDN w:val="0"/>
        <w:spacing w:before="0" w:after="0" w:line="240" w:lineRule="auto"/>
        <w:ind w:left="1522" w:right="0" w:firstLine="0"/>
        <w:jc w:val="both"/>
        <w:rPr>
          <w:rFonts w:ascii="Arial MT" w:hAnsi="Arial MT"/>
          <w:szCs w:val="22"/>
          <w:lang w:val="pt-PT" w:eastAsia="en-US" w:bidi="ar-SA"/>
        </w:rPr>
      </w:pPr>
      <w:r>
        <w:rPr>
          <w:rFonts w:ascii="Arial MT" w:hAnsi="Arial MT"/>
          <w:szCs w:val="22"/>
          <w:lang w:val="pt-PT" w:eastAsia="en-US" w:bidi="ar-SA"/>
        </w:rPr>
        <w:t>Ref.:</w:t>
      </w:r>
      <w:r>
        <w:rPr>
          <w:rFonts w:ascii="Arial MT" w:hAnsi="Arial MT"/>
          <w:spacing w:val="-9"/>
          <w:szCs w:val="22"/>
          <w:lang w:val="pt-PT" w:eastAsia="en-US" w:bidi="ar-SA"/>
        </w:rPr>
        <w:t xml:space="preserve"> </w:t>
      </w:r>
      <w:r>
        <w:rPr>
          <w:rFonts w:ascii="Arial MT" w:hAnsi="Arial MT"/>
          <w:szCs w:val="22"/>
          <w:lang w:val="pt-PT" w:eastAsia="en-US" w:bidi="ar-SA"/>
        </w:rPr>
        <w:t>PREGÃO</w:t>
      </w:r>
      <w:r>
        <w:rPr>
          <w:rFonts w:ascii="Arial MT" w:hAnsi="Arial MT"/>
          <w:spacing w:val="-13"/>
          <w:szCs w:val="22"/>
          <w:lang w:val="pt-PT" w:eastAsia="en-US" w:bidi="ar-SA"/>
        </w:rPr>
        <w:t xml:space="preserve"> </w:t>
      </w:r>
      <w:r>
        <w:rPr>
          <w:rFonts w:ascii="Arial MT" w:hAnsi="Arial MT"/>
          <w:szCs w:val="22"/>
          <w:lang w:val="pt-PT" w:eastAsia="en-US" w:bidi="ar-SA"/>
        </w:rPr>
        <w:t>ELETRÔNICO</w:t>
      </w:r>
      <w:r>
        <w:rPr>
          <w:rFonts w:ascii="Arial MT" w:hAnsi="Arial MT"/>
          <w:spacing w:val="-7"/>
          <w:szCs w:val="22"/>
          <w:lang w:val="pt-PT" w:eastAsia="en-US" w:bidi="ar-SA"/>
        </w:rPr>
        <w:t xml:space="preserve"> </w:t>
      </w:r>
      <w:r>
        <w:rPr>
          <w:rFonts w:ascii="Arial MT" w:hAnsi="Arial MT"/>
          <w:szCs w:val="22"/>
          <w:lang w:val="pt-PT" w:eastAsia="en-US" w:bidi="ar-SA"/>
        </w:rPr>
        <w:t>Nº</w:t>
      </w:r>
      <w:r>
        <w:rPr>
          <w:rFonts w:ascii="Arial MT" w:hAnsi="Arial MT"/>
          <w:spacing w:val="-9"/>
          <w:szCs w:val="22"/>
          <w:lang w:val="pt-PT" w:eastAsia="en-US" w:bidi="ar-SA"/>
        </w:rPr>
        <w:t xml:space="preserve"> </w:t>
      </w:r>
      <w:r>
        <w:rPr>
          <w:rFonts w:ascii="Arial MT" w:hAnsi="Arial MT"/>
          <w:szCs w:val="22"/>
          <w:lang w:val="pt-PT" w:eastAsia="en-US" w:bidi="ar-SA"/>
        </w:rPr>
        <w:t>**/202*</w:t>
      </w:r>
      <w:r>
        <w:rPr>
          <w:rFonts w:ascii="Arial MT" w:hAnsi="Arial MT"/>
          <w:spacing w:val="-5"/>
          <w:szCs w:val="22"/>
          <w:lang w:val="pt-PT" w:eastAsia="en-US" w:bidi="ar-SA"/>
        </w:rPr>
        <w:t xml:space="preserve"> </w:t>
      </w:r>
      <w:r>
        <w:rPr>
          <w:rFonts w:ascii="Arial MT" w:hAnsi="Arial MT"/>
          <w:szCs w:val="22"/>
          <w:lang w:val="pt-PT" w:eastAsia="en-US" w:bidi="ar-SA"/>
        </w:rPr>
        <w:t>-</w:t>
      </w:r>
      <w:r>
        <w:rPr>
          <w:rFonts w:ascii="Arial MT" w:hAnsi="Arial MT"/>
          <w:spacing w:val="-12"/>
          <w:szCs w:val="22"/>
          <w:lang w:val="pt-PT" w:eastAsia="en-US" w:bidi="ar-SA"/>
        </w:rPr>
        <w:t xml:space="preserve"> </w:t>
      </w:r>
      <w:r>
        <w:rPr>
          <w:rFonts w:ascii="Arial MT" w:hAnsi="Arial MT"/>
          <w:szCs w:val="22"/>
          <w:lang w:val="pt-PT" w:eastAsia="en-US" w:bidi="ar-SA"/>
        </w:rPr>
        <w:t>Coren/MS</w:t>
      </w:r>
    </w:p>
    <w:p>
      <w:pPr>
        <w:widowControl w:val="0"/>
        <w:autoSpaceDE w:val="0"/>
        <w:autoSpaceDN w:val="0"/>
        <w:spacing w:before="0" w:after="0" w:line="240" w:lineRule="auto"/>
        <w:ind w:left="0" w:right="0"/>
        <w:jc w:val="left"/>
        <w:rPr>
          <w:rFonts w:ascii="Arial MT"/>
          <w:sz w:val="26"/>
          <w:szCs w:val="18"/>
          <w:lang w:val="pt-PT" w:eastAsia="en-US" w:bidi="ar-SA"/>
        </w:rPr>
      </w:pPr>
    </w:p>
    <w:p>
      <w:pPr>
        <w:widowControl w:val="0"/>
        <w:tabs>
          <w:tab w:val="left" w:pos="5112"/>
          <w:tab w:val="left" w:pos="8234"/>
          <w:tab w:val="left" w:pos="9498"/>
          <w:tab w:val="left" w:pos="9959"/>
        </w:tabs>
        <w:autoSpaceDE w:val="0"/>
        <w:autoSpaceDN w:val="0"/>
        <w:spacing w:before="217" w:after="0" w:line="240" w:lineRule="auto"/>
        <w:ind w:left="1522" w:right="1392" w:firstLine="0"/>
        <w:jc w:val="both"/>
        <w:rPr>
          <w:rFonts w:ascii="Arial MT" w:hAnsi="Arial MT"/>
          <w:szCs w:val="22"/>
          <w:lang w:val="pt-PT" w:eastAsia="en-US" w:bidi="ar-SA"/>
        </w:rPr>
      </w:pPr>
      <w:r>
        <w:rPr>
          <w:rFonts w:ascii="Arial MT" w:hAnsi="Arial MT"/>
          <w:szCs w:val="22"/>
          <w:lang w:val="pt-PT" w:eastAsia="en-US" w:bidi="ar-SA"/>
        </w:rPr>
        <w:t>A</w:t>
      </w:r>
      <w:r>
        <w:rPr>
          <w:rFonts w:ascii="Arial MT" w:hAnsi="Arial MT"/>
          <w:spacing w:val="39"/>
          <w:szCs w:val="22"/>
          <w:lang w:val="pt-PT" w:eastAsia="en-US" w:bidi="ar-SA"/>
        </w:rPr>
        <w:t xml:space="preserve"> </w:t>
      </w:r>
      <w:r>
        <w:rPr>
          <w:rFonts w:ascii="Arial MT" w:hAnsi="Arial MT"/>
          <w:szCs w:val="22"/>
          <w:lang w:val="pt-PT" w:eastAsia="en-US" w:bidi="ar-SA"/>
        </w:rPr>
        <w:t>empresa</w:t>
      </w:r>
      <w:r>
        <w:rPr>
          <w:rFonts w:ascii="Arial MT" w:hAnsi="Arial MT"/>
          <w:szCs w:val="22"/>
          <w:u w:val="single"/>
          <w:lang w:val="pt-PT" w:eastAsia="en-US" w:bidi="ar-SA"/>
        </w:rPr>
        <w:tab/>
      </w:r>
      <w:r>
        <w:rPr>
          <w:rFonts w:ascii="Arial MT" w:hAnsi="Arial MT"/>
          <w:szCs w:val="22"/>
          <w:lang w:val="pt-PT" w:eastAsia="en-US" w:bidi="ar-SA"/>
        </w:rPr>
        <w:t>,</w:t>
      </w:r>
      <w:r>
        <w:rPr>
          <w:rFonts w:ascii="Arial MT" w:hAnsi="Arial MT"/>
          <w:spacing w:val="42"/>
          <w:szCs w:val="22"/>
          <w:lang w:val="pt-PT" w:eastAsia="en-US" w:bidi="ar-SA"/>
        </w:rPr>
        <w:t xml:space="preserve"> </w:t>
      </w:r>
      <w:r>
        <w:rPr>
          <w:rFonts w:ascii="Arial MT" w:hAnsi="Arial MT"/>
          <w:szCs w:val="22"/>
          <w:lang w:val="pt-PT" w:eastAsia="en-US" w:bidi="ar-SA"/>
        </w:rPr>
        <w:t>inscrita</w:t>
      </w:r>
      <w:r>
        <w:rPr>
          <w:rFonts w:ascii="Arial MT" w:hAnsi="Arial MT"/>
          <w:spacing w:val="40"/>
          <w:szCs w:val="22"/>
          <w:lang w:val="pt-PT" w:eastAsia="en-US" w:bidi="ar-SA"/>
        </w:rPr>
        <w:t xml:space="preserve"> </w:t>
      </w:r>
      <w:r>
        <w:rPr>
          <w:rFonts w:ascii="Arial MT" w:hAnsi="Arial MT"/>
          <w:szCs w:val="22"/>
          <w:lang w:val="pt-PT" w:eastAsia="en-US" w:bidi="ar-SA"/>
        </w:rPr>
        <w:t>no</w:t>
      </w:r>
      <w:r>
        <w:rPr>
          <w:rFonts w:ascii="Arial MT" w:hAnsi="Arial MT"/>
          <w:spacing w:val="39"/>
          <w:szCs w:val="22"/>
          <w:lang w:val="pt-PT" w:eastAsia="en-US" w:bidi="ar-SA"/>
        </w:rPr>
        <w:t xml:space="preserve"> </w:t>
      </w:r>
      <w:r>
        <w:rPr>
          <w:rFonts w:ascii="Arial MT" w:hAnsi="Arial MT"/>
          <w:szCs w:val="22"/>
          <w:lang w:val="pt-PT" w:eastAsia="en-US" w:bidi="ar-SA"/>
        </w:rPr>
        <w:t>CNPJ</w:t>
      </w:r>
      <w:r>
        <w:rPr>
          <w:rFonts w:ascii="Arial MT" w:hAnsi="Arial MT"/>
          <w:spacing w:val="38"/>
          <w:szCs w:val="22"/>
          <w:lang w:val="pt-PT" w:eastAsia="en-US" w:bidi="ar-SA"/>
        </w:rPr>
        <w:t xml:space="preserve"> </w:t>
      </w:r>
      <w:r>
        <w:rPr>
          <w:rFonts w:ascii="Arial MT" w:hAnsi="Arial MT"/>
          <w:szCs w:val="22"/>
          <w:lang w:val="pt-PT" w:eastAsia="en-US" w:bidi="ar-SA"/>
        </w:rPr>
        <w:t>nº</w:t>
      </w:r>
      <w:r>
        <w:rPr>
          <w:rFonts w:ascii="Arial MT" w:hAnsi="Arial MT"/>
          <w:szCs w:val="22"/>
          <w:u w:val="single"/>
          <w:lang w:val="pt-PT" w:eastAsia="en-US" w:bidi="ar-SA"/>
        </w:rPr>
        <w:tab/>
        <w:tab/>
      </w:r>
      <w:r>
        <w:rPr>
          <w:rFonts w:ascii="Arial MT" w:hAnsi="Arial MT"/>
          <w:szCs w:val="22"/>
          <w:lang w:val="pt-PT" w:eastAsia="en-US" w:bidi="ar-SA"/>
        </w:rPr>
        <w:t>,</w:t>
      </w:r>
      <w:r>
        <w:rPr>
          <w:rFonts w:ascii="Arial MT" w:hAnsi="Arial MT"/>
          <w:spacing w:val="1"/>
          <w:szCs w:val="22"/>
          <w:lang w:val="pt-PT" w:eastAsia="en-US" w:bidi="ar-SA"/>
        </w:rPr>
        <w:t xml:space="preserve"> </w:t>
      </w:r>
      <w:r>
        <w:rPr>
          <w:rFonts w:ascii="Arial MT" w:hAnsi="Arial MT"/>
          <w:szCs w:val="22"/>
          <w:lang w:val="pt-PT" w:eastAsia="en-US" w:bidi="ar-SA"/>
        </w:rPr>
        <w:t>por</w:t>
      </w:r>
      <w:r>
        <w:rPr>
          <w:rFonts w:ascii="Arial MT" w:hAnsi="Arial MT"/>
          <w:spacing w:val="-64"/>
          <w:szCs w:val="22"/>
          <w:lang w:val="pt-PT" w:eastAsia="en-US" w:bidi="ar-SA"/>
        </w:rPr>
        <w:t xml:space="preserve"> </w:t>
      </w:r>
      <w:r>
        <w:rPr>
          <w:rFonts w:ascii="Arial MT" w:hAnsi="Arial MT"/>
          <w:szCs w:val="22"/>
          <w:lang w:val="pt-PT" w:eastAsia="en-US" w:bidi="ar-SA"/>
        </w:rPr>
        <w:t>intermédio</w:t>
      </w:r>
      <w:r>
        <w:rPr>
          <w:rFonts w:ascii="Arial MT" w:hAnsi="Arial MT"/>
          <w:spacing w:val="-4"/>
          <w:szCs w:val="22"/>
          <w:lang w:val="pt-PT" w:eastAsia="en-US" w:bidi="ar-SA"/>
        </w:rPr>
        <w:t xml:space="preserve"> </w:t>
      </w:r>
      <w:r>
        <w:rPr>
          <w:rFonts w:ascii="Arial MT" w:hAnsi="Arial MT"/>
          <w:szCs w:val="22"/>
          <w:lang w:val="pt-PT" w:eastAsia="en-US" w:bidi="ar-SA"/>
        </w:rPr>
        <w:t>de</w:t>
      </w:r>
      <w:r>
        <w:rPr>
          <w:rFonts w:ascii="Arial MT" w:hAnsi="Arial MT"/>
          <w:spacing w:val="-1"/>
          <w:szCs w:val="22"/>
          <w:lang w:val="pt-PT" w:eastAsia="en-US" w:bidi="ar-SA"/>
        </w:rPr>
        <w:t xml:space="preserve"> </w:t>
      </w:r>
      <w:r>
        <w:rPr>
          <w:rFonts w:ascii="Arial MT" w:hAnsi="Arial MT"/>
          <w:szCs w:val="22"/>
          <w:lang w:val="pt-PT" w:eastAsia="en-US" w:bidi="ar-SA"/>
        </w:rPr>
        <w:t>seu</w:t>
      </w:r>
      <w:r>
        <w:rPr>
          <w:rFonts w:ascii="Arial MT" w:hAnsi="Arial MT"/>
          <w:spacing w:val="-2"/>
          <w:szCs w:val="22"/>
          <w:lang w:val="pt-PT" w:eastAsia="en-US" w:bidi="ar-SA"/>
        </w:rPr>
        <w:t xml:space="preserve"> </w:t>
      </w:r>
      <w:r>
        <w:rPr>
          <w:rFonts w:ascii="Arial MT" w:hAnsi="Arial MT"/>
          <w:szCs w:val="22"/>
          <w:lang w:val="pt-PT" w:eastAsia="en-US" w:bidi="ar-SA"/>
        </w:rPr>
        <w:t>representante</w:t>
      </w:r>
      <w:r>
        <w:rPr>
          <w:rFonts w:ascii="Arial MT" w:hAnsi="Arial MT"/>
          <w:spacing w:val="-1"/>
          <w:szCs w:val="22"/>
          <w:lang w:val="pt-PT" w:eastAsia="en-US" w:bidi="ar-SA"/>
        </w:rPr>
        <w:t xml:space="preserve"> </w:t>
      </w:r>
      <w:r>
        <w:rPr>
          <w:rFonts w:ascii="Arial MT" w:hAnsi="Arial MT"/>
          <w:szCs w:val="22"/>
          <w:lang w:val="pt-PT" w:eastAsia="en-US" w:bidi="ar-SA"/>
        </w:rPr>
        <w:t>legal</w:t>
      </w:r>
      <w:r>
        <w:rPr>
          <w:rFonts w:ascii="Arial MT" w:hAnsi="Arial MT"/>
          <w:spacing w:val="-2"/>
          <w:szCs w:val="22"/>
          <w:lang w:val="pt-PT" w:eastAsia="en-US" w:bidi="ar-SA"/>
        </w:rPr>
        <w:t xml:space="preserve"> </w:t>
      </w:r>
      <w:r>
        <w:rPr>
          <w:rFonts w:ascii="Arial MT" w:hAnsi="Arial MT"/>
          <w:szCs w:val="22"/>
          <w:lang w:val="pt-PT" w:eastAsia="en-US" w:bidi="ar-SA"/>
        </w:rPr>
        <w:t>o</w:t>
      </w:r>
      <w:r>
        <w:rPr>
          <w:rFonts w:ascii="Arial MT" w:hAnsi="Arial MT"/>
          <w:spacing w:val="41"/>
          <w:szCs w:val="22"/>
          <w:lang w:val="pt-PT" w:eastAsia="en-US" w:bidi="ar-SA"/>
        </w:rPr>
        <w:t xml:space="preserve"> </w:t>
      </w:r>
      <w:r>
        <w:rPr>
          <w:rFonts w:ascii="Arial MT" w:hAnsi="Arial MT"/>
          <w:szCs w:val="22"/>
          <w:lang w:val="pt-PT" w:eastAsia="en-US" w:bidi="ar-SA"/>
        </w:rPr>
        <w:t>(a)</w:t>
      </w:r>
      <w:r>
        <w:rPr>
          <w:rFonts w:ascii="Arial MT" w:hAnsi="Arial MT"/>
          <w:spacing w:val="-1"/>
          <w:szCs w:val="22"/>
          <w:lang w:val="pt-PT" w:eastAsia="en-US" w:bidi="ar-SA"/>
        </w:rPr>
        <w:t xml:space="preserve"> </w:t>
      </w:r>
      <w:r>
        <w:rPr>
          <w:rFonts w:ascii="Arial MT" w:hAnsi="Arial MT"/>
          <w:szCs w:val="22"/>
          <w:lang w:val="pt-PT" w:eastAsia="en-US" w:bidi="ar-SA"/>
        </w:rPr>
        <w:t>Sr</w:t>
      </w:r>
      <w:r>
        <w:rPr>
          <w:rFonts w:ascii="Arial MT" w:hAnsi="Arial MT"/>
          <w:spacing w:val="-2"/>
          <w:szCs w:val="22"/>
          <w:lang w:val="pt-PT" w:eastAsia="en-US" w:bidi="ar-SA"/>
        </w:rPr>
        <w:t xml:space="preserve"> </w:t>
      </w:r>
      <w:r>
        <w:rPr>
          <w:rFonts w:ascii="Arial MT" w:hAnsi="Arial MT"/>
          <w:szCs w:val="22"/>
          <w:lang w:val="pt-PT" w:eastAsia="en-US" w:bidi="ar-SA"/>
        </w:rPr>
        <w:t>(a)</w:t>
      </w:r>
      <w:r>
        <w:rPr>
          <w:rFonts w:ascii="Arial MT" w:hAnsi="Arial MT"/>
          <w:szCs w:val="22"/>
          <w:u w:val="single"/>
          <w:lang w:val="pt-PT" w:eastAsia="en-US" w:bidi="ar-SA"/>
        </w:rPr>
        <w:tab/>
        <w:tab/>
        <w:tab/>
      </w:r>
      <w:r>
        <w:rPr>
          <w:rFonts w:ascii="Arial MT" w:hAnsi="Arial MT"/>
          <w:szCs w:val="22"/>
          <w:lang w:val="pt-PT" w:eastAsia="en-US" w:bidi="ar-SA"/>
        </w:rPr>
        <w:t>,</w:t>
      </w:r>
      <w:r>
        <w:rPr>
          <w:rFonts w:ascii="Arial MT" w:hAnsi="Arial MT"/>
          <w:spacing w:val="-64"/>
          <w:szCs w:val="22"/>
          <w:lang w:val="pt-PT" w:eastAsia="en-US" w:bidi="ar-SA"/>
        </w:rPr>
        <w:t xml:space="preserve"> </w:t>
      </w:r>
      <w:r>
        <w:rPr>
          <w:rFonts w:ascii="Arial MT" w:hAnsi="Arial MT"/>
          <w:szCs w:val="22"/>
          <w:lang w:val="pt-PT" w:eastAsia="en-US" w:bidi="ar-SA"/>
        </w:rPr>
        <w:t xml:space="preserve">portador(a)  </w:t>
      </w:r>
      <w:r>
        <w:rPr>
          <w:rFonts w:ascii="Arial MT" w:hAnsi="Arial MT"/>
          <w:spacing w:val="10"/>
          <w:szCs w:val="22"/>
          <w:lang w:val="pt-PT" w:eastAsia="en-US" w:bidi="ar-SA"/>
        </w:rPr>
        <w:t xml:space="preserve"> </w:t>
      </w:r>
      <w:r>
        <w:rPr>
          <w:rFonts w:ascii="Arial MT" w:hAnsi="Arial MT"/>
          <w:szCs w:val="22"/>
          <w:lang w:val="pt-PT" w:eastAsia="en-US" w:bidi="ar-SA"/>
        </w:rPr>
        <w:t xml:space="preserve">da  </w:t>
      </w:r>
      <w:r>
        <w:rPr>
          <w:rFonts w:ascii="Arial MT" w:hAnsi="Arial MT"/>
          <w:spacing w:val="12"/>
          <w:szCs w:val="22"/>
          <w:lang w:val="pt-PT" w:eastAsia="en-US" w:bidi="ar-SA"/>
        </w:rPr>
        <w:t xml:space="preserve"> </w:t>
      </w:r>
      <w:r>
        <w:rPr>
          <w:rFonts w:ascii="Arial MT" w:hAnsi="Arial MT"/>
          <w:szCs w:val="22"/>
          <w:lang w:val="pt-PT" w:eastAsia="en-US" w:bidi="ar-SA"/>
        </w:rPr>
        <w:t xml:space="preserve">Carteira  </w:t>
      </w:r>
      <w:r>
        <w:rPr>
          <w:rFonts w:ascii="Arial MT" w:hAnsi="Arial MT"/>
          <w:spacing w:val="11"/>
          <w:szCs w:val="22"/>
          <w:lang w:val="pt-PT" w:eastAsia="en-US" w:bidi="ar-SA"/>
        </w:rPr>
        <w:t xml:space="preserve"> </w:t>
      </w:r>
      <w:r>
        <w:rPr>
          <w:rFonts w:ascii="Arial MT" w:hAnsi="Arial MT"/>
          <w:szCs w:val="22"/>
          <w:lang w:val="pt-PT" w:eastAsia="en-US" w:bidi="ar-SA"/>
        </w:rPr>
        <w:t xml:space="preserve">de  </w:t>
      </w:r>
      <w:r>
        <w:rPr>
          <w:rFonts w:ascii="Arial MT" w:hAnsi="Arial MT"/>
          <w:spacing w:val="11"/>
          <w:szCs w:val="22"/>
          <w:lang w:val="pt-PT" w:eastAsia="en-US" w:bidi="ar-SA"/>
        </w:rPr>
        <w:t xml:space="preserve"> </w:t>
      </w:r>
      <w:r>
        <w:rPr>
          <w:rFonts w:ascii="Arial MT" w:hAnsi="Arial MT"/>
          <w:szCs w:val="22"/>
          <w:lang w:val="pt-PT" w:eastAsia="en-US" w:bidi="ar-SA"/>
        </w:rPr>
        <w:t xml:space="preserve">Identidade  </w:t>
      </w:r>
      <w:r>
        <w:rPr>
          <w:rFonts w:ascii="Arial MT" w:hAnsi="Arial MT"/>
          <w:spacing w:val="11"/>
          <w:szCs w:val="22"/>
          <w:lang w:val="pt-PT" w:eastAsia="en-US" w:bidi="ar-SA"/>
        </w:rPr>
        <w:t xml:space="preserve"> </w:t>
      </w:r>
      <w:r>
        <w:rPr>
          <w:rFonts w:ascii="Arial MT" w:hAnsi="Arial MT"/>
          <w:szCs w:val="22"/>
          <w:lang w:val="pt-PT" w:eastAsia="en-US" w:bidi="ar-SA"/>
        </w:rPr>
        <w:t>nº</w:t>
      </w:r>
      <w:r>
        <w:rPr>
          <w:rFonts w:ascii="Arial MT" w:hAnsi="Arial MT"/>
          <w:szCs w:val="22"/>
          <w:u w:val="single"/>
          <w:lang w:val="pt-PT" w:eastAsia="en-US" w:bidi="ar-SA"/>
        </w:rPr>
        <w:tab/>
      </w:r>
      <w:r>
        <w:rPr>
          <w:rFonts w:ascii="Arial MT" w:hAnsi="Arial MT"/>
          <w:szCs w:val="22"/>
          <w:lang w:val="pt-PT" w:eastAsia="en-US" w:bidi="ar-SA"/>
        </w:rPr>
        <w:t>e</w:t>
      </w:r>
      <w:r>
        <w:rPr>
          <w:rFonts w:ascii="Arial MT" w:hAnsi="Arial MT"/>
          <w:spacing w:val="62"/>
          <w:szCs w:val="22"/>
          <w:lang w:val="pt-PT" w:eastAsia="en-US" w:bidi="ar-SA"/>
        </w:rPr>
        <w:t xml:space="preserve"> </w:t>
      </w:r>
      <w:r>
        <w:rPr>
          <w:rFonts w:ascii="Arial MT" w:hAnsi="Arial MT"/>
          <w:szCs w:val="22"/>
          <w:lang w:val="pt-PT" w:eastAsia="en-US" w:bidi="ar-SA"/>
        </w:rPr>
        <w:t>do</w:t>
      </w:r>
      <w:r>
        <w:rPr>
          <w:rFonts w:ascii="Arial MT" w:hAnsi="Arial MT"/>
          <w:spacing w:val="59"/>
          <w:szCs w:val="22"/>
          <w:lang w:val="pt-PT" w:eastAsia="en-US" w:bidi="ar-SA"/>
        </w:rPr>
        <w:t xml:space="preserve"> </w:t>
      </w:r>
      <w:r>
        <w:rPr>
          <w:rFonts w:ascii="Arial MT" w:hAnsi="Arial MT"/>
          <w:szCs w:val="22"/>
          <w:lang w:val="pt-PT" w:eastAsia="en-US" w:bidi="ar-SA"/>
        </w:rPr>
        <w:t>CPF</w:t>
      </w:r>
      <w:r>
        <w:rPr>
          <w:rFonts w:ascii="Arial MT" w:hAnsi="Arial MT"/>
          <w:spacing w:val="58"/>
          <w:szCs w:val="22"/>
          <w:lang w:val="pt-PT" w:eastAsia="en-US" w:bidi="ar-SA"/>
        </w:rPr>
        <w:t xml:space="preserve"> </w:t>
      </w:r>
      <w:r>
        <w:rPr>
          <w:rFonts w:ascii="Arial MT" w:hAnsi="Arial MT"/>
          <w:szCs w:val="22"/>
          <w:lang w:val="pt-PT" w:eastAsia="en-US" w:bidi="ar-SA"/>
        </w:rPr>
        <w:t>nº</w:t>
      </w:r>
    </w:p>
    <w:p>
      <w:pPr>
        <w:widowControl w:val="0"/>
        <w:tabs>
          <w:tab w:val="left" w:pos="2255"/>
          <w:tab w:val="left" w:pos="2596"/>
          <w:tab w:val="left" w:pos="4043"/>
          <w:tab w:val="left" w:pos="4835"/>
          <w:tab w:val="left" w:pos="6095"/>
          <w:tab w:val="left" w:pos="6715"/>
          <w:tab w:val="left" w:pos="8292"/>
        </w:tabs>
        <w:autoSpaceDE w:val="0"/>
        <w:autoSpaceDN w:val="0"/>
        <w:spacing w:before="1" w:after="0" w:line="240" w:lineRule="auto"/>
        <w:ind w:left="118" w:right="0"/>
        <w:jc w:val="center"/>
        <w:outlineLvl w:val="2"/>
        <w:rPr>
          <w:rFonts w:ascii="Arial" w:eastAsia="Arial" w:hAnsi="Arial" w:cs="Arial"/>
          <w:b/>
          <w:bCs/>
          <w:lang w:val="pt-PT" w:eastAsia="en-US" w:bidi="ar-SA"/>
        </w:rPr>
      </w:pPr>
      <w:r>
        <w:rPr>
          <w:rFonts w:ascii="Arial MT" w:eastAsia="Arial" w:hAnsi="Arial MT" w:cs="Arial"/>
          <w:bCs/>
          <w:u w:val="single"/>
          <w:lang w:val="pt-PT" w:eastAsia="en-US" w:bidi="ar-SA"/>
        </w:rPr>
        <w:t xml:space="preserve"> </w:t>
      </w:r>
      <w:r>
        <w:rPr>
          <w:rFonts w:ascii="Arial MT" w:eastAsia="Arial" w:hAnsi="Arial MT" w:cs="Arial"/>
          <w:bCs/>
          <w:u w:val="single"/>
          <w:lang w:val="pt-PT" w:eastAsia="en-US" w:bidi="ar-SA"/>
        </w:rPr>
        <w:tab/>
      </w:r>
      <w:r>
        <w:rPr>
          <w:rFonts w:ascii="Arial MT" w:eastAsia="Arial" w:hAnsi="Arial MT" w:cs="Arial"/>
          <w:bCs/>
          <w:lang w:val="pt-PT" w:eastAsia="en-US" w:bidi="ar-SA"/>
        </w:rPr>
        <w:t>,</w:t>
        <w:tab/>
      </w:r>
      <w:r>
        <w:rPr>
          <w:rFonts w:ascii="Arial" w:eastAsia="Arial" w:hAnsi="Arial" w:cs="Arial"/>
          <w:b/>
          <w:bCs/>
          <w:lang w:val="pt-PT" w:eastAsia="en-US" w:bidi="ar-SA"/>
        </w:rPr>
        <w:t>DECLARA</w:t>
        <w:tab/>
        <w:t>QUE</w:t>
        <w:tab/>
        <w:t>ATENDE</w:t>
        <w:tab/>
        <w:t>OS</w:t>
        <w:tab/>
        <w:t>CRITÉRIOS</w:t>
        <w:tab/>
        <w:t>DE</w:t>
      </w:r>
    </w:p>
    <w:p>
      <w:pPr>
        <w:widowControl w:val="0"/>
        <w:autoSpaceDE w:val="0"/>
        <w:autoSpaceDN w:val="0"/>
        <w:spacing w:before="0" w:after="0" w:line="240" w:lineRule="auto"/>
        <w:ind w:left="1522" w:right="1390" w:firstLine="0"/>
        <w:jc w:val="both"/>
        <w:rPr>
          <w:rFonts w:ascii="Arial MT" w:hAnsi="Arial MT"/>
          <w:szCs w:val="22"/>
          <w:lang w:val="pt-PT" w:eastAsia="en-US" w:bidi="ar-SA"/>
        </w:rPr>
      </w:pPr>
      <w:r>
        <w:rPr>
          <w:rFonts w:ascii="Arial" w:hAnsi="Arial"/>
          <w:b/>
          <w:szCs w:val="22"/>
          <w:lang w:val="pt-PT" w:eastAsia="en-US" w:bidi="ar-SA"/>
        </w:rPr>
        <w:t xml:space="preserve">SUSTENTABILIDADE AMBIENTAL </w:t>
      </w:r>
      <w:r>
        <w:rPr>
          <w:rFonts w:ascii="Arial MT" w:hAnsi="Arial MT"/>
          <w:szCs w:val="22"/>
          <w:lang w:val="pt-PT" w:eastAsia="en-US" w:bidi="ar-SA"/>
        </w:rPr>
        <w:t>previstos na Instrução Normativa nº 01 de</w:t>
      </w:r>
      <w:r>
        <w:rPr>
          <w:rFonts w:ascii="Arial MT" w:hAnsi="Arial MT"/>
          <w:spacing w:val="1"/>
          <w:szCs w:val="22"/>
          <w:lang w:val="pt-PT" w:eastAsia="en-US" w:bidi="ar-SA"/>
        </w:rPr>
        <w:t xml:space="preserve"> </w:t>
      </w:r>
      <w:r>
        <w:rPr>
          <w:rFonts w:ascii="Arial MT" w:hAnsi="Arial MT"/>
          <w:szCs w:val="22"/>
          <w:lang w:val="pt-PT" w:eastAsia="en-US" w:bidi="ar-SA"/>
        </w:rPr>
        <w:t>19</w:t>
      </w:r>
      <w:r>
        <w:rPr>
          <w:rFonts w:ascii="Arial MT" w:hAnsi="Arial MT"/>
          <w:spacing w:val="-9"/>
          <w:szCs w:val="22"/>
          <w:lang w:val="pt-PT" w:eastAsia="en-US" w:bidi="ar-SA"/>
        </w:rPr>
        <w:t xml:space="preserve"> </w:t>
      </w:r>
      <w:r>
        <w:rPr>
          <w:rFonts w:ascii="Arial MT" w:hAnsi="Arial MT"/>
          <w:szCs w:val="22"/>
          <w:lang w:val="pt-PT" w:eastAsia="en-US" w:bidi="ar-SA"/>
        </w:rPr>
        <w:t>de</w:t>
      </w:r>
      <w:r>
        <w:rPr>
          <w:rFonts w:ascii="Arial MT" w:hAnsi="Arial MT"/>
          <w:spacing w:val="-6"/>
          <w:szCs w:val="22"/>
          <w:lang w:val="pt-PT" w:eastAsia="en-US" w:bidi="ar-SA"/>
        </w:rPr>
        <w:t xml:space="preserve"> </w:t>
      </w:r>
      <w:r>
        <w:rPr>
          <w:rFonts w:ascii="Arial MT" w:hAnsi="Arial MT"/>
          <w:szCs w:val="22"/>
          <w:lang w:val="pt-PT" w:eastAsia="en-US" w:bidi="ar-SA"/>
        </w:rPr>
        <w:t>janeiro</w:t>
      </w:r>
      <w:r>
        <w:rPr>
          <w:rFonts w:ascii="Arial MT" w:hAnsi="Arial MT"/>
          <w:spacing w:val="-9"/>
          <w:szCs w:val="22"/>
          <w:lang w:val="pt-PT" w:eastAsia="en-US" w:bidi="ar-SA"/>
        </w:rPr>
        <w:t xml:space="preserve"> </w:t>
      </w:r>
      <w:r>
        <w:rPr>
          <w:rFonts w:ascii="Arial MT" w:hAnsi="Arial MT"/>
          <w:szCs w:val="22"/>
          <w:lang w:val="pt-PT" w:eastAsia="en-US" w:bidi="ar-SA"/>
        </w:rPr>
        <w:t>de</w:t>
      </w:r>
      <w:r>
        <w:rPr>
          <w:rFonts w:ascii="Arial MT" w:hAnsi="Arial MT"/>
          <w:spacing w:val="-8"/>
          <w:szCs w:val="22"/>
          <w:lang w:val="pt-PT" w:eastAsia="en-US" w:bidi="ar-SA"/>
        </w:rPr>
        <w:t xml:space="preserve"> </w:t>
      </w:r>
      <w:r>
        <w:rPr>
          <w:rFonts w:ascii="Arial MT" w:hAnsi="Arial MT"/>
          <w:szCs w:val="22"/>
          <w:lang w:val="pt-PT" w:eastAsia="en-US" w:bidi="ar-SA"/>
        </w:rPr>
        <w:t>2010</w:t>
      </w:r>
      <w:r>
        <w:rPr>
          <w:rFonts w:ascii="Arial MT" w:hAnsi="Arial MT"/>
          <w:spacing w:val="-7"/>
          <w:szCs w:val="22"/>
          <w:lang w:val="pt-PT" w:eastAsia="en-US" w:bidi="ar-SA"/>
        </w:rPr>
        <w:t xml:space="preserve"> </w:t>
      </w:r>
      <w:r>
        <w:rPr>
          <w:rFonts w:ascii="Arial MT" w:hAnsi="Arial MT"/>
          <w:szCs w:val="22"/>
          <w:lang w:val="pt-PT" w:eastAsia="en-US" w:bidi="ar-SA"/>
        </w:rPr>
        <w:t>–</w:t>
      </w:r>
      <w:r>
        <w:rPr>
          <w:rFonts w:ascii="Arial MT" w:hAnsi="Arial MT"/>
          <w:spacing w:val="-7"/>
          <w:szCs w:val="22"/>
          <w:lang w:val="pt-PT" w:eastAsia="en-US" w:bidi="ar-SA"/>
        </w:rPr>
        <w:t xml:space="preserve"> </w:t>
      </w:r>
      <w:r>
        <w:rPr>
          <w:rFonts w:ascii="Arial MT" w:hAnsi="Arial MT"/>
          <w:szCs w:val="22"/>
          <w:lang w:val="pt-PT" w:eastAsia="en-US" w:bidi="ar-SA"/>
        </w:rPr>
        <w:t>SLTI/MPOG,</w:t>
      </w:r>
      <w:r>
        <w:rPr>
          <w:rFonts w:ascii="Arial MT" w:hAnsi="Arial MT"/>
          <w:spacing w:val="-6"/>
          <w:szCs w:val="22"/>
          <w:lang w:val="pt-PT" w:eastAsia="en-US" w:bidi="ar-SA"/>
        </w:rPr>
        <w:t xml:space="preserve"> </w:t>
      </w:r>
      <w:r>
        <w:rPr>
          <w:rFonts w:ascii="Arial MT" w:hAnsi="Arial MT"/>
          <w:szCs w:val="22"/>
          <w:lang w:val="pt-PT" w:eastAsia="en-US" w:bidi="ar-SA"/>
        </w:rPr>
        <w:t>em</w:t>
      </w:r>
      <w:r>
        <w:rPr>
          <w:rFonts w:ascii="Arial MT" w:hAnsi="Arial MT"/>
          <w:spacing w:val="-8"/>
          <w:szCs w:val="22"/>
          <w:lang w:val="pt-PT" w:eastAsia="en-US" w:bidi="ar-SA"/>
        </w:rPr>
        <w:t xml:space="preserve"> </w:t>
      </w:r>
      <w:r>
        <w:rPr>
          <w:rFonts w:ascii="Arial MT" w:hAnsi="Arial MT"/>
          <w:szCs w:val="22"/>
          <w:lang w:val="pt-PT" w:eastAsia="en-US" w:bidi="ar-SA"/>
        </w:rPr>
        <w:t>especial</w:t>
      </w:r>
      <w:r>
        <w:rPr>
          <w:rFonts w:ascii="Arial MT" w:hAnsi="Arial MT"/>
          <w:spacing w:val="-6"/>
          <w:szCs w:val="22"/>
          <w:lang w:val="pt-PT" w:eastAsia="en-US" w:bidi="ar-SA"/>
        </w:rPr>
        <w:t xml:space="preserve"> </w:t>
      </w:r>
      <w:r>
        <w:rPr>
          <w:rFonts w:ascii="Arial MT" w:hAnsi="Arial MT"/>
          <w:szCs w:val="22"/>
          <w:lang w:val="pt-PT" w:eastAsia="en-US" w:bidi="ar-SA"/>
        </w:rPr>
        <w:t>que</w:t>
      </w:r>
      <w:r>
        <w:rPr>
          <w:rFonts w:ascii="Arial MT" w:hAnsi="Arial MT"/>
          <w:spacing w:val="-7"/>
          <w:szCs w:val="22"/>
          <w:lang w:val="pt-PT" w:eastAsia="en-US" w:bidi="ar-SA"/>
        </w:rPr>
        <w:t xml:space="preserve"> </w:t>
      </w:r>
      <w:r>
        <w:rPr>
          <w:rFonts w:ascii="Arial MT" w:hAnsi="Arial MT"/>
          <w:szCs w:val="22"/>
          <w:lang w:val="pt-PT" w:eastAsia="en-US" w:bidi="ar-SA"/>
        </w:rPr>
        <w:t>produz/comercializa</w:t>
      </w:r>
      <w:r>
        <w:rPr>
          <w:rFonts w:ascii="Arial MT" w:hAnsi="Arial MT"/>
          <w:spacing w:val="-2"/>
          <w:szCs w:val="22"/>
          <w:lang w:val="pt-PT" w:eastAsia="en-US" w:bidi="ar-SA"/>
        </w:rPr>
        <w:t xml:space="preserve"> </w:t>
      </w:r>
      <w:r>
        <w:rPr>
          <w:rFonts w:ascii="Arial MT" w:hAnsi="Arial MT"/>
          <w:szCs w:val="22"/>
          <w:lang w:val="pt-PT" w:eastAsia="en-US" w:bidi="ar-SA"/>
        </w:rPr>
        <w:t>bens</w:t>
      </w:r>
      <w:r>
        <w:rPr>
          <w:rFonts w:ascii="Arial MT" w:hAnsi="Arial MT"/>
          <w:spacing w:val="-64"/>
          <w:szCs w:val="22"/>
          <w:lang w:val="pt-PT" w:eastAsia="en-US" w:bidi="ar-SA"/>
        </w:rPr>
        <w:t xml:space="preserve"> </w:t>
      </w:r>
      <w:r>
        <w:rPr>
          <w:rFonts w:ascii="Arial MT" w:hAnsi="Arial MT"/>
          <w:szCs w:val="22"/>
          <w:lang w:val="pt-PT" w:eastAsia="en-US" w:bidi="ar-SA"/>
        </w:rPr>
        <w:t>no</w:t>
      </w:r>
      <w:r>
        <w:rPr>
          <w:rFonts w:ascii="Arial MT" w:hAnsi="Arial MT"/>
          <w:spacing w:val="-1"/>
          <w:szCs w:val="22"/>
          <w:lang w:val="pt-PT" w:eastAsia="en-US" w:bidi="ar-SA"/>
        </w:rPr>
        <w:t xml:space="preserve"> </w:t>
      </w:r>
      <w:r>
        <w:rPr>
          <w:rFonts w:ascii="Arial MT" w:hAnsi="Arial MT"/>
          <w:szCs w:val="22"/>
          <w:lang w:val="pt-PT" w:eastAsia="en-US" w:bidi="ar-SA"/>
        </w:rPr>
        <w:t>todo</w:t>
      </w:r>
      <w:r>
        <w:rPr>
          <w:rFonts w:ascii="Arial MT" w:hAnsi="Arial MT"/>
          <w:spacing w:val="-2"/>
          <w:szCs w:val="22"/>
          <w:lang w:val="pt-PT" w:eastAsia="en-US" w:bidi="ar-SA"/>
        </w:rPr>
        <w:t xml:space="preserve"> </w:t>
      </w:r>
      <w:r>
        <w:rPr>
          <w:rFonts w:ascii="Arial MT" w:hAnsi="Arial MT"/>
          <w:szCs w:val="22"/>
          <w:lang w:val="pt-PT" w:eastAsia="en-US" w:bidi="ar-SA"/>
        </w:rPr>
        <w:t>ou</w:t>
      </w:r>
      <w:r>
        <w:rPr>
          <w:rFonts w:ascii="Arial MT" w:hAnsi="Arial MT"/>
          <w:spacing w:val="-2"/>
          <w:szCs w:val="22"/>
          <w:lang w:val="pt-PT" w:eastAsia="en-US" w:bidi="ar-SA"/>
        </w:rPr>
        <w:t xml:space="preserve"> </w:t>
      </w:r>
      <w:r>
        <w:rPr>
          <w:rFonts w:ascii="Arial MT" w:hAnsi="Arial MT"/>
          <w:szCs w:val="22"/>
          <w:lang w:val="pt-PT" w:eastAsia="en-US" w:bidi="ar-SA"/>
        </w:rPr>
        <w:t>em</w:t>
      </w:r>
      <w:r>
        <w:rPr>
          <w:rFonts w:ascii="Arial MT" w:hAnsi="Arial MT"/>
          <w:spacing w:val="1"/>
          <w:szCs w:val="22"/>
          <w:lang w:val="pt-PT" w:eastAsia="en-US" w:bidi="ar-SA"/>
        </w:rPr>
        <w:t xml:space="preserve"> </w:t>
      </w:r>
      <w:r>
        <w:rPr>
          <w:rFonts w:ascii="Arial MT" w:hAnsi="Arial MT"/>
          <w:szCs w:val="22"/>
          <w:lang w:val="pt-PT" w:eastAsia="en-US" w:bidi="ar-SA"/>
        </w:rPr>
        <w:t>partes:</w:t>
      </w:r>
    </w:p>
    <w:p>
      <w:pPr>
        <w:widowControl w:val="0"/>
        <w:autoSpaceDE w:val="0"/>
        <w:autoSpaceDN w:val="0"/>
        <w:spacing w:before="10" w:after="0" w:line="240" w:lineRule="auto"/>
        <w:ind w:left="0" w:right="0"/>
        <w:jc w:val="left"/>
        <w:rPr>
          <w:rFonts w:ascii="Arial MT"/>
          <w:sz w:val="20"/>
          <w:szCs w:val="18"/>
          <w:lang w:val="pt-PT" w:eastAsia="en-US" w:bidi="ar-SA"/>
        </w:rPr>
      </w:pPr>
    </w:p>
    <w:p>
      <w:pPr>
        <w:widowControl w:val="0"/>
        <w:numPr>
          <w:ilvl w:val="0"/>
          <w:numId w:val="15"/>
        </w:numPr>
        <w:tabs>
          <w:tab w:val="left" w:pos="1808"/>
        </w:tabs>
        <w:autoSpaceDE w:val="0"/>
        <w:autoSpaceDN w:val="0"/>
        <w:spacing w:before="0" w:after="0" w:line="240" w:lineRule="auto"/>
        <w:ind w:left="1522" w:right="1443" w:firstLine="0"/>
        <w:jc w:val="left"/>
        <w:rPr>
          <w:rFonts w:ascii="Arial MT" w:hAnsi="Arial MT"/>
          <w:szCs w:val="22"/>
          <w:lang w:val="pt-PT" w:eastAsia="en-US" w:bidi="ar-SA"/>
        </w:rPr>
      </w:pPr>
      <w:r>
        <w:rPr>
          <w:rFonts w:ascii="Arial MT" w:hAnsi="Arial MT"/>
          <w:szCs w:val="22"/>
          <w:lang w:val="pt-PT" w:eastAsia="en-US" w:bidi="ar-SA"/>
        </w:rPr>
        <w:t>constituídos por material reciclado, atóxico e/ou biodegradável, na forma das</w:t>
      </w:r>
      <w:r>
        <w:rPr>
          <w:rFonts w:ascii="Arial MT" w:hAnsi="Arial MT"/>
          <w:spacing w:val="-64"/>
          <w:szCs w:val="22"/>
          <w:lang w:val="pt-PT" w:eastAsia="en-US" w:bidi="ar-SA"/>
        </w:rPr>
        <w:t xml:space="preserve"> </w:t>
      </w:r>
      <w:r>
        <w:rPr>
          <w:rFonts w:ascii="Arial MT" w:hAnsi="Arial MT"/>
          <w:szCs w:val="22"/>
          <w:lang w:val="pt-PT" w:eastAsia="en-US" w:bidi="ar-SA"/>
        </w:rPr>
        <w:t>normas</w:t>
      </w:r>
      <w:r>
        <w:rPr>
          <w:rFonts w:ascii="Arial MT" w:hAnsi="Arial MT"/>
          <w:spacing w:val="-1"/>
          <w:szCs w:val="22"/>
          <w:lang w:val="pt-PT" w:eastAsia="en-US" w:bidi="ar-SA"/>
        </w:rPr>
        <w:t xml:space="preserve"> </w:t>
      </w:r>
      <w:r>
        <w:rPr>
          <w:rFonts w:ascii="Arial MT" w:hAnsi="Arial MT"/>
          <w:szCs w:val="22"/>
          <w:lang w:val="pt-PT" w:eastAsia="en-US" w:bidi="ar-SA"/>
        </w:rPr>
        <w:t>da Associação</w:t>
      </w:r>
      <w:r>
        <w:rPr>
          <w:rFonts w:ascii="Arial MT" w:hAnsi="Arial MT"/>
          <w:spacing w:val="-2"/>
          <w:szCs w:val="22"/>
          <w:lang w:val="pt-PT" w:eastAsia="en-US" w:bidi="ar-SA"/>
        </w:rPr>
        <w:t xml:space="preserve"> </w:t>
      </w:r>
      <w:r>
        <w:rPr>
          <w:rFonts w:ascii="Arial MT" w:hAnsi="Arial MT"/>
          <w:szCs w:val="22"/>
          <w:lang w:val="pt-PT" w:eastAsia="en-US" w:bidi="ar-SA"/>
        </w:rPr>
        <w:t>Brasileira</w:t>
      </w:r>
      <w:r>
        <w:rPr>
          <w:rFonts w:ascii="Arial MT" w:hAnsi="Arial MT"/>
          <w:spacing w:val="-1"/>
          <w:szCs w:val="22"/>
          <w:lang w:val="pt-PT" w:eastAsia="en-US" w:bidi="ar-SA"/>
        </w:rPr>
        <w:t xml:space="preserve"> </w:t>
      </w:r>
      <w:r>
        <w:rPr>
          <w:rFonts w:ascii="Arial MT" w:hAnsi="Arial MT"/>
          <w:szCs w:val="22"/>
          <w:lang w:val="pt-PT" w:eastAsia="en-US" w:bidi="ar-SA"/>
        </w:rPr>
        <w:t>de</w:t>
      </w:r>
      <w:r>
        <w:rPr>
          <w:rFonts w:ascii="Arial MT" w:hAnsi="Arial MT"/>
          <w:spacing w:val="-2"/>
          <w:szCs w:val="22"/>
          <w:lang w:val="pt-PT" w:eastAsia="en-US" w:bidi="ar-SA"/>
        </w:rPr>
        <w:t xml:space="preserve"> </w:t>
      </w:r>
      <w:r>
        <w:rPr>
          <w:rFonts w:ascii="Arial MT" w:hAnsi="Arial MT"/>
          <w:szCs w:val="22"/>
          <w:lang w:val="pt-PT" w:eastAsia="en-US" w:bidi="ar-SA"/>
        </w:rPr>
        <w:t>Normas</w:t>
      </w:r>
      <w:r>
        <w:rPr>
          <w:rFonts w:ascii="Arial MT" w:hAnsi="Arial MT"/>
          <w:spacing w:val="-2"/>
          <w:szCs w:val="22"/>
          <w:lang w:val="pt-PT" w:eastAsia="en-US" w:bidi="ar-SA"/>
        </w:rPr>
        <w:t xml:space="preserve"> </w:t>
      </w:r>
      <w:r>
        <w:rPr>
          <w:rFonts w:ascii="Arial MT" w:hAnsi="Arial MT"/>
          <w:szCs w:val="22"/>
          <w:lang w:val="pt-PT" w:eastAsia="en-US" w:bidi="ar-SA"/>
        </w:rPr>
        <w:t>Técnicas</w:t>
      </w:r>
      <w:r>
        <w:rPr>
          <w:rFonts w:ascii="Arial MT" w:hAnsi="Arial MT"/>
          <w:spacing w:val="5"/>
          <w:szCs w:val="22"/>
          <w:lang w:val="pt-PT" w:eastAsia="en-US" w:bidi="ar-SA"/>
        </w:rPr>
        <w:t xml:space="preserve"> </w:t>
      </w:r>
      <w:r>
        <w:rPr>
          <w:rFonts w:ascii="Arial MT" w:hAnsi="Arial MT"/>
          <w:szCs w:val="22"/>
          <w:lang w:val="pt-PT" w:eastAsia="en-US" w:bidi="ar-SA"/>
        </w:rPr>
        <w:t>–</w:t>
      </w:r>
      <w:r>
        <w:rPr>
          <w:rFonts w:ascii="Arial MT" w:hAnsi="Arial MT"/>
          <w:spacing w:val="-2"/>
          <w:szCs w:val="22"/>
          <w:lang w:val="pt-PT" w:eastAsia="en-US" w:bidi="ar-SA"/>
        </w:rPr>
        <w:t xml:space="preserve"> </w:t>
      </w:r>
      <w:r>
        <w:rPr>
          <w:rFonts w:ascii="Arial MT" w:hAnsi="Arial MT"/>
          <w:szCs w:val="22"/>
          <w:lang w:val="pt-PT" w:eastAsia="en-US" w:bidi="ar-SA"/>
        </w:rPr>
        <w:t>ABNT;</w:t>
      </w:r>
    </w:p>
    <w:p>
      <w:pPr>
        <w:widowControl w:val="0"/>
        <w:autoSpaceDE w:val="0"/>
        <w:autoSpaceDN w:val="0"/>
        <w:spacing w:before="10" w:after="0" w:line="240" w:lineRule="auto"/>
        <w:ind w:left="0" w:right="0"/>
        <w:jc w:val="left"/>
        <w:rPr>
          <w:rFonts w:ascii="Arial MT"/>
          <w:sz w:val="20"/>
          <w:szCs w:val="18"/>
          <w:lang w:val="pt-PT" w:eastAsia="en-US" w:bidi="ar-SA"/>
        </w:rPr>
      </w:pPr>
    </w:p>
    <w:p>
      <w:pPr>
        <w:widowControl w:val="0"/>
        <w:numPr>
          <w:ilvl w:val="0"/>
          <w:numId w:val="15"/>
        </w:numPr>
        <w:tabs>
          <w:tab w:val="left" w:pos="1803"/>
        </w:tabs>
        <w:autoSpaceDE w:val="0"/>
        <w:autoSpaceDN w:val="0"/>
        <w:spacing w:before="0" w:after="0" w:line="240" w:lineRule="auto"/>
        <w:ind w:left="1802" w:right="0" w:hanging="281"/>
        <w:jc w:val="left"/>
        <w:rPr>
          <w:rFonts w:ascii="Arial MT" w:hAnsi="Arial MT"/>
          <w:szCs w:val="22"/>
          <w:lang w:val="pt-PT" w:eastAsia="en-US" w:bidi="ar-SA"/>
        </w:rPr>
      </w:pPr>
      <w:r>
        <w:rPr>
          <w:rFonts w:ascii="Arial MT" w:hAnsi="Arial MT"/>
          <w:szCs w:val="22"/>
          <w:lang w:val="pt-PT" w:eastAsia="en-US" w:bidi="ar-SA"/>
        </w:rPr>
        <w:t>que</w:t>
      </w:r>
      <w:r>
        <w:rPr>
          <w:rFonts w:ascii="Arial MT" w:hAnsi="Arial MT"/>
          <w:spacing w:val="-13"/>
          <w:szCs w:val="22"/>
          <w:lang w:val="pt-PT" w:eastAsia="en-US" w:bidi="ar-SA"/>
        </w:rPr>
        <w:t xml:space="preserve"> </w:t>
      </w:r>
      <w:r>
        <w:rPr>
          <w:rFonts w:ascii="Arial MT" w:hAnsi="Arial MT"/>
          <w:szCs w:val="22"/>
          <w:lang w:val="pt-PT" w:eastAsia="en-US" w:bidi="ar-SA"/>
        </w:rPr>
        <w:t>ofereçam</w:t>
      </w:r>
      <w:r>
        <w:rPr>
          <w:rFonts w:ascii="Arial MT" w:hAnsi="Arial MT"/>
          <w:spacing w:val="-9"/>
          <w:szCs w:val="22"/>
          <w:lang w:val="pt-PT" w:eastAsia="en-US" w:bidi="ar-SA"/>
        </w:rPr>
        <w:t xml:space="preserve"> </w:t>
      </w:r>
      <w:r>
        <w:rPr>
          <w:rFonts w:ascii="Arial MT" w:hAnsi="Arial MT"/>
          <w:szCs w:val="22"/>
          <w:lang w:val="pt-PT" w:eastAsia="en-US" w:bidi="ar-SA"/>
        </w:rPr>
        <w:t>menor</w:t>
      </w:r>
      <w:r>
        <w:rPr>
          <w:rFonts w:ascii="Arial MT" w:hAnsi="Arial MT"/>
          <w:spacing w:val="-6"/>
          <w:szCs w:val="22"/>
          <w:lang w:val="pt-PT" w:eastAsia="en-US" w:bidi="ar-SA"/>
        </w:rPr>
        <w:t xml:space="preserve"> </w:t>
      </w:r>
      <w:r>
        <w:rPr>
          <w:rFonts w:ascii="Arial MT" w:hAnsi="Arial MT"/>
          <w:szCs w:val="22"/>
          <w:lang w:val="pt-PT" w:eastAsia="en-US" w:bidi="ar-SA"/>
        </w:rPr>
        <w:t>impacto</w:t>
      </w:r>
      <w:r>
        <w:rPr>
          <w:rFonts w:ascii="Arial MT" w:hAnsi="Arial MT"/>
          <w:spacing w:val="-8"/>
          <w:szCs w:val="22"/>
          <w:lang w:val="pt-PT" w:eastAsia="en-US" w:bidi="ar-SA"/>
        </w:rPr>
        <w:t xml:space="preserve"> </w:t>
      </w:r>
      <w:r>
        <w:rPr>
          <w:rFonts w:ascii="Arial MT" w:hAnsi="Arial MT"/>
          <w:szCs w:val="22"/>
          <w:lang w:val="pt-PT" w:eastAsia="en-US" w:bidi="ar-SA"/>
        </w:rPr>
        <w:t>ambiental</w:t>
      </w:r>
      <w:r>
        <w:rPr>
          <w:rFonts w:ascii="Arial MT" w:hAnsi="Arial MT"/>
          <w:spacing w:val="-8"/>
          <w:szCs w:val="22"/>
          <w:lang w:val="pt-PT" w:eastAsia="en-US" w:bidi="ar-SA"/>
        </w:rPr>
        <w:t xml:space="preserve"> </w:t>
      </w:r>
      <w:r>
        <w:rPr>
          <w:rFonts w:ascii="Arial MT" w:hAnsi="Arial MT"/>
          <w:szCs w:val="22"/>
          <w:lang w:val="pt-PT" w:eastAsia="en-US" w:bidi="ar-SA"/>
        </w:rPr>
        <w:t>em</w:t>
      </w:r>
      <w:r>
        <w:rPr>
          <w:rFonts w:ascii="Arial MT" w:hAnsi="Arial MT"/>
          <w:spacing w:val="-5"/>
          <w:szCs w:val="22"/>
          <w:lang w:val="pt-PT" w:eastAsia="en-US" w:bidi="ar-SA"/>
        </w:rPr>
        <w:t xml:space="preserve"> </w:t>
      </w:r>
      <w:r>
        <w:rPr>
          <w:rFonts w:ascii="Arial MT" w:hAnsi="Arial MT"/>
          <w:szCs w:val="22"/>
          <w:lang w:val="pt-PT" w:eastAsia="en-US" w:bidi="ar-SA"/>
        </w:rPr>
        <w:t>relação</w:t>
      </w:r>
      <w:r>
        <w:rPr>
          <w:rFonts w:ascii="Arial MT" w:hAnsi="Arial MT"/>
          <w:spacing w:val="-7"/>
          <w:szCs w:val="22"/>
          <w:lang w:val="pt-PT" w:eastAsia="en-US" w:bidi="ar-SA"/>
        </w:rPr>
        <w:t xml:space="preserve"> </w:t>
      </w:r>
      <w:r>
        <w:rPr>
          <w:rFonts w:ascii="Arial MT" w:hAnsi="Arial MT"/>
          <w:szCs w:val="22"/>
          <w:lang w:val="pt-PT" w:eastAsia="en-US" w:bidi="ar-SA"/>
        </w:rPr>
        <w:t>aos</w:t>
      </w:r>
      <w:r>
        <w:rPr>
          <w:rFonts w:ascii="Arial MT" w:hAnsi="Arial MT"/>
          <w:spacing w:val="-6"/>
          <w:szCs w:val="22"/>
          <w:lang w:val="pt-PT" w:eastAsia="en-US" w:bidi="ar-SA"/>
        </w:rPr>
        <w:t xml:space="preserve"> </w:t>
      </w:r>
      <w:r>
        <w:rPr>
          <w:rFonts w:ascii="Arial MT" w:hAnsi="Arial MT"/>
          <w:szCs w:val="22"/>
          <w:lang w:val="pt-PT" w:eastAsia="en-US" w:bidi="ar-SA"/>
        </w:rPr>
        <w:t>seus</w:t>
      </w:r>
      <w:r>
        <w:rPr>
          <w:rFonts w:ascii="Arial MT" w:hAnsi="Arial MT"/>
          <w:spacing w:val="-6"/>
          <w:szCs w:val="22"/>
          <w:lang w:val="pt-PT" w:eastAsia="en-US" w:bidi="ar-SA"/>
        </w:rPr>
        <w:t xml:space="preserve"> </w:t>
      </w:r>
      <w:r>
        <w:rPr>
          <w:rFonts w:ascii="Arial MT" w:hAnsi="Arial MT"/>
          <w:szCs w:val="22"/>
          <w:lang w:val="pt-PT" w:eastAsia="en-US" w:bidi="ar-SA"/>
        </w:rPr>
        <w:t>similares;</w:t>
      </w:r>
    </w:p>
    <w:p>
      <w:pPr>
        <w:widowControl w:val="0"/>
        <w:autoSpaceDE w:val="0"/>
        <w:autoSpaceDN w:val="0"/>
        <w:spacing w:before="10" w:after="0" w:line="240" w:lineRule="auto"/>
        <w:ind w:left="0" w:right="0"/>
        <w:jc w:val="left"/>
        <w:rPr>
          <w:rFonts w:ascii="Arial MT"/>
          <w:sz w:val="20"/>
          <w:szCs w:val="18"/>
          <w:lang w:val="pt-PT" w:eastAsia="en-US" w:bidi="ar-SA"/>
        </w:rPr>
      </w:pPr>
    </w:p>
    <w:p>
      <w:pPr>
        <w:widowControl w:val="0"/>
        <w:numPr>
          <w:ilvl w:val="0"/>
          <w:numId w:val="15"/>
        </w:numPr>
        <w:tabs>
          <w:tab w:val="left" w:pos="1844"/>
        </w:tabs>
        <w:autoSpaceDE w:val="0"/>
        <w:autoSpaceDN w:val="0"/>
        <w:spacing w:before="0" w:after="0" w:line="240" w:lineRule="auto"/>
        <w:ind w:left="1522" w:right="1513" w:firstLine="0"/>
        <w:jc w:val="left"/>
        <w:rPr>
          <w:rFonts w:ascii="Arial MT" w:hAnsi="Arial MT"/>
          <w:szCs w:val="22"/>
          <w:lang w:val="pt-PT" w:eastAsia="en-US" w:bidi="ar-SA"/>
        </w:rPr>
      </w:pPr>
      <w:r>
        <w:rPr>
          <w:rFonts w:ascii="Arial MT" w:hAnsi="Arial MT"/>
          <w:szCs w:val="22"/>
          <w:lang w:val="pt-PT" w:eastAsia="en-US" w:bidi="ar-SA"/>
        </w:rPr>
        <w:t>que</w:t>
      </w:r>
      <w:r>
        <w:rPr>
          <w:rFonts w:ascii="Arial MT" w:hAnsi="Arial MT"/>
          <w:spacing w:val="36"/>
          <w:szCs w:val="22"/>
          <w:lang w:val="pt-PT" w:eastAsia="en-US" w:bidi="ar-SA"/>
        </w:rPr>
        <w:t xml:space="preserve"> </w:t>
      </w:r>
      <w:r>
        <w:rPr>
          <w:rFonts w:ascii="Arial MT" w:hAnsi="Arial MT"/>
          <w:szCs w:val="22"/>
          <w:lang w:val="pt-PT" w:eastAsia="en-US" w:bidi="ar-SA"/>
        </w:rPr>
        <w:t>não</w:t>
      </w:r>
      <w:r>
        <w:rPr>
          <w:rFonts w:ascii="Arial MT" w:hAnsi="Arial MT"/>
          <w:spacing w:val="38"/>
          <w:szCs w:val="22"/>
          <w:lang w:val="pt-PT" w:eastAsia="en-US" w:bidi="ar-SA"/>
        </w:rPr>
        <w:t xml:space="preserve"> </w:t>
      </w:r>
      <w:r>
        <w:rPr>
          <w:rFonts w:ascii="Arial MT" w:hAnsi="Arial MT"/>
          <w:szCs w:val="22"/>
          <w:lang w:val="pt-PT" w:eastAsia="en-US" w:bidi="ar-SA"/>
        </w:rPr>
        <w:t>contém</w:t>
      </w:r>
      <w:r>
        <w:rPr>
          <w:rFonts w:ascii="Arial MT" w:hAnsi="Arial MT"/>
          <w:spacing w:val="38"/>
          <w:szCs w:val="22"/>
          <w:lang w:val="pt-PT" w:eastAsia="en-US" w:bidi="ar-SA"/>
        </w:rPr>
        <w:t xml:space="preserve"> </w:t>
      </w:r>
      <w:r>
        <w:rPr>
          <w:rFonts w:ascii="Arial MT" w:hAnsi="Arial MT"/>
          <w:szCs w:val="22"/>
          <w:lang w:val="pt-PT" w:eastAsia="en-US" w:bidi="ar-SA"/>
        </w:rPr>
        <w:t>substâncias</w:t>
      </w:r>
      <w:r>
        <w:rPr>
          <w:rFonts w:ascii="Arial MT" w:hAnsi="Arial MT"/>
          <w:spacing w:val="36"/>
          <w:szCs w:val="22"/>
          <w:lang w:val="pt-PT" w:eastAsia="en-US" w:bidi="ar-SA"/>
        </w:rPr>
        <w:t xml:space="preserve"> </w:t>
      </w:r>
      <w:r>
        <w:rPr>
          <w:rFonts w:ascii="Arial MT" w:hAnsi="Arial MT"/>
          <w:szCs w:val="22"/>
          <w:lang w:val="pt-PT" w:eastAsia="en-US" w:bidi="ar-SA"/>
        </w:rPr>
        <w:t>perigosas</w:t>
      </w:r>
      <w:r>
        <w:rPr>
          <w:rFonts w:ascii="Arial MT" w:hAnsi="Arial MT"/>
          <w:spacing w:val="36"/>
          <w:szCs w:val="22"/>
          <w:lang w:val="pt-PT" w:eastAsia="en-US" w:bidi="ar-SA"/>
        </w:rPr>
        <w:t xml:space="preserve"> </w:t>
      </w:r>
      <w:r>
        <w:rPr>
          <w:rFonts w:ascii="Arial MT" w:hAnsi="Arial MT"/>
          <w:szCs w:val="22"/>
          <w:lang w:val="pt-PT" w:eastAsia="en-US" w:bidi="ar-SA"/>
        </w:rPr>
        <w:t>acima</w:t>
      </w:r>
      <w:r>
        <w:rPr>
          <w:rFonts w:ascii="Arial MT" w:hAnsi="Arial MT"/>
          <w:spacing w:val="37"/>
          <w:szCs w:val="22"/>
          <w:lang w:val="pt-PT" w:eastAsia="en-US" w:bidi="ar-SA"/>
        </w:rPr>
        <w:t xml:space="preserve"> </w:t>
      </w:r>
      <w:r>
        <w:rPr>
          <w:rFonts w:ascii="Arial MT" w:hAnsi="Arial MT"/>
          <w:szCs w:val="22"/>
          <w:lang w:val="pt-PT" w:eastAsia="en-US" w:bidi="ar-SA"/>
        </w:rPr>
        <w:t>dos</w:t>
      </w:r>
      <w:r>
        <w:rPr>
          <w:rFonts w:ascii="Arial MT" w:hAnsi="Arial MT"/>
          <w:spacing w:val="35"/>
          <w:szCs w:val="22"/>
          <w:lang w:val="pt-PT" w:eastAsia="en-US" w:bidi="ar-SA"/>
        </w:rPr>
        <w:t xml:space="preserve"> </w:t>
      </w:r>
      <w:r>
        <w:rPr>
          <w:rFonts w:ascii="Arial MT" w:hAnsi="Arial MT"/>
          <w:szCs w:val="22"/>
          <w:lang w:val="pt-PT" w:eastAsia="en-US" w:bidi="ar-SA"/>
        </w:rPr>
        <w:t>padrões</w:t>
      </w:r>
      <w:r>
        <w:rPr>
          <w:rFonts w:ascii="Arial MT" w:hAnsi="Arial MT"/>
          <w:spacing w:val="38"/>
          <w:szCs w:val="22"/>
          <w:lang w:val="pt-PT" w:eastAsia="en-US" w:bidi="ar-SA"/>
        </w:rPr>
        <w:t xml:space="preserve"> </w:t>
      </w:r>
      <w:r>
        <w:rPr>
          <w:rFonts w:ascii="Arial MT" w:hAnsi="Arial MT"/>
          <w:szCs w:val="22"/>
          <w:lang w:val="pt-PT" w:eastAsia="en-US" w:bidi="ar-SA"/>
        </w:rPr>
        <w:t>tecnicamente</w:t>
      </w:r>
      <w:r>
        <w:rPr>
          <w:rFonts w:ascii="Arial MT" w:hAnsi="Arial MT"/>
          <w:spacing w:val="-64"/>
          <w:szCs w:val="22"/>
          <w:lang w:val="pt-PT" w:eastAsia="en-US" w:bidi="ar-SA"/>
        </w:rPr>
        <w:t xml:space="preserve"> </w:t>
      </w:r>
      <w:r>
        <w:rPr>
          <w:rFonts w:ascii="Arial MT" w:hAnsi="Arial MT"/>
          <w:szCs w:val="22"/>
          <w:lang w:val="pt-PT" w:eastAsia="en-US" w:bidi="ar-SA"/>
        </w:rPr>
        <w:t>recomendados</w:t>
      </w:r>
      <w:r>
        <w:rPr>
          <w:rFonts w:ascii="Arial MT" w:hAnsi="Arial MT"/>
          <w:spacing w:val="-4"/>
          <w:szCs w:val="22"/>
          <w:lang w:val="pt-PT" w:eastAsia="en-US" w:bidi="ar-SA"/>
        </w:rPr>
        <w:t xml:space="preserve"> </w:t>
      </w:r>
      <w:r>
        <w:rPr>
          <w:rFonts w:ascii="Arial MT" w:hAnsi="Arial MT"/>
          <w:szCs w:val="22"/>
          <w:lang w:val="pt-PT" w:eastAsia="en-US" w:bidi="ar-SA"/>
        </w:rPr>
        <w:t>por</w:t>
      </w:r>
      <w:r>
        <w:rPr>
          <w:rFonts w:ascii="Arial MT" w:hAnsi="Arial MT"/>
          <w:spacing w:val="-3"/>
          <w:szCs w:val="22"/>
          <w:lang w:val="pt-PT" w:eastAsia="en-US" w:bidi="ar-SA"/>
        </w:rPr>
        <w:t xml:space="preserve"> </w:t>
      </w:r>
      <w:r>
        <w:rPr>
          <w:rFonts w:ascii="Arial MT" w:hAnsi="Arial MT"/>
          <w:szCs w:val="22"/>
          <w:lang w:val="pt-PT" w:eastAsia="en-US" w:bidi="ar-SA"/>
        </w:rPr>
        <w:t>organismos</w:t>
      </w:r>
      <w:r>
        <w:rPr>
          <w:rFonts w:ascii="Arial MT" w:hAnsi="Arial MT"/>
          <w:spacing w:val="-1"/>
          <w:szCs w:val="22"/>
          <w:lang w:val="pt-PT" w:eastAsia="en-US" w:bidi="ar-SA"/>
        </w:rPr>
        <w:t xml:space="preserve"> </w:t>
      </w:r>
      <w:r>
        <w:rPr>
          <w:rFonts w:ascii="Arial MT" w:hAnsi="Arial MT"/>
          <w:szCs w:val="22"/>
          <w:lang w:val="pt-PT" w:eastAsia="en-US" w:bidi="ar-SA"/>
        </w:rPr>
        <w:t>nacionais ou</w:t>
      </w:r>
      <w:r>
        <w:rPr>
          <w:rFonts w:ascii="Arial MT" w:hAnsi="Arial MT"/>
          <w:spacing w:val="-1"/>
          <w:szCs w:val="22"/>
          <w:lang w:val="pt-PT" w:eastAsia="en-US" w:bidi="ar-SA"/>
        </w:rPr>
        <w:t xml:space="preserve"> </w:t>
      </w:r>
      <w:r>
        <w:rPr>
          <w:rFonts w:ascii="Arial MT" w:hAnsi="Arial MT"/>
          <w:szCs w:val="22"/>
          <w:lang w:val="pt-PT" w:eastAsia="en-US" w:bidi="ar-SA"/>
        </w:rPr>
        <w:t>internacionais;</w:t>
      </w:r>
    </w:p>
    <w:p>
      <w:pPr>
        <w:widowControl w:val="0"/>
        <w:autoSpaceDE w:val="0"/>
        <w:autoSpaceDN w:val="0"/>
        <w:spacing w:before="11" w:after="0" w:line="240" w:lineRule="auto"/>
        <w:ind w:left="0" w:right="0"/>
        <w:jc w:val="left"/>
        <w:rPr>
          <w:rFonts w:ascii="Arial MT"/>
          <w:sz w:val="20"/>
          <w:szCs w:val="18"/>
          <w:lang w:val="pt-PT" w:eastAsia="en-US" w:bidi="ar-SA"/>
        </w:rPr>
      </w:pPr>
    </w:p>
    <w:p>
      <w:pPr>
        <w:widowControl w:val="0"/>
        <w:numPr>
          <w:ilvl w:val="0"/>
          <w:numId w:val="15"/>
        </w:numPr>
        <w:tabs>
          <w:tab w:val="left" w:pos="1808"/>
        </w:tabs>
        <w:autoSpaceDE w:val="0"/>
        <w:autoSpaceDN w:val="0"/>
        <w:spacing w:before="0" w:after="0" w:line="242" w:lineRule="auto"/>
        <w:ind w:left="1522" w:right="1476" w:firstLine="0"/>
        <w:jc w:val="left"/>
        <w:rPr>
          <w:rFonts w:ascii="Arial MT" w:hAnsi="Arial MT"/>
          <w:szCs w:val="22"/>
          <w:lang w:val="pt-PT" w:eastAsia="en-US" w:bidi="ar-SA"/>
        </w:rPr>
      </w:pPr>
      <w:r>
        <w:rPr>
          <w:rFonts w:ascii="Arial MT" w:hAnsi="Arial MT"/>
          <w:szCs w:val="22"/>
          <w:lang w:val="pt-PT" w:eastAsia="en-US" w:bidi="ar-SA"/>
        </w:rPr>
        <w:t>acondicionados em embalagem adequada, feita com a utilização de material</w:t>
      </w:r>
      <w:r>
        <w:rPr>
          <w:rFonts w:ascii="Arial MT" w:hAnsi="Arial MT"/>
          <w:spacing w:val="-64"/>
          <w:szCs w:val="22"/>
          <w:lang w:val="pt-PT" w:eastAsia="en-US" w:bidi="ar-SA"/>
        </w:rPr>
        <w:t xml:space="preserve"> </w:t>
      </w:r>
      <w:r>
        <w:rPr>
          <w:rFonts w:ascii="Arial MT" w:hAnsi="Arial MT"/>
          <w:szCs w:val="22"/>
          <w:lang w:val="pt-PT" w:eastAsia="en-US" w:bidi="ar-SA"/>
        </w:rPr>
        <w:t>reciclável,</w:t>
      </w:r>
      <w:r>
        <w:rPr>
          <w:rFonts w:ascii="Arial MT" w:hAnsi="Arial MT"/>
          <w:spacing w:val="-1"/>
          <w:szCs w:val="22"/>
          <w:lang w:val="pt-PT" w:eastAsia="en-US" w:bidi="ar-SA"/>
        </w:rPr>
        <w:t xml:space="preserve"> </w:t>
      </w:r>
      <w:r>
        <w:rPr>
          <w:rFonts w:ascii="Arial MT" w:hAnsi="Arial MT"/>
          <w:szCs w:val="22"/>
          <w:lang w:val="pt-PT" w:eastAsia="en-US" w:bidi="ar-SA"/>
        </w:rPr>
        <w:t>com</w:t>
      </w:r>
      <w:r>
        <w:rPr>
          <w:rFonts w:ascii="Arial MT" w:hAnsi="Arial MT"/>
          <w:spacing w:val="1"/>
          <w:szCs w:val="22"/>
          <w:lang w:val="pt-PT" w:eastAsia="en-US" w:bidi="ar-SA"/>
        </w:rPr>
        <w:t xml:space="preserve"> </w:t>
      </w:r>
      <w:r>
        <w:rPr>
          <w:rFonts w:ascii="Arial MT" w:hAnsi="Arial MT"/>
          <w:szCs w:val="22"/>
          <w:lang w:val="pt-PT" w:eastAsia="en-US" w:bidi="ar-SA"/>
        </w:rPr>
        <w:t>o</w:t>
      </w:r>
      <w:r>
        <w:rPr>
          <w:rFonts w:ascii="Arial MT" w:hAnsi="Arial MT"/>
          <w:spacing w:val="-1"/>
          <w:szCs w:val="22"/>
          <w:lang w:val="pt-PT" w:eastAsia="en-US" w:bidi="ar-SA"/>
        </w:rPr>
        <w:t xml:space="preserve"> </w:t>
      </w:r>
      <w:r>
        <w:rPr>
          <w:rFonts w:ascii="Arial MT" w:hAnsi="Arial MT"/>
          <w:szCs w:val="22"/>
          <w:lang w:val="pt-PT" w:eastAsia="en-US" w:bidi="ar-SA"/>
        </w:rPr>
        <w:t>menor volume</w:t>
      </w:r>
      <w:r>
        <w:rPr>
          <w:rFonts w:ascii="Arial MT" w:hAnsi="Arial MT"/>
          <w:spacing w:val="1"/>
          <w:szCs w:val="22"/>
          <w:lang w:val="pt-PT" w:eastAsia="en-US" w:bidi="ar-SA"/>
        </w:rPr>
        <w:t xml:space="preserve"> </w:t>
      </w:r>
      <w:r>
        <w:rPr>
          <w:rFonts w:ascii="Arial MT" w:hAnsi="Arial MT"/>
          <w:szCs w:val="22"/>
          <w:lang w:val="pt-PT" w:eastAsia="en-US" w:bidi="ar-SA"/>
        </w:rPr>
        <w:t>possível;</w:t>
      </w:r>
    </w:p>
    <w:p>
      <w:pPr>
        <w:widowControl w:val="0"/>
        <w:autoSpaceDE w:val="0"/>
        <w:autoSpaceDN w:val="0"/>
        <w:spacing w:before="6" w:after="0" w:line="240" w:lineRule="auto"/>
        <w:ind w:left="0" w:right="0"/>
        <w:jc w:val="left"/>
        <w:rPr>
          <w:rFonts w:ascii="Arial MT"/>
          <w:sz w:val="20"/>
          <w:szCs w:val="18"/>
          <w:lang w:val="pt-PT" w:eastAsia="en-US" w:bidi="ar-SA"/>
        </w:rPr>
      </w:pPr>
    </w:p>
    <w:p>
      <w:pPr>
        <w:widowControl w:val="0"/>
        <w:numPr>
          <w:ilvl w:val="0"/>
          <w:numId w:val="15"/>
        </w:numPr>
        <w:tabs>
          <w:tab w:val="left" w:pos="1803"/>
        </w:tabs>
        <w:autoSpaceDE w:val="0"/>
        <w:autoSpaceDN w:val="0"/>
        <w:spacing w:before="1" w:after="0" w:line="240" w:lineRule="auto"/>
        <w:ind w:left="1802" w:right="0" w:hanging="281"/>
        <w:jc w:val="left"/>
        <w:rPr>
          <w:rFonts w:ascii="Arial MT" w:hAnsi="Arial MT"/>
          <w:szCs w:val="22"/>
          <w:lang w:val="pt-PT" w:eastAsia="en-US" w:bidi="ar-SA"/>
        </w:rPr>
      </w:pPr>
      <w:r>
        <w:rPr>
          <w:rFonts w:ascii="Arial MT" w:hAnsi="Arial MT"/>
          <w:szCs w:val="22"/>
          <w:lang w:val="pt-PT" w:eastAsia="en-US" w:bidi="ar-SA"/>
        </w:rPr>
        <w:t>que</w:t>
      </w:r>
      <w:r>
        <w:rPr>
          <w:rFonts w:ascii="Arial MT" w:hAnsi="Arial MT"/>
          <w:spacing w:val="-9"/>
          <w:szCs w:val="22"/>
          <w:lang w:val="pt-PT" w:eastAsia="en-US" w:bidi="ar-SA"/>
        </w:rPr>
        <w:t xml:space="preserve"> </w:t>
      </w:r>
      <w:r>
        <w:rPr>
          <w:rFonts w:ascii="Arial MT" w:hAnsi="Arial MT"/>
          <w:szCs w:val="22"/>
          <w:lang w:val="pt-PT" w:eastAsia="en-US" w:bidi="ar-SA"/>
        </w:rPr>
        <w:t>funcionem</w:t>
      </w:r>
      <w:r>
        <w:rPr>
          <w:rFonts w:ascii="Arial MT" w:hAnsi="Arial MT"/>
          <w:spacing w:val="-1"/>
          <w:szCs w:val="22"/>
          <w:lang w:val="pt-PT" w:eastAsia="en-US" w:bidi="ar-SA"/>
        </w:rPr>
        <w:t xml:space="preserve"> </w:t>
      </w:r>
      <w:r>
        <w:rPr>
          <w:rFonts w:ascii="Arial MT" w:hAnsi="Arial MT"/>
          <w:szCs w:val="22"/>
          <w:lang w:val="pt-PT" w:eastAsia="en-US" w:bidi="ar-SA"/>
        </w:rPr>
        <w:t>com</w:t>
      </w:r>
      <w:r>
        <w:rPr>
          <w:rFonts w:ascii="Arial MT" w:hAnsi="Arial MT"/>
          <w:spacing w:val="-6"/>
          <w:szCs w:val="22"/>
          <w:lang w:val="pt-PT" w:eastAsia="en-US" w:bidi="ar-SA"/>
        </w:rPr>
        <w:t xml:space="preserve"> </w:t>
      </w:r>
      <w:r>
        <w:rPr>
          <w:rFonts w:ascii="Arial MT" w:hAnsi="Arial MT"/>
          <w:szCs w:val="22"/>
          <w:lang w:val="pt-PT" w:eastAsia="en-US" w:bidi="ar-SA"/>
        </w:rPr>
        <w:t>baixo</w:t>
      </w:r>
      <w:r>
        <w:rPr>
          <w:rFonts w:ascii="Arial MT" w:hAnsi="Arial MT"/>
          <w:spacing w:val="-5"/>
          <w:szCs w:val="22"/>
          <w:lang w:val="pt-PT" w:eastAsia="en-US" w:bidi="ar-SA"/>
        </w:rPr>
        <w:t xml:space="preserve"> </w:t>
      </w:r>
      <w:r>
        <w:rPr>
          <w:rFonts w:ascii="Arial MT" w:hAnsi="Arial MT"/>
          <w:szCs w:val="22"/>
          <w:lang w:val="pt-PT" w:eastAsia="en-US" w:bidi="ar-SA"/>
        </w:rPr>
        <w:t>consumo</w:t>
      </w:r>
      <w:r>
        <w:rPr>
          <w:rFonts w:ascii="Arial MT" w:hAnsi="Arial MT"/>
          <w:spacing w:val="-8"/>
          <w:szCs w:val="22"/>
          <w:lang w:val="pt-PT" w:eastAsia="en-US" w:bidi="ar-SA"/>
        </w:rPr>
        <w:t xml:space="preserve"> </w:t>
      </w:r>
      <w:r>
        <w:rPr>
          <w:rFonts w:ascii="Arial MT" w:hAnsi="Arial MT"/>
          <w:szCs w:val="22"/>
          <w:lang w:val="pt-PT" w:eastAsia="en-US" w:bidi="ar-SA"/>
        </w:rPr>
        <w:t>de</w:t>
      </w:r>
      <w:r>
        <w:rPr>
          <w:rFonts w:ascii="Arial MT" w:hAnsi="Arial MT"/>
          <w:spacing w:val="-9"/>
          <w:szCs w:val="22"/>
          <w:lang w:val="pt-PT" w:eastAsia="en-US" w:bidi="ar-SA"/>
        </w:rPr>
        <w:t xml:space="preserve"> </w:t>
      </w:r>
      <w:r>
        <w:rPr>
          <w:rFonts w:ascii="Arial MT" w:hAnsi="Arial MT"/>
          <w:szCs w:val="22"/>
          <w:lang w:val="pt-PT" w:eastAsia="en-US" w:bidi="ar-SA"/>
        </w:rPr>
        <w:t>energia</w:t>
      </w:r>
      <w:r>
        <w:rPr>
          <w:rFonts w:ascii="Arial MT" w:hAnsi="Arial MT"/>
          <w:spacing w:val="-4"/>
          <w:szCs w:val="22"/>
          <w:lang w:val="pt-PT" w:eastAsia="en-US" w:bidi="ar-SA"/>
        </w:rPr>
        <w:t xml:space="preserve"> </w:t>
      </w:r>
      <w:r>
        <w:rPr>
          <w:rFonts w:ascii="Arial MT" w:hAnsi="Arial MT"/>
          <w:szCs w:val="22"/>
          <w:lang w:val="pt-PT" w:eastAsia="en-US" w:bidi="ar-SA"/>
        </w:rPr>
        <w:t>ou</w:t>
      </w:r>
      <w:r>
        <w:rPr>
          <w:rFonts w:ascii="Arial MT" w:hAnsi="Arial MT"/>
          <w:spacing w:val="-7"/>
          <w:szCs w:val="22"/>
          <w:lang w:val="pt-PT" w:eastAsia="en-US" w:bidi="ar-SA"/>
        </w:rPr>
        <w:t xml:space="preserve"> </w:t>
      </w:r>
      <w:r>
        <w:rPr>
          <w:rFonts w:ascii="Arial MT" w:hAnsi="Arial MT"/>
          <w:szCs w:val="22"/>
          <w:lang w:val="pt-PT" w:eastAsia="en-US" w:bidi="ar-SA"/>
        </w:rPr>
        <w:t>de</w:t>
      </w:r>
      <w:r>
        <w:rPr>
          <w:rFonts w:ascii="Arial MT" w:hAnsi="Arial MT"/>
          <w:spacing w:val="-7"/>
          <w:szCs w:val="22"/>
          <w:lang w:val="pt-PT" w:eastAsia="en-US" w:bidi="ar-SA"/>
        </w:rPr>
        <w:t xml:space="preserve"> </w:t>
      </w:r>
      <w:r>
        <w:rPr>
          <w:rFonts w:ascii="Arial MT" w:hAnsi="Arial MT"/>
          <w:szCs w:val="22"/>
          <w:lang w:val="pt-PT" w:eastAsia="en-US" w:bidi="ar-SA"/>
        </w:rPr>
        <w:t>água;</w:t>
      </w:r>
    </w:p>
    <w:p>
      <w:pPr>
        <w:widowControl w:val="0"/>
        <w:autoSpaceDE w:val="0"/>
        <w:autoSpaceDN w:val="0"/>
        <w:spacing w:before="10" w:after="0" w:line="240" w:lineRule="auto"/>
        <w:ind w:left="0" w:right="0"/>
        <w:jc w:val="left"/>
        <w:rPr>
          <w:rFonts w:ascii="Arial MT"/>
          <w:sz w:val="20"/>
          <w:szCs w:val="18"/>
          <w:lang w:val="pt-PT" w:eastAsia="en-US" w:bidi="ar-SA"/>
        </w:rPr>
      </w:pPr>
    </w:p>
    <w:p>
      <w:pPr>
        <w:widowControl w:val="0"/>
        <w:numPr>
          <w:ilvl w:val="0"/>
          <w:numId w:val="15"/>
        </w:numPr>
        <w:tabs>
          <w:tab w:val="left" w:pos="1758"/>
        </w:tabs>
        <w:autoSpaceDE w:val="0"/>
        <w:autoSpaceDN w:val="0"/>
        <w:spacing w:before="0" w:after="0" w:line="240" w:lineRule="auto"/>
        <w:ind w:left="1522" w:right="1632" w:firstLine="0"/>
        <w:jc w:val="left"/>
        <w:rPr>
          <w:rFonts w:ascii="Arial MT" w:hAnsi="Arial MT"/>
          <w:szCs w:val="22"/>
          <w:lang w:val="pt-PT" w:eastAsia="en-US" w:bidi="ar-SA"/>
        </w:rPr>
      </w:pPr>
      <w:r>
        <w:rPr>
          <w:rFonts w:ascii="Arial MT" w:hAnsi="Arial MT"/>
          <w:szCs w:val="22"/>
          <w:lang w:val="pt-PT" w:eastAsia="en-US" w:bidi="ar-SA"/>
        </w:rPr>
        <w:t>que sejam potencialmente menos agressivos ao meio ambiente ou que, em</w:t>
      </w:r>
      <w:r>
        <w:rPr>
          <w:rFonts w:ascii="Arial MT" w:hAnsi="Arial MT"/>
          <w:spacing w:val="-64"/>
          <w:szCs w:val="22"/>
          <w:lang w:val="pt-PT" w:eastAsia="en-US" w:bidi="ar-SA"/>
        </w:rPr>
        <w:t xml:space="preserve"> </w:t>
      </w:r>
      <w:r>
        <w:rPr>
          <w:rFonts w:ascii="Arial MT" w:hAnsi="Arial MT"/>
          <w:szCs w:val="22"/>
          <w:lang w:val="pt-PT" w:eastAsia="en-US" w:bidi="ar-SA"/>
        </w:rPr>
        <w:t>sua</w:t>
      </w:r>
      <w:r>
        <w:rPr>
          <w:rFonts w:ascii="Arial MT" w:hAnsi="Arial MT"/>
          <w:spacing w:val="-2"/>
          <w:szCs w:val="22"/>
          <w:lang w:val="pt-PT" w:eastAsia="en-US" w:bidi="ar-SA"/>
        </w:rPr>
        <w:t xml:space="preserve"> </w:t>
      </w:r>
      <w:r>
        <w:rPr>
          <w:rFonts w:ascii="Arial MT" w:hAnsi="Arial MT"/>
          <w:szCs w:val="22"/>
          <w:lang w:val="pt-PT" w:eastAsia="en-US" w:bidi="ar-SA"/>
        </w:rPr>
        <w:t>produção,</w:t>
      </w:r>
      <w:r>
        <w:rPr>
          <w:rFonts w:ascii="Arial MT" w:hAnsi="Arial MT"/>
          <w:spacing w:val="-1"/>
          <w:szCs w:val="22"/>
          <w:lang w:val="pt-PT" w:eastAsia="en-US" w:bidi="ar-SA"/>
        </w:rPr>
        <w:t xml:space="preserve"> </w:t>
      </w:r>
      <w:r>
        <w:rPr>
          <w:rFonts w:ascii="Arial MT" w:hAnsi="Arial MT"/>
          <w:szCs w:val="22"/>
          <w:lang w:val="pt-PT" w:eastAsia="en-US" w:bidi="ar-SA"/>
        </w:rPr>
        <w:t>signifiquem</w:t>
      </w:r>
      <w:r>
        <w:rPr>
          <w:rFonts w:ascii="Arial MT" w:hAnsi="Arial MT"/>
          <w:spacing w:val="-2"/>
          <w:szCs w:val="22"/>
          <w:lang w:val="pt-PT" w:eastAsia="en-US" w:bidi="ar-SA"/>
        </w:rPr>
        <w:t xml:space="preserve"> </w:t>
      </w:r>
      <w:r>
        <w:rPr>
          <w:rFonts w:ascii="Arial MT" w:hAnsi="Arial MT"/>
          <w:szCs w:val="22"/>
          <w:lang w:val="pt-PT" w:eastAsia="en-US" w:bidi="ar-SA"/>
        </w:rPr>
        <w:t>economia</w:t>
      </w:r>
      <w:r>
        <w:rPr>
          <w:rFonts w:ascii="Arial MT" w:hAnsi="Arial MT"/>
          <w:spacing w:val="-3"/>
          <w:szCs w:val="22"/>
          <w:lang w:val="pt-PT" w:eastAsia="en-US" w:bidi="ar-SA"/>
        </w:rPr>
        <w:t xml:space="preserve"> </w:t>
      </w:r>
      <w:r>
        <w:rPr>
          <w:rFonts w:ascii="Arial MT" w:hAnsi="Arial MT"/>
          <w:szCs w:val="22"/>
          <w:lang w:val="pt-PT" w:eastAsia="en-US" w:bidi="ar-SA"/>
        </w:rPr>
        <w:t>no</w:t>
      </w:r>
      <w:r>
        <w:rPr>
          <w:rFonts w:ascii="Arial MT" w:hAnsi="Arial MT"/>
          <w:spacing w:val="-1"/>
          <w:szCs w:val="22"/>
          <w:lang w:val="pt-PT" w:eastAsia="en-US" w:bidi="ar-SA"/>
        </w:rPr>
        <w:t xml:space="preserve"> </w:t>
      </w:r>
      <w:r>
        <w:rPr>
          <w:rFonts w:ascii="Arial MT" w:hAnsi="Arial MT"/>
          <w:szCs w:val="22"/>
          <w:lang w:val="pt-PT" w:eastAsia="en-US" w:bidi="ar-SA"/>
        </w:rPr>
        <w:t>consumo</w:t>
      </w:r>
      <w:r>
        <w:rPr>
          <w:rFonts w:ascii="Arial MT" w:hAnsi="Arial MT"/>
          <w:spacing w:val="-3"/>
          <w:szCs w:val="22"/>
          <w:lang w:val="pt-PT" w:eastAsia="en-US" w:bidi="ar-SA"/>
        </w:rPr>
        <w:t xml:space="preserve"> </w:t>
      </w:r>
      <w:r>
        <w:rPr>
          <w:rFonts w:ascii="Arial MT" w:hAnsi="Arial MT"/>
          <w:szCs w:val="22"/>
          <w:lang w:val="pt-PT" w:eastAsia="en-US" w:bidi="ar-SA"/>
        </w:rPr>
        <w:t>de</w:t>
      </w:r>
      <w:r>
        <w:rPr>
          <w:rFonts w:ascii="Arial MT" w:hAnsi="Arial MT"/>
          <w:spacing w:val="-3"/>
          <w:szCs w:val="22"/>
          <w:lang w:val="pt-PT" w:eastAsia="en-US" w:bidi="ar-SA"/>
        </w:rPr>
        <w:t xml:space="preserve"> </w:t>
      </w:r>
      <w:r>
        <w:rPr>
          <w:rFonts w:ascii="Arial MT" w:hAnsi="Arial MT"/>
          <w:szCs w:val="22"/>
          <w:lang w:val="pt-PT" w:eastAsia="en-US" w:bidi="ar-SA"/>
        </w:rPr>
        <w:t>recursos</w:t>
      </w:r>
      <w:r>
        <w:rPr>
          <w:rFonts w:ascii="Arial MT" w:hAnsi="Arial MT"/>
          <w:spacing w:val="-3"/>
          <w:szCs w:val="22"/>
          <w:lang w:val="pt-PT" w:eastAsia="en-US" w:bidi="ar-SA"/>
        </w:rPr>
        <w:t xml:space="preserve"> </w:t>
      </w:r>
      <w:r>
        <w:rPr>
          <w:rFonts w:ascii="Arial MT" w:hAnsi="Arial MT"/>
          <w:szCs w:val="22"/>
          <w:lang w:val="pt-PT" w:eastAsia="en-US" w:bidi="ar-SA"/>
        </w:rPr>
        <w:t>naturais;</w:t>
      </w:r>
    </w:p>
    <w:p>
      <w:pPr>
        <w:widowControl w:val="0"/>
        <w:autoSpaceDE w:val="0"/>
        <w:autoSpaceDN w:val="0"/>
        <w:spacing w:before="10" w:after="0" w:line="240" w:lineRule="auto"/>
        <w:ind w:left="0" w:right="0"/>
        <w:jc w:val="left"/>
        <w:rPr>
          <w:rFonts w:ascii="Arial MT"/>
          <w:sz w:val="20"/>
          <w:szCs w:val="18"/>
          <w:lang w:val="pt-PT" w:eastAsia="en-US" w:bidi="ar-SA"/>
        </w:rPr>
      </w:pPr>
    </w:p>
    <w:p>
      <w:pPr>
        <w:widowControl w:val="0"/>
        <w:numPr>
          <w:ilvl w:val="0"/>
          <w:numId w:val="15"/>
        </w:numPr>
        <w:tabs>
          <w:tab w:val="left" w:pos="1849"/>
        </w:tabs>
        <w:autoSpaceDE w:val="0"/>
        <w:autoSpaceDN w:val="0"/>
        <w:spacing w:before="0" w:after="0" w:line="240" w:lineRule="auto"/>
        <w:ind w:left="1522" w:right="1480" w:firstLine="0"/>
        <w:jc w:val="left"/>
        <w:rPr>
          <w:rFonts w:ascii="Arial MT" w:hAnsi="Arial MT"/>
          <w:szCs w:val="22"/>
          <w:lang w:val="pt-PT" w:eastAsia="en-US" w:bidi="ar-SA"/>
        </w:rPr>
      </w:pPr>
      <w:r>
        <w:rPr>
          <w:rFonts w:ascii="Arial MT" w:hAnsi="Arial MT"/>
          <w:szCs w:val="22"/>
          <w:lang w:val="pt-PT" w:eastAsia="en-US" w:bidi="ar-SA"/>
        </w:rPr>
        <w:t>que</w:t>
      </w:r>
      <w:r>
        <w:rPr>
          <w:rFonts w:ascii="Arial MT" w:hAnsi="Arial MT"/>
          <w:spacing w:val="36"/>
          <w:szCs w:val="22"/>
          <w:lang w:val="pt-PT" w:eastAsia="en-US" w:bidi="ar-SA"/>
        </w:rPr>
        <w:t xml:space="preserve"> </w:t>
      </w:r>
      <w:r>
        <w:rPr>
          <w:rFonts w:ascii="Arial MT" w:hAnsi="Arial MT"/>
          <w:szCs w:val="22"/>
          <w:lang w:val="pt-PT" w:eastAsia="en-US" w:bidi="ar-SA"/>
        </w:rPr>
        <w:t>possuam</w:t>
      </w:r>
      <w:r>
        <w:rPr>
          <w:rFonts w:ascii="Arial MT" w:hAnsi="Arial MT"/>
          <w:spacing w:val="40"/>
          <w:szCs w:val="22"/>
          <w:lang w:val="pt-PT" w:eastAsia="en-US" w:bidi="ar-SA"/>
        </w:rPr>
        <w:t xml:space="preserve"> </w:t>
      </w:r>
      <w:r>
        <w:rPr>
          <w:rFonts w:ascii="Arial MT" w:hAnsi="Arial MT"/>
          <w:szCs w:val="22"/>
          <w:lang w:val="pt-PT" w:eastAsia="en-US" w:bidi="ar-SA"/>
        </w:rPr>
        <w:t>certificado</w:t>
      </w:r>
      <w:r>
        <w:rPr>
          <w:rFonts w:ascii="Arial MT" w:hAnsi="Arial MT"/>
          <w:spacing w:val="36"/>
          <w:szCs w:val="22"/>
          <w:lang w:val="pt-PT" w:eastAsia="en-US" w:bidi="ar-SA"/>
        </w:rPr>
        <w:t xml:space="preserve"> </w:t>
      </w:r>
      <w:r>
        <w:rPr>
          <w:rFonts w:ascii="Arial MT" w:hAnsi="Arial MT"/>
          <w:szCs w:val="22"/>
          <w:lang w:val="pt-PT" w:eastAsia="en-US" w:bidi="ar-SA"/>
        </w:rPr>
        <w:t>emitido</w:t>
      </w:r>
      <w:r>
        <w:rPr>
          <w:rFonts w:ascii="Arial MT" w:hAnsi="Arial MT"/>
          <w:spacing w:val="36"/>
          <w:szCs w:val="22"/>
          <w:lang w:val="pt-PT" w:eastAsia="en-US" w:bidi="ar-SA"/>
        </w:rPr>
        <w:t xml:space="preserve"> </w:t>
      </w:r>
      <w:r>
        <w:rPr>
          <w:rFonts w:ascii="Arial MT" w:hAnsi="Arial MT"/>
          <w:szCs w:val="22"/>
          <w:lang w:val="pt-PT" w:eastAsia="en-US" w:bidi="ar-SA"/>
        </w:rPr>
        <w:t>pelos</w:t>
      </w:r>
      <w:r>
        <w:rPr>
          <w:rFonts w:ascii="Arial MT" w:hAnsi="Arial MT"/>
          <w:spacing w:val="36"/>
          <w:szCs w:val="22"/>
          <w:lang w:val="pt-PT" w:eastAsia="en-US" w:bidi="ar-SA"/>
        </w:rPr>
        <w:t xml:space="preserve"> </w:t>
      </w:r>
      <w:r>
        <w:rPr>
          <w:rFonts w:ascii="Arial MT" w:hAnsi="Arial MT"/>
          <w:szCs w:val="22"/>
          <w:lang w:val="pt-PT" w:eastAsia="en-US" w:bidi="ar-SA"/>
        </w:rPr>
        <w:t>órgãos</w:t>
      </w:r>
      <w:r>
        <w:rPr>
          <w:rFonts w:ascii="Arial MT" w:hAnsi="Arial MT"/>
          <w:spacing w:val="38"/>
          <w:szCs w:val="22"/>
          <w:lang w:val="pt-PT" w:eastAsia="en-US" w:bidi="ar-SA"/>
        </w:rPr>
        <w:t xml:space="preserve"> </w:t>
      </w:r>
      <w:r>
        <w:rPr>
          <w:rFonts w:ascii="Arial MT" w:hAnsi="Arial MT"/>
          <w:szCs w:val="22"/>
          <w:lang w:val="pt-PT" w:eastAsia="en-US" w:bidi="ar-SA"/>
        </w:rPr>
        <w:t>ambientais</w:t>
      </w:r>
      <w:r>
        <w:rPr>
          <w:rFonts w:ascii="Arial MT" w:hAnsi="Arial MT"/>
          <w:spacing w:val="38"/>
          <w:szCs w:val="22"/>
          <w:lang w:val="pt-PT" w:eastAsia="en-US" w:bidi="ar-SA"/>
        </w:rPr>
        <w:t xml:space="preserve"> </w:t>
      </w:r>
      <w:r>
        <w:rPr>
          <w:rFonts w:ascii="Arial MT" w:hAnsi="Arial MT"/>
          <w:szCs w:val="22"/>
          <w:lang w:val="pt-PT" w:eastAsia="en-US" w:bidi="ar-SA"/>
        </w:rPr>
        <w:t>ou</w:t>
      </w:r>
      <w:r>
        <w:rPr>
          <w:rFonts w:ascii="Arial MT" w:hAnsi="Arial MT"/>
          <w:spacing w:val="37"/>
          <w:szCs w:val="22"/>
          <w:lang w:val="pt-PT" w:eastAsia="en-US" w:bidi="ar-SA"/>
        </w:rPr>
        <w:t xml:space="preserve"> </w:t>
      </w:r>
      <w:r>
        <w:rPr>
          <w:rFonts w:ascii="Arial MT" w:hAnsi="Arial MT"/>
          <w:szCs w:val="22"/>
          <w:lang w:val="pt-PT" w:eastAsia="en-US" w:bidi="ar-SA"/>
        </w:rPr>
        <w:t>outro</w:t>
      </w:r>
      <w:r>
        <w:rPr>
          <w:rFonts w:ascii="Arial MT" w:hAnsi="Arial MT"/>
          <w:spacing w:val="39"/>
          <w:szCs w:val="22"/>
          <w:lang w:val="pt-PT" w:eastAsia="en-US" w:bidi="ar-SA"/>
        </w:rPr>
        <w:t xml:space="preserve"> </w:t>
      </w:r>
      <w:r>
        <w:rPr>
          <w:rFonts w:ascii="Arial MT" w:hAnsi="Arial MT"/>
          <w:szCs w:val="22"/>
          <w:lang w:val="pt-PT" w:eastAsia="en-US" w:bidi="ar-SA"/>
        </w:rPr>
        <w:t>órgão</w:t>
      </w:r>
      <w:r>
        <w:rPr>
          <w:rFonts w:ascii="Arial MT" w:hAnsi="Arial MT"/>
          <w:spacing w:val="-64"/>
          <w:szCs w:val="22"/>
          <w:lang w:val="pt-PT" w:eastAsia="en-US" w:bidi="ar-SA"/>
        </w:rPr>
        <w:t xml:space="preserve"> </w:t>
      </w:r>
      <w:r>
        <w:rPr>
          <w:rFonts w:ascii="Arial MT" w:hAnsi="Arial MT"/>
          <w:szCs w:val="22"/>
          <w:lang w:val="pt-PT" w:eastAsia="en-US" w:bidi="ar-SA"/>
        </w:rPr>
        <w:t>cabível;</w:t>
      </w:r>
    </w:p>
    <w:p>
      <w:pPr>
        <w:widowControl w:val="0"/>
        <w:autoSpaceDE w:val="0"/>
        <w:autoSpaceDN w:val="0"/>
        <w:spacing w:before="10" w:after="0" w:line="240" w:lineRule="auto"/>
        <w:ind w:left="0" w:right="0"/>
        <w:jc w:val="left"/>
        <w:rPr>
          <w:rFonts w:ascii="Arial MT"/>
          <w:sz w:val="20"/>
          <w:szCs w:val="18"/>
          <w:lang w:val="pt-PT" w:eastAsia="en-US" w:bidi="ar-SA"/>
        </w:rPr>
      </w:pPr>
    </w:p>
    <w:p>
      <w:pPr>
        <w:widowControl w:val="0"/>
        <w:numPr>
          <w:ilvl w:val="0"/>
          <w:numId w:val="15"/>
        </w:numPr>
        <w:tabs>
          <w:tab w:val="left" w:pos="1803"/>
        </w:tabs>
        <w:autoSpaceDE w:val="0"/>
        <w:autoSpaceDN w:val="0"/>
        <w:spacing w:before="0" w:after="0" w:line="240" w:lineRule="auto"/>
        <w:ind w:left="1802" w:right="0" w:hanging="281"/>
        <w:jc w:val="left"/>
        <w:rPr>
          <w:rFonts w:ascii="Arial MT" w:hAnsi="Arial MT"/>
          <w:szCs w:val="22"/>
          <w:lang w:val="pt-PT" w:eastAsia="en-US" w:bidi="ar-SA"/>
        </w:rPr>
      </w:pPr>
      <w:r>
        <w:rPr>
          <w:rFonts w:ascii="Arial MT" w:hAnsi="Arial MT"/>
          <w:szCs w:val="22"/>
          <w:lang w:val="pt-PT" w:eastAsia="en-US" w:bidi="ar-SA"/>
        </w:rPr>
        <w:t>que</w:t>
      </w:r>
      <w:r>
        <w:rPr>
          <w:rFonts w:ascii="Arial MT" w:hAnsi="Arial MT"/>
          <w:spacing w:val="-14"/>
          <w:szCs w:val="22"/>
          <w:lang w:val="pt-PT" w:eastAsia="en-US" w:bidi="ar-SA"/>
        </w:rPr>
        <w:t xml:space="preserve"> </w:t>
      </w:r>
      <w:r>
        <w:rPr>
          <w:rFonts w:ascii="Arial MT" w:hAnsi="Arial MT"/>
          <w:szCs w:val="22"/>
          <w:lang w:val="pt-PT" w:eastAsia="en-US" w:bidi="ar-SA"/>
        </w:rPr>
        <w:t>possuam</w:t>
      </w:r>
      <w:r>
        <w:rPr>
          <w:rFonts w:ascii="Arial MT" w:hAnsi="Arial MT"/>
          <w:spacing w:val="-6"/>
          <w:szCs w:val="22"/>
          <w:lang w:val="pt-PT" w:eastAsia="en-US" w:bidi="ar-SA"/>
        </w:rPr>
        <w:t xml:space="preserve"> </w:t>
      </w:r>
      <w:r>
        <w:rPr>
          <w:rFonts w:ascii="Arial MT" w:hAnsi="Arial MT"/>
          <w:szCs w:val="22"/>
          <w:lang w:val="pt-PT" w:eastAsia="en-US" w:bidi="ar-SA"/>
        </w:rPr>
        <w:t>certificação</w:t>
      </w:r>
      <w:r>
        <w:rPr>
          <w:rFonts w:ascii="Arial MT" w:hAnsi="Arial MT"/>
          <w:spacing w:val="-7"/>
          <w:szCs w:val="22"/>
          <w:lang w:val="pt-PT" w:eastAsia="en-US" w:bidi="ar-SA"/>
        </w:rPr>
        <w:t xml:space="preserve"> </w:t>
      </w:r>
      <w:r>
        <w:rPr>
          <w:rFonts w:ascii="Arial MT" w:hAnsi="Arial MT"/>
          <w:szCs w:val="22"/>
          <w:lang w:val="pt-PT" w:eastAsia="en-US" w:bidi="ar-SA"/>
        </w:rPr>
        <w:t>de</w:t>
      </w:r>
      <w:r>
        <w:rPr>
          <w:rFonts w:ascii="Arial MT" w:hAnsi="Arial MT"/>
          <w:spacing w:val="-11"/>
          <w:szCs w:val="22"/>
          <w:lang w:val="pt-PT" w:eastAsia="en-US" w:bidi="ar-SA"/>
        </w:rPr>
        <w:t xml:space="preserve"> </w:t>
      </w:r>
      <w:r>
        <w:rPr>
          <w:rFonts w:ascii="Arial MT" w:hAnsi="Arial MT"/>
          <w:szCs w:val="22"/>
          <w:lang w:val="pt-PT" w:eastAsia="en-US" w:bidi="ar-SA"/>
        </w:rPr>
        <w:t>procedência</w:t>
      </w:r>
      <w:r>
        <w:rPr>
          <w:rFonts w:ascii="Arial MT" w:hAnsi="Arial MT"/>
          <w:spacing w:val="-11"/>
          <w:szCs w:val="22"/>
          <w:lang w:val="pt-PT" w:eastAsia="en-US" w:bidi="ar-SA"/>
        </w:rPr>
        <w:t xml:space="preserve"> </w:t>
      </w:r>
      <w:r>
        <w:rPr>
          <w:rFonts w:ascii="Arial MT" w:hAnsi="Arial MT"/>
          <w:szCs w:val="22"/>
          <w:lang w:val="pt-PT" w:eastAsia="en-US" w:bidi="ar-SA"/>
        </w:rPr>
        <w:t>de</w:t>
      </w:r>
      <w:r>
        <w:rPr>
          <w:rFonts w:ascii="Arial MT" w:hAnsi="Arial MT"/>
          <w:spacing w:val="-9"/>
          <w:szCs w:val="22"/>
          <w:lang w:val="pt-PT" w:eastAsia="en-US" w:bidi="ar-SA"/>
        </w:rPr>
        <w:t xml:space="preserve"> </w:t>
      </w:r>
      <w:r>
        <w:rPr>
          <w:rFonts w:ascii="Arial MT" w:hAnsi="Arial MT"/>
          <w:szCs w:val="22"/>
          <w:lang w:val="pt-PT" w:eastAsia="en-US" w:bidi="ar-SA"/>
        </w:rPr>
        <w:t>produtos/matéria</w:t>
      </w:r>
      <w:r>
        <w:rPr>
          <w:rFonts w:ascii="Arial MT" w:hAnsi="Arial MT"/>
          <w:spacing w:val="-4"/>
          <w:szCs w:val="22"/>
          <w:lang w:val="pt-PT" w:eastAsia="en-US" w:bidi="ar-SA"/>
        </w:rPr>
        <w:t xml:space="preserve"> </w:t>
      </w:r>
      <w:r>
        <w:rPr>
          <w:rFonts w:ascii="Arial MT" w:hAnsi="Arial MT"/>
          <w:szCs w:val="22"/>
          <w:lang w:val="pt-PT" w:eastAsia="en-US" w:bidi="ar-SA"/>
        </w:rPr>
        <w:t>prima.</w:t>
      </w:r>
    </w:p>
    <w:p>
      <w:pPr>
        <w:widowControl w:val="0"/>
        <w:autoSpaceDE w:val="0"/>
        <w:autoSpaceDN w:val="0"/>
        <w:spacing w:before="0" w:after="0" w:line="240" w:lineRule="auto"/>
        <w:ind w:left="0" w:right="0"/>
        <w:jc w:val="left"/>
        <w:rPr>
          <w:rFonts w:ascii="Arial MT"/>
          <w:szCs w:val="18"/>
          <w:lang w:val="pt-PT" w:eastAsia="en-US" w:bidi="ar-SA"/>
        </w:rPr>
      </w:pPr>
    </w:p>
    <w:p>
      <w:pPr>
        <w:widowControl w:val="0"/>
        <w:tabs>
          <w:tab w:val="left" w:pos="6951"/>
          <w:tab w:val="left" w:pos="8949"/>
          <w:tab w:val="left" w:pos="9954"/>
        </w:tabs>
        <w:autoSpaceDE w:val="0"/>
        <w:autoSpaceDN w:val="0"/>
        <w:spacing w:before="0" w:after="0" w:line="240" w:lineRule="auto"/>
        <w:ind w:left="4940" w:right="0" w:firstLine="0"/>
        <w:jc w:val="left"/>
        <w:rPr>
          <w:rFonts w:ascii="Arial MT"/>
          <w:szCs w:val="22"/>
          <w:lang w:val="pt-PT" w:eastAsia="en-US" w:bidi="ar-SA"/>
        </w:rPr>
      </w:pPr>
      <w:r>
        <w:rPr>
          <w:rFonts w:ascii="Arial MT"/>
          <w:szCs w:val="22"/>
          <w:lang w:val="pt-PT" w:eastAsia="en-US" w:bidi="ar-SA"/>
        </w:rPr>
        <w:t>Cidade/UF,</w:t>
      </w:r>
      <w:r>
        <w:rPr>
          <w:rFonts w:ascii="Arial MT"/>
          <w:szCs w:val="22"/>
          <w:u w:val="single"/>
          <w:lang w:val="pt-PT" w:eastAsia="en-US" w:bidi="ar-SA"/>
        </w:rPr>
        <w:tab/>
      </w:r>
      <w:r>
        <w:rPr>
          <w:rFonts w:ascii="Arial MT"/>
          <w:szCs w:val="22"/>
          <w:lang w:val="pt-PT" w:eastAsia="en-US" w:bidi="ar-SA"/>
        </w:rPr>
        <w:t>de</w:t>
      </w:r>
      <w:r>
        <w:rPr>
          <w:rFonts w:ascii="Arial MT"/>
          <w:szCs w:val="22"/>
          <w:u w:val="single"/>
          <w:lang w:val="pt-PT" w:eastAsia="en-US" w:bidi="ar-SA"/>
        </w:rPr>
        <w:tab/>
      </w:r>
      <w:r>
        <w:rPr>
          <w:rFonts w:ascii="Arial MT"/>
          <w:szCs w:val="22"/>
          <w:lang w:val="pt-PT" w:eastAsia="en-US" w:bidi="ar-SA"/>
        </w:rPr>
        <w:t>de</w:t>
      </w:r>
      <w:r>
        <w:rPr>
          <w:rFonts w:ascii="Arial MT"/>
          <w:szCs w:val="22"/>
          <w:u w:val="single"/>
          <w:lang w:val="pt-PT" w:eastAsia="en-US" w:bidi="ar-SA"/>
        </w:rPr>
        <w:tab/>
      </w:r>
      <w:r>
        <w:rPr>
          <w:rFonts w:ascii="Arial MT"/>
          <w:szCs w:val="22"/>
          <w:lang w:val="pt-PT" w:eastAsia="en-US" w:bidi="ar-SA"/>
        </w:rPr>
        <w:t>.</w:t>
      </w: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6" w:after="0" w:line="240" w:lineRule="auto"/>
        <w:ind w:left="0" w:right="0"/>
        <w:jc w:val="left"/>
        <w:rPr>
          <w:rFonts w:ascii="Arial MT"/>
          <w:sz w:val="26"/>
          <w:szCs w:val="18"/>
          <w:lang w:val="pt-PT" w:eastAsia="en-US" w:bidi="ar-SA"/>
        </w:rPr>
      </w:pPr>
      <w:r>
        <w:pict>
          <v:shape id="_x0000_s1029" style="width:193.45pt;height:0.1pt;margin-top:17.6pt;margin-left:200.9pt;mso-position-horizontal-relative:page;mso-wrap-distance-left:0;mso-wrap-distance-right:0;position:absolute;z-index:-251638784" coordorigin="4018,352" coordsize="3869,0" path="m4018,352l7886,352e" filled="f" stroked="t" strokecolor="black" strokeweight="0.76pt">
            <v:stroke dashstyle="solid"/>
            <v:path arrowok="t"/>
            <w10:wrap type="topAndBottom"/>
          </v:shape>
        </w:pict>
      </w:r>
    </w:p>
    <w:p>
      <w:pPr>
        <w:widowControl w:val="0"/>
        <w:autoSpaceDE w:val="0"/>
        <w:autoSpaceDN w:val="0"/>
        <w:spacing w:before="0" w:after="0" w:line="246" w:lineRule="exact"/>
        <w:ind w:left="127" w:right="0" w:firstLine="0"/>
        <w:jc w:val="center"/>
        <w:rPr>
          <w:rFonts w:ascii="Arial MT"/>
          <w:szCs w:val="22"/>
          <w:lang w:val="pt-PT" w:eastAsia="en-US" w:bidi="ar-SA"/>
        </w:rPr>
      </w:pPr>
      <w:r>
        <w:rPr>
          <w:rFonts w:ascii="Arial MT"/>
          <w:spacing w:val="-1"/>
          <w:szCs w:val="22"/>
          <w:lang w:val="pt-PT" w:eastAsia="en-US" w:bidi="ar-SA"/>
        </w:rPr>
        <w:t>Representante</w:t>
      </w:r>
      <w:r>
        <w:rPr>
          <w:rFonts w:ascii="Arial MT"/>
          <w:spacing w:val="-15"/>
          <w:szCs w:val="22"/>
          <w:lang w:val="pt-PT" w:eastAsia="en-US" w:bidi="ar-SA"/>
        </w:rPr>
        <w:t xml:space="preserve"> </w:t>
      </w:r>
      <w:r>
        <w:rPr>
          <w:rFonts w:ascii="Arial MT"/>
          <w:spacing w:val="-1"/>
          <w:szCs w:val="22"/>
          <w:lang w:val="pt-PT" w:eastAsia="en-US" w:bidi="ar-SA"/>
        </w:rPr>
        <w:t>Legal</w:t>
      </w:r>
    </w:p>
    <w:p>
      <w:pPr>
        <w:widowControl w:val="0"/>
        <w:autoSpaceDE w:val="0"/>
        <w:autoSpaceDN w:val="0"/>
        <w:spacing w:before="0" w:after="0" w:line="240" w:lineRule="auto"/>
        <w:ind w:left="0" w:right="0"/>
        <w:jc w:val="left"/>
        <w:rPr>
          <w:rFonts w:ascii="Arial MT"/>
          <w:sz w:val="26"/>
          <w:szCs w:val="18"/>
          <w:lang w:val="pt-PT" w:eastAsia="en-US" w:bidi="ar-SA"/>
        </w:rPr>
      </w:pPr>
    </w:p>
    <w:p>
      <w:pPr>
        <w:widowControl w:val="0"/>
        <w:autoSpaceDE w:val="0"/>
        <w:autoSpaceDN w:val="0"/>
        <w:spacing w:before="0" w:after="0" w:line="240" w:lineRule="auto"/>
        <w:ind w:left="0" w:right="0"/>
        <w:jc w:val="left"/>
        <w:rPr>
          <w:rFonts w:ascii="Arial MT"/>
          <w:sz w:val="26"/>
          <w:szCs w:val="18"/>
          <w:lang w:val="pt-PT" w:eastAsia="en-US" w:bidi="ar-SA"/>
        </w:rPr>
      </w:pPr>
    </w:p>
    <w:p>
      <w:pPr>
        <w:widowControl w:val="0"/>
        <w:autoSpaceDE w:val="0"/>
        <w:autoSpaceDN w:val="0"/>
        <w:spacing w:before="0" w:after="0" w:line="240" w:lineRule="auto"/>
        <w:ind w:left="0" w:right="0"/>
        <w:jc w:val="left"/>
        <w:rPr>
          <w:rFonts w:ascii="Arial MT"/>
          <w:sz w:val="26"/>
          <w:szCs w:val="18"/>
          <w:lang w:val="pt-PT" w:eastAsia="en-US" w:bidi="ar-SA"/>
        </w:rPr>
      </w:pPr>
    </w:p>
    <w:p>
      <w:pPr>
        <w:widowControl w:val="0"/>
        <w:autoSpaceDE w:val="0"/>
        <w:autoSpaceDN w:val="0"/>
        <w:spacing w:before="8" w:after="0" w:line="240" w:lineRule="auto"/>
        <w:ind w:left="0" w:right="0"/>
        <w:jc w:val="left"/>
        <w:rPr>
          <w:rFonts w:ascii="Arial MT"/>
          <w:sz w:val="28"/>
          <w:szCs w:val="18"/>
          <w:lang w:val="pt-PT" w:eastAsia="en-US" w:bidi="ar-SA"/>
        </w:rPr>
      </w:pPr>
    </w:p>
    <w:p>
      <w:pPr>
        <w:widowControl w:val="0"/>
        <w:autoSpaceDE w:val="0"/>
        <w:autoSpaceDN w:val="0"/>
        <w:spacing w:before="0" w:after="0" w:line="276" w:lineRule="auto"/>
        <w:ind w:left="1958" w:right="1547" w:firstLine="0"/>
        <w:jc w:val="center"/>
        <w:rPr>
          <w:sz w:val="16"/>
          <w:szCs w:val="22"/>
          <w:lang w:val="pt-PT" w:eastAsia="en-US" w:bidi="ar-SA"/>
        </w:rPr>
      </w:pPr>
      <w:r>
        <w:rPr>
          <w:spacing w:val="-1"/>
          <w:sz w:val="16"/>
          <w:szCs w:val="22"/>
          <w:lang w:val="pt-PT" w:eastAsia="en-US" w:bidi="ar-SA"/>
        </w:rPr>
        <w:t xml:space="preserve">Sede: Avenida Monte Castelo, nº 269 – Monte Castelo – </w:t>
      </w:r>
      <w:r>
        <w:rPr>
          <w:sz w:val="16"/>
          <w:szCs w:val="22"/>
          <w:lang w:val="pt-PT" w:eastAsia="en-US" w:bidi="ar-SA"/>
        </w:rPr>
        <w:t>CEP 79.010-400 - Campo Grande/MS.</w:t>
      </w:r>
      <w:r>
        <w:rPr>
          <w:spacing w:val="1"/>
          <w:sz w:val="16"/>
          <w:szCs w:val="22"/>
          <w:lang w:val="pt-PT" w:eastAsia="en-US" w:bidi="ar-SA"/>
        </w:rPr>
        <w:t xml:space="preserve"> </w:t>
      </w:r>
      <w:r>
        <w:rPr>
          <w:sz w:val="16"/>
          <w:szCs w:val="22"/>
          <w:lang w:val="pt-PT" w:eastAsia="en-US" w:bidi="ar-SA"/>
        </w:rPr>
        <w:t>Fone: (67) 3323-3167</w:t>
      </w:r>
      <w:r>
        <w:rPr>
          <w:spacing w:val="-37"/>
          <w:sz w:val="16"/>
          <w:szCs w:val="22"/>
          <w:lang w:val="pt-PT" w:eastAsia="en-US" w:bidi="ar-SA"/>
        </w:rPr>
        <w:t xml:space="preserve"> </w:t>
      </w:r>
      <w:r>
        <w:rPr>
          <w:sz w:val="16"/>
          <w:szCs w:val="22"/>
          <w:lang w:val="pt-PT" w:eastAsia="en-US" w:bidi="ar-SA"/>
        </w:rPr>
        <w:t>Subseção</w:t>
      </w:r>
      <w:r>
        <w:rPr>
          <w:spacing w:val="-2"/>
          <w:sz w:val="16"/>
          <w:szCs w:val="22"/>
          <w:lang w:val="pt-PT" w:eastAsia="en-US" w:bidi="ar-SA"/>
        </w:rPr>
        <w:t xml:space="preserve"> </w:t>
      </w:r>
      <w:r>
        <w:rPr>
          <w:sz w:val="16"/>
          <w:szCs w:val="22"/>
          <w:lang w:val="pt-PT" w:eastAsia="en-US" w:bidi="ar-SA"/>
        </w:rPr>
        <w:t>Dourados/MS -</w:t>
      </w:r>
      <w:r>
        <w:rPr>
          <w:spacing w:val="-1"/>
          <w:sz w:val="16"/>
          <w:szCs w:val="22"/>
          <w:lang w:val="pt-PT" w:eastAsia="en-US" w:bidi="ar-SA"/>
        </w:rPr>
        <w:t xml:space="preserve"> </w:t>
      </w:r>
      <w:r>
        <w:rPr>
          <w:sz w:val="16"/>
          <w:szCs w:val="22"/>
          <w:lang w:val="pt-PT" w:eastAsia="en-US" w:bidi="ar-SA"/>
        </w:rPr>
        <w:t>Rua</w:t>
      </w:r>
      <w:r>
        <w:rPr>
          <w:spacing w:val="-2"/>
          <w:sz w:val="16"/>
          <w:szCs w:val="22"/>
          <w:lang w:val="pt-PT" w:eastAsia="en-US" w:bidi="ar-SA"/>
        </w:rPr>
        <w:t xml:space="preserve"> </w:t>
      </w:r>
      <w:r>
        <w:rPr>
          <w:sz w:val="16"/>
          <w:szCs w:val="22"/>
          <w:lang w:val="pt-PT" w:eastAsia="en-US" w:bidi="ar-SA"/>
        </w:rPr>
        <w:t>Hilda</w:t>
      </w:r>
      <w:r>
        <w:rPr>
          <w:spacing w:val="-3"/>
          <w:sz w:val="16"/>
          <w:szCs w:val="22"/>
          <w:lang w:val="pt-PT" w:eastAsia="en-US" w:bidi="ar-SA"/>
        </w:rPr>
        <w:t xml:space="preserve"> </w:t>
      </w:r>
      <w:r>
        <w:rPr>
          <w:sz w:val="16"/>
          <w:szCs w:val="22"/>
          <w:lang w:val="pt-PT" w:eastAsia="en-US" w:bidi="ar-SA"/>
        </w:rPr>
        <w:t>Bergo</w:t>
      </w:r>
      <w:r>
        <w:rPr>
          <w:spacing w:val="1"/>
          <w:sz w:val="16"/>
          <w:szCs w:val="22"/>
          <w:lang w:val="pt-PT" w:eastAsia="en-US" w:bidi="ar-SA"/>
        </w:rPr>
        <w:t xml:space="preserve"> </w:t>
      </w:r>
      <w:r>
        <w:rPr>
          <w:sz w:val="16"/>
          <w:szCs w:val="22"/>
          <w:lang w:val="pt-PT" w:eastAsia="en-US" w:bidi="ar-SA"/>
        </w:rPr>
        <w:t>Duarte,</w:t>
      </w:r>
      <w:r>
        <w:rPr>
          <w:spacing w:val="-3"/>
          <w:sz w:val="16"/>
          <w:szCs w:val="22"/>
          <w:lang w:val="pt-PT" w:eastAsia="en-US" w:bidi="ar-SA"/>
        </w:rPr>
        <w:t xml:space="preserve"> </w:t>
      </w:r>
      <w:r>
        <w:rPr>
          <w:sz w:val="16"/>
          <w:szCs w:val="22"/>
          <w:lang w:val="pt-PT" w:eastAsia="en-US" w:bidi="ar-SA"/>
        </w:rPr>
        <w:t>nº</w:t>
      </w:r>
      <w:r>
        <w:rPr>
          <w:spacing w:val="-2"/>
          <w:sz w:val="16"/>
          <w:szCs w:val="22"/>
          <w:lang w:val="pt-PT" w:eastAsia="en-US" w:bidi="ar-SA"/>
        </w:rPr>
        <w:t xml:space="preserve"> </w:t>
      </w:r>
      <w:r>
        <w:rPr>
          <w:sz w:val="16"/>
          <w:szCs w:val="22"/>
          <w:lang w:val="pt-PT" w:eastAsia="en-US" w:bidi="ar-SA"/>
        </w:rPr>
        <w:t>959,</w:t>
      </w:r>
      <w:r>
        <w:rPr>
          <w:spacing w:val="-3"/>
          <w:sz w:val="16"/>
          <w:szCs w:val="22"/>
          <w:lang w:val="pt-PT" w:eastAsia="en-US" w:bidi="ar-SA"/>
        </w:rPr>
        <w:t xml:space="preserve"> </w:t>
      </w:r>
      <w:r>
        <w:rPr>
          <w:sz w:val="16"/>
          <w:szCs w:val="22"/>
          <w:lang w:val="pt-PT" w:eastAsia="en-US" w:bidi="ar-SA"/>
        </w:rPr>
        <w:t>Vila</w:t>
      </w:r>
      <w:r>
        <w:rPr>
          <w:spacing w:val="1"/>
          <w:sz w:val="16"/>
          <w:szCs w:val="22"/>
          <w:lang w:val="pt-PT" w:eastAsia="en-US" w:bidi="ar-SA"/>
        </w:rPr>
        <w:t xml:space="preserve"> </w:t>
      </w:r>
      <w:r>
        <w:rPr>
          <w:sz w:val="16"/>
          <w:szCs w:val="22"/>
          <w:lang w:val="pt-PT" w:eastAsia="en-US" w:bidi="ar-SA"/>
        </w:rPr>
        <w:t>Planalto.</w:t>
      </w:r>
      <w:r>
        <w:rPr>
          <w:spacing w:val="-2"/>
          <w:sz w:val="16"/>
          <w:szCs w:val="22"/>
          <w:lang w:val="pt-PT" w:eastAsia="en-US" w:bidi="ar-SA"/>
        </w:rPr>
        <w:t xml:space="preserve"> </w:t>
      </w:r>
      <w:r>
        <w:rPr>
          <w:sz w:val="16"/>
          <w:szCs w:val="22"/>
          <w:lang w:val="pt-PT" w:eastAsia="en-US" w:bidi="ar-SA"/>
        </w:rPr>
        <w:t>CEP:</w:t>
      </w:r>
      <w:r>
        <w:rPr>
          <w:spacing w:val="-3"/>
          <w:sz w:val="16"/>
          <w:szCs w:val="22"/>
          <w:lang w:val="pt-PT" w:eastAsia="en-US" w:bidi="ar-SA"/>
        </w:rPr>
        <w:t xml:space="preserve"> </w:t>
      </w:r>
      <w:r>
        <w:rPr>
          <w:sz w:val="16"/>
          <w:szCs w:val="22"/>
          <w:lang w:val="pt-PT" w:eastAsia="en-US" w:bidi="ar-SA"/>
        </w:rPr>
        <w:t>79.</w:t>
      </w:r>
      <w:r>
        <w:rPr>
          <w:spacing w:val="-2"/>
          <w:sz w:val="16"/>
          <w:szCs w:val="22"/>
          <w:lang w:val="pt-PT" w:eastAsia="en-US" w:bidi="ar-SA"/>
        </w:rPr>
        <w:t xml:space="preserve"> </w:t>
      </w:r>
      <w:r>
        <w:rPr>
          <w:sz w:val="16"/>
          <w:szCs w:val="22"/>
          <w:lang w:val="pt-PT" w:eastAsia="en-US" w:bidi="ar-SA"/>
        </w:rPr>
        <w:t>826-090</w:t>
      </w:r>
    </w:p>
    <w:p>
      <w:pPr>
        <w:widowControl w:val="0"/>
        <w:autoSpaceDE w:val="0"/>
        <w:autoSpaceDN w:val="0"/>
        <w:spacing w:before="0" w:after="0" w:line="178" w:lineRule="exact"/>
        <w:ind w:left="405" w:right="0" w:firstLine="0"/>
        <w:jc w:val="center"/>
        <w:rPr>
          <w:sz w:val="16"/>
          <w:szCs w:val="22"/>
          <w:lang w:val="pt-PT" w:eastAsia="en-US" w:bidi="ar-SA"/>
        </w:rPr>
      </w:pPr>
      <w:r>
        <w:rPr>
          <w:spacing w:val="-1"/>
          <w:sz w:val="16"/>
          <w:szCs w:val="22"/>
          <w:lang w:val="pt-PT" w:eastAsia="en-US" w:bidi="ar-SA"/>
        </w:rPr>
        <w:t>Subseção</w:t>
      </w:r>
      <w:r>
        <w:rPr>
          <w:spacing w:val="-4"/>
          <w:sz w:val="16"/>
          <w:szCs w:val="22"/>
          <w:lang w:val="pt-PT" w:eastAsia="en-US" w:bidi="ar-SA"/>
        </w:rPr>
        <w:t xml:space="preserve"> </w:t>
      </w:r>
      <w:r>
        <w:rPr>
          <w:spacing w:val="-1"/>
          <w:sz w:val="16"/>
          <w:szCs w:val="22"/>
          <w:lang w:val="pt-PT" w:eastAsia="en-US" w:bidi="ar-SA"/>
        </w:rPr>
        <w:t>Três</w:t>
      </w:r>
      <w:r>
        <w:rPr>
          <w:spacing w:val="-3"/>
          <w:sz w:val="16"/>
          <w:szCs w:val="22"/>
          <w:lang w:val="pt-PT" w:eastAsia="en-US" w:bidi="ar-SA"/>
        </w:rPr>
        <w:t xml:space="preserve"> </w:t>
      </w:r>
      <w:r>
        <w:rPr>
          <w:spacing w:val="-1"/>
          <w:sz w:val="16"/>
          <w:szCs w:val="22"/>
          <w:lang w:val="pt-PT" w:eastAsia="en-US" w:bidi="ar-SA"/>
        </w:rPr>
        <w:t>Lagoas/MS:</w:t>
      </w:r>
      <w:r>
        <w:rPr>
          <w:spacing w:val="-4"/>
          <w:sz w:val="16"/>
          <w:szCs w:val="22"/>
          <w:lang w:val="pt-PT" w:eastAsia="en-US" w:bidi="ar-SA"/>
        </w:rPr>
        <w:t xml:space="preserve"> </w:t>
      </w:r>
      <w:r>
        <w:rPr>
          <w:spacing w:val="-1"/>
          <w:sz w:val="16"/>
          <w:szCs w:val="22"/>
          <w:lang w:val="pt-PT" w:eastAsia="en-US" w:bidi="ar-SA"/>
        </w:rPr>
        <w:t>Rua</w:t>
      </w:r>
      <w:r>
        <w:rPr>
          <w:spacing w:val="-7"/>
          <w:sz w:val="16"/>
          <w:szCs w:val="22"/>
          <w:lang w:val="pt-PT" w:eastAsia="en-US" w:bidi="ar-SA"/>
        </w:rPr>
        <w:t xml:space="preserve"> </w:t>
      </w:r>
      <w:r>
        <w:rPr>
          <w:spacing w:val="-1"/>
          <w:sz w:val="16"/>
          <w:szCs w:val="22"/>
          <w:lang w:val="pt-PT" w:eastAsia="en-US" w:bidi="ar-SA"/>
        </w:rPr>
        <w:t>Munir</w:t>
      </w:r>
      <w:r>
        <w:rPr>
          <w:spacing w:val="-4"/>
          <w:sz w:val="16"/>
          <w:szCs w:val="22"/>
          <w:lang w:val="pt-PT" w:eastAsia="en-US" w:bidi="ar-SA"/>
        </w:rPr>
        <w:t xml:space="preserve"> </w:t>
      </w:r>
      <w:r>
        <w:rPr>
          <w:spacing w:val="-1"/>
          <w:sz w:val="16"/>
          <w:szCs w:val="22"/>
          <w:lang w:val="pt-PT" w:eastAsia="en-US" w:bidi="ar-SA"/>
        </w:rPr>
        <w:t>Thomé,</w:t>
      </w:r>
      <w:r>
        <w:rPr>
          <w:spacing w:val="-5"/>
          <w:sz w:val="16"/>
          <w:szCs w:val="22"/>
          <w:lang w:val="pt-PT" w:eastAsia="en-US" w:bidi="ar-SA"/>
        </w:rPr>
        <w:t xml:space="preserve"> </w:t>
      </w:r>
      <w:r>
        <w:rPr>
          <w:spacing w:val="-1"/>
          <w:sz w:val="16"/>
          <w:szCs w:val="22"/>
          <w:lang w:val="pt-PT" w:eastAsia="en-US" w:bidi="ar-SA"/>
        </w:rPr>
        <w:t>nº</w:t>
      </w:r>
      <w:r>
        <w:rPr>
          <w:spacing w:val="-5"/>
          <w:sz w:val="16"/>
          <w:szCs w:val="22"/>
          <w:lang w:val="pt-PT" w:eastAsia="en-US" w:bidi="ar-SA"/>
        </w:rPr>
        <w:t xml:space="preserve"> </w:t>
      </w:r>
      <w:r>
        <w:rPr>
          <w:spacing w:val="-1"/>
          <w:sz w:val="16"/>
          <w:szCs w:val="22"/>
          <w:lang w:val="pt-PT" w:eastAsia="en-US" w:bidi="ar-SA"/>
        </w:rPr>
        <w:t>2706,</w:t>
      </w:r>
      <w:r>
        <w:rPr>
          <w:spacing w:val="-6"/>
          <w:sz w:val="16"/>
          <w:szCs w:val="22"/>
          <w:lang w:val="pt-PT" w:eastAsia="en-US" w:bidi="ar-SA"/>
        </w:rPr>
        <w:t xml:space="preserve"> </w:t>
      </w:r>
      <w:r>
        <w:rPr>
          <w:spacing w:val="-1"/>
          <w:sz w:val="16"/>
          <w:szCs w:val="22"/>
          <w:lang w:val="pt-PT" w:eastAsia="en-US" w:bidi="ar-SA"/>
        </w:rPr>
        <w:t>Jardim</w:t>
      </w:r>
      <w:r>
        <w:rPr>
          <w:spacing w:val="-6"/>
          <w:sz w:val="16"/>
          <w:szCs w:val="22"/>
          <w:lang w:val="pt-PT" w:eastAsia="en-US" w:bidi="ar-SA"/>
        </w:rPr>
        <w:t xml:space="preserve"> </w:t>
      </w:r>
      <w:r>
        <w:rPr>
          <w:spacing w:val="-1"/>
          <w:sz w:val="16"/>
          <w:szCs w:val="22"/>
          <w:lang w:val="pt-PT" w:eastAsia="en-US" w:bidi="ar-SA"/>
        </w:rPr>
        <w:t>Primaveril,</w:t>
      </w:r>
      <w:r>
        <w:rPr>
          <w:spacing w:val="-9"/>
          <w:sz w:val="16"/>
          <w:szCs w:val="22"/>
          <w:lang w:val="pt-PT" w:eastAsia="en-US" w:bidi="ar-SA"/>
        </w:rPr>
        <w:t xml:space="preserve"> </w:t>
      </w:r>
      <w:r>
        <w:rPr>
          <w:sz w:val="16"/>
          <w:szCs w:val="22"/>
          <w:lang w:val="pt-PT" w:eastAsia="en-US" w:bidi="ar-SA"/>
        </w:rPr>
        <w:t>CEP:</w:t>
      </w:r>
      <w:r>
        <w:rPr>
          <w:spacing w:val="-7"/>
          <w:sz w:val="16"/>
          <w:szCs w:val="22"/>
          <w:lang w:val="pt-PT" w:eastAsia="en-US" w:bidi="ar-SA"/>
        </w:rPr>
        <w:t xml:space="preserve"> </w:t>
      </w:r>
      <w:r>
        <w:rPr>
          <w:sz w:val="16"/>
          <w:szCs w:val="22"/>
          <w:lang w:val="pt-PT" w:eastAsia="en-US" w:bidi="ar-SA"/>
        </w:rPr>
        <w:t>79.611-070</w:t>
      </w:r>
    </w:p>
    <w:p>
      <w:pPr>
        <w:widowControl w:val="0"/>
        <w:autoSpaceDE w:val="0"/>
        <w:autoSpaceDN w:val="0"/>
        <w:spacing w:before="31" w:after="0" w:line="240" w:lineRule="auto"/>
        <w:ind w:left="1399" w:right="1547" w:firstLine="0"/>
        <w:jc w:val="center"/>
        <w:rPr>
          <w:sz w:val="16"/>
          <w:szCs w:val="22"/>
          <w:lang w:val="pt-PT" w:eastAsia="en-US" w:bidi="ar-SA"/>
        </w:rPr>
      </w:pPr>
      <w:r>
        <w:rPr>
          <w:spacing w:val="-2"/>
          <w:sz w:val="16"/>
          <w:szCs w:val="22"/>
          <w:lang w:val="pt-PT" w:eastAsia="en-US" w:bidi="ar-SA"/>
        </w:rPr>
        <w:t>Site:</w:t>
      </w:r>
      <w:r>
        <w:rPr>
          <w:spacing w:val="-8"/>
          <w:sz w:val="16"/>
          <w:szCs w:val="22"/>
          <w:lang w:val="pt-PT" w:eastAsia="en-US" w:bidi="ar-SA"/>
        </w:rPr>
        <w:t xml:space="preserve"> </w:t>
      </w:r>
      <w:hyperlink r:id="rId44">
        <w:r>
          <w:rPr>
            <w:spacing w:val="-1"/>
            <w:sz w:val="16"/>
            <w:szCs w:val="22"/>
            <w:u w:val="single" w:color="000080"/>
            <w:lang w:val="pt-PT" w:eastAsia="en-US" w:bidi="ar-SA"/>
          </w:rPr>
          <w:t>www.corenms.gov.b</w:t>
        </w:r>
        <w:r>
          <w:rPr>
            <w:spacing w:val="-1"/>
            <w:sz w:val="16"/>
            <w:szCs w:val="22"/>
            <w:lang w:val="pt-PT" w:eastAsia="en-US" w:bidi="ar-SA"/>
          </w:rPr>
          <w:t>r</w:t>
        </w:r>
      </w:hyperlink>
    </w:p>
    <w:p>
      <w:pPr>
        <w:widowControl w:val="0"/>
        <w:autoSpaceDE w:val="0"/>
        <w:autoSpaceDN w:val="0"/>
        <w:spacing w:before="0" w:after="0" w:line="240" w:lineRule="auto"/>
        <w:ind w:left="0" w:right="0"/>
        <w:jc w:val="center"/>
        <w:rPr>
          <w:sz w:val="16"/>
          <w:szCs w:val="22"/>
          <w:lang w:val="pt-PT" w:eastAsia="en-US" w:bidi="ar-SA"/>
        </w:rPr>
        <w:sectPr>
          <w:headerReference w:type="default" r:id="rId47"/>
          <w:footerReference w:type="default" r:id="rId48"/>
          <w:pgSz w:w="11920" w:h="16850"/>
          <w:pgMar w:top="800" w:right="300" w:bottom="280" w:left="180" w:header="0" w:footer="0"/>
          <w:cols w:space="708"/>
        </w:sectPr>
      </w:pPr>
    </w:p>
    <w:p>
      <w:pPr>
        <w:widowControl w:val="0"/>
        <w:tabs>
          <w:tab w:val="left" w:pos="7512"/>
        </w:tabs>
        <w:autoSpaceDE w:val="0"/>
        <w:autoSpaceDN w:val="0"/>
        <w:spacing w:before="82" w:after="0" w:line="240" w:lineRule="auto"/>
        <w:ind w:left="125" w:right="0" w:firstLine="0"/>
        <w:jc w:val="center"/>
        <w:rPr>
          <w:b/>
          <w:sz w:val="18"/>
          <w:szCs w:val="22"/>
          <w:lang w:val="pt-PT" w:eastAsia="en-US" w:bidi="ar-SA"/>
        </w:rPr>
      </w:pPr>
      <w:r>
        <w:rPr>
          <w:rFonts w:ascii="Arial" w:hAnsi="Arial"/>
          <w:b/>
          <w:sz w:val="18"/>
          <w:szCs w:val="22"/>
          <w:lang w:val="pt-PT" w:eastAsia="en-US" w:bidi="ar-SA"/>
        </w:rPr>
        <w:t>UASG</w:t>
      </w:r>
      <w:r>
        <w:rPr>
          <w:rFonts w:ascii="Arial" w:hAnsi="Arial"/>
          <w:b/>
          <w:spacing w:val="-9"/>
          <w:sz w:val="18"/>
          <w:szCs w:val="22"/>
          <w:lang w:val="pt-PT" w:eastAsia="en-US" w:bidi="ar-SA"/>
        </w:rPr>
        <w:t xml:space="preserve"> </w:t>
      </w:r>
      <w:r>
        <w:rPr>
          <w:rFonts w:ascii="Arial" w:hAnsi="Arial"/>
          <w:b/>
          <w:sz w:val="18"/>
          <w:szCs w:val="22"/>
          <w:lang w:val="pt-PT" w:eastAsia="en-US" w:bidi="ar-SA"/>
        </w:rPr>
        <w:t>925797</w:t>
        <w:tab/>
      </w:r>
      <w:r>
        <w:rPr>
          <w:b/>
          <w:sz w:val="18"/>
          <w:szCs w:val="22"/>
          <w:lang w:val="pt-PT" w:eastAsia="en-US" w:bidi="ar-SA"/>
        </w:rPr>
        <w:t>Termo</w:t>
      </w:r>
      <w:r>
        <w:rPr>
          <w:b/>
          <w:spacing w:val="-6"/>
          <w:sz w:val="18"/>
          <w:szCs w:val="22"/>
          <w:lang w:val="pt-PT" w:eastAsia="en-US" w:bidi="ar-SA"/>
        </w:rPr>
        <w:t xml:space="preserve"> </w:t>
      </w:r>
      <w:r>
        <w:rPr>
          <w:b/>
          <w:sz w:val="18"/>
          <w:szCs w:val="22"/>
          <w:lang w:val="pt-PT" w:eastAsia="en-US" w:bidi="ar-SA"/>
        </w:rPr>
        <w:t>de</w:t>
      </w:r>
      <w:r>
        <w:rPr>
          <w:b/>
          <w:spacing w:val="-7"/>
          <w:sz w:val="18"/>
          <w:szCs w:val="22"/>
          <w:lang w:val="pt-PT" w:eastAsia="en-US" w:bidi="ar-SA"/>
        </w:rPr>
        <w:t xml:space="preserve"> </w:t>
      </w:r>
      <w:r>
        <w:rPr>
          <w:b/>
          <w:sz w:val="18"/>
          <w:szCs w:val="22"/>
          <w:lang w:val="pt-PT" w:eastAsia="en-US" w:bidi="ar-SA"/>
        </w:rPr>
        <w:t>Referência</w:t>
      </w:r>
      <w:r>
        <w:rPr>
          <w:b/>
          <w:spacing w:val="-3"/>
          <w:sz w:val="18"/>
          <w:szCs w:val="22"/>
          <w:lang w:val="pt-PT" w:eastAsia="en-US" w:bidi="ar-SA"/>
        </w:rPr>
        <w:t xml:space="preserve"> </w:t>
      </w:r>
      <w:r>
        <w:rPr>
          <w:b/>
          <w:sz w:val="18"/>
          <w:szCs w:val="22"/>
          <w:lang w:val="pt-PT" w:eastAsia="en-US" w:bidi="ar-SA"/>
        </w:rPr>
        <w:t>30/2024</w:t>
      </w: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144" w:after="0" w:line="240" w:lineRule="auto"/>
        <w:ind w:left="121" w:right="0"/>
        <w:jc w:val="center"/>
        <w:outlineLvl w:val="0"/>
        <w:rPr>
          <w:rFonts w:ascii="Arial" w:eastAsia="Arial" w:hAnsi="Arial" w:cs="Arial"/>
          <w:b/>
          <w:bCs/>
          <w:sz w:val="36"/>
          <w:szCs w:val="36"/>
          <w:lang w:val="pt-PT" w:eastAsia="en-US" w:bidi="ar-SA"/>
        </w:rPr>
      </w:pPr>
      <w:r>
        <w:rPr>
          <w:rFonts w:ascii="Arial" w:eastAsia="Arial" w:hAnsi="Arial" w:cs="Arial"/>
          <w:b/>
          <w:bCs/>
          <w:sz w:val="36"/>
          <w:szCs w:val="36"/>
          <w:lang w:val="pt-PT" w:eastAsia="en-US" w:bidi="ar-SA"/>
        </w:rPr>
        <w:t>Anexo</w:t>
      </w:r>
      <w:r>
        <w:rPr>
          <w:rFonts w:ascii="Arial" w:eastAsia="Arial" w:hAnsi="Arial" w:cs="Arial"/>
          <w:b/>
          <w:bCs/>
          <w:spacing w:val="-3"/>
          <w:sz w:val="36"/>
          <w:szCs w:val="36"/>
          <w:lang w:val="pt-PT" w:eastAsia="en-US" w:bidi="ar-SA"/>
        </w:rPr>
        <w:t xml:space="preserve"> </w:t>
      </w:r>
      <w:r>
        <w:rPr>
          <w:rFonts w:ascii="Arial" w:eastAsia="Arial" w:hAnsi="Arial" w:cs="Arial"/>
          <w:b/>
          <w:bCs/>
          <w:sz w:val="36"/>
          <w:szCs w:val="36"/>
          <w:lang w:val="pt-PT" w:eastAsia="en-US" w:bidi="ar-SA"/>
        </w:rPr>
        <w:t>IV</w:t>
      </w:r>
      <w:r>
        <w:rPr>
          <w:rFonts w:ascii="Arial" w:eastAsia="Arial" w:hAnsi="Arial" w:cs="Arial"/>
          <w:b/>
          <w:bCs/>
          <w:spacing w:val="-4"/>
          <w:sz w:val="36"/>
          <w:szCs w:val="36"/>
          <w:lang w:val="pt-PT" w:eastAsia="en-US" w:bidi="ar-SA"/>
        </w:rPr>
        <w:t xml:space="preserve"> </w:t>
      </w:r>
      <w:r>
        <w:rPr>
          <w:rFonts w:ascii="Arial" w:eastAsia="Arial" w:hAnsi="Arial" w:cs="Arial"/>
          <w:b/>
          <w:bCs/>
          <w:sz w:val="36"/>
          <w:szCs w:val="36"/>
          <w:lang w:val="pt-PT" w:eastAsia="en-US" w:bidi="ar-SA"/>
        </w:rPr>
        <w:t>-</w:t>
      </w:r>
      <w:r>
        <w:rPr>
          <w:rFonts w:ascii="Arial" w:eastAsia="Arial" w:hAnsi="Arial" w:cs="Arial"/>
          <w:b/>
          <w:bCs/>
          <w:spacing w:val="-6"/>
          <w:sz w:val="36"/>
          <w:szCs w:val="36"/>
          <w:lang w:val="pt-PT" w:eastAsia="en-US" w:bidi="ar-SA"/>
        </w:rPr>
        <w:t xml:space="preserve"> </w:t>
      </w:r>
      <w:r>
        <w:rPr>
          <w:rFonts w:ascii="Arial" w:eastAsia="Arial" w:hAnsi="Arial" w:cs="Arial"/>
          <w:b/>
          <w:bCs/>
          <w:sz w:val="36"/>
          <w:szCs w:val="36"/>
          <w:lang w:val="pt-PT" w:eastAsia="en-US" w:bidi="ar-SA"/>
        </w:rPr>
        <w:t>ANEXO</w:t>
      </w:r>
      <w:r>
        <w:rPr>
          <w:rFonts w:ascii="Arial" w:eastAsia="Arial" w:hAnsi="Arial" w:cs="Arial"/>
          <w:b/>
          <w:bCs/>
          <w:spacing w:val="-3"/>
          <w:sz w:val="36"/>
          <w:szCs w:val="36"/>
          <w:lang w:val="pt-PT" w:eastAsia="en-US" w:bidi="ar-SA"/>
        </w:rPr>
        <w:t xml:space="preserve"> </w:t>
      </w:r>
      <w:r>
        <w:rPr>
          <w:rFonts w:ascii="Arial" w:eastAsia="Arial" w:hAnsi="Arial" w:cs="Arial"/>
          <w:b/>
          <w:bCs/>
          <w:sz w:val="36"/>
          <w:szCs w:val="36"/>
          <w:lang w:val="pt-PT" w:eastAsia="en-US" w:bidi="ar-SA"/>
        </w:rPr>
        <w:t>IV</w:t>
      </w:r>
      <w:r>
        <w:rPr>
          <w:rFonts w:ascii="Arial" w:eastAsia="Arial" w:hAnsi="Arial" w:cs="Arial"/>
          <w:b/>
          <w:bCs/>
          <w:spacing w:val="-7"/>
          <w:sz w:val="36"/>
          <w:szCs w:val="36"/>
          <w:lang w:val="pt-PT" w:eastAsia="en-US" w:bidi="ar-SA"/>
        </w:rPr>
        <w:t xml:space="preserve"> </w:t>
      </w:r>
      <w:r>
        <w:rPr>
          <w:rFonts w:ascii="Arial" w:eastAsia="Arial" w:hAnsi="Arial" w:cs="Arial"/>
          <w:b/>
          <w:bCs/>
          <w:sz w:val="36"/>
          <w:szCs w:val="36"/>
          <w:lang w:val="pt-PT" w:eastAsia="en-US" w:bidi="ar-SA"/>
        </w:rPr>
        <w:t>DO</w:t>
      </w:r>
      <w:r>
        <w:rPr>
          <w:rFonts w:ascii="Arial" w:eastAsia="Arial" w:hAnsi="Arial" w:cs="Arial"/>
          <w:b/>
          <w:bCs/>
          <w:spacing w:val="-6"/>
          <w:sz w:val="36"/>
          <w:szCs w:val="36"/>
          <w:lang w:val="pt-PT" w:eastAsia="en-US" w:bidi="ar-SA"/>
        </w:rPr>
        <w:t xml:space="preserve"> </w:t>
      </w:r>
      <w:r>
        <w:rPr>
          <w:rFonts w:ascii="Arial" w:eastAsia="Arial" w:hAnsi="Arial" w:cs="Arial"/>
          <w:b/>
          <w:bCs/>
          <w:sz w:val="36"/>
          <w:szCs w:val="36"/>
          <w:lang w:val="pt-PT" w:eastAsia="en-US" w:bidi="ar-SA"/>
        </w:rPr>
        <w:t>TR.pdf</w:t>
      </w:r>
    </w:p>
    <w:p>
      <w:pPr>
        <w:widowControl w:val="0"/>
        <w:autoSpaceDE w:val="0"/>
        <w:autoSpaceDN w:val="0"/>
        <w:spacing w:before="0" w:after="0" w:line="240" w:lineRule="auto"/>
        <w:ind w:left="0" w:right="0"/>
        <w:jc w:val="left"/>
        <w:rPr>
          <w:sz w:val="22"/>
          <w:szCs w:val="22"/>
          <w:lang w:val="pt-PT" w:eastAsia="en-US" w:bidi="ar-SA"/>
        </w:rPr>
        <w:sectPr>
          <w:headerReference w:type="default" r:id="rId49"/>
          <w:footerReference w:type="default" r:id="rId50"/>
          <w:pgSz w:w="11920" w:h="16850"/>
          <w:pgMar w:top="360" w:right="300" w:bottom="280" w:left="180" w:header="0" w:footer="0"/>
          <w:cols w:space="708"/>
        </w:sectPr>
      </w:pPr>
    </w:p>
    <w:p>
      <w:pPr>
        <w:widowControl w:val="0"/>
        <w:autoSpaceDE w:val="0"/>
        <w:autoSpaceDN w:val="0"/>
        <w:spacing w:before="6" w:after="0" w:line="240" w:lineRule="auto"/>
        <w:ind w:left="0" w:right="0"/>
        <w:jc w:val="left"/>
        <w:rPr>
          <w:rFonts w:ascii="Arial"/>
          <w:b/>
          <w:sz w:val="11"/>
          <w:szCs w:val="18"/>
          <w:lang w:val="pt-PT" w:eastAsia="en-US" w:bidi="ar-SA"/>
        </w:rPr>
      </w:pPr>
    </w:p>
    <w:p>
      <w:pPr>
        <w:widowControl w:val="0"/>
        <w:autoSpaceDE w:val="0"/>
        <w:autoSpaceDN w:val="0"/>
        <w:spacing w:before="92" w:after="0" w:line="240" w:lineRule="auto"/>
        <w:ind w:left="125" w:right="0"/>
        <w:jc w:val="center"/>
        <w:outlineLvl w:val="2"/>
        <w:rPr>
          <w:rFonts w:ascii="Arial" w:eastAsia="Arial" w:hAnsi="Arial" w:cs="Arial"/>
          <w:b/>
          <w:bCs/>
          <w:lang w:val="pt-PT" w:eastAsia="en-US" w:bidi="ar-SA"/>
        </w:rPr>
      </w:pPr>
      <w:r>
        <w:rPr>
          <w:rFonts w:ascii="Arial" w:eastAsia="Arial" w:hAnsi="Arial" w:cs="Arial"/>
          <w:b/>
          <w:bCs/>
          <w:lang w:val="pt-PT" w:eastAsia="en-US" w:bidi="ar-SA"/>
        </w:rPr>
        <w:t>ANEXO</w:t>
      </w:r>
      <w:r>
        <w:rPr>
          <w:rFonts w:ascii="Arial" w:eastAsia="Arial" w:hAnsi="Arial" w:cs="Arial"/>
          <w:b/>
          <w:bCs/>
          <w:spacing w:val="-5"/>
          <w:lang w:val="pt-PT" w:eastAsia="en-US" w:bidi="ar-SA"/>
        </w:rPr>
        <w:t xml:space="preserve"> </w:t>
      </w:r>
      <w:r>
        <w:rPr>
          <w:rFonts w:ascii="Arial" w:eastAsia="Arial" w:hAnsi="Arial" w:cs="Arial"/>
          <w:b/>
          <w:bCs/>
          <w:lang w:val="pt-PT" w:eastAsia="en-US" w:bidi="ar-SA"/>
        </w:rPr>
        <w:t>IV</w:t>
      </w:r>
      <w:r>
        <w:rPr>
          <w:rFonts w:ascii="Arial" w:eastAsia="Arial" w:hAnsi="Arial" w:cs="Arial"/>
          <w:b/>
          <w:bCs/>
          <w:spacing w:val="-4"/>
          <w:lang w:val="pt-PT" w:eastAsia="en-US" w:bidi="ar-SA"/>
        </w:rPr>
        <w:t xml:space="preserve"> </w:t>
      </w:r>
      <w:r>
        <w:rPr>
          <w:rFonts w:ascii="Arial" w:eastAsia="Arial" w:hAnsi="Arial" w:cs="Arial"/>
          <w:b/>
          <w:bCs/>
          <w:lang w:val="pt-PT" w:eastAsia="en-US" w:bidi="ar-SA"/>
        </w:rPr>
        <w:t>DO</w:t>
      </w:r>
      <w:r>
        <w:rPr>
          <w:rFonts w:ascii="Arial" w:eastAsia="Arial" w:hAnsi="Arial" w:cs="Arial"/>
          <w:b/>
          <w:bCs/>
          <w:spacing w:val="-8"/>
          <w:lang w:val="pt-PT" w:eastAsia="en-US" w:bidi="ar-SA"/>
        </w:rPr>
        <w:t xml:space="preserve"> </w:t>
      </w:r>
      <w:r>
        <w:rPr>
          <w:rFonts w:ascii="Arial" w:eastAsia="Arial" w:hAnsi="Arial" w:cs="Arial"/>
          <w:b/>
          <w:bCs/>
          <w:lang w:val="pt-PT" w:eastAsia="en-US" w:bidi="ar-SA"/>
        </w:rPr>
        <w:t>TERMO</w:t>
      </w:r>
      <w:r>
        <w:rPr>
          <w:rFonts w:ascii="Arial" w:eastAsia="Arial" w:hAnsi="Arial" w:cs="Arial"/>
          <w:b/>
          <w:bCs/>
          <w:spacing w:val="-6"/>
          <w:lang w:val="pt-PT" w:eastAsia="en-US" w:bidi="ar-SA"/>
        </w:rPr>
        <w:t xml:space="preserve"> </w:t>
      </w:r>
      <w:r>
        <w:rPr>
          <w:rFonts w:ascii="Arial" w:eastAsia="Arial" w:hAnsi="Arial" w:cs="Arial"/>
          <w:b/>
          <w:bCs/>
          <w:lang w:val="pt-PT" w:eastAsia="en-US" w:bidi="ar-SA"/>
        </w:rPr>
        <w:t>DE</w:t>
      </w:r>
      <w:r>
        <w:rPr>
          <w:rFonts w:ascii="Arial" w:eastAsia="Arial" w:hAnsi="Arial" w:cs="Arial"/>
          <w:b/>
          <w:bCs/>
          <w:spacing w:val="-3"/>
          <w:lang w:val="pt-PT" w:eastAsia="en-US" w:bidi="ar-SA"/>
        </w:rPr>
        <w:t xml:space="preserve"> </w:t>
      </w:r>
      <w:r>
        <w:rPr>
          <w:rFonts w:ascii="Arial" w:eastAsia="Arial" w:hAnsi="Arial" w:cs="Arial"/>
          <w:b/>
          <w:bCs/>
          <w:lang w:val="pt-PT" w:eastAsia="en-US" w:bidi="ar-SA"/>
        </w:rPr>
        <w:t>REFERÊNCIA</w:t>
      </w:r>
    </w:p>
    <w:p>
      <w:pPr>
        <w:widowControl w:val="0"/>
        <w:autoSpaceDE w:val="0"/>
        <w:autoSpaceDN w:val="0"/>
        <w:spacing w:before="0" w:after="0" w:line="240" w:lineRule="auto"/>
        <w:ind w:left="4033" w:right="3826" w:firstLine="926"/>
        <w:jc w:val="left"/>
        <w:rPr>
          <w:rFonts w:ascii="Arial"/>
          <w:b/>
          <w:szCs w:val="22"/>
          <w:lang w:val="pt-PT" w:eastAsia="en-US" w:bidi="ar-SA"/>
        </w:rPr>
      </w:pPr>
      <w:r>
        <w:rPr>
          <w:rFonts w:ascii="Arial"/>
          <w:b/>
          <w:szCs w:val="22"/>
          <w:lang w:val="pt-PT" w:eastAsia="en-US" w:bidi="ar-SA"/>
        </w:rPr>
        <w:t>P.A.L. ***/2024</w:t>
      </w:r>
      <w:r>
        <w:rPr>
          <w:rFonts w:ascii="Arial"/>
          <w:b/>
          <w:spacing w:val="1"/>
          <w:szCs w:val="22"/>
          <w:lang w:val="pt-PT" w:eastAsia="en-US" w:bidi="ar-SA"/>
        </w:rPr>
        <w:t xml:space="preserve"> </w:t>
      </w:r>
      <w:r>
        <w:rPr>
          <w:rFonts w:ascii="Arial"/>
          <w:b/>
          <w:spacing w:val="-1"/>
          <w:szCs w:val="22"/>
          <w:lang w:val="pt-PT" w:eastAsia="en-US" w:bidi="ar-SA"/>
        </w:rPr>
        <w:t>MODELO</w:t>
      </w:r>
      <w:r>
        <w:rPr>
          <w:rFonts w:ascii="Arial"/>
          <w:b/>
          <w:spacing w:val="-16"/>
          <w:szCs w:val="22"/>
          <w:lang w:val="pt-PT" w:eastAsia="en-US" w:bidi="ar-SA"/>
        </w:rPr>
        <w:t xml:space="preserve"> </w:t>
      </w:r>
      <w:r>
        <w:rPr>
          <w:rFonts w:ascii="Arial"/>
          <w:b/>
          <w:spacing w:val="-1"/>
          <w:szCs w:val="22"/>
          <w:lang w:val="pt-PT" w:eastAsia="en-US" w:bidi="ar-SA"/>
        </w:rPr>
        <w:t>DE</w:t>
      </w:r>
      <w:r>
        <w:rPr>
          <w:rFonts w:ascii="Arial"/>
          <w:b/>
          <w:spacing w:val="-15"/>
          <w:szCs w:val="22"/>
          <w:lang w:val="pt-PT" w:eastAsia="en-US" w:bidi="ar-SA"/>
        </w:rPr>
        <w:t xml:space="preserve"> </w:t>
      </w:r>
      <w:r>
        <w:rPr>
          <w:rFonts w:ascii="Arial"/>
          <w:b/>
          <w:spacing w:val="-1"/>
          <w:szCs w:val="22"/>
          <w:lang w:val="pt-PT" w:eastAsia="en-US" w:bidi="ar-SA"/>
        </w:rPr>
        <w:t>REQUERIMENTO</w:t>
      </w:r>
    </w:p>
    <w:tbl>
      <w:tblPr>
        <w:tblStyle w:val="TableNormal0"/>
        <w:tblW w:w="0" w:type="auto"/>
        <w:jc w:val="left"/>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696"/>
        <w:gridCol w:w="1539"/>
        <w:gridCol w:w="168"/>
        <w:gridCol w:w="288"/>
        <w:gridCol w:w="348"/>
        <w:gridCol w:w="1368"/>
        <w:gridCol w:w="180"/>
        <w:gridCol w:w="396"/>
        <w:gridCol w:w="1147"/>
        <w:gridCol w:w="123"/>
        <w:gridCol w:w="314"/>
        <w:gridCol w:w="1032"/>
        <w:gridCol w:w="1604"/>
      </w:tblGrid>
      <w:tr>
        <w:tblPrEx>
          <w:tblW w:w="0" w:type="auto"/>
          <w:jc w:val="left"/>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18"/>
          <w:jc w:val="left"/>
        </w:trPr>
        <w:tc>
          <w:tcPr>
            <w:tcW w:w="9911" w:type="dxa"/>
            <w:gridSpan w:val="14"/>
          </w:tcPr>
          <w:p>
            <w:pPr>
              <w:spacing w:before="2" w:after="0" w:line="240" w:lineRule="auto"/>
              <w:ind w:left="1216" w:right="1203"/>
              <w:jc w:val="center"/>
              <w:rPr>
                <w:rFonts w:ascii="Arial" w:eastAsia="Arial MT" w:hAnsi="Arial" w:cs="Arial MT"/>
                <w:b/>
                <w:lang w:val="pt-PT"/>
              </w:rPr>
            </w:pPr>
            <w:r>
              <w:rPr>
                <w:rFonts w:ascii="Arial" w:eastAsia="Arial MT" w:hAnsi="Arial" w:cs="Arial MT"/>
                <w:b/>
                <w:lang w:val="pt-PT"/>
              </w:rPr>
              <w:t>IDENTIFICAÇÃO</w:t>
            </w:r>
            <w:r>
              <w:rPr>
                <w:rFonts w:ascii="Arial" w:eastAsia="Arial MT" w:hAnsi="Arial" w:cs="Arial MT"/>
                <w:b/>
                <w:spacing w:val="-4"/>
                <w:lang w:val="pt-PT"/>
              </w:rPr>
              <w:t xml:space="preserve"> </w:t>
            </w:r>
            <w:r>
              <w:rPr>
                <w:rFonts w:ascii="Arial" w:eastAsia="Arial MT" w:hAnsi="Arial" w:cs="Arial MT"/>
                <w:b/>
                <w:lang w:val="pt-PT"/>
              </w:rPr>
              <w:t>DO</w:t>
            </w:r>
            <w:r>
              <w:rPr>
                <w:rFonts w:ascii="Arial" w:eastAsia="Arial MT" w:hAnsi="Arial" w:cs="Arial MT"/>
                <w:b/>
                <w:spacing w:val="-7"/>
                <w:lang w:val="pt-PT"/>
              </w:rPr>
              <w:t xml:space="preserve"> </w:t>
            </w:r>
            <w:r>
              <w:rPr>
                <w:rFonts w:ascii="Arial" w:eastAsia="Arial MT" w:hAnsi="Arial" w:cs="Arial MT"/>
                <w:b/>
                <w:lang w:val="pt-PT"/>
              </w:rPr>
              <w:t>PEDIDO</w:t>
            </w:r>
          </w:p>
        </w:tc>
      </w:tr>
      <w:tr>
        <w:tblPrEx>
          <w:tblW w:w="0" w:type="auto"/>
          <w:jc w:val="left"/>
          <w:tblInd w:w="1215" w:type="dxa"/>
          <w:tblLayout w:type="fixed"/>
          <w:tblCellMar>
            <w:top w:w="0" w:type="dxa"/>
            <w:left w:w="0" w:type="dxa"/>
            <w:bottom w:w="0" w:type="dxa"/>
            <w:right w:w="0" w:type="dxa"/>
          </w:tblCellMar>
          <w:tblLook w:val="01E0"/>
        </w:tblPrEx>
        <w:trPr>
          <w:trHeight w:val="388"/>
          <w:jc w:val="left"/>
        </w:trPr>
        <w:tc>
          <w:tcPr>
            <w:tcW w:w="3399" w:type="dxa"/>
            <w:gridSpan w:val="5"/>
          </w:tcPr>
          <w:p>
            <w:pPr>
              <w:spacing w:before="0" w:after="0" w:line="240" w:lineRule="auto"/>
              <w:ind w:left="110" w:right="0"/>
              <w:jc w:val="left"/>
              <w:rPr>
                <w:rFonts w:ascii="Arial MT" w:eastAsia="Arial MT" w:hAnsi="Arial MT" w:cs="Arial MT"/>
                <w:lang w:val="pt-PT"/>
              </w:rPr>
            </w:pPr>
            <w:r>
              <w:rPr>
                <w:rFonts w:ascii="Arial MT" w:eastAsia="Arial MT" w:hAnsi="Arial MT" w:cs="Arial MT"/>
                <w:lang w:val="pt-PT"/>
              </w:rPr>
              <w:t>Unidade/Departamento:</w:t>
            </w:r>
          </w:p>
        </w:tc>
        <w:tc>
          <w:tcPr>
            <w:tcW w:w="6512" w:type="dxa"/>
            <w:gridSpan w:val="9"/>
          </w:tcPr>
          <w:p>
            <w:pPr>
              <w:spacing w:before="0" w:after="0" w:line="240" w:lineRule="auto"/>
              <w:ind w:left="112" w:right="0"/>
              <w:jc w:val="left"/>
              <w:rPr>
                <w:rFonts w:ascii="Arial MT" w:eastAsia="Arial MT" w:hAnsi="Arial MT" w:cs="Arial MT"/>
                <w:lang w:val="pt-PT"/>
              </w:rPr>
            </w:pPr>
            <w:r>
              <w:rPr>
                <w:rFonts w:ascii="Arial MT" w:eastAsia="Arial MT" w:hAnsi="Arial MT" w:cs="Arial MT"/>
                <w:lang w:val="pt-PT"/>
              </w:rPr>
              <w:t>Nome</w:t>
            </w:r>
            <w:r>
              <w:rPr>
                <w:rFonts w:ascii="Arial MT" w:eastAsia="Arial MT" w:hAnsi="Arial MT" w:cs="Arial MT"/>
                <w:spacing w:val="-17"/>
                <w:lang w:val="pt-PT"/>
              </w:rPr>
              <w:t xml:space="preserve"> </w:t>
            </w:r>
            <w:r>
              <w:rPr>
                <w:rFonts w:ascii="Arial MT" w:eastAsia="Arial MT" w:hAnsi="Arial MT" w:cs="Arial MT"/>
                <w:lang w:val="pt-PT"/>
              </w:rPr>
              <w:t>do</w:t>
            </w:r>
            <w:r>
              <w:rPr>
                <w:rFonts w:ascii="Arial MT" w:eastAsia="Arial MT" w:hAnsi="Arial MT" w:cs="Arial MT"/>
                <w:spacing w:val="-12"/>
                <w:lang w:val="pt-PT"/>
              </w:rPr>
              <w:t xml:space="preserve"> </w:t>
            </w:r>
            <w:r>
              <w:rPr>
                <w:rFonts w:ascii="Arial MT" w:eastAsia="Arial MT" w:hAnsi="Arial MT" w:cs="Arial MT"/>
                <w:lang w:val="pt-PT"/>
              </w:rPr>
              <w:t>Requisitante:</w:t>
            </w:r>
          </w:p>
        </w:tc>
      </w:tr>
      <w:tr>
        <w:tblPrEx>
          <w:tblW w:w="0" w:type="auto"/>
          <w:jc w:val="left"/>
          <w:tblInd w:w="1215" w:type="dxa"/>
          <w:tblLayout w:type="fixed"/>
          <w:tblCellMar>
            <w:top w:w="0" w:type="dxa"/>
            <w:left w:w="0" w:type="dxa"/>
            <w:bottom w:w="0" w:type="dxa"/>
            <w:right w:w="0" w:type="dxa"/>
          </w:tblCellMar>
          <w:tblLook w:val="01E0"/>
        </w:tblPrEx>
        <w:trPr>
          <w:trHeight w:val="407"/>
          <w:jc w:val="left"/>
        </w:trPr>
        <w:tc>
          <w:tcPr>
            <w:tcW w:w="3399" w:type="dxa"/>
            <w:gridSpan w:val="5"/>
          </w:tcPr>
          <w:p>
            <w:pPr>
              <w:spacing w:before="0" w:after="0" w:line="240" w:lineRule="auto"/>
              <w:ind w:left="110" w:right="0"/>
              <w:jc w:val="left"/>
              <w:rPr>
                <w:rFonts w:ascii="Arial MT" w:eastAsia="Arial MT" w:hAnsi="Arial MT" w:cs="Arial MT"/>
                <w:lang w:val="pt-PT"/>
              </w:rPr>
            </w:pPr>
            <w:r>
              <w:rPr>
                <w:rFonts w:ascii="Arial MT" w:eastAsia="Arial MT" w:hAnsi="Arial MT" w:cs="Arial MT"/>
                <w:lang w:val="pt-PT"/>
              </w:rPr>
              <w:t>Data</w:t>
            </w:r>
            <w:r>
              <w:rPr>
                <w:rFonts w:ascii="Arial MT" w:eastAsia="Arial MT" w:hAnsi="Arial MT" w:cs="Arial MT"/>
                <w:spacing w:val="-10"/>
                <w:lang w:val="pt-PT"/>
              </w:rPr>
              <w:t xml:space="preserve"> </w:t>
            </w:r>
            <w:r>
              <w:rPr>
                <w:rFonts w:ascii="Arial MT" w:eastAsia="Arial MT" w:hAnsi="Arial MT" w:cs="Arial MT"/>
                <w:lang w:val="pt-PT"/>
              </w:rPr>
              <w:t>de</w:t>
            </w:r>
            <w:r>
              <w:rPr>
                <w:rFonts w:ascii="Arial MT" w:eastAsia="Arial MT" w:hAnsi="Arial MT" w:cs="Arial MT"/>
                <w:spacing w:val="-7"/>
                <w:lang w:val="pt-PT"/>
              </w:rPr>
              <w:t xml:space="preserve"> </w:t>
            </w:r>
            <w:r>
              <w:rPr>
                <w:rFonts w:ascii="Arial MT" w:eastAsia="Arial MT" w:hAnsi="Arial MT" w:cs="Arial MT"/>
                <w:lang w:val="pt-PT"/>
              </w:rPr>
              <w:t>emissão:</w:t>
            </w:r>
          </w:p>
        </w:tc>
        <w:tc>
          <w:tcPr>
            <w:tcW w:w="6512" w:type="dxa"/>
            <w:gridSpan w:val="9"/>
          </w:tcPr>
          <w:p>
            <w:pPr>
              <w:spacing w:before="0" w:after="0" w:line="240" w:lineRule="auto"/>
              <w:ind w:left="112" w:right="0"/>
              <w:jc w:val="left"/>
              <w:rPr>
                <w:rFonts w:ascii="Arial MT" w:eastAsia="Arial MT" w:hAnsi="Arial MT" w:cs="Arial MT"/>
                <w:lang w:val="pt-PT"/>
              </w:rPr>
            </w:pPr>
            <w:r>
              <w:rPr>
                <w:rFonts w:ascii="Arial MT" w:eastAsia="Arial MT" w:hAnsi="Arial MT" w:cs="Arial MT"/>
                <w:lang w:val="pt-PT"/>
              </w:rPr>
              <w:t>Material/Equipamento:</w:t>
            </w:r>
          </w:p>
        </w:tc>
      </w:tr>
      <w:tr>
        <w:tblPrEx>
          <w:tblW w:w="0" w:type="auto"/>
          <w:jc w:val="left"/>
          <w:tblInd w:w="1215" w:type="dxa"/>
          <w:tblLayout w:type="fixed"/>
          <w:tblCellMar>
            <w:top w:w="0" w:type="dxa"/>
            <w:left w:w="0" w:type="dxa"/>
            <w:bottom w:w="0" w:type="dxa"/>
            <w:right w:w="0" w:type="dxa"/>
          </w:tblCellMar>
          <w:tblLook w:val="01E0"/>
        </w:tblPrEx>
        <w:trPr>
          <w:trHeight w:val="551"/>
          <w:jc w:val="left"/>
        </w:trPr>
        <w:tc>
          <w:tcPr>
            <w:tcW w:w="3399" w:type="dxa"/>
            <w:gridSpan w:val="5"/>
          </w:tcPr>
          <w:p>
            <w:pPr>
              <w:tabs>
                <w:tab w:val="left" w:pos="1754"/>
                <w:tab w:val="left" w:pos="2424"/>
              </w:tabs>
              <w:spacing w:before="0" w:after="0" w:line="270" w:lineRule="atLeast"/>
              <w:ind w:left="110" w:right="106"/>
              <w:jc w:val="left"/>
              <w:rPr>
                <w:rFonts w:ascii="Arial MT" w:eastAsia="Arial MT" w:hAnsi="Arial MT" w:cs="Arial MT"/>
                <w:lang w:val="pt-PT"/>
              </w:rPr>
            </w:pPr>
            <w:r>
              <w:rPr>
                <w:rFonts w:ascii="Arial MT" w:eastAsia="Arial MT" w:hAnsi="Arial MT" w:cs="Arial MT"/>
                <w:lang w:val="pt-PT"/>
              </w:rPr>
              <w:t>Modalidade</w:t>
              <w:tab/>
              <w:t>da</w:t>
              <w:tab/>
            </w:r>
            <w:r>
              <w:rPr>
                <w:rFonts w:ascii="Arial MT" w:eastAsia="Arial MT" w:hAnsi="Arial MT" w:cs="Arial MT"/>
                <w:spacing w:val="-3"/>
                <w:lang w:val="pt-PT"/>
              </w:rPr>
              <w:t>compra:</w:t>
            </w:r>
            <w:r>
              <w:rPr>
                <w:rFonts w:ascii="Arial MT" w:eastAsia="Arial MT" w:hAnsi="Arial MT" w:cs="Arial MT"/>
                <w:spacing w:val="-64"/>
                <w:lang w:val="pt-PT"/>
              </w:rPr>
              <w:t xml:space="preserve"> </w:t>
            </w:r>
            <w:r>
              <w:rPr>
                <w:rFonts w:ascii="Arial MT" w:eastAsia="Arial MT" w:hAnsi="Arial MT" w:cs="Arial MT"/>
                <w:lang w:val="pt-PT"/>
              </w:rPr>
              <w:t>Pregão</w:t>
            </w:r>
            <w:r>
              <w:rPr>
                <w:rFonts w:ascii="Arial MT" w:eastAsia="Arial MT" w:hAnsi="Arial MT" w:cs="Arial MT"/>
                <w:spacing w:val="-2"/>
                <w:lang w:val="pt-PT"/>
              </w:rPr>
              <w:t xml:space="preserve"> </w:t>
            </w:r>
            <w:r>
              <w:rPr>
                <w:rFonts w:ascii="Arial MT" w:eastAsia="Arial MT" w:hAnsi="Arial MT" w:cs="Arial MT"/>
                <w:lang w:val="pt-PT"/>
              </w:rPr>
              <w:t>Eletrônico</w:t>
            </w:r>
            <w:r>
              <w:rPr>
                <w:rFonts w:ascii="Arial MT" w:eastAsia="Arial MT" w:hAnsi="Arial MT" w:cs="Arial MT"/>
                <w:spacing w:val="-3"/>
                <w:lang w:val="pt-PT"/>
              </w:rPr>
              <w:t xml:space="preserve"> </w:t>
            </w:r>
            <w:r>
              <w:rPr>
                <w:rFonts w:ascii="Arial MT" w:eastAsia="Arial MT" w:hAnsi="Arial MT" w:cs="Arial MT"/>
                <w:lang w:val="pt-PT"/>
              </w:rPr>
              <w:t>nº **/202*</w:t>
            </w:r>
          </w:p>
        </w:tc>
        <w:tc>
          <w:tcPr>
            <w:tcW w:w="6512" w:type="dxa"/>
            <w:gridSpan w:val="9"/>
          </w:tcPr>
          <w:p>
            <w:pPr>
              <w:spacing w:before="0" w:after="0" w:line="240" w:lineRule="auto"/>
              <w:ind w:left="112" w:right="0"/>
              <w:jc w:val="left"/>
              <w:rPr>
                <w:rFonts w:ascii="Arial MT" w:eastAsia="Arial MT" w:hAnsi="Arial MT" w:cs="Arial MT"/>
                <w:lang w:val="pt-PT"/>
              </w:rPr>
            </w:pPr>
            <w:r>
              <w:rPr>
                <w:rFonts w:ascii="Arial MT" w:eastAsia="Arial MT" w:hAnsi="Arial MT" w:cs="Arial MT"/>
                <w:lang w:val="pt-PT"/>
              </w:rPr>
              <w:t>Projeto/Evento/Campanha/Finalidade:</w:t>
            </w:r>
          </w:p>
        </w:tc>
      </w:tr>
      <w:tr>
        <w:tblPrEx>
          <w:tblW w:w="0" w:type="auto"/>
          <w:jc w:val="left"/>
          <w:tblInd w:w="1215" w:type="dxa"/>
          <w:tblLayout w:type="fixed"/>
          <w:tblCellMar>
            <w:top w:w="0" w:type="dxa"/>
            <w:left w:w="0" w:type="dxa"/>
            <w:bottom w:w="0" w:type="dxa"/>
            <w:right w:w="0" w:type="dxa"/>
          </w:tblCellMar>
          <w:tblLook w:val="01E0"/>
        </w:tblPrEx>
        <w:trPr>
          <w:trHeight w:val="426"/>
          <w:jc w:val="left"/>
        </w:trPr>
        <w:tc>
          <w:tcPr>
            <w:tcW w:w="3399" w:type="dxa"/>
            <w:gridSpan w:val="5"/>
          </w:tcPr>
          <w:p>
            <w:pPr>
              <w:spacing w:before="0" w:after="0" w:line="240" w:lineRule="auto"/>
              <w:ind w:left="110" w:right="0"/>
              <w:jc w:val="left"/>
              <w:rPr>
                <w:rFonts w:ascii="Arial MT" w:eastAsia="Arial MT" w:hAnsi="Arial MT" w:cs="Arial MT"/>
                <w:lang w:val="pt-PT"/>
              </w:rPr>
            </w:pPr>
            <w:r>
              <w:rPr>
                <w:rFonts w:ascii="Arial MT" w:eastAsia="Arial MT" w:hAnsi="Arial MT" w:cs="Arial MT"/>
                <w:lang w:val="pt-PT"/>
              </w:rPr>
              <w:t>ARP</w:t>
            </w:r>
            <w:r>
              <w:rPr>
                <w:rFonts w:ascii="Arial MT" w:eastAsia="Arial MT" w:hAnsi="Arial MT" w:cs="Arial MT"/>
                <w:spacing w:val="-10"/>
                <w:lang w:val="pt-PT"/>
              </w:rPr>
              <w:t xml:space="preserve"> </w:t>
            </w:r>
            <w:r>
              <w:rPr>
                <w:rFonts w:ascii="Arial MT" w:eastAsia="Arial MT" w:hAnsi="Arial MT" w:cs="Arial MT"/>
                <w:lang w:val="pt-PT"/>
              </w:rPr>
              <w:t>nº.:</w:t>
            </w:r>
          </w:p>
        </w:tc>
        <w:tc>
          <w:tcPr>
            <w:tcW w:w="6512" w:type="dxa"/>
            <w:gridSpan w:val="9"/>
          </w:tcPr>
          <w:p>
            <w:pPr>
              <w:spacing w:before="0" w:after="0" w:line="240" w:lineRule="auto"/>
              <w:ind w:left="112" w:right="0"/>
              <w:jc w:val="left"/>
              <w:rPr>
                <w:rFonts w:ascii="Arial MT" w:eastAsia="Arial MT" w:hAnsi="Arial MT" w:cs="Arial MT"/>
                <w:lang w:val="pt-PT"/>
              </w:rPr>
            </w:pPr>
            <w:r>
              <w:rPr>
                <w:rFonts w:ascii="Arial MT" w:eastAsia="Arial MT" w:hAnsi="Arial MT" w:cs="Arial MT"/>
                <w:lang w:val="pt-PT"/>
              </w:rPr>
              <w:t>Processo</w:t>
            </w:r>
            <w:r>
              <w:rPr>
                <w:rFonts w:ascii="Arial MT" w:eastAsia="Arial MT" w:hAnsi="Arial MT" w:cs="Arial MT"/>
                <w:spacing w:val="-13"/>
                <w:lang w:val="pt-PT"/>
              </w:rPr>
              <w:t xml:space="preserve"> </w:t>
            </w:r>
            <w:r>
              <w:rPr>
                <w:rFonts w:ascii="Arial MT" w:eastAsia="Arial MT" w:hAnsi="Arial MT" w:cs="Arial MT"/>
                <w:lang w:val="pt-PT"/>
              </w:rPr>
              <w:t>nº:</w:t>
            </w:r>
          </w:p>
        </w:tc>
      </w:tr>
      <w:tr>
        <w:tblPrEx>
          <w:tblW w:w="0" w:type="auto"/>
          <w:jc w:val="left"/>
          <w:tblInd w:w="1215" w:type="dxa"/>
          <w:tblLayout w:type="fixed"/>
          <w:tblCellMar>
            <w:top w:w="0" w:type="dxa"/>
            <w:left w:w="0" w:type="dxa"/>
            <w:bottom w:w="0" w:type="dxa"/>
            <w:right w:w="0" w:type="dxa"/>
          </w:tblCellMar>
          <w:tblLook w:val="01E0"/>
        </w:tblPrEx>
        <w:trPr>
          <w:trHeight w:val="439"/>
          <w:jc w:val="left"/>
        </w:trPr>
        <w:tc>
          <w:tcPr>
            <w:tcW w:w="9911" w:type="dxa"/>
            <w:gridSpan w:val="14"/>
          </w:tcPr>
          <w:p>
            <w:pPr>
              <w:spacing w:before="0" w:after="0" w:line="240" w:lineRule="auto"/>
              <w:ind w:left="1216" w:right="1202"/>
              <w:jc w:val="center"/>
              <w:rPr>
                <w:rFonts w:ascii="Arial" w:eastAsia="Arial MT" w:hAnsi="Arial" w:cs="Arial MT"/>
                <w:b/>
                <w:lang w:val="pt-PT"/>
              </w:rPr>
            </w:pPr>
            <w:r>
              <w:rPr>
                <w:rFonts w:ascii="Arial" w:eastAsia="Arial MT" w:hAnsi="Arial" w:cs="Arial MT"/>
                <w:b/>
                <w:lang w:val="pt-PT"/>
              </w:rPr>
              <w:t>IDENTIFICAÇÃO</w:t>
            </w:r>
            <w:r>
              <w:rPr>
                <w:rFonts w:ascii="Arial" w:eastAsia="Arial MT" w:hAnsi="Arial" w:cs="Arial MT"/>
                <w:b/>
                <w:spacing w:val="-9"/>
                <w:lang w:val="pt-PT"/>
              </w:rPr>
              <w:t xml:space="preserve"> </w:t>
            </w:r>
            <w:r>
              <w:rPr>
                <w:rFonts w:ascii="Arial" w:eastAsia="Arial MT" w:hAnsi="Arial" w:cs="Arial MT"/>
                <w:b/>
                <w:lang w:val="pt-PT"/>
              </w:rPr>
              <w:t>DA</w:t>
            </w:r>
            <w:r>
              <w:rPr>
                <w:rFonts w:ascii="Arial" w:eastAsia="Arial MT" w:hAnsi="Arial" w:cs="Arial MT"/>
                <w:b/>
                <w:spacing w:val="-15"/>
                <w:lang w:val="pt-PT"/>
              </w:rPr>
              <w:t xml:space="preserve"> </w:t>
            </w:r>
            <w:r>
              <w:rPr>
                <w:rFonts w:ascii="Arial" w:eastAsia="Arial MT" w:hAnsi="Arial" w:cs="Arial MT"/>
                <w:b/>
                <w:lang w:val="pt-PT"/>
              </w:rPr>
              <w:t>CONTRATADA</w:t>
            </w:r>
          </w:p>
        </w:tc>
      </w:tr>
      <w:tr>
        <w:tblPrEx>
          <w:tblW w:w="0" w:type="auto"/>
          <w:jc w:val="left"/>
          <w:tblInd w:w="1215" w:type="dxa"/>
          <w:tblLayout w:type="fixed"/>
          <w:tblCellMar>
            <w:top w:w="0" w:type="dxa"/>
            <w:left w:w="0" w:type="dxa"/>
            <w:bottom w:w="0" w:type="dxa"/>
            <w:right w:w="0" w:type="dxa"/>
          </w:tblCellMar>
          <w:tblLook w:val="01E0"/>
        </w:tblPrEx>
        <w:trPr>
          <w:trHeight w:val="422"/>
          <w:jc w:val="left"/>
        </w:trPr>
        <w:tc>
          <w:tcPr>
            <w:tcW w:w="5691" w:type="dxa"/>
            <w:gridSpan w:val="9"/>
          </w:tcPr>
          <w:p>
            <w:pPr>
              <w:spacing w:before="2" w:after="0" w:line="240" w:lineRule="auto"/>
              <w:ind w:left="110" w:right="0"/>
              <w:jc w:val="left"/>
              <w:rPr>
                <w:rFonts w:ascii="Arial MT" w:eastAsia="Arial MT" w:hAnsi="Arial MT" w:cs="Arial MT"/>
                <w:lang w:val="pt-PT"/>
              </w:rPr>
            </w:pPr>
            <w:r>
              <w:rPr>
                <w:rFonts w:ascii="Arial MT" w:eastAsia="Arial MT" w:hAnsi="Arial MT" w:cs="Arial MT"/>
                <w:lang w:val="pt-PT"/>
              </w:rPr>
              <w:t>Razão</w:t>
            </w:r>
            <w:r>
              <w:rPr>
                <w:rFonts w:ascii="Arial MT" w:eastAsia="Arial MT" w:hAnsi="Arial MT" w:cs="Arial MT"/>
                <w:spacing w:val="-16"/>
                <w:lang w:val="pt-PT"/>
              </w:rPr>
              <w:t xml:space="preserve"> </w:t>
            </w:r>
            <w:r>
              <w:rPr>
                <w:rFonts w:ascii="Arial MT" w:eastAsia="Arial MT" w:hAnsi="Arial MT" w:cs="Arial MT"/>
                <w:lang w:val="pt-PT"/>
              </w:rPr>
              <w:t>Social:</w:t>
            </w:r>
          </w:p>
        </w:tc>
        <w:tc>
          <w:tcPr>
            <w:tcW w:w="4220" w:type="dxa"/>
            <w:gridSpan w:val="5"/>
          </w:tcPr>
          <w:p>
            <w:pPr>
              <w:spacing w:before="2" w:after="0" w:line="240" w:lineRule="auto"/>
              <w:ind w:left="115" w:right="0"/>
              <w:jc w:val="left"/>
              <w:rPr>
                <w:rFonts w:ascii="Arial MT" w:eastAsia="Arial MT" w:hAnsi="Arial MT" w:cs="Arial MT"/>
                <w:lang w:val="pt-PT"/>
              </w:rPr>
            </w:pPr>
            <w:r>
              <w:rPr>
                <w:rFonts w:ascii="Arial MT" w:eastAsia="Arial MT" w:hAnsi="Arial MT" w:cs="Arial MT"/>
                <w:lang w:val="pt-PT"/>
              </w:rPr>
              <w:t>CNPJ:</w:t>
            </w:r>
          </w:p>
        </w:tc>
      </w:tr>
      <w:tr>
        <w:tblPrEx>
          <w:tblW w:w="0" w:type="auto"/>
          <w:jc w:val="left"/>
          <w:tblInd w:w="1215" w:type="dxa"/>
          <w:tblLayout w:type="fixed"/>
          <w:tblCellMar>
            <w:top w:w="0" w:type="dxa"/>
            <w:left w:w="0" w:type="dxa"/>
            <w:bottom w:w="0" w:type="dxa"/>
            <w:right w:w="0" w:type="dxa"/>
          </w:tblCellMar>
          <w:tblLook w:val="01E0"/>
        </w:tblPrEx>
        <w:trPr>
          <w:trHeight w:val="410"/>
          <w:jc w:val="left"/>
        </w:trPr>
        <w:tc>
          <w:tcPr>
            <w:tcW w:w="9911" w:type="dxa"/>
            <w:gridSpan w:val="14"/>
          </w:tcPr>
          <w:p>
            <w:pPr>
              <w:spacing w:before="2" w:after="0" w:line="240" w:lineRule="auto"/>
              <w:ind w:left="110" w:right="0"/>
              <w:jc w:val="left"/>
              <w:rPr>
                <w:rFonts w:ascii="Arial MT" w:eastAsia="Arial MT" w:hAnsi="Arial MT" w:cs="Arial MT"/>
                <w:lang w:val="pt-PT"/>
              </w:rPr>
            </w:pPr>
            <w:r>
              <w:rPr>
                <w:rFonts w:ascii="Arial MT" w:eastAsia="Arial MT" w:hAnsi="Arial MT" w:cs="Arial MT"/>
                <w:lang w:val="pt-PT"/>
              </w:rPr>
              <w:t>Endereço:</w:t>
            </w:r>
          </w:p>
        </w:tc>
      </w:tr>
      <w:tr>
        <w:tblPrEx>
          <w:tblW w:w="0" w:type="auto"/>
          <w:jc w:val="left"/>
          <w:tblInd w:w="1215" w:type="dxa"/>
          <w:tblLayout w:type="fixed"/>
          <w:tblCellMar>
            <w:top w:w="0" w:type="dxa"/>
            <w:left w:w="0" w:type="dxa"/>
            <w:bottom w:w="0" w:type="dxa"/>
            <w:right w:w="0" w:type="dxa"/>
          </w:tblCellMar>
          <w:tblLook w:val="01E0"/>
        </w:tblPrEx>
        <w:trPr>
          <w:trHeight w:val="417"/>
          <w:jc w:val="left"/>
        </w:trPr>
        <w:tc>
          <w:tcPr>
            <w:tcW w:w="3111" w:type="dxa"/>
            <w:gridSpan w:val="4"/>
          </w:tcPr>
          <w:p>
            <w:pPr>
              <w:spacing w:before="2" w:after="0" w:line="240" w:lineRule="auto"/>
              <w:ind w:left="110" w:right="0"/>
              <w:jc w:val="left"/>
              <w:rPr>
                <w:rFonts w:ascii="Arial MT" w:eastAsia="Arial MT" w:hAnsi="Arial MT" w:cs="Arial MT"/>
                <w:lang w:val="pt-PT"/>
              </w:rPr>
            </w:pPr>
            <w:r>
              <w:rPr>
                <w:rFonts w:ascii="Arial MT" w:eastAsia="Arial MT" w:hAnsi="Arial MT" w:cs="Arial MT"/>
                <w:lang w:val="pt-PT"/>
              </w:rPr>
              <w:t>Proponente:</w:t>
            </w:r>
          </w:p>
        </w:tc>
        <w:tc>
          <w:tcPr>
            <w:tcW w:w="2184" w:type="dxa"/>
            <w:gridSpan w:val="4"/>
          </w:tcPr>
          <w:p>
            <w:pPr>
              <w:spacing w:before="2" w:after="0" w:line="240" w:lineRule="auto"/>
              <w:ind w:left="107" w:right="0"/>
              <w:jc w:val="left"/>
              <w:rPr>
                <w:rFonts w:ascii="Arial MT" w:eastAsia="Arial MT" w:hAnsi="Arial MT" w:cs="Arial MT"/>
                <w:lang w:val="pt-PT"/>
              </w:rPr>
            </w:pPr>
            <w:r>
              <w:rPr>
                <w:rFonts w:ascii="Arial MT" w:eastAsia="Arial MT" w:hAnsi="Arial MT" w:cs="Arial MT"/>
                <w:lang w:val="pt-PT"/>
              </w:rPr>
              <w:t>Telefone:</w:t>
            </w:r>
          </w:p>
        </w:tc>
        <w:tc>
          <w:tcPr>
            <w:tcW w:w="1980" w:type="dxa"/>
            <w:gridSpan w:val="4"/>
          </w:tcPr>
          <w:p>
            <w:pPr>
              <w:spacing w:before="2" w:after="0" w:line="240" w:lineRule="auto"/>
              <w:ind w:left="112" w:right="0"/>
              <w:jc w:val="left"/>
              <w:rPr>
                <w:rFonts w:ascii="Arial MT" w:eastAsia="Arial MT" w:hAnsi="Arial MT" w:cs="Arial MT"/>
                <w:lang w:val="pt-PT"/>
              </w:rPr>
            </w:pPr>
            <w:r>
              <w:rPr>
                <w:rFonts w:ascii="Arial MT" w:eastAsia="Arial MT" w:hAnsi="Arial MT" w:cs="Arial MT"/>
                <w:lang w:val="pt-PT"/>
              </w:rPr>
              <w:t>Fax:</w:t>
            </w:r>
          </w:p>
        </w:tc>
        <w:tc>
          <w:tcPr>
            <w:tcW w:w="2636" w:type="dxa"/>
            <w:gridSpan w:val="2"/>
          </w:tcPr>
          <w:p>
            <w:pPr>
              <w:spacing w:before="2" w:after="0" w:line="240" w:lineRule="auto"/>
              <w:ind w:left="113" w:right="0"/>
              <w:jc w:val="left"/>
              <w:rPr>
                <w:rFonts w:ascii="Arial MT" w:eastAsia="Arial MT" w:hAnsi="Arial MT" w:cs="Arial MT"/>
                <w:lang w:val="pt-PT"/>
              </w:rPr>
            </w:pPr>
            <w:r>
              <w:rPr>
                <w:rFonts w:ascii="Arial MT" w:eastAsia="Arial MT" w:hAnsi="Arial MT" w:cs="Arial MT"/>
                <w:lang w:val="pt-PT"/>
              </w:rPr>
              <w:t>E-mail</w:t>
            </w:r>
          </w:p>
        </w:tc>
      </w:tr>
      <w:tr>
        <w:tblPrEx>
          <w:tblW w:w="0" w:type="auto"/>
          <w:jc w:val="left"/>
          <w:tblInd w:w="1215" w:type="dxa"/>
          <w:tblLayout w:type="fixed"/>
          <w:tblCellMar>
            <w:top w:w="0" w:type="dxa"/>
            <w:left w:w="0" w:type="dxa"/>
            <w:bottom w:w="0" w:type="dxa"/>
            <w:right w:w="0" w:type="dxa"/>
          </w:tblCellMar>
          <w:tblLook w:val="01E0"/>
        </w:tblPrEx>
        <w:trPr>
          <w:trHeight w:val="318"/>
          <w:jc w:val="left"/>
        </w:trPr>
        <w:tc>
          <w:tcPr>
            <w:tcW w:w="9911" w:type="dxa"/>
            <w:gridSpan w:val="14"/>
          </w:tcPr>
          <w:p>
            <w:pPr>
              <w:spacing w:before="2" w:after="0" w:line="240" w:lineRule="auto"/>
              <w:ind w:left="1216" w:right="1204"/>
              <w:jc w:val="center"/>
              <w:rPr>
                <w:rFonts w:ascii="Arial" w:eastAsia="Arial MT" w:hAnsi="Arial" w:cs="Arial MT"/>
                <w:b/>
                <w:lang w:val="pt-PT"/>
              </w:rPr>
            </w:pPr>
            <w:r>
              <w:rPr>
                <w:rFonts w:ascii="Arial" w:eastAsia="Arial MT" w:hAnsi="Arial" w:cs="Arial MT"/>
                <w:b/>
                <w:lang w:val="pt-PT"/>
              </w:rPr>
              <w:t>DEFINIÇÃO</w:t>
            </w:r>
            <w:r>
              <w:rPr>
                <w:rFonts w:ascii="Arial" w:eastAsia="Arial MT" w:hAnsi="Arial" w:cs="Arial MT"/>
                <w:b/>
                <w:spacing w:val="-5"/>
                <w:lang w:val="pt-PT"/>
              </w:rPr>
              <w:t xml:space="preserve"> </w:t>
            </w:r>
            <w:r>
              <w:rPr>
                <w:rFonts w:ascii="Arial" w:eastAsia="Arial MT" w:hAnsi="Arial" w:cs="Arial MT"/>
                <w:b/>
                <w:lang w:val="pt-PT"/>
              </w:rPr>
              <w:t>ESPECIFICAÇÃO</w:t>
            </w:r>
            <w:r>
              <w:rPr>
                <w:rFonts w:ascii="Arial" w:eastAsia="Arial MT" w:hAnsi="Arial" w:cs="Arial MT"/>
                <w:b/>
                <w:spacing w:val="-4"/>
                <w:lang w:val="pt-PT"/>
              </w:rPr>
              <w:t xml:space="preserve"> </w:t>
            </w:r>
            <w:r>
              <w:rPr>
                <w:rFonts w:ascii="Arial" w:eastAsia="Arial MT" w:hAnsi="Arial" w:cs="Arial MT"/>
                <w:b/>
                <w:lang w:val="pt-PT"/>
              </w:rPr>
              <w:t>DO</w:t>
            </w:r>
            <w:r>
              <w:rPr>
                <w:rFonts w:ascii="Arial" w:eastAsia="Arial MT" w:hAnsi="Arial" w:cs="Arial MT"/>
                <w:b/>
                <w:spacing w:val="-2"/>
                <w:lang w:val="pt-PT"/>
              </w:rPr>
              <w:t xml:space="preserve"> </w:t>
            </w:r>
            <w:r>
              <w:rPr>
                <w:rFonts w:ascii="Arial" w:eastAsia="Arial MT" w:hAnsi="Arial" w:cs="Arial MT"/>
                <w:b/>
                <w:lang w:val="pt-PT"/>
              </w:rPr>
              <w:t>(S)</w:t>
            </w:r>
            <w:r>
              <w:rPr>
                <w:rFonts w:ascii="Arial" w:eastAsia="Arial MT" w:hAnsi="Arial" w:cs="Arial MT"/>
                <w:b/>
                <w:spacing w:val="-6"/>
                <w:lang w:val="pt-PT"/>
              </w:rPr>
              <w:t xml:space="preserve"> </w:t>
            </w:r>
            <w:r>
              <w:rPr>
                <w:rFonts w:ascii="Arial" w:eastAsia="Arial MT" w:hAnsi="Arial" w:cs="Arial MT"/>
                <w:b/>
                <w:lang w:val="pt-PT"/>
              </w:rPr>
              <w:t>SERVIÇO</w:t>
            </w:r>
            <w:r>
              <w:rPr>
                <w:rFonts w:ascii="Arial" w:eastAsia="Arial MT" w:hAnsi="Arial" w:cs="Arial MT"/>
                <w:b/>
                <w:spacing w:val="-5"/>
                <w:lang w:val="pt-PT"/>
              </w:rPr>
              <w:t xml:space="preserve"> </w:t>
            </w:r>
            <w:r>
              <w:rPr>
                <w:rFonts w:ascii="Arial" w:eastAsia="Arial MT" w:hAnsi="Arial" w:cs="Arial MT"/>
                <w:b/>
                <w:lang w:val="pt-PT"/>
              </w:rPr>
              <w:t>(S)/MATERIAL</w:t>
            </w:r>
            <w:r>
              <w:rPr>
                <w:rFonts w:ascii="Arial" w:eastAsia="Arial MT" w:hAnsi="Arial" w:cs="Arial MT"/>
                <w:b/>
                <w:spacing w:val="-5"/>
                <w:lang w:val="pt-PT"/>
              </w:rPr>
              <w:t xml:space="preserve"> </w:t>
            </w:r>
            <w:r>
              <w:rPr>
                <w:rFonts w:ascii="Arial" w:eastAsia="Arial MT" w:hAnsi="Arial" w:cs="Arial MT"/>
                <w:b/>
                <w:lang w:val="pt-PT"/>
              </w:rPr>
              <w:t>(IS)</w:t>
            </w:r>
          </w:p>
        </w:tc>
      </w:tr>
      <w:tr>
        <w:tblPrEx>
          <w:tblW w:w="0" w:type="auto"/>
          <w:jc w:val="left"/>
          <w:tblInd w:w="1215" w:type="dxa"/>
          <w:tblLayout w:type="fixed"/>
          <w:tblCellMar>
            <w:top w:w="0" w:type="dxa"/>
            <w:left w:w="0" w:type="dxa"/>
            <w:bottom w:w="0" w:type="dxa"/>
            <w:right w:w="0" w:type="dxa"/>
          </w:tblCellMar>
          <w:tblLook w:val="01E0"/>
        </w:tblPrEx>
        <w:trPr>
          <w:trHeight w:val="952"/>
          <w:jc w:val="left"/>
        </w:trPr>
        <w:tc>
          <w:tcPr>
            <w:tcW w:w="708" w:type="dxa"/>
          </w:tcPr>
          <w:p>
            <w:pPr>
              <w:spacing w:before="0" w:after="0" w:line="240" w:lineRule="auto"/>
              <w:ind w:left="110" w:right="0"/>
              <w:jc w:val="left"/>
              <w:rPr>
                <w:rFonts w:ascii="Arial" w:eastAsia="Arial MT" w:hAnsi="Arial MT" w:cs="Arial MT"/>
                <w:b/>
                <w:lang w:val="pt-PT"/>
              </w:rPr>
            </w:pPr>
            <w:r>
              <w:rPr>
                <w:rFonts w:ascii="Arial" w:eastAsia="Arial MT" w:hAnsi="Arial MT" w:cs="Arial MT"/>
                <w:b/>
                <w:lang w:val="pt-PT"/>
              </w:rPr>
              <w:t>Item</w:t>
            </w:r>
          </w:p>
        </w:tc>
        <w:tc>
          <w:tcPr>
            <w:tcW w:w="3039" w:type="dxa"/>
            <w:gridSpan w:val="5"/>
          </w:tcPr>
          <w:p>
            <w:pPr>
              <w:spacing w:before="6" w:after="0" w:line="240" w:lineRule="auto"/>
              <w:ind w:left="0" w:right="0"/>
              <w:jc w:val="left"/>
              <w:rPr>
                <w:rFonts w:ascii="Arial" w:eastAsia="Arial MT" w:hAnsi="Arial MT" w:cs="Arial MT"/>
                <w:b/>
                <w:sz w:val="27"/>
                <w:lang w:val="pt-PT"/>
              </w:rPr>
            </w:pPr>
          </w:p>
          <w:p>
            <w:pPr>
              <w:spacing w:before="0" w:after="0" w:line="240" w:lineRule="auto"/>
              <w:ind w:left="275" w:right="0"/>
              <w:jc w:val="left"/>
              <w:rPr>
                <w:rFonts w:ascii="Arial" w:eastAsia="Arial MT" w:hAnsi="Arial MT" w:cs="Arial MT"/>
                <w:b/>
                <w:lang w:val="pt-PT"/>
              </w:rPr>
            </w:pPr>
            <w:r>
              <w:rPr>
                <w:rFonts w:ascii="Arial" w:eastAsia="Arial MT" w:hAnsi="Arial MT" w:cs="Arial MT"/>
                <w:b/>
                <w:lang w:val="pt-PT"/>
              </w:rPr>
              <w:t>Material/Equipamento</w:t>
            </w:r>
          </w:p>
        </w:tc>
        <w:tc>
          <w:tcPr>
            <w:tcW w:w="1368" w:type="dxa"/>
          </w:tcPr>
          <w:p>
            <w:pPr>
              <w:spacing w:before="0" w:after="0" w:line="240" w:lineRule="auto"/>
              <w:ind w:left="188" w:right="182"/>
              <w:jc w:val="center"/>
              <w:rPr>
                <w:rFonts w:ascii="Arial" w:eastAsia="Arial MT" w:hAnsi="Arial MT" w:cs="Arial MT"/>
                <w:b/>
                <w:lang w:val="pt-PT"/>
              </w:rPr>
            </w:pPr>
            <w:r>
              <w:rPr>
                <w:rFonts w:ascii="Arial" w:eastAsia="Arial MT" w:hAnsi="Arial MT" w:cs="Arial MT"/>
                <w:b/>
                <w:lang w:val="pt-PT"/>
              </w:rPr>
              <w:t>Unidade</w:t>
            </w:r>
          </w:p>
          <w:p>
            <w:pPr>
              <w:spacing w:before="7" w:after="0" w:line="310" w:lineRule="atLeast"/>
              <w:ind w:left="270" w:right="255" w:hanging="8"/>
              <w:jc w:val="center"/>
              <w:rPr>
                <w:rFonts w:ascii="Arial" w:eastAsia="Arial MT" w:hAnsi="Arial MT" w:cs="Arial MT"/>
                <w:b/>
                <w:lang w:val="pt-PT"/>
              </w:rPr>
            </w:pPr>
            <w:r>
              <w:rPr>
                <w:rFonts w:ascii="Arial" w:eastAsia="Arial MT" w:hAnsi="Arial MT" w:cs="Arial MT"/>
                <w:b/>
                <w:lang w:val="pt-PT"/>
              </w:rPr>
              <w:t>de</w:t>
            </w:r>
            <w:r>
              <w:rPr>
                <w:rFonts w:ascii="Arial" w:eastAsia="Arial MT" w:hAnsi="Arial MT" w:cs="Arial MT"/>
                <w:b/>
                <w:spacing w:val="1"/>
                <w:lang w:val="pt-PT"/>
              </w:rPr>
              <w:t xml:space="preserve"> </w:t>
            </w:r>
            <w:r>
              <w:rPr>
                <w:rFonts w:ascii="Arial" w:eastAsia="Arial MT" w:hAnsi="Arial MT" w:cs="Arial MT"/>
                <w:b/>
                <w:spacing w:val="-2"/>
                <w:lang w:val="pt-PT"/>
              </w:rPr>
              <w:t>medida</w:t>
            </w:r>
          </w:p>
        </w:tc>
        <w:tc>
          <w:tcPr>
            <w:tcW w:w="1723" w:type="dxa"/>
            <w:gridSpan w:val="3"/>
          </w:tcPr>
          <w:p>
            <w:pPr>
              <w:spacing w:before="6" w:after="0" w:line="240" w:lineRule="auto"/>
              <w:ind w:left="0" w:right="0"/>
              <w:jc w:val="left"/>
              <w:rPr>
                <w:rFonts w:ascii="Arial" w:eastAsia="Arial MT" w:hAnsi="Arial MT" w:cs="Arial MT"/>
                <w:b/>
                <w:sz w:val="27"/>
                <w:lang w:val="pt-PT"/>
              </w:rPr>
            </w:pPr>
          </w:p>
          <w:p>
            <w:pPr>
              <w:spacing w:before="0" w:after="0" w:line="240" w:lineRule="auto"/>
              <w:ind w:left="208" w:right="0"/>
              <w:jc w:val="left"/>
              <w:rPr>
                <w:rFonts w:ascii="Arial" w:eastAsia="Arial MT" w:hAnsi="Arial MT" w:cs="Arial MT"/>
                <w:b/>
                <w:lang w:val="pt-PT"/>
              </w:rPr>
            </w:pPr>
            <w:r>
              <w:rPr>
                <w:rFonts w:ascii="Arial" w:eastAsia="Arial MT" w:hAnsi="Arial MT" w:cs="Arial MT"/>
                <w:b/>
                <w:lang w:val="pt-PT"/>
              </w:rPr>
              <w:t>Quantidade</w:t>
            </w:r>
          </w:p>
        </w:tc>
        <w:tc>
          <w:tcPr>
            <w:tcW w:w="1469" w:type="dxa"/>
            <w:gridSpan w:val="3"/>
          </w:tcPr>
          <w:p>
            <w:pPr>
              <w:spacing w:before="158" w:after="0" w:line="276" w:lineRule="auto"/>
              <w:ind w:left="298" w:right="277" w:firstLine="139"/>
              <w:jc w:val="left"/>
              <w:rPr>
                <w:rFonts w:ascii="Arial" w:eastAsia="Arial MT" w:hAnsi="Arial" w:cs="Arial MT"/>
                <w:b/>
                <w:lang w:val="pt-PT"/>
              </w:rPr>
            </w:pPr>
            <w:r>
              <w:rPr>
                <w:rFonts w:ascii="Arial" w:eastAsia="Arial MT" w:hAnsi="Arial" w:cs="Arial MT"/>
                <w:b/>
                <w:lang w:val="pt-PT"/>
              </w:rPr>
              <w:t>Valor</w:t>
            </w:r>
            <w:r>
              <w:rPr>
                <w:rFonts w:ascii="Arial" w:eastAsia="Arial MT" w:hAnsi="Arial" w:cs="Arial MT"/>
                <w:b/>
                <w:spacing w:val="1"/>
                <w:lang w:val="pt-PT"/>
              </w:rPr>
              <w:t xml:space="preserve"> </w:t>
            </w:r>
            <w:r>
              <w:rPr>
                <w:rFonts w:ascii="Arial" w:eastAsia="Arial MT" w:hAnsi="Arial" w:cs="Arial MT"/>
                <w:b/>
                <w:spacing w:val="-2"/>
                <w:lang w:val="pt-PT"/>
              </w:rPr>
              <w:t>unitário</w:t>
            </w:r>
          </w:p>
        </w:tc>
        <w:tc>
          <w:tcPr>
            <w:tcW w:w="1604" w:type="dxa"/>
          </w:tcPr>
          <w:p>
            <w:pPr>
              <w:spacing w:before="6" w:after="0" w:line="240" w:lineRule="auto"/>
              <w:ind w:left="0" w:right="0"/>
              <w:jc w:val="left"/>
              <w:rPr>
                <w:rFonts w:ascii="Arial" w:eastAsia="Arial MT" w:hAnsi="Arial MT" w:cs="Arial MT"/>
                <w:b/>
                <w:sz w:val="27"/>
                <w:lang w:val="pt-PT"/>
              </w:rPr>
            </w:pPr>
          </w:p>
          <w:p>
            <w:pPr>
              <w:spacing w:before="0" w:after="0" w:line="240" w:lineRule="auto"/>
              <w:ind w:left="221" w:right="0"/>
              <w:jc w:val="left"/>
              <w:rPr>
                <w:rFonts w:ascii="Arial" w:eastAsia="Arial MT" w:hAnsi="Arial MT" w:cs="Arial MT"/>
                <w:b/>
                <w:lang w:val="pt-PT"/>
              </w:rPr>
            </w:pPr>
            <w:r>
              <w:rPr>
                <w:rFonts w:ascii="Arial" w:eastAsia="Arial MT" w:hAnsi="Arial MT" w:cs="Arial MT"/>
                <w:b/>
                <w:lang w:val="pt-PT"/>
              </w:rPr>
              <w:t>Valor</w:t>
            </w:r>
            <w:r>
              <w:rPr>
                <w:rFonts w:ascii="Arial" w:eastAsia="Arial MT" w:hAnsi="Arial MT" w:cs="Arial MT"/>
                <w:b/>
                <w:spacing w:val="-7"/>
                <w:lang w:val="pt-PT"/>
              </w:rPr>
              <w:t xml:space="preserve"> </w:t>
            </w:r>
            <w:r>
              <w:rPr>
                <w:rFonts w:ascii="Arial" w:eastAsia="Arial MT" w:hAnsi="Arial MT" w:cs="Arial MT"/>
                <w:b/>
                <w:lang w:val="pt-PT"/>
              </w:rPr>
              <w:t>total</w:t>
            </w:r>
          </w:p>
        </w:tc>
      </w:tr>
      <w:tr>
        <w:tblPrEx>
          <w:tblW w:w="0" w:type="auto"/>
          <w:jc w:val="left"/>
          <w:tblInd w:w="1215" w:type="dxa"/>
          <w:tblLayout w:type="fixed"/>
          <w:tblCellMar>
            <w:top w:w="0" w:type="dxa"/>
            <w:left w:w="0" w:type="dxa"/>
            <w:bottom w:w="0" w:type="dxa"/>
            <w:right w:w="0" w:type="dxa"/>
          </w:tblCellMar>
          <w:tblLook w:val="01E0"/>
        </w:tblPrEx>
        <w:trPr>
          <w:trHeight w:val="599"/>
          <w:jc w:val="left"/>
        </w:trPr>
        <w:tc>
          <w:tcPr>
            <w:tcW w:w="708" w:type="dxa"/>
          </w:tcPr>
          <w:p>
            <w:pPr>
              <w:spacing w:before="0" w:after="0" w:line="240" w:lineRule="auto"/>
              <w:ind w:left="0" w:right="0"/>
              <w:jc w:val="left"/>
              <w:rPr>
                <w:rFonts w:eastAsia="Arial MT" w:hAnsi="Arial MT" w:cs="Arial MT"/>
                <w:sz w:val="20"/>
                <w:lang w:val="pt-PT"/>
              </w:rPr>
            </w:pPr>
          </w:p>
        </w:tc>
        <w:tc>
          <w:tcPr>
            <w:tcW w:w="3039" w:type="dxa"/>
            <w:gridSpan w:val="5"/>
          </w:tcPr>
          <w:p>
            <w:pPr>
              <w:spacing w:before="0" w:after="0" w:line="240" w:lineRule="auto"/>
              <w:ind w:left="0" w:right="0"/>
              <w:jc w:val="left"/>
              <w:rPr>
                <w:rFonts w:eastAsia="Arial MT" w:hAnsi="Arial MT" w:cs="Arial MT"/>
                <w:sz w:val="20"/>
                <w:lang w:val="pt-PT"/>
              </w:rPr>
            </w:pPr>
          </w:p>
        </w:tc>
        <w:tc>
          <w:tcPr>
            <w:tcW w:w="1368" w:type="dxa"/>
          </w:tcPr>
          <w:p>
            <w:pPr>
              <w:spacing w:before="0" w:after="0" w:line="240" w:lineRule="auto"/>
              <w:ind w:left="0" w:right="0"/>
              <w:jc w:val="left"/>
              <w:rPr>
                <w:rFonts w:eastAsia="Arial MT" w:hAnsi="Arial MT" w:cs="Arial MT"/>
                <w:sz w:val="20"/>
                <w:lang w:val="pt-PT"/>
              </w:rPr>
            </w:pPr>
          </w:p>
        </w:tc>
        <w:tc>
          <w:tcPr>
            <w:tcW w:w="1723" w:type="dxa"/>
            <w:gridSpan w:val="3"/>
          </w:tcPr>
          <w:p>
            <w:pPr>
              <w:spacing w:before="0" w:after="0" w:line="240" w:lineRule="auto"/>
              <w:ind w:left="0" w:right="0"/>
              <w:jc w:val="left"/>
              <w:rPr>
                <w:rFonts w:eastAsia="Arial MT" w:hAnsi="Arial MT" w:cs="Arial MT"/>
                <w:sz w:val="20"/>
                <w:lang w:val="pt-PT"/>
              </w:rPr>
            </w:pPr>
          </w:p>
        </w:tc>
        <w:tc>
          <w:tcPr>
            <w:tcW w:w="1469" w:type="dxa"/>
            <w:gridSpan w:val="3"/>
          </w:tcPr>
          <w:p>
            <w:pPr>
              <w:spacing w:before="0" w:after="0" w:line="240" w:lineRule="auto"/>
              <w:ind w:left="0" w:right="0"/>
              <w:jc w:val="left"/>
              <w:rPr>
                <w:rFonts w:eastAsia="Arial MT" w:hAnsi="Arial MT" w:cs="Arial MT"/>
                <w:sz w:val="20"/>
                <w:lang w:val="pt-PT"/>
              </w:rPr>
            </w:pPr>
          </w:p>
        </w:tc>
        <w:tc>
          <w:tcPr>
            <w:tcW w:w="1604" w:type="dxa"/>
          </w:tcPr>
          <w:p>
            <w:pPr>
              <w:spacing w:before="0" w:after="0" w:line="240" w:lineRule="auto"/>
              <w:ind w:left="0" w:right="0"/>
              <w:jc w:val="left"/>
              <w:rPr>
                <w:rFonts w:eastAsia="Arial MT" w:hAnsi="Arial MT" w:cs="Arial MT"/>
                <w:sz w:val="20"/>
                <w:lang w:val="pt-PT"/>
              </w:rPr>
            </w:pPr>
          </w:p>
        </w:tc>
      </w:tr>
      <w:tr>
        <w:tblPrEx>
          <w:tblW w:w="0" w:type="auto"/>
          <w:jc w:val="left"/>
          <w:tblInd w:w="1215" w:type="dxa"/>
          <w:tblLayout w:type="fixed"/>
          <w:tblCellMar>
            <w:top w:w="0" w:type="dxa"/>
            <w:left w:w="0" w:type="dxa"/>
            <w:bottom w:w="0" w:type="dxa"/>
            <w:right w:w="0" w:type="dxa"/>
          </w:tblCellMar>
          <w:tblLook w:val="01E0"/>
        </w:tblPrEx>
        <w:trPr>
          <w:trHeight w:val="549"/>
          <w:jc w:val="left"/>
        </w:trPr>
        <w:tc>
          <w:tcPr>
            <w:tcW w:w="708" w:type="dxa"/>
          </w:tcPr>
          <w:p>
            <w:pPr>
              <w:spacing w:before="0" w:after="0" w:line="240" w:lineRule="auto"/>
              <w:ind w:left="0" w:right="0"/>
              <w:jc w:val="left"/>
              <w:rPr>
                <w:rFonts w:eastAsia="Arial MT" w:hAnsi="Arial MT" w:cs="Arial MT"/>
                <w:sz w:val="20"/>
                <w:lang w:val="pt-PT"/>
              </w:rPr>
            </w:pPr>
          </w:p>
        </w:tc>
        <w:tc>
          <w:tcPr>
            <w:tcW w:w="3039" w:type="dxa"/>
            <w:gridSpan w:val="5"/>
          </w:tcPr>
          <w:p>
            <w:pPr>
              <w:spacing w:before="0" w:after="0" w:line="240" w:lineRule="auto"/>
              <w:ind w:left="0" w:right="0"/>
              <w:jc w:val="left"/>
              <w:rPr>
                <w:rFonts w:eastAsia="Arial MT" w:hAnsi="Arial MT" w:cs="Arial MT"/>
                <w:sz w:val="20"/>
                <w:lang w:val="pt-PT"/>
              </w:rPr>
            </w:pPr>
          </w:p>
        </w:tc>
        <w:tc>
          <w:tcPr>
            <w:tcW w:w="1368" w:type="dxa"/>
          </w:tcPr>
          <w:p>
            <w:pPr>
              <w:spacing w:before="0" w:after="0" w:line="240" w:lineRule="auto"/>
              <w:ind w:left="0" w:right="0"/>
              <w:jc w:val="left"/>
              <w:rPr>
                <w:rFonts w:eastAsia="Arial MT" w:hAnsi="Arial MT" w:cs="Arial MT"/>
                <w:sz w:val="20"/>
                <w:lang w:val="pt-PT"/>
              </w:rPr>
            </w:pPr>
          </w:p>
        </w:tc>
        <w:tc>
          <w:tcPr>
            <w:tcW w:w="1723" w:type="dxa"/>
            <w:gridSpan w:val="3"/>
          </w:tcPr>
          <w:p>
            <w:pPr>
              <w:spacing w:before="0" w:after="0" w:line="240" w:lineRule="auto"/>
              <w:ind w:left="0" w:right="0"/>
              <w:jc w:val="left"/>
              <w:rPr>
                <w:rFonts w:eastAsia="Arial MT" w:hAnsi="Arial MT" w:cs="Arial MT"/>
                <w:sz w:val="20"/>
                <w:lang w:val="pt-PT"/>
              </w:rPr>
            </w:pPr>
          </w:p>
        </w:tc>
        <w:tc>
          <w:tcPr>
            <w:tcW w:w="1469" w:type="dxa"/>
            <w:gridSpan w:val="3"/>
          </w:tcPr>
          <w:p>
            <w:pPr>
              <w:spacing w:before="0" w:after="0" w:line="240" w:lineRule="auto"/>
              <w:ind w:left="0" w:right="0"/>
              <w:jc w:val="left"/>
              <w:rPr>
                <w:rFonts w:eastAsia="Arial MT" w:hAnsi="Arial MT" w:cs="Arial MT"/>
                <w:sz w:val="20"/>
                <w:lang w:val="pt-PT"/>
              </w:rPr>
            </w:pPr>
          </w:p>
        </w:tc>
        <w:tc>
          <w:tcPr>
            <w:tcW w:w="1604" w:type="dxa"/>
          </w:tcPr>
          <w:p>
            <w:pPr>
              <w:spacing w:before="0" w:after="0" w:line="240" w:lineRule="auto"/>
              <w:ind w:left="0" w:right="0"/>
              <w:jc w:val="left"/>
              <w:rPr>
                <w:rFonts w:eastAsia="Arial MT" w:hAnsi="Arial MT" w:cs="Arial MT"/>
                <w:sz w:val="20"/>
                <w:lang w:val="pt-PT"/>
              </w:rPr>
            </w:pPr>
          </w:p>
        </w:tc>
      </w:tr>
      <w:tr>
        <w:tblPrEx>
          <w:tblW w:w="0" w:type="auto"/>
          <w:jc w:val="left"/>
          <w:tblInd w:w="1215" w:type="dxa"/>
          <w:tblLayout w:type="fixed"/>
          <w:tblCellMar>
            <w:top w:w="0" w:type="dxa"/>
            <w:left w:w="0" w:type="dxa"/>
            <w:bottom w:w="0" w:type="dxa"/>
            <w:right w:w="0" w:type="dxa"/>
          </w:tblCellMar>
          <w:tblLook w:val="01E0"/>
        </w:tblPrEx>
        <w:trPr>
          <w:trHeight w:val="417"/>
          <w:jc w:val="left"/>
        </w:trPr>
        <w:tc>
          <w:tcPr>
            <w:tcW w:w="8307" w:type="dxa"/>
            <w:gridSpan w:val="13"/>
          </w:tcPr>
          <w:p>
            <w:pPr>
              <w:spacing w:before="2" w:after="0" w:line="240" w:lineRule="auto"/>
              <w:ind w:left="3871" w:right="3851"/>
              <w:jc w:val="center"/>
              <w:rPr>
                <w:rFonts w:ascii="Arial MT" w:eastAsia="Arial MT" w:hAnsi="Arial MT" w:cs="Arial MT"/>
                <w:lang w:val="pt-PT"/>
              </w:rPr>
            </w:pPr>
            <w:r>
              <w:rPr>
                <w:rFonts w:ascii="Arial MT" w:eastAsia="Arial MT" w:hAnsi="Arial MT" w:cs="Arial MT"/>
                <w:lang w:val="pt-PT"/>
              </w:rPr>
              <w:t>Total</w:t>
            </w:r>
          </w:p>
        </w:tc>
        <w:tc>
          <w:tcPr>
            <w:tcW w:w="1604" w:type="dxa"/>
          </w:tcPr>
          <w:p>
            <w:pPr>
              <w:spacing w:before="0" w:after="0" w:line="240" w:lineRule="auto"/>
              <w:ind w:left="0" w:right="0"/>
              <w:jc w:val="left"/>
              <w:rPr>
                <w:rFonts w:eastAsia="Arial MT" w:hAnsi="Arial MT" w:cs="Arial MT"/>
                <w:sz w:val="20"/>
                <w:lang w:val="pt-PT"/>
              </w:rPr>
            </w:pPr>
          </w:p>
        </w:tc>
      </w:tr>
      <w:tr>
        <w:tblPrEx>
          <w:tblW w:w="0" w:type="auto"/>
          <w:jc w:val="left"/>
          <w:tblInd w:w="1215" w:type="dxa"/>
          <w:tblLayout w:type="fixed"/>
          <w:tblCellMar>
            <w:top w:w="0" w:type="dxa"/>
            <w:left w:w="0" w:type="dxa"/>
            <w:bottom w:w="0" w:type="dxa"/>
            <w:right w:w="0" w:type="dxa"/>
          </w:tblCellMar>
          <w:tblLook w:val="01E0"/>
        </w:tblPrEx>
        <w:trPr>
          <w:trHeight w:val="316"/>
          <w:jc w:val="left"/>
        </w:trPr>
        <w:tc>
          <w:tcPr>
            <w:tcW w:w="9911" w:type="dxa"/>
            <w:gridSpan w:val="14"/>
          </w:tcPr>
          <w:p>
            <w:pPr>
              <w:spacing w:before="0" w:after="0" w:line="240" w:lineRule="auto"/>
              <w:ind w:left="1216" w:right="1201"/>
              <w:jc w:val="center"/>
              <w:rPr>
                <w:rFonts w:ascii="Arial" w:eastAsia="Arial MT" w:hAnsi="Arial MT" w:cs="Arial MT"/>
                <w:b/>
                <w:lang w:val="pt-PT"/>
              </w:rPr>
            </w:pPr>
            <w:r>
              <w:rPr>
                <w:rFonts w:ascii="Arial" w:eastAsia="Arial MT" w:hAnsi="Arial MT" w:cs="Arial MT"/>
                <w:b/>
                <w:spacing w:val="-1"/>
                <w:lang w:val="pt-PT"/>
              </w:rPr>
              <w:t>DEMAIS</w:t>
            </w:r>
            <w:r>
              <w:rPr>
                <w:rFonts w:ascii="Arial" w:eastAsia="Arial MT" w:hAnsi="Arial MT" w:cs="Arial MT"/>
                <w:b/>
                <w:spacing w:val="-16"/>
                <w:lang w:val="pt-PT"/>
              </w:rPr>
              <w:t xml:space="preserve"> </w:t>
            </w:r>
            <w:r>
              <w:rPr>
                <w:rFonts w:ascii="Arial" w:eastAsia="Arial MT" w:hAnsi="Arial MT" w:cs="Arial MT"/>
                <w:b/>
                <w:lang w:val="pt-PT"/>
              </w:rPr>
              <w:t>DETALHAMENTOS</w:t>
            </w:r>
          </w:p>
        </w:tc>
      </w:tr>
      <w:tr>
        <w:tblPrEx>
          <w:tblW w:w="0" w:type="auto"/>
          <w:jc w:val="left"/>
          <w:tblInd w:w="1215" w:type="dxa"/>
          <w:tblLayout w:type="fixed"/>
          <w:tblCellMar>
            <w:top w:w="0" w:type="dxa"/>
            <w:left w:w="0" w:type="dxa"/>
            <w:bottom w:w="0" w:type="dxa"/>
            <w:right w:w="0" w:type="dxa"/>
          </w:tblCellMar>
          <w:tblLook w:val="01E0"/>
        </w:tblPrEx>
        <w:trPr>
          <w:trHeight w:val="1180"/>
          <w:jc w:val="left"/>
        </w:trPr>
        <w:tc>
          <w:tcPr>
            <w:tcW w:w="9911" w:type="dxa"/>
            <w:gridSpan w:val="14"/>
          </w:tcPr>
          <w:p>
            <w:pPr>
              <w:spacing w:before="0" w:after="0" w:line="240" w:lineRule="auto"/>
              <w:ind w:left="0" w:right="0"/>
              <w:jc w:val="left"/>
              <w:rPr>
                <w:rFonts w:eastAsia="Arial MT" w:hAnsi="Arial MT" w:cs="Arial MT"/>
                <w:sz w:val="20"/>
                <w:lang w:val="pt-PT"/>
              </w:rPr>
            </w:pPr>
          </w:p>
        </w:tc>
      </w:tr>
      <w:tr>
        <w:tblPrEx>
          <w:tblW w:w="0" w:type="auto"/>
          <w:jc w:val="left"/>
          <w:tblInd w:w="1215" w:type="dxa"/>
          <w:tblLayout w:type="fixed"/>
          <w:tblCellMar>
            <w:top w:w="0" w:type="dxa"/>
            <w:left w:w="0" w:type="dxa"/>
            <w:bottom w:w="0" w:type="dxa"/>
            <w:right w:w="0" w:type="dxa"/>
          </w:tblCellMar>
          <w:tblLook w:val="01E0"/>
        </w:tblPrEx>
        <w:trPr>
          <w:trHeight w:val="318"/>
          <w:jc w:val="left"/>
        </w:trPr>
        <w:tc>
          <w:tcPr>
            <w:tcW w:w="9911" w:type="dxa"/>
            <w:gridSpan w:val="14"/>
          </w:tcPr>
          <w:p>
            <w:pPr>
              <w:spacing w:before="2" w:after="0" w:line="240" w:lineRule="auto"/>
              <w:ind w:left="1216" w:right="1202"/>
              <w:jc w:val="center"/>
              <w:rPr>
                <w:rFonts w:ascii="Arial" w:eastAsia="Arial MT" w:hAnsi="Arial MT" w:cs="Arial MT"/>
                <w:b/>
                <w:lang w:val="pt-PT"/>
              </w:rPr>
            </w:pPr>
            <w:r>
              <w:rPr>
                <w:rFonts w:ascii="Arial" w:eastAsia="Arial MT" w:hAnsi="Arial MT" w:cs="Arial MT"/>
                <w:b/>
                <w:lang w:val="pt-PT"/>
              </w:rPr>
              <w:t>LOCAL</w:t>
            </w:r>
            <w:r>
              <w:rPr>
                <w:rFonts w:ascii="Arial" w:eastAsia="Arial MT" w:hAnsi="Arial MT" w:cs="Arial MT"/>
                <w:b/>
                <w:spacing w:val="-7"/>
                <w:lang w:val="pt-PT"/>
              </w:rPr>
              <w:t xml:space="preserve"> </w:t>
            </w:r>
            <w:r>
              <w:rPr>
                <w:rFonts w:ascii="Arial" w:eastAsia="Arial MT" w:hAnsi="Arial MT" w:cs="Arial MT"/>
                <w:b/>
                <w:lang w:val="pt-PT"/>
              </w:rPr>
              <w:t>DE</w:t>
            </w:r>
            <w:r>
              <w:rPr>
                <w:rFonts w:ascii="Arial" w:eastAsia="Arial MT" w:hAnsi="Arial MT" w:cs="Arial MT"/>
                <w:b/>
                <w:spacing w:val="-7"/>
                <w:lang w:val="pt-PT"/>
              </w:rPr>
              <w:t xml:space="preserve"> </w:t>
            </w:r>
            <w:r>
              <w:rPr>
                <w:rFonts w:ascii="Arial" w:eastAsia="Arial MT" w:hAnsi="Arial MT" w:cs="Arial MT"/>
                <w:b/>
                <w:lang w:val="pt-PT"/>
              </w:rPr>
              <w:t>ENTREGA</w:t>
            </w:r>
          </w:p>
        </w:tc>
      </w:tr>
      <w:tr>
        <w:tblPrEx>
          <w:tblW w:w="0" w:type="auto"/>
          <w:jc w:val="left"/>
          <w:tblInd w:w="1215" w:type="dxa"/>
          <w:tblLayout w:type="fixed"/>
          <w:tblCellMar>
            <w:top w:w="0" w:type="dxa"/>
            <w:left w:w="0" w:type="dxa"/>
            <w:bottom w:w="0" w:type="dxa"/>
            <w:right w:w="0" w:type="dxa"/>
          </w:tblCellMar>
          <w:tblLook w:val="01E0"/>
        </w:tblPrEx>
        <w:trPr>
          <w:trHeight w:val="633"/>
          <w:jc w:val="left"/>
        </w:trPr>
        <w:tc>
          <w:tcPr>
            <w:tcW w:w="1404" w:type="dxa"/>
            <w:gridSpan w:val="2"/>
          </w:tcPr>
          <w:p>
            <w:pPr>
              <w:spacing w:before="0" w:after="0" w:line="240" w:lineRule="auto"/>
              <w:ind w:left="359" w:right="0"/>
              <w:jc w:val="left"/>
              <w:rPr>
                <w:rFonts w:ascii="Arial" w:eastAsia="Arial MT" w:hAnsi="Arial" w:cs="Arial MT"/>
                <w:b/>
                <w:lang w:val="pt-PT"/>
              </w:rPr>
            </w:pPr>
            <w:r>
              <w:rPr>
                <w:rFonts w:ascii="Arial" w:eastAsia="Arial MT" w:hAnsi="Arial" w:cs="Arial MT"/>
                <w:b/>
                <w:lang w:val="pt-PT"/>
              </w:rPr>
              <w:t>Nº.</w:t>
            </w:r>
            <w:r>
              <w:rPr>
                <w:rFonts w:ascii="Arial" w:eastAsia="Arial MT" w:hAnsi="Arial" w:cs="Arial MT"/>
                <w:b/>
                <w:spacing w:val="-7"/>
                <w:lang w:val="pt-PT"/>
              </w:rPr>
              <w:t xml:space="preserve"> </w:t>
            </w:r>
            <w:r>
              <w:rPr>
                <w:rFonts w:ascii="Arial" w:eastAsia="Arial MT" w:hAnsi="Arial" w:cs="Arial MT"/>
                <w:b/>
                <w:lang w:val="pt-PT"/>
              </w:rPr>
              <w:t>do</w:t>
            </w:r>
          </w:p>
          <w:p>
            <w:pPr>
              <w:spacing w:before="41" w:after="0" w:line="240" w:lineRule="auto"/>
              <w:ind w:left="458" w:right="0"/>
              <w:jc w:val="left"/>
              <w:rPr>
                <w:rFonts w:ascii="Arial" w:eastAsia="Arial MT" w:hAnsi="Arial MT" w:cs="Arial MT"/>
                <w:b/>
                <w:lang w:val="pt-PT"/>
              </w:rPr>
            </w:pPr>
            <w:r>
              <w:rPr>
                <w:rFonts w:ascii="Arial" w:eastAsia="Arial MT" w:hAnsi="Arial MT" w:cs="Arial MT"/>
                <w:b/>
                <w:lang w:val="pt-PT"/>
              </w:rPr>
              <w:t>Item</w:t>
            </w:r>
          </w:p>
        </w:tc>
        <w:tc>
          <w:tcPr>
            <w:tcW w:w="1539" w:type="dxa"/>
          </w:tcPr>
          <w:p>
            <w:pPr>
              <w:spacing w:before="158" w:after="0" w:line="240" w:lineRule="auto"/>
              <w:ind w:left="112" w:right="0"/>
              <w:jc w:val="left"/>
              <w:rPr>
                <w:rFonts w:ascii="Arial" w:eastAsia="Arial MT" w:hAnsi="Arial MT" w:cs="Arial MT"/>
                <w:b/>
                <w:lang w:val="pt-PT"/>
              </w:rPr>
            </w:pPr>
            <w:r>
              <w:rPr>
                <w:rFonts w:ascii="Arial" w:eastAsia="Arial MT" w:hAnsi="Arial MT" w:cs="Arial MT"/>
                <w:b/>
                <w:lang w:val="pt-PT"/>
              </w:rPr>
              <w:t>Quantidade</w:t>
            </w:r>
          </w:p>
        </w:tc>
        <w:tc>
          <w:tcPr>
            <w:tcW w:w="4018" w:type="dxa"/>
            <w:gridSpan w:val="8"/>
          </w:tcPr>
          <w:p>
            <w:pPr>
              <w:spacing w:before="158" w:after="0" w:line="240" w:lineRule="auto"/>
              <w:ind w:left="1448" w:right="1425"/>
              <w:jc w:val="center"/>
              <w:rPr>
                <w:rFonts w:ascii="Arial" w:eastAsia="Arial MT" w:hAnsi="Arial" w:cs="Arial MT"/>
                <w:b/>
                <w:lang w:val="pt-PT"/>
              </w:rPr>
            </w:pPr>
            <w:r>
              <w:rPr>
                <w:rFonts w:ascii="Arial" w:eastAsia="Arial MT" w:hAnsi="Arial" w:cs="Arial MT"/>
                <w:b/>
                <w:lang w:val="pt-PT"/>
              </w:rPr>
              <w:t>Endereço</w:t>
            </w:r>
          </w:p>
        </w:tc>
        <w:tc>
          <w:tcPr>
            <w:tcW w:w="2950" w:type="dxa"/>
            <w:gridSpan w:val="3"/>
          </w:tcPr>
          <w:p>
            <w:pPr>
              <w:spacing w:before="158" w:after="0" w:line="240" w:lineRule="auto"/>
              <w:ind w:left="396" w:right="0"/>
              <w:jc w:val="left"/>
              <w:rPr>
                <w:rFonts w:ascii="Arial" w:eastAsia="Arial MT" w:hAnsi="Arial" w:cs="Arial MT"/>
                <w:b/>
                <w:lang w:val="pt-PT"/>
              </w:rPr>
            </w:pPr>
            <w:r>
              <w:rPr>
                <w:rFonts w:ascii="Arial" w:eastAsia="Arial MT" w:hAnsi="Arial" w:cs="Arial MT"/>
                <w:b/>
                <w:lang w:val="pt-PT"/>
              </w:rPr>
              <w:t>Prazo</w:t>
            </w:r>
            <w:r>
              <w:rPr>
                <w:rFonts w:ascii="Arial" w:eastAsia="Arial MT" w:hAnsi="Arial" w:cs="Arial MT"/>
                <w:b/>
                <w:spacing w:val="-8"/>
                <w:lang w:val="pt-PT"/>
              </w:rPr>
              <w:t xml:space="preserve"> </w:t>
            </w:r>
            <w:r>
              <w:rPr>
                <w:rFonts w:ascii="Arial" w:eastAsia="Arial MT" w:hAnsi="Arial" w:cs="Arial MT"/>
                <w:b/>
                <w:lang w:val="pt-PT"/>
              </w:rPr>
              <w:t>de</w:t>
            </w:r>
            <w:r>
              <w:rPr>
                <w:rFonts w:ascii="Arial" w:eastAsia="Arial MT" w:hAnsi="Arial" w:cs="Arial MT"/>
                <w:b/>
                <w:spacing w:val="-7"/>
                <w:lang w:val="pt-PT"/>
              </w:rPr>
              <w:t xml:space="preserve"> </w:t>
            </w:r>
            <w:r>
              <w:rPr>
                <w:rFonts w:ascii="Arial" w:eastAsia="Arial MT" w:hAnsi="Arial" w:cs="Arial MT"/>
                <w:b/>
                <w:lang w:val="pt-PT"/>
              </w:rPr>
              <w:t>execução</w:t>
            </w:r>
          </w:p>
        </w:tc>
      </w:tr>
      <w:tr>
        <w:tblPrEx>
          <w:tblW w:w="0" w:type="auto"/>
          <w:jc w:val="left"/>
          <w:tblInd w:w="1215" w:type="dxa"/>
          <w:tblLayout w:type="fixed"/>
          <w:tblCellMar>
            <w:top w:w="0" w:type="dxa"/>
            <w:left w:w="0" w:type="dxa"/>
            <w:bottom w:w="0" w:type="dxa"/>
            <w:right w:w="0" w:type="dxa"/>
          </w:tblCellMar>
          <w:tblLook w:val="01E0"/>
        </w:tblPrEx>
        <w:trPr>
          <w:trHeight w:val="552"/>
          <w:jc w:val="left"/>
        </w:trPr>
        <w:tc>
          <w:tcPr>
            <w:tcW w:w="1404" w:type="dxa"/>
            <w:gridSpan w:val="2"/>
          </w:tcPr>
          <w:p>
            <w:pPr>
              <w:spacing w:before="0" w:after="0" w:line="240" w:lineRule="auto"/>
              <w:ind w:left="0" w:right="0"/>
              <w:jc w:val="left"/>
              <w:rPr>
                <w:rFonts w:eastAsia="Arial MT" w:hAnsi="Arial MT" w:cs="Arial MT"/>
                <w:sz w:val="20"/>
                <w:lang w:val="pt-PT"/>
              </w:rPr>
            </w:pPr>
          </w:p>
        </w:tc>
        <w:tc>
          <w:tcPr>
            <w:tcW w:w="1539" w:type="dxa"/>
          </w:tcPr>
          <w:p>
            <w:pPr>
              <w:spacing w:before="0" w:after="0" w:line="240" w:lineRule="auto"/>
              <w:ind w:left="0" w:right="0"/>
              <w:jc w:val="left"/>
              <w:rPr>
                <w:rFonts w:eastAsia="Arial MT" w:hAnsi="Arial MT" w:cs="Arial MT"/>
                <w:sz w:val="20"/>
                <w:lang w:val="pt-PT"/>
              </w:rPr>
            </w:pPr>
          </w:p>
        </w:tc>
        <w:tc>
          <w:tcPr>
            <w:tcW w:w="4018" w:type="dxa"/>
            <w:gridSpan w:val="8"/>
          </w:tcPr>
          <w:p>
            <w:pPr>
              <w:spacing w:before="0" w:after="0" w:line="240" w:lineRule="auto"/>
              <w:ind w:left="0" w:right="0"/>
              <w:jc w:val="left"/>
              <w:rPr>
                <w:rFonts w:eastAsia="Arial MT" w:hAnsi="Arial MT" w:cs="Arial MT"/>
                <w:sz w:val="20"/>
                <w:lang w:val="pt-PT"/>
              </w:rPr>
            </w:pPr>
          </w:p>
        </w:tc>
        <w:tc>
          <w:tcPr>
            <w:tcW w:w="2950" w:type="dxa"/>
            <w:gridSpan w:val="3"/>
          </w:tcPr>
          <w:p>
            <w:pPr>
              <w:spacing w:before="0" w:after="0" w:line="240" w:lineRule="auto"/>
              <w:ind w:left="0" w:right="0"/>
              <w:jc w:val="left"/>
              <w:rPr>
                <w:rFonts w:eastAsia="Arial MT" w:hAnsi="Arial MT" w:cs="Arial MT"/>
                <w:sz w:val="20"/>
                <w:lang w:val="pt-PT"/>
              </w:rPr>
            </w:pPr>
          </w:p>
        </w:tc>
      </w:tr>
      <w:tr>
        <w:tblPrEx>
          <w:tblW w:w="0" w:type="auto"/>
          <w:jc w:val="left"/>
          <w:tblInd w:w="1215" w:type="dxa"/>
          <w:tblLayout w:type="fixed"/>
          <w:tblCellMar>
            <w:top w:w="0" w:type="dxa"/>
            <w:left w:w="0" w:type="dxa"/>
            <w:bottom w:w="0" w:type="dxa"/>
            <w:right w:w="0" w:type="dxa"/>
          </w:tblCellMar>
          <w:tblLook w:val="01E0"/>
        </w:tblPrEx>
        <w:trPr>
          <w:trHeight w:val="705"/>
          <w:jc w:val="left"/>
        </w:trPr>
        <w:tc>
          <w:tcPr>
            <w:tcW w:w="1404" w:type="dxa"/>
            <w:gridSpan w:val="2"/>
          </w:tcPr>
          <w:p>
            <w:pPr>
              <w:spacing w:before="0" w:after="0" w:line="240" w:lineRule="auto"/>
              <w:ind w:left="0" w:right="0"/>
              <w:jc w:val="left"/>
              <w:rPr>
                <w:rFonts w:eastAsia="Arial MT" w:hAnsi="Arial MT" w:cs="Arial MT"/>
                <w:sz w:val="20"/>
                <w:lang w:val="pt-PT"/>
              </w:rPr>
            </w:pPr>
          </w:p>
        </w:tc>
        <w:tc>
          <w:tcPr>
            <w:tcW w:w="1539" w:type="dxa"/>
          </w:tcPr>
          <w:p>
            <w:pPr>
              <w:spacing w:before="0" w:after="0" w:line="240" w:lineRule="auto"/>
              <w:ind w:left="0" w:right="0"/>
              <w:jc w:val="left"/>
              <w:rPr>
                <w:rFonts w:eastAsia="Arial MT" w:hAnsi="Arial MT" w:cs="Arial MT"/>
                <w:sz w:val="20"/>
                <w:lang w:val="pt-PT"/>
              </w:rPr>
            </w:pPr>
          </w:p>
        </w:tc>
        <w:tc>
          <w:tcPr>
            <w:tcW w:w="4018" w:type="dxa"/>
            <w:gridSpan w:val="8"/>
          </w:tcPr>
          <w:p>
            <w:pPr>
              <w:spacing w:before="0" w:after="0" w:line="240" w:lineRule="auto"/>
              <w:ind w:left="0" w:right="0"/>
              <w:jc w:val="left"/>
              <w:rPr>
                <w:rFonts w:eastAsia="Arial MT" w:hAnsi="Arial MT" w:cs="Arial MT"/>
                <w:sz w:val="20"/>
                <w:lang w:val="pt-PT"/>
              </w:rPr>
            </w:pPr>
          </w:p>
        </w:tc>
        <w:tc>
          <w:tcPr>
            <w:tcW w:w="2950" w:type="dxa"/>
            <w:gridSpan w:val="3"/>
          </w:tcPr>
          <w:p>
            <w:pPr>
              <w:spacing w:before="0" w:after="0" w:line="240" w:lineRule="auto"/>
              <w:ind w:left="0" w:right="0"/>
              <w:jc w:val="left"/>
              <w:rPr>
                <w:rFonts w:eastAsia="Arial MT" w:hAnsi="Arial MT" w:cs="Arial MT"/>
                <w:sz w:val="20"/>
                <w:lang w:val="pt-PT"/>
              </w:rPr>
            </w:pPr>
          </w:p>
        </w:tc>
      </w:tr>
      <w:tr>
        <w:tblPrEx>
          <w:tblW w:w="0" w:type="auto"/>
          <w:jc w:val="left"/>
          <w:tblInd w:w="1215" w:type="dxa"/>
          <w:tblLayout w:type="fixed"/>
          <w:tblCellMar>
            <w:top w:w="0" w:type="dxa"/>
            <w:left w:w="0" w:type="dxa"/>
            <w:bottom w:w="0" w:type="dxa"/>
            <w:right w:w="0" w:type="dxa"/>
          </w:tblCellMar>
          <w:tblLook w:val="01E0"/>
        </w:tblPrEx>
        <w:trPr>
          <w:trHeight w:val="316"/>
          <w:jc w:val="left"/>
        </w:trPr>
        <w:tc>
          <w:tcPr>
            <w:tcW w:w="9911" w:type="dxa"/>
            <w:gridSpan w:val="14"/>
          </w:tcPr>
          <w:p>
            <w:pPr>
              <w:spacing w:before="0" w:after="0" w:line="240" w:lineRule="auto"/>
              <w:ind w:left="1216" w:right="1200"/>
              <w:jc w:val="center"/>
              <w:rPr>
                <w:rFonts w:ascii="Arial" w:eastAsia="Arial MT" w:hAnsi="Arial MT" w:cs="Arial MT"/>
                <w:b/>
                <w:lang w:val="pt-PT"/>
              </w:rPr>
            </w:pPr>
            <w:r>
              <w:rPr>
                <w:rFonts w:ascii="Arial" w:eastAsia="Arial MT" w:hAnsi="Arial MT" w:cs="Arial MT"/>
                <w:b/>
                <w:spacing w:val="-1"/>
                <w:lang w:val="pt-PT"/>
              </w:rPr>
              <w:t>RECURSOS</w:t>
            </w:r>
            <w:r>
              <w:rPr>
                <w:rFonts w:ascii="Arial" w:eastAsia="Arial MT" w:hAnsi="Arial MT" w:cs="Arial MT"/>
                <w:b/>
                <w:spacing w:val="-14"/>
                <w:lang w:val="pt-PT"/>
              </w:rPr>
              <w:t xml:space="preserve"> </w:t>
            </w:r>
            <w:r>
              <w:rPr>
                <w:rFonts w:ascii="Arial" w:eastAsia="Arial MT" w:hAnsi="Arial MT" w:cs="Arial MT"/>
                <w:b/>
                <w:lang w:val="pt-PT"/>
              </w:rPr>
              <w:t>FINANCEIROS</w:t>
            </w:r>
          </w:p>
        </w:tc>
      </w:tr>
      <w:tr>
        <w:tblPrEx>
          <w:tblW w:w="0" w:type="auto"/>
          <w:jc w:val="left"/>
          <w:tblInd w:w="1215" w:type="dxa"/>
          <w:tblLayout w:type="fixed"/>
          <w:tblCellMar>
            <w:top w:w="0" w:type="dxa"/>
            <w:left w:w="0" w:type="dxa"/>
            <w:bottom w:w="0" w:type="dxa"/>
            <w:right w:w="0" w:type="dxa"/>
          </w:tblCellMar>
          <w:tblLook w:val="01E0"/>
        </w:tblPrEx>
        <w:trPr>
          <w:trHeight w:val="635"/>
          <w:jc w:val="left"/>
        </w:trPr>
        <w:tc>
          <w:tcPr>
            <w:tcW w:w="9911" w:type="dxa"/>
            <w:gridSpan w:val="14"/>
          </w:tcPr>
          <w:p>
            <w:pPr>
              <w:spacing w:before="0" w:after="0" w:line="240" w:lineRule="auto"/>
              <w:ind w:left="110" w:right="0"/>
              <w:jc w:val="left"/>
              <w:rPr>
                <w:rFonts w:ascii="Arial MT" w:eastAsia="Arial MT" w:hAnsi="Arial MT" w:cs="Arial MT"/>
                <w:lang w:val="pt-PT"/>
              </w:rPr>
            </w:pPr>
            <w:r>
              <w:rPr>
                <w:rFonts w:ascii="Arial MT" w:eastAsia="Arial MT" w:hAnsi="Arial MT" w:cs="Arial MT"/>
                <w:lang w:val="pt-PT"/>
              </w:rPr>
              <w:t>Os</w:t>
            </w:r>
            <w:r>
              <w:rPr>
                <w:rFonts w:ascii="Arial MT" w:eastAsia="Arial MT" w:hAnsi="Arial MT" w:cs="Arial MT"/>
                <w:spacing w:val="-3"/>
                <w:lang w:val="pt-PT"/>
              </w:rPr>
              <w:t xml:space="preserve"> </w:t>
            </w:r>
            <w:r>
              <w:rPr>
                <w:rFonts w:ascii="Arial MT" w:eastAsia="Arial MT" w:hAnsi="Arial MT" w:cs="Arial MT"/>
                <w:lang w:val="pt-PT"/>
              </w:rPr>
              <w:t>recursos</w:t>
            </w:r>
            <w:r>
              <w:rPr>
                <w:rFonts w:ascii="Arial MT" w:eastAsia="Arial MT" w:hAnsi="Arial MT" w:cs="Arial MT"/>
                <w:spacing w:val="-2"/>
                <w:lang w:val="pt-PT"/>
              </w:rPr>
              <w:t xml:space="preserve"> </w:t>
            </w:r>
            <w:r>
              <w:rPr>
                <w:rFonts w:ascii="Arial MT" w:eastAsia="Arial MT" w:hAnsi="Arial MT" w:cs="Arial MT"/>
                <w:lang w:val="pt-PT"/>
              </w:rPr>
              <w:t>financeiros</w:t>
            </w:r>
            <w:r>
              <w:rPr>
                <w:rFonts w:ascii="Arial MT" w:eastAsia="Arial MT" w:hAnsi="Arial MT" w:cs="Arial MT"/>
                <w:spacing w:val="1"/>
                <w:lang w:val="pt-PT"/>
              </w:rPr>
              <w:t xml:space="preserve"> </w:t>
            </w:r>
            <w:r>
              <w:rPr>
                <w:rFonts w:ascii="Arial MT" w:eastAsia="Arial MT" w:hAnsi="Arial MT" w:cs="Arial MT"/>
                <w:lang w:val="pt-PT"/>
              </w:rPr>
              <w:t>necessários</w:t>
            </w:r>
            <w:r>
              <w:rPr>
                <w:rFonts w:ascii="Arial MT" w:eastAsia="Arial MT" w:hAnsi="Arial MT" w:cs="Arial MT"/>
                <w:spacing w:val="-3"/>
                <w:lang w:val="pt-PT"/>
              </w:rPr>
              <w:t xml:space="preserve"> </w:t>
            </w:r>
            <w:r>
              <w:rPr>
                <w:rFonts w:ascii="Arial MT" w:eastAsia="Arial MT" w:hAnsi="Arial MT" w:cs="Arial MT"/>
                <w:lang w:val="pt-PT"/>
              </w:rPr>
              <w:t>ao</w:t>
            </w:r>
            <w:r>
              <w:rPr>
                <w:rFonts w:ascii="Arial MT" w:eastAsia="Arial MT" w:hAnsi="Arial MT" w:cs="Arial MT"/>
                <w:spacing w:val="-2"/>
                <w:lang w:val="pt-PT"/>
              </w:rPr>
              <w:t xml:space="preserve"> </w:t>
            </w:r>
            <w:r>
              <w:rPr>
                <w:rFonts w:ascii="Arial MT" w:eastAsia="Arial MT" w:hAnsi="Arial MT" w:cs="Arial MT"/>
                <w:lang w:val="pt-PT"/>
              </w:rPr>
              <w:t>pagamento desta</w:t>
            </w:r>
            <w:r>
              <w:rPr>
                <w:rFonts w:ascii="Arial MT" w:eastAsia="Arial MT" w:hAnsi="Arial MT" w:cs="Arial MT"/>
                <w:spacing w:val="6"/>
                <w:lang w:val="pt-PT"/>
              </w:rPr>
              <w:t xml:space="preserve"> </w:t>
            </w:r>
            <w:r>
              <w:rPr>
                <w:rFonts w:ascii="Arial" w:eastAsia="Arial MT" w:hAnsi="Arial" w:cs="Arial MT"/>
                <w:b/>
                <w:lang w:val="pt-PT"/>
              </w:rPr>
              <w:t>Ordem</w:t>
            </w:r>
            <w:r>
              <w:rPr>
                <w:rFonts w:ascii="Arial" w:eastAsia="Arial MT" w:hAnsi="Arial" w:cs="Arial MT"/>
                <w:b/>
                <w:spacing w:val="-2"/>
                <w:lang w:val="pt-PT"/>
              </w:rPr>
              <w:t xml:space="preserve"> </w:t>
            </w:r>
            <w:r>
              <w:rPr>
                <w:rFonts w:ascii="Arial" w:eastAsia="Arial MT" w:hAnsi="Arial" w:cs="Arial MT"/>
                <w:b/>
                <w:lang w:val="pt-PT"/>
              </w:rPr>
              <w:t>de</w:t>
            </w:r>
            <w:r>
              <w:rPr>
                <w:rFonts w:ascii="Arial" w:eastAsia="Arial MT" w:hAnsi="Arial" w:cs="Arial MT"/>
                <w:b/>
                <w:spacing w:val="4"/>
                <w:lang w:val="pt-PT"/>
              </w:rPr>
              <w:t xml:space="preserve"> </w:t>
            </w:r>
            <w:r>
              <w:rPr>
                <w:rFonts w:ascii="Arial" w:eastAsia="Arial MT" w:hAnsi="Arial" w:cs="Arial MT"/>
                <w:b/>
                <w:lang w:val="pt-PT"/>
              </w:rPr>
              <w:t>Fornecimento</w:t>
            </w:r>
            <w:r>
              <w:rPr>
                <w:rFonts w:ascii="Arial" w:eastAsia="Arial MT" w:hAnsi="Arial" w:cs="Arial MT"/>
                <w:b/>
                <w:spacing w:val="2"/>
                <w:lang w:val="pt-PT"/>
              </w:rPr>
              <w:t xml:space="preserve"> </w:t>
            </w:r>
            <w:r>
              <w:rPr>
                <w:rFonts w:ascii="Arial MT" w:eastAsia="Arial MT" w:hAnsi="Arial MT" w:cs="Arial MT"/>
                <w:lang w:val="pt-PT"/>
              </w:rPr>
              <w:t>serão</w:t>
            </w:r>
          </w:p>
          <w:p>
            <w:pPr>
              <w:spacing w:before="41" w:after="0" w:line="240" w:lineRule="auto"/>
              <w:ind w:left="110" w:right="0"/>
              <w:jc w:val="left"/>
              <w:rPr>
                <w:rFonts w:ascii="Arial MT" w:eastAsia="Arial MT" w:hAnsi="Arial MT" w:cs="Arial MT"/>
                <w:lang w:val="pt-PT"/>
              </w:rPr>
            </w:pPr>
            <w:r>
              <w:rPr>
                <w:rFonts w:ascii="Arial MT" w:eastAsia="Arial MT" w:hAnsi="Arial MT" w:cs="Arial MT"/>
                <w:lang w:val="pt-PT"/>
              </w:rPr>
              <w:t>originários</w:t>
            </w:r>
            <w:r>
              <w:rPr>
                <w:rFonts w:ascii="Arial MT" w:eastAsia="Arial MT" w:hAnsi="Arial MT" w:cs="Arial MT"/>
                <w:spacing w:val="-13"/>
                <w:lang w:val="pt-PT"/>
              </w:rPr>
              <w:t xml:space="preserve"> </w:t>
            </w:r>
            <w:r>
              <w:rPr>
                <w:rFonts w:ascii="Arial MT" w:eastAsia="Arial MT" w:hAnsi="Arial MT" w:cs="Arial MT"/>
                <w:lang w:val="pt-PT"/>
              </w:rPr>
              <w:t>da</w:t>
            </w:r>
            <w:r>
              <w:rPr>
                <w:rFonts w:ascii="Arial MT" w:eastAsia="Arial MT" w:hAnsi="Arial MT" w:cs="Arial MT"/>
                <w:spacing w:val="-10"/>
                <w:lang w:val="pt-PT"/>
              </w:rPr>
              <w:t xml:space="preserve"> </w:t>
            </w:r>
            <w:r>
              <w:rPr>
                <w:rFonts w:ascii="Arial MT" w:eastAsia="Arial MT" w:hAnsi="Arial MT" w:cs="Arial MT"/>
                <w:lang w:val="pt-PT"/>
              </w:rPr>
              <w:t>classificação</w:t>
            </w:r>
            <w:r>
              <w:rPr>
                <w:rFonts w:ascii="Arial MT" w:eastAsia="Arial MT" w:hAnsi="Arial MT" w:cs="Arial MT"/>
                <w:spacing w:val="-12"/>
                <w:lang w:val="pt-PT"/>
              </w:rPr>
              <w:t xml:space="preserve"> </w:t>
            </w:r>
            <w:r>
              <w:rPr>
                <w:rFonts w:ascii="Arial MT" w:eastAsia="Arial MT" w:hAnsi="Arial MT" w:cs="Arial MT"/>
                <w:lang w:val="pt-PT"/>
              </w:rPr>
              <w:t>funcional</w:t>
            </w:r>
            <w:r>
              <w:rPr>
                <w:rFonts w:ascii="Arial MT" w:eastAsia="Arial MT" w:hAnsi="Arial MT" w:cs="Arial MT"/>
                <w:spacing w:val="-15"/>
                <w:lang w:val="pt-PT"/>
              </w:rPr>
              <w:t xml:space="preserve"> </w:t>
            </w:r>
            <w:r>
              <w:rPr>
                <w:rFonts w:ascii="Arial MT" w:eastAsia="Arial MT" w:hAnsi="Arial MT" w:cs="Arial MT"/>
                <w:lang w:val="pt-PT"/>
              </w:rPr>
              <w:t>programática</w:t>
            </w:r>
            <w:r>
              <w:rPr>
                <w:rFonts w:ascii="Arial MT" w:eastAsia="Arial MT" w:hAnsi="Arial MT" w:cs="Arial MT"/>
                <w:spacing w:val="-13"/>
                <w:lang w:val="pt-PT"/>
              </w:rPr>
              <w:t xml:space="preserve"> </w:t>
            </w:r>
            <w:r>
              <w:rPr>
                <w:rFonts w:ascii="Arial MT" w:eastAsia="Arial MT" w:hAnsi="Arial MT" w:cs="Arial MT"/>
                <w:lang w:val="pt-PT"/>
              </w:rPr>
              <w:t>abaixo</w:t>
            </w:r>
            <w:r>
              <w:rPr>
                <w:rFonts w:ascii="Arial MT" w:eastAsia="Arial MT" w:hAnsi="Arial MT" w:cs="Arial MT"/>
                <w:spacing w:val="-13"/>
                <w:lang w:val="pt-PT"/>
              </w:rPr>
              <w:t xml:space="preserve"> </w:t>
            </w:r>
            <w:r>
              <w:rPr>
                <w:rFonts w:ascii="Arial MT" w:eastAsia="Arial MT" w:hAnsi="Arial MT" w:cs="Arial MT"/>
                <w:lang w:val="pt-PT"/>
              </w:rPr>
              <w:t>especificada:</w:t>
            </w:r>
          </w:p>
        </w:tc>
      </w:tr>
    </w:tbl>
    <w:p>
      <w:pPr>
        <w:widowControl w:val="0"/>
        <w:autoSpaceDE w:val="0"/>
        <w:autoSpaceDN w:val="0"/>
        <w:spacing w:before="0" w:after="0" w:line="240" w:lineRule="auto"/>
        <w:ind w:left="0" w:right="0"/>
        <w:jc w:val="left"/>
        <w:rPr>
          <w:rFonts w:ascii="Arial"/>
          <w:b/>
          <w:sz w:val="26"/>
          <w:szCs w:val="18"/>
          <w:lang w:val="pt-PT" w:eastAsia="en-US" w:bidi="ar-SA"/>
        </w:rPr>
      </w:pPr>
    </w:p>
    <w:p>
      <w:pPr>
        <w:widowControl w:val="0"/>
        <w:autoSpaceDE w:val="0"/>
        <w:autoSpaceDN w:val="0"/>
        <w:spacing w:before="8" w:after="0" w:line="240" w:lineRule="auto"/>
        <w:ind w:left="0" w:right="0"/>
        <w:jc w:val="left"/>
        <w:rPr>
          <w:rFonts w:ascii="Arial"/>
          <w:b/>
          <w:sz w:val="27"/>
          <w:szCs w:val="18"/>
          <w:lang w:val="pt-PT" w:eastAsia="en-US" w:bidi="ar-SA"/>
        </w:rPr>
      </w:pPr>
    </w:p>
    <w:p>
      <w:pPr>
        <w:widowControl w:val="0"/>
        <w:autoSpaceDE w:val="0"/>
        <w:autoSpaceDN w:val="0"/>
        <w:spacing w:before="1" w:after="0" w:line="240" w:lineRule="auto"/>
        <w:ind w:left="556" w:right="0" w:firstLine="0"/>
        <w:jc w:val="center"/>
        <w:rPr>
          <w:sz w:val="16"/>
          <w:szCs w:val="22"/>
          <w:lang w:val="pt-PT" w:eastAsia="en-US" w:bidi="ar-SA"/>
        </w:rPr>
      </w:pPr>
      <w:r>
        <w:rPr>
          <w:spacing w:val="-1"/>
          <w:sz w:val="16"/>
          <w:szCs w:val="22"/>
          <w:lang w:val="pt-PT" w:eastAsia="en-US" w:bidi="ar-SA"/>
        </w:rPr>
        <w:t>Sede:</w:t>
      </w:r>
      <w:r>
        <w:rPr>
          <w:spacing w:val="-3"/>
          <w:sz w:val="16"/>
          <w:szCs w:val="22"/>
          <w:lang w:val="pt-PT" w:eastAsia="en-US" w:bidi="ar-SA"/>
        </w:rPr>
        <w:t xml:space="preserve"> </w:t>
      </w:r>
      <w:r>
        <w:rPr>
          <w:spacing w:val="-1"/>
          <w:sz w:val="16"/>
          <w:szCs w:val="22"/>
          <w:lang w:val="pt-PT" w:eastAsia="en-US" w:bidi="ar-SA"/>
        </w:rPr>
        <w:t>Avenida</w:t>
      </w:r>
      <w:r>
        <w:rPr>
          <w:spacing w:val="-8"/>
          <w:sz w:val="16"/>
          <w:szCs w:val="22"/>
          <w:lang w:val="pt-PT" w:eastAsia="en-US" w:bidi="ar-SA"/>
        </w:rPr>
        <w:t xml:space="preserve"> </w:t>
      </w:r>
      <w:r>
        <w:rPr>
          <w:spacing w:val="-1"/>
          <w:sz w:val="16"/>
          <w:szCs w:val="22"/>
          <w:lang w:val="pt-PT" w:eastAsia="en-US" w:bidi="ar-SA"/>
        </w:rPr>
        <w:t>Monte</w:t>
      </w:r>
      <w:r>
        <w:rPr>
          <w:spacing w:val="-3"/>
          <w:sz w:val="16"/>
          <w:szCs w:val="22"/>
          <w:lang w:val="pt-PT" w:eastAsia="en-US" w:bidi="ar-SA"/>
        </w:rPr>
        <w:t xml:space="preserve"> </w:t>
      </w:r>
      <w:r>
        <w:rPr>
          <w:spacing w:val="-1"/>
          <w:sz w:val="16"/>
          <w:szCs w:val="22"/>
          <w:lang w:val="pt-PT" w:eastAsia="en-US" w:bidi="ar-SA"/>
        </w:rPr>
        <w:t>Castelo,</w:t>
      </w:r>
      <w:r>
        <w:rPr>
          <w:spacing w:val="-3"/>
          <w:sz w:val="16"/>
          <w:szCs w:val="22"/>
          <w:lang w:val="pt-PT" w:eastAsia="en-US" w:bidi="ar-SA"/>
        </w:rPr>
        <w:t xml:space="preserve"> </w:t>
      </w:r>
      <w:r>
        <w:rPr>
          <w:spacing w:val="-1"/>
          <w:sz w:val="16"/>
          <w:szCs w:val="22"/>
          <w:lang w:val="pt-PT" w:eastAsia="en-US" w:bidi="ar-SA"/>
        </w:rPr>
        <w:t>nº</w:t>
      </w:r>
      <w:r>
        <w:rPr>
          <w:spacing w:val="-5"/>
          <w:sz w:val="16"/>
          <w:szCs w:val="22"/>
          <w:lang w:val="pt-PT" w:eastAsia="en-US" w:bidi="ar-SA"/>
        </w:rPr>
        <w:t xml:space="preserve"> </w:t>
      </w:r>
      <w:r>
        <w:rPr>
          <w:spacing w:val="-1"/>
          <w:sz w:val="16"/>
          <w:szCs w:val="22"/>
          <w:lang w:val="pt-PT" w:eastAsia="en-US" w:bidi="ar-SA"/>
        </w:rPr>
        <w:t>269</w:t>
      </w:r>
      <w:r>
        <w:rPr>
          <w:spacing w:val="-6"/>
          <w:sz w:val="16"/>
          <w:szCs w:val="22"/>
          <w:lang w:val="pt-PT" w:eastAsia="en-US" w:bidi="ar-SA"/>
        </w:rPr>
        <w:t xml:space="preserve"> </w:t>
      </w:r>
      <w:r>
        <w:rPr>
          <w:spacing w:val="-1"/>
          <w:sz w:val="16"/>
          <w:szCs w:val="22"/>
          <w:lang w:val="pt-PT" w:eastAsia="en-US" w:bidi="ar-SA"/>
        </w:rPr>
        <w:t>–</w:t>
      </w:r>
      <w:r>
        <w:rPr>
          <w:spacing w:val="-3"/>
          <w:sz w:val="16"/>
          <w:szCs w:val="22"/>
          <w:lang w:val="pt-PT" w:eastAsia="en-US" w:bidi="ar-SA"/>
        </w:rPr>
        <w:t xml:space="preserve"> </w:t>
      </w:r>
      <w:r>
        <w:rPr>
          <w:spacing w:val="-1"/>
          <w:sz w:val="16"/>
          <w:szCs w:val="22"/>
          <w:lang w:val="pt-PT" w:eastAsia="en-US" w:bidi="ar-SA"/>
        </w:rPr>
        <w:t>Monte</w:t>
      </w:r>
      <w:r>
        <w:rPr>
          <w:spacing w:val="-6"/>
          <w:sz w:val="16"/>
          <w:szCs w:val="22"/>
          <w:lang w:val="pt-PT" w:eastAsia="en-US" w:bidi="ar-SA"/>
        </w:rPr>
        <w:t xml:space="preserve"> </w:t>
      </w:r>
      <w:r>
        <w:rPr>
          <w:spacing w:val="-1"/>
          <w:sz w:val="16"/>
          <w:szCs w:val="22"/>
          <w:lang w:val="pt-PT" w:eastAsia="en-US" w:bidi="ar-SA"/>
        </w:rPr>
        <w:t>Castelo</w:t>
      </w:r>
      <w:r>
        <w:rPr>
          <w:spacing w:val="-4"/>
          <w:sz w:val="16"/>
          <w:szCs w:val="22"/>
          <w:lang w:val="pt-PT" w:eastAsia="en-US" w:bidi="ar-SA"/>
        </w:rPr>
        <w:t xml:space="preserve"> </w:t>
      </w:r>
      <w:r>
        <w:rPr>
          <w:spacing w:val="-1"/>
          <w:sz w:val="16"/>
          <w:szCs w:val="22"/>
          <w:lang w:val="pt-PT" w:eastAsia="en-US" w:bidi="ar-SA"/>
        </w:rPr>
        <w:t>–</w:t>
      </w:r>
      <w:r>
        <w:rPr>
          <w:spacing w:val="-5"/>
          <w:sz w:val="16"/>
          <w:szCs w:val="22"/>
          <w:lang w:val="pt-PT" w:eastAsia="en-US" w:bidi="ar-SA"/>
        </w:rPr>
        <w:t xml:space="preserve"> </w:t>
      </w:r>
      <w:r>
        <w:rPr>
          <w:spacing w:val="-1"/>
          <w:sz w:val="16"/>
          <w:szCs w:val="22"/>
          <w:lang w:val="pt-PT" w:eastAsia="en-US" w:bidi="ar-SA"/>
        </w:rPr>
        <w:t>CEP</w:t>
      </w:r>
      <w:r>
        <w:rPr>
          <w:spacing w:val="-10"/>
          <w:sz w:val="16"/>
          <w:szCs w:val="22"/>
          <w:lang w:val="pt-PT" w:eastAsia="en-US" w:bidi="ar-SA"/>
        </w:rPr>
        <w:t xml:space="preserve"> </w:t>
      </w:r>
      <w:r>
        <w:rPr>
          <w:spacing w:val="-1"/>
          <w:sz w:val="16"/>
          <w:szCs w:val="22"/>
          <w:lang w:val="pt-PT" w:eastAsia="en-US" w:bidi="ar-SA"/>
        </w:rPr>
        <w:t xml:space="preserve">79.010-400 </w:t>
      </w:r>
      <w:r>
        <w:rPr>
          <w:sz w:val="16"/>
          <w:szCs w:val="22"/>
          <w:lang w:val="pt-PT" w:eastAsia="en-US" w:bidi="ar-SA"/>
        </w:rPr>
        <w:t>-</w:t>
      </w:r>
      <w:r>
        <w:rPr>
          <w:spacing w:val="-12"/>
          <w:sz w:val="16"/>
          <w:szCs w:val="22"/>
          <w:lang w:val="pt-PT" w:eastAsia="en-US" w:bidi="ar-SA"/>
        </w:rPr>
        <w:t xml:space="preserve"> </w:t>
      </w:r>
      <w:r>
        <w:rPr>
          <w:sz w:val="16"/>
          <w:szCs w:val="22"/>
          <w:lang w:val="pt-PT" w:eastAsia="en-US" w:bidi="ar-SA"/>
        </w:rPr>
        <w:t>Campo</w:t>
      </w:r>
      <w:r>
        <w:rPr>
          <w:spacing w:val="-4"/>
          <w:sz w:val="16"/>
          <w:szCs w:val="22"/>
          <w:lang w:val="pt-PT" w:eastAsia="en-US" w:bidi="ar-SA"/>
        </w:rPr>
        <w:t xml:space="preserve"> </w:t>
      </w:r>
      <w:r>
        <w:rPr>
          <w:sz w:val="16"/>
          <w:szCs w:val="22"/>
          <w:lang w:val="pt-PT" w:eastAsia="en-US" w:bidi="ar-SA"/>
        </w:rPr>
        <w:t>Grande/MS.</w:t>
      </w:r>
      <w:r>
        <w:rPr>
          <w:spacing w:val="33"/>
          <w:sz w:val="16"/>
          <w:szCs w:val="22"/>
          <w:lang w:val="pt-PT" w:eastAsia="en-US" w:bidi="ar-SA"/>
        </w:rPr>
        <w:t xml:space="preserve"> </w:t>
      </w:r>
      <w:r>
        <w:rPr>
          <w:sz w:val="16"/>
          <w:szCs w:val="22"/>
          <w:lang w:val="pt-PT" w:eastAsia="en-US" w:bidi="ar-SA"/>
        </w:rPr>
        <w:t>Fone:</w:t>
      </w:r>
      <w:r>
        <w:rPr>
          <w:spacing w:val="-1"/>
          <w:sz w:val="16"/>
          <w:szCs w:val="22"/>
          <w:lang w:val="pt-PT" w:eastAsia="en-US" w:bidi="ar-SA"/>
        </w:rPr>
        <w:t xml:space="preserve"> </w:t>
      </w:r>
      <w:r>
        <w:rPr>
          <w:sz w:val="16"/>
          <w:szCs w:val="22"/>
          <w:lang w:val="pt-PT" w:eastAsia="en-US" w:bidi="ar-SA"/>
        </w:rPr>
        <w:t>(67)</w:t>
      </w:r>
      <w:r>
        <w:rPr>
          <w:spacing w:val="-8"/>
          <w:sz w:val="16"/>
          <w:szCs w:val="22"/>
          <w:lang w:val="pt-PT" w:eastAsia="en-US" w:bidi="ar-SA"/>
        </w:rPr>
        <w:t xml:space="preserve"> </w:t>
      </w:r>
      <w:r>
        <w:rPr>
          <w:sz w:val="16"/>
          <w:szCs w:val="22"/>
          <w:lang w:val="pt-PT" w:eastAsia="en-US" w:bidi="ar-SA"/>
        </w:rPr>
        <w:t>3323-3129.</w:t>
      </w:r>
    </w:p>
    <w:p>
      <w:pPr>
        <w:widowControl w:val="0"/>
        <w:autoSpaceDE w:val="0"/>
        <w:autoSpaceDN w:val="0"/>
        <w:spacing w:before="27" w:after="0" w:line="276" w:lineRule="auto"/>
        <w:ind w:left="3031" w:right="2478" w:firstLine="0"/>
        <w:jc w:val="center"/>
        <w:rPr>
          <w:sz w:val="16"/>
          <w:szCs w:val="22"/>
          <w:lang w:val="pt-PT" w:eastAsia="en-US" w:bidi="ar-SA"/>
        </w:rPr>
      </w:pPr>
      <w:r>
        <w:rPr>
          <w:sz w:val="16"/>
          <w:szCs w:val="22"/>
          <w:lang w:val="pt-PT" w:eastAsia="en-US" w:bidi="ar-SA"/>
        </w:rPr>
        <w:t>Subseção Dourados/MS - Rua Hilda Bergo Duarte, nº 959, Vila Planalto. CEP: 79. 826-090.</w:t>
      </w:r>
      <w:r>
        <w:rPr>
          <w:spacing w:val="-37"/>
          <w:sz w:val="16"/>
          <w:szCs w:val="22"/>
          <w:lang w:val="pt-PT" w:eastAsia="en-US" w:bidi="ar-SA"/>
        </w:rPr>
        <w:t xml:space="preserve"> </w:t>
      </w:r>
      <w:r>
        <w:rPr>
          <w:spacing w:val="-1"/>
          <w:sz w:val="16"/>
          <w:szCs w:val="22"/>
          <w:lang w:val="pt-PT" w:eastAsia="en-US" w:bidi="ar-SA"/>
        </w:rPr>
        <w:t>Subseção</w:t>
      </w:r>
      <w:r>
        <w:rPr>
          <w:spacing w:val="-4"/>
          <w:sz w:val="16"/>
          <w:szCs w:val="22"/>
          <w:lang w:val="pt-PT" w:eastAsia="en-US" w:bidi="ar-SA"/>
        </w:rPr>
        <w:t xml:space="preserve"> </w:t>
      </w:r>
      <w:r>
        <w:rPr>
          <w:spacing w:val="-1"/>
          <w:sz w:val="16"/>
          <w:szCs w:val="22"/>
          <w:lang w:val="pt-PT" w:eastAsia="en-US" w:bidi="ar-SA"/>
        </w:rPr>
        <w:t>Três</w:t>
      </w:r>
      <w:r>
        <w:rPr>
          <w:spacing w:val="-3"/>
          <w:sz w:val="16"/>
          <w:szCs w:val="22"/>
          <w:lang w:val="pt-PT" w:eastAsia="en-US" w:bidi="ar-SA"/>
        </w:rPr>
        <w:t xml:space="preserve"> </w:t>
      </w:r>
      <w:r>
        <w:rPr>
          <w:spacing w:val="-1"/>
          <w:sz w:val="16"/>
          <w:szCs w:val="22"/>
          <w:lang w:val="pt-PT" w:eastAsia="en-US" w:bidi="ar-SA"/>
        </w:rPr>
        <w:t>Lagoas/MS:</w:t>
      </w:r>
      <w:r>
        <w:rPr>
          <w:spacing w:val="-4"/>
          <w:sz w:val="16"/>
          <w:szCs w:val="22"/>
          <w:lang w:val="pt-PT" w:eastAsia="en-US" w:bidi="ar-SA"/>
        </w:rPr>
        <w:t xml:space="preserve"> </w:t>
      </w:r>
      <w:r>
        <w:rPr>
          <w:spacing w:val="-1"/>
          <w:sz w:val="16"/>
          <w:szCs w:val="22"/>
          <w:lang w:val="pt-PT" w:eastAsia="en-US" w:bidi="ar-SA"/>
        </w:rPr>
        <w:t>Rua</w:t>
      </w:r>
      <w:r>
        <w:rPr>
          <w:spacing w:val="-8"/>
          <w:sz w:val="16"/>
          <w:szCs w:val="22"/>
          <w:lang w:val="pt-PT" w:eastAsia="en-US" w:bidi="ar-SA"/>
        </w:rPr>
        <w:t xml:space="preserve"> </w:t>
      </w:r>
      <w:r>
        <w:rPr>
          <w:spacing w:val="-1"/>
          <w:sz w:val="16"/>
          <w:szCs w:val="22"/>
          <w:lang w:val="pt-PT" w:eastAsia="en-US" w:bidi="ar-SA"/>
        </w:rPr>
        <w:t>Munir</w:t>
      </w:r>
      <w:r>
        <w:rPr>
          <w:spacing w:val="-4"/>
          <w:sz w:val="16"/>
          <w:szCs w:val="22"/>
          <w:lang w:val="pt-PT" w:eastAsia="en-US" w:bidi="ar-SA"/>
        </w:rPr>
        <w:t xml:space="preserve"> </w:t>
      </w:r>
      <w:r>
        <w:rPr>
          <w:spacing w:val="-1"/>
          <w:sz w:val="16"/>
          <w:szCs w:val="22"/>
          <w:lang w:val="pt-PT" w:eastAsia="en-US" w:bidi="ar-SA"/>
        </w:rPr>
        <w:t>Thomé,</w:t>
      </w:r>
      <w:r>
        <w:rPr>
          <w:spacing w:val="-5"/>
          <w:sz w:val="16"/>
          <w:szCs w:val="22"/>
          <w:lang w:val="pt-PT" w:eastAsia="en-US" w:bidi="ar-SA"/>
        </w:rPr>
        <w:t xml:space="preserve"> </w:t>
      </w:r>
      <w:r>
        <w:rPr>
          <w:spacing w:val="-1"/>
          <w:sz w:val="16"/>
          <w:szCs w:val="22"/>
          <w:lang w:val="pt-PT" w:eastAsia="en-US" w:bidi="ar-SA"/>
        </w:rPr>
        <w:t>nº</w:t>
      </w:r>
      <w:r>
        <w:rPr>
          <w:spacing w:val="-5"/>
          <w:sz w:val="16"/>
          <w:szCs w:val="22"/>
          <w:lang w:val="pt-PT" w:eastAsia="en-US" w:bidi="ar-SA"/>
        </w:rPr>
        <w:t xml:space="preserve"> </w:t>
      </w:r>
      <w:r>
        <w:rPr>
          <w:spacing w:val="-1"/>
          <w:sz w:val="16"/>
          <w:szCs w:val="22"/>
          <w:lang w:val="pt-PT" w:eastAsia="en-US" w:bidi="ar-SA"/>
        </w:rPr>
        <w:t>2706,</w:t>
      </w:r>
      <w:r>
        <w:rPr>
          <w:spacing w:val="-6"/>
          <w:sz w:val="16"/>
          <w:szCs w:val="22"/>
          <w:lang w:val="pt-PT" w:eastAsia="en-US" w:bidi="ar-SA"/>
        </w:rPr>
        <w:t xml:space="preserve"> </w:t>
      </w:r>
      <w:r>
        <w:rPr>
          <w:spacing w:val="-1"/>
          <w:sz w:val="16"/>
          <w:szCs w:val="22"/>
          <w:lang w:val="pt-PT" w:eastAsia="en-US" w:bidi="ar-SA"/>
        </w:rPr>
        <w:t>Jardim</w:t>
      </w:r>
      <w:r>
        <w:rPr>
          <w:spacing w:val="-6"/>
          <w:sz w:val="16"/>
          <w:szCs w:val="22"/>
          <w:lang w:val="pt-PT" w:eastAsia="en-US" w:bidi="ar-SA"/>
        </w:rPr>
        <w:t xml:space="preserve"> </w:t>
      </w:r>
      <w:r>
        <w:rPr>
          <w:spacing w:val="-1"/>
          <w:sz w:val="16"/>
          <w:szCs w:val="22"/>
          <w:lang w:val="pt-PT" w:eastAsia="en-US" w:bidi="ar-SA"/>
        </w:rPr>
        <w:t>Primaveril,</w:t>
      </w:r>
      <w:r>
        <w:rPr>
          <w:spacing w:val="-9"/>
          <w:sz w:val="16"/>
          <w:szCs w:val="22"/>
          <w:lang w:val="pt-PT" w:eastAsia="en-US" w:bidi="ar-SA"/>
        </w:rPr>
        <w:t xml:space="preserve"> </w:t>
      </w:r>
      <w:r>
        <w:rPr>
          <w:sz w:val="16"/>
          <w:szCs w:val="22"/>
          <w:lang w:val="pt-PT" w:eastAsia="en-US" w:bidi="ar-SA"/>
        </w:rPr>
        <w:t>CEP:</w:t>
      </w:r>
      <w:r>
        <w:rPr>
          <w:spacing w:val="-8"/>
          <w:sz w:val="16"/>
          <w:szCs w:val="22"/>
          <w:lang w:val="pt-PT" w:eastAsia="en-US" w:bidi="ar-SA"/>
        </w:rPr>
        <w:t xml:space="preserve"> </w:t>
      </w:r>
      <w:r>
        <w:rPr>
          <w:sz w:val="16"/>
          <w:szCs w:val="22"/>
          <w:lang w:val="pt-PT" w:eastAsia="en-US" w:bidi="ar-SA"/>
        </w:rPr>
        <w:t>79.611-070</w:t>
      </w:r>
    </w:p>
    <w:p>
      <w:pPr>
        <w:widowControl w:val="0"/>
        <w:autoSpaceDE w:val="0"/>
        <w:autoSpaceDN w:val="0"/>
        <w:spacing w:before="0" w:after="0" w:line="178" w:lineRule="exact"/>
        <w:ind w:left="1538" w:right="1547" w:firstLine="0"/>
        <w:jc w:val="center"/>
        <w:rPr>
          <w:sz w:val="16"/>
          <w:szCs w:val="22"/>
          <w:lang w:val="pt-PT" w:eastAsia="en-US" w:bidi="ar-SA"/>
        </w:rPr>
      </w:pPr>
      <w:r>
        <w:rPr>
          <w:spacing w:val="-2"/>
          <w:sz w:val="16"/>
          <w:szCs w:val="22"/>
          <w:lang w:val="pt-PT" w:eastAsia="en-US" w:bidi="ar-SA"/>
        </w:rPr>
        <w:t>Site:</w:t>
      </w:r>
      <w:r>
        <w:rPr>
          <w:spacing w:val="-8"/>
          <w:sz w:val="16"/>
          <w:szCs w:val="22"/>
          <w:lang w:val="pt-PT" w:eastAsia="en-US" w:bidi="ar-SA"/>
        </w:rPr>
        <w:t xml:space="preserve"> </w:t>
      </w:r>
      <w:hyperlink r:id="rId44">
        <w:r>
          <w:rPr>
            <w:spacing w:val="-1"/>
            <w:sz w:val="16"/>
            <w:szCs w:val="22"/>
            <w:u w:val="single" w:color="000080"/>
            <w:lang w:val="pt-PT" w:eastAsia="en-US" w:bidi="ar-SA"/>
          </w:rPr>
          <w:t>www.corenms.gov.b</w:t>
        </w:r>
        <w:r>
          <w:rPr>
            <w:spacing w:val="-1"/>
            <w:sz w:val="16"/>
            <w:szCs w:val="22"/>
            <w:lang w:val="pt-PT" w:eastAsia="en-US" w:bidi="ar-SA"/>
          </w:rPr>
          <w:t>r</w:t>
        </w:r>
      </w:hyperlink>
    </w:p>
    <w:p>
      <w:pPr>
        <w:widowControl w:val="0"/>
        <w:autoSpaceDE w:val="0"/>
        <w:autoSpaceDN w:val="0"/>
        <w:spacing w:before="0" w:after="0" w:line="178" w:lineRule="exact"/>
        <w:ind w:left="0" w:right="0"/>
        <w:jc w:val="center"/>
        <w:rPr>
          <w:sz w:val="16"/>
          <w:szCs w:val="22"/>
          <w:lang w:val="pt-PT" w:eastAsia="en-US" w:bidi="ar-SA"/>
        </w:rPr>
        <w:sectPr>
          <w:headerReference w:type="default" r:id="rId51"/>
          <w:footerReference w:type="default" r:id="rId52"/>
          <w:pgSz w:w="11920" w:h="16850"/>
          <w:pgMar w:top="1900" w:right="300" w:bottom="440" w:left="180" w:header="336" w:footer="253"/>
          <w:pgNumType w:start="1"/>
          <w:cols w:space="708"/>
        </w:sectPr>
      </w:pPr>
    </w:p>
    <w:p>
      <w:pPr>
        <w:widowControl w:val="0"/>
        <w:autoSpaceDE w:val="0"/>
        <w:autoSpaceDN w:val="0"/>
        <w:spacing w:before="5" w:after="0" w:line="240" w:lineRule="auto"/>
        <w:ind w:left="0" w:right="0"/>
        <w:jc w:val="left"/>
        <w:rPr>
          <w:sz w:val="19"/>
          <w:szCs w:val="18"/>
          <w:lang w:val="pt-PT" w:eastAsia="en-US" w:bidi="ar-SA"/>
        </w:rPr>
      </w:pPr>
    </w:p>
    <w:tbl>
      <w:tblPr>
        <w:tblStyle w:val="TableNormal0"/>
        <w:tblW w:w="0" w:type="auto"/>
        <w:jc w:val="left"/>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43"/>
        <w:gridCol w:w="1248"/>
        <w:gridCol w:w="5423"/>
      </w:tblGrid>
      <w:tr>
        <w:tblPrEx>
          <w:tblW w:w="0" w:type="auto"/>
          <w:jc w:val="left"/>
          <w:tblInd w:w="1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635"/>
          <w:jc w:val="left"/>
        </w:trPr>
        <w:tc>
          <w:tcPr>
            <w:tcW w:w="3243" w:type="dxa"/>
          </w:tcPr>
          <w:p>
            <w:pPr>
              <w:tabs>
                <w:tab w:val="left" w:pos="1422"/>
                <w:tab w:val="left" w:pos="1859"/>
                <w:tab w:val="left" w:pos="2868"/>
              </w:tabs>
              <w:spacing w:before="2" w:after="0" w:line="240" w:lineRule="auto"/>
              <w:ind w:left="110" w:right="0"/>
              <w:jc w:val="left"/>
              <w:rPr>
                <w:rFonts w:ascii="Arial MT" w:eastAsia="Arial MT" w:hAnsi="Arial MT" w:cs="Arial MT"/>
                <w:lang w:val="pt-PT"/>
              </w:rPr>
            </w:pPr>
            <w:r>
              <w:rPr>
                <w:rFonts w:ascii="Arial MT" w:eastAsia="Arial MT" w:hAnsi="Arial MT" w:cs="Arial MT"/>
                <w:lang w:val="pt-PT"/>
              </w:rPr>
              <w:t>Elemento</w:t>
              <w:tab/>
              <w:t>e</w:t>
              <w:tab/>
              <w:t>código</w:t>
              <w:tab/>
              <w:t>de</w:t>
            </w:r>
          </w:p>
          <w:p>
            <w:pPr>
              <w:spacing w:before="41" w:after="0" w:line="240" w:lineRule="auto"/>
              <w:ind w:left="110" w:right="0"/>
              <w:jc w:val="left"/>
              <w:rPr>
                <w:rFonts w:ascii="Arial MT" w:eastAsia="Arial MT" w:hAnsi="Arial MT" w:cs="Arial MT"/>
                <w:lang w:val="pt-PT"/>
              </w:rPr>
            </w:pPr>
            <w:r>
              <w:rPr>
                <w:rFonts w:ascii="Arial MT" w:eastAsia="Arial MT" w:hAnsi="Arial MT" w:cs="Arial MT"/>
                <w:lang w:val="pt-PT"/>
              </w:rPr>
              <w:t>Despesa</w:t>
            </w:r>
          </w:p>
        </w:tc>
        <w:tc>
          <w:tcPr>
            <w:tcW w:w="6671" w:type="dxa"/>
            <w:gridSpan w:val="2"/>
          </w:tcPr>
          <w:p>
            <w:pPr>
              <w:spacing w:before="0" w:after="0" w:line="240" w:lineRule="auto"/>
              <w:ind w:left="0" w:right="0"/>
              <w:jc w:val="left"/>
              <w:rPr>
                <w:rFonts w:eastAsia="Arial MT" w:hAnsi="Arial MT" w:cs="Arial MT"/>
                <w:sz w:val="20"/>
                <w:lang w:val="pt-PT"/>
              </w:rPr>
            </w:pPr>
          </w:p>
        </w:tc>
      </w:tr>
      <w:tr>
        <w:tblPrEx>
          <w:tblW w:w="0" w:type="auto"/>
          <w:jc w:val="left"/>
          <w:tblInd w:w="1215" w:type="dxa"/>
          <w:tblLayout w:type="fixed"/>
          <w:tblCellMar>
            <w:top w:w="0" w:type="dxa"/>
            <w:left w:w="0" w:type="dxa"/>
            <w:bottom w:w="0" w:type="dxa"/>
            <w:right w:w="0" w:type="dxa"/>
          </w:tblCellMar>
          <w:tblLook w:val="01E0"/>
        </w:tblPrEx>
        <w:trPr>
          <w:trHeight w:val="635"/>
          <w:jc w:val="left"/>
        </w:trPr>
        <w:tc>
          <w:tcPr>
            <w:tcW w:w="3243" w:type="dxa"/>
          </w:tcPr>
          <w:p>
            <w:pPr>
              <w:tabs>
                <w:tab w:val="left" w:pos="892"/>
                <w:tab w:val="left" w:pos="2445"/>
                <w:tab w:val="left" w:pos="2801"/>
              </w:tabs>
              <w:spacing w:before="0" w:after="0" w:line="240" w:lineRule="auto"/>
              <w:ind w:left="110" w:right="0"/>
              <w:jc w:val="left"/>
              <w:rPr>
                <w:rFonts w:ascii="Arial MT" w:eastAsia="Arial MT" w:hAnsi="Arial MT" w:cs="Arial MT"/>
                <w:lang w:val="pt-PT"/>
              </w:rPr>
            </w:pPr>
            <w:r>
              <w:rPr>
                <w:rFonts w:ascii="Arial MT" w:eastAsia="Arial MT" w:hAnsi="Arial MT" w:cs="Arial MT"/>
                <w:lang w:val="pt-PT"/>
              </w:rPr>
              <w:t>Valor</w:t>
              <w:tab/>
              <w:t>empenhado/</w:t>
              <w:tab/>
              <w:t>a</w:t>
              <w:tab/>
              <w:t>ser</w:t>
            </w:r>
          </w:p>
          <w:p>
            <w:pPr>
              <w:spacing w:before="41" w:after="0" w:line="240" w:lineRule="auto"/>
              <w:ind w:left="110" w:right="0"/>
              <w:jc w:val="left"/>
              <w:rPr>
                <w:rFonts w:ascii="Arial MT" w:eastAsia="Arial MT" w:hAnsi="Arial MT" w:cs="Arial MT"/>
                <w:lang w:val="pt-PT"/>
              </w:rPr>
            </w:pPr>
            <w:r>
              <w:rPr>
                <w:rFonts w:ascii="Arial MT" w:eastAsia="Arial MT" w:hAnsi="Arial MT" w:cs="Arial MT"/>
                <w:lang w:val="pt-PT"/>
              </w:rPr>
              <w:t>empenhado</w:t>
            </w:r>
          </w:p>
        </w:tc>
        <w:tc>
          <w:tcPr>
            <w:tcW w:w="6671" w:type="dxa"/>
            <w:gridSpan w:val="2"/>
          </w:tcPr>
          <w:p>
            <w:pPr>
              <w:spacing w:before="0" w:after="0" w:line="240" w:lineRule="auto"/>
              <w:ind w:left="0" w:right="0"/>
              <w:jc w:val="left"/>
              <w:rPr>
                <w:rFonts w:eastAsia="Arial MT" w:hAnsi="Arial MT" w:cs="Arial MT"/>
                <w:sz w:val="20"/>
                <w:lang w:val="pt-PT"/>
              </w:rPr>
            </w:pPr>
          </w:p>
        </w:tc>
      </w:tr>
      <w:tr>
        <w:tblPrEx>
          <w:tblW w:w="0" w:type="auto"/>
          <w:jc w:val="left"/>
          <w:tblInd w:w="1215" w:type="dxa"/>
          <w:tblLayout w:type="fixed"/>
          <w:tblCellMar>
            <w:top w:w="0" w:type="dxa"/>
            <w:left w:w="0" w:type="dxa"/>
            <w:bottom w:w="0" w:type="dxa"/>
            <w:right w:w="0" w:type="dxa"/>
          </w:tblCellMar>
          <w:tblLook w:val="01E0"/>
        </w:tblPrEx>
        <w:trPr>
          <w:trHeight w:val="520"/>
          <w:jc w:val="left"/>
        </w:trPr>
        <w:tc>
          <w:tcPr>
            <w:tcW w:w="3243" w:type="dxa"/>
          </w:tcPr>
          <w:p>
            <w:pPr>
              <w:spacing w:before="0" w:after="0" w:line="240" w:lineRule="auto"/>
              <w:ind w:left="110" w:right="0"/>
              <w:jc w:val="left"/>
              <w:rPr>
                <w:rFonts w:ascii="Arial MT" w:eastAsia="Arial MT" w:hAnsi="Arial MT" w:cs="Arial MT"/>
                <w:lang w:val="pt-PT"/>
              </w:rPr>
            </w:pPr>
            <w:r>
              <w:rPr>
                <w:rFonts w:ascii="Arial MT" w:eastAsia="Arial MT" w:hAnsi="Arial MT" w:cs="Arial MT"/>
                <w:lang w:val="pt-PT"/>
              </w:rPr>
              <w:t>Saldo</w:t>
            </w:r>
            <w:r>
              <w:rPr>
                <w:rFonts w:ascii="Arial MT" w:eastAsia="Arial MT" w:hAnsi="Arial MT" w:cs="Arial MT"/>
                <w:spacing w:val="-17"/>
                <w:lang w:val="pt-PT"/>
              </w:rPr>
              <w:t xml:space="preserve"> </w:t>
            </w:r>
            <w:r>
              <w:rPr>
                <w:rFonts w:ascii="Arial MT" w:eastAsia="Arial MT" w:hAnsi="Arial MT" w:cs="Arial MT"/>
                <w:lang w:val="pt-PT"/>
              </w:rPr>
              <w:t>Orçamentário</w:t>
            </w:r>
          </w:p>
        </w:tc>
        <w:tc>
          <w:tcPr>
            <w:tcW w:w="6671" w:type="dxa"/>
            <w:gridSpan w:val="2"/>
          </w:tcPr>
          <w:p>
            <w:pPr>
              <w:spacing w:before="0" w:after="0" w:line="240" w:lineRule="auto"/>
              <w:ind w:left="0" w:right="0"/>
              <w:jc w:val="left"/>
              <w:rPr>
                <w:rFonts w:eastAsia="Arial MT" w:hAnsi="Arial MT" w:cs="Arial MT"/>
                <w:sz w:val="20"/>
                <w:lang w:val="pt-PT"/>
              </w:rPr>
            </w:pPr>
          </w:p>
        </w:tc>
      </w:tr>
      <w:tr>
        <w:tblPrEx>
          <w:tblW w:w="0" w:type="auto"/>
          <w:jc w:val="left"/>
          <w:tblInd w:w="1215" w:type="dxa"/>
          <w:tblLayout w:type="fixed"/>
          <w:tblCellMar>
            <w:top w:w="0" w:type="dxa"/>
            <w:left w:w="0" w:type="dxa"/>
            <w:bottom w:w="0" w:type="dxa"/>
            <w:right w:w="0" w:type="dxa"/>
          </w:tblCellMar>
          <w:tblLook w:val="01E0"/>
        </w:tblPrEx>
        <w:trPr>
          <w:trHeight w:val="313"/>
          <w:jc w:val="left"/>
        </w:trPr>
        <w:tc>
          <w:tcPr>
            <w:tcW w:w="9914" w:type="dxa"/>
            <w:gridSpan w:val="3"/>
          </w:tcPr>
          <w:p>
            <w:pPr>
              <w:spacing w:before="0" w:after="0" w:line="240" w:lineRule="auto"/>
              <w:ind w:left="2732" w:right="2719"/>
              <w:jc w:val="center"/>
              <w:rPr>
                <w:rFonts w:ascii="Arial" w:eastAsia="Arial MT" w:hAnsi="Arial" w:cs="Arial MT"/>
                <w:b/>
                <w:lang w:val="pt-PT"/>
              </w:rPr>
            </w:pPr>
            <w:r>
              <w:rPr>
                <w:rFonts w:ascii="Arial" w:eastAsia="Arial MT" w:hAnsi="Arial" w:cs="Arial MT"/>
                <w:b/>
                <w:lang w:val="pt-PT"/>
              </w:rPr>
              <w:t>IDENTIFICAÇÃO</w:t>
            </w:r>
            <w:r>
              <w:rPr>
                <w:rFonts w:ascii="Arial" w:eastAsia="Arial MT" w:hAnsi="Arial" w:cs="Arial MT"/>
                <w:b/>
                <w:spacing w:val="-8"/>
                <w:lang w:val="pt-PT"/>
              </w:rPr>
              <w:t xml:space="preserve"> </w:t>
            </w:r>
            <w:r>
              <w:rPr>
                <w:rFonts w:ascii="Arial" w:eastAsia="Arial MT" w:hAnsi="Arial" w:cs="Arial MT"/>
                <w:b/>
                <w:lang w:val="pt-PT"/>
              </w:rPr>
              <w:t>DOS</w:t>
            </w:r>
            <w:r>
              <w:rPr>
                <w:rFonts w:ascii="Arial" w:eastAsia="Arial MT" w:hAnsi="Arial" w:cs="Arial MT"/>
                <w:b/>
                <w:spacing w:val="-8"/>
                <w:lang w:val="pt-PT"/>
              </w:rPr>
              <w:t xml:space="preserve"> </w:t>
            </w:r>
            <w:r>
              <w:rPr>
                <w:rFonts w:ascii="Arial" w:eastAsia="Arial MT" w:hAnsi="Arial" w:cs="Arial MT"/>
                <w:b/>
                <w:lang w:val="pt-PT"/>
              </w:rPr>
              <w:t>RESPONSÁVEIS</w:t>
            </w:r>
          </w:p>
        </w:tc>
      </w:tr>
      <w:tr>
        <w:tblPrEx>
          <w:tblW w:w="0" w:type="auto"/>
          <w:jc w:val="left"/>
          <w:tblInd w:w="1215" w:type="dxa"/>
          <w:tblLayout w:type="fixed"/>
          <w:tblCellMar>
            <w:top w:w="0" w:type="dxa"/>
            <w:left w:w="0" w:type="dxa"/>
            <w:bottom w:w="0" w:type="dxa"/>
            <w:right w:w="0" w:type="dxa"/>
          </w:tblCellMar>
          <w:tblLook w:val="01E0"/>
        </w:tblPrEx>
        <w:trPr>
          <w:trHeight w:val="2858"/>
          <w:jc w:val="left"/>
        </w:trPr>
        <w:tc>
          <w:tcPr>
            <w:tcW w:w="4491" w:type="dxa"/>
            <w:gridSpan w:val="2"/>
          </w:tcPr>
          <w:p>
            <w:pPr>
              <w:spacing w:before="2" w:after="0" w:line="240" w:lineRule="auto"/>
              <w:ind w:left="0" w:right="90"/>
              <w:jc w:val="right"/>
              <w:rPr>
                <w:rFonts w:ascii="Arial MT" w:eastAsia="Arial MT" w:hAnsi="Arial MT" w:cs="Arial MT"/>
                <w:lang w:val="pt-PT"/>
              </w:rPr>
            </w:pPr>
            <w:r>
              <w:rPr>
                <w:rFonts w:ascii="Arial MT" w:eastAsia="Arial MT" w:hAnsi="Arial MT" w:cs="Arial MT"/>
                <w:lang w:val="pt-PT"/>
              </w:rPr>
              <w:t>Local,</w:t>
            </w:r>
            <w:r>
              <w:rPr>
                <w:rFonts w:ascii="Arial MT" w:eastAsia="Arial MT" w:hAnsi="Arial MT" w:cs="Arial MT"/>
                <w:spacing w:val="-11"/>
                <w:lang w:val="pt-PT"/>
              </w:rPr>
              <w:t xml:space="preserve"> </w:t>
            </w:r>
            <w:r>
              <w:rPr>
                <w:rFonts w:ascii="Arial MT" w:eastAsia="Arial MT" w:hAnsi="Arial MT" w:cs="Arial MT"/>
                <w:lang w:val="pt-PT"/>
              </w:rPr>
              <w:t>Data</w:t>
            </w:r>
          </w:p>
          <w:p>
            <w:pPr>
              <w:spacing w:before="0" w:after="0" w:line="240" w:lineRule="auto"/>
              <w:ind w:left="0" w:right="0"/>
              <w:jc w:val="left"/>
              <w:rPr>
                <w:rFonts w:eastAsia="Arial MT" w:hAnsi="Arial MT" w:cs="Arial MT"/>
                <w:sz w:val="26"/>
                <w:lang w:val="pt-PT"/>
              </w:rPr>
            </w:pPr>
          </w:p>
          <w:p>
            <w:pPr>
              <w:spacing w:before="0" w:after="0" w:line="240" w:lineRule="auto"/>
              <w:ind w:left="0" w:right="0"/>
              <w:jc w:val="left"/>
              <w:rPr>
                <w:rFonts w:eastAsia="Arial MT" w:hAnsi="Arial MT" w:cs="Arial MT"/>
                <w:sz w:val="26"/>
                <w:lang w:val="pt-PT"/>
              </w:rPr>
            </w:pPr>
          </w:p>
          <w:p>
            <w:pPr>
              <w:spacing w:before="6" w:after="0" w:line="240" w:lineRule="auto"/>
              <w:ind w:left="0" w:right="0"/>
              <w:jc w:val="left"/>
              <w:rPr>
                <w:rFonts w:eastAsia="Arial MT" w:hAnsi="Arial MT" w:cs="Arial MT"/>
                <w:sz w:val="34"/>
                <w:lang w:val="pt-PT"/>
              </w:rPr>
            </w:pPr>
          </w:p>
          <w:p>
            <w:pPr>
              <w:tabs>
                <w:tab w:val="left" w:pos="4454"/>
              </w:tabs>
              <w:spacing w:before="0" w:after="0" w:line="276" w:lineRule="auto"/>
              <w:ind w:left="527" w:right="24" w:hanging="404"/>
              <w:jc w:val="left"/>
              <w:rPr>
                <w:rFonts w:ascii="Arial MT" w:eastAsia="Arial MT" w:hAnsi="Arial MT" w:cs="Arial MT"/>
                <w:lang w:val="pt-PT"/>
              </w:rPr>
            </w:pPr>
            <w:r>
              <w:rPr>
                <w:rFonts w:ascii="Arial MT" w:eastAsia="Arial MT" w:hAnsi="Arial MT" w:cs="Arial MT"/>
                <w:u w:val="single"/>
                <w:lang w:val="pt-PT"/>
              </w:rPr>
              <w:t xml:space="preserve"> </w:t>
            </w:r>
            <w:r>
              <w:rPr>
                <w:rFonts w:ascii="Arial MT" w:eastAsia="Arial MT" w:hAnsi="Arial MT" w:cs="Arial MT"/>
                <w:u w:val="single"/>
                <w:lang w:val="pt-PT"/>
              </w:rPr>
              <w:tab/>
              <w:tab/>
            </w:r>
            <w:r>
              <w:rPr>
                <w:rFonts w:ascii="Arial MT" w:eastAsia="Arial MT" w:hAnsi="Arial MT" w:cs="Arial MT"/>
                <w:lang w:val="pt-PT"/>
              </w:rPr>
              <w:t xml:space="preserve"> </w:t>
            </w:r>
            <w:r>
              <w:rPr>
                <w:rFonts w:ascii="Arial MT" w:eastAsia="Arial MT" w:hAnsi="Arial MT" w:cs="Arial MT"/>
                <w:w w:val="99"/>
                <w:lang w:val="pt-PT"/>
              </w:rPr>
              <w:t>Res</w:t>
            </w:r>
            <w:r>
              <w:rPr>
                <w:rFonts w:ascii="Arial MT" w:eastAsia="Arial MT" w:hAnsi="Arial MT" w:cs="Arial MT"/>
                <w:spacing w:val="1"/>
                <w:w w:val="99"/>
                <w:lang w:val="pt-PT"/>
              </w:rPr>
              <w:t>p</w:t>
            </w:r>
            <w:r>
              <w:rPr>
                <w:rFonts w:ascii="Arial MT" w:eastAsia="Arial MT" w:hAnsi="Arial MT" w:cs="Arial MT"/>
                <w:w w:val="99"/>
                <w:lang w:val="pt-PT"/>
              </w:rPr>
              <w:t>on</w:t>
            </w:r>
            <w:r>
              <w:rPr>
                <w:rFonts w:ascii="Arial MT" w:eastAsia="Arial MT" w:hAnsi="Arial MT" w:cs="Arial MT"/>
                <w:spacing w:val="-3"/>
                <w:lang w:val="pt-PT"/>
              </w:rPr>
              <w:t>s</w:t>
            </w:r>
            <w:r>
              <w:rPr>
                <w:rFonts w:ascii="Arial MT" w:eastAsia="Arial MT" w:hAnsi="Arial MT" w:cs="Arial MT"/>
                <w:w w:val="99"/>
                <w:lang w:val="pt-PT"/>
              </w:rPr>
              <w:t>á</w:t>
            </w:r>
            <w:r>
              <w:rPr>
                <w:rFonts w:ascii="Arial MT" w:eastAsia="Arial MT" w:hAnsi="Arial MT" w:cs="Arial MT"/>
                <w:w w:val="99"/>
                <w:lang w:val="pt-PT"/>
              </w:rPr>
              <w:t>ve</w:t>
            </w:r>
            <w:r>
              <w:rPr>
                <w:rFonts w:ascii="Arial MT" w:eastAsia="Arial MT" w:hAnsi="Arial MT" w:cs="Arial MT"/>
                <w:w w:val="99"/>
                <w:lang w:val="pt-PT"/>
              </w:rPr>
              <w:t>l</w:t>
            </w:r>
            <w:r>
              <w:rPr>
                <w:rFonts w:ascii="Arial MT" w:eastAsia="Arial MT" w:hAnsi="Arial MT" w:cs="Arial MT"/>
                <w:spacing w:val="-11"/>
                <w:lang w:val="pt-PT"/>
              </w:rPr>
              <w:t xml:space="preserve"> </w:t>
            </w:r>
            <w:r>
              <w:rPr>
                <w:rFonts w:ascii="Arial MT" w:eastAsia="Arial MT" w:hAnsi="Arial MT" w:cs="Arial MT"/>
                <w:spacing w:val="-2"/>
                <w:w w:val="99"/>
                <w:lang w:val="pt-PT"/>
              </w:rPr>
              <w:t>p</w:t>
            </w:r>
            <w:r>
              <w:rPr>
                <w:rFonts w:ascii="Arial MT" w:eastAsia="Arial MT" w:hAnsi="Arial MT" w:cs="Arial MT"/>
                <w:w w:val="99"/>
                <w:lang w:val="pt-PT"/>
              </w:rPr>
              <w:t>e</w:t>
            </w:r>
            <w:r>
              <w:rPr>
                <w:rFonts w:ascii="Arial MT" w:eastAsia="Arial MT" w:hAnsi="Arial MT" w:cs="Arial MT"/>
                <w:w w:val="99"/>
                <w:lang w:val="pt-PT"/>
              </w:rPr>
              <w:t>la</w:t>
            </w:r>
            <w:r>
              <w:rPr>
                <w:rFonts w:ascii="Arial MT" w:eastAsia="Arial MT" w:hAnsi="Arial MT" w:cs="Arial MT"/>
                <w:spacing w:val="-11"/>
                <w:lang w:val="pt-PT"/>
              </w:rPr>
              <w:t xml:space="preserve"> </w:t>
            </w:r>
            <w:r>
              <w:rPr>
                <w:rFonts w:ascii="Arial MT" w:eastAsia="Arial MT" w:hAnsi="Arial MT" w:cs="Arial MT"/>
                <w:spacing w:val="-3"/>
                <w:lang w:val="pt-PT"/>
              </w:rPr>
              <w:t>s</w:t>
            </w:r>
            <w:r>
              <w:rPr>
                <w:rFonts w:ascii="Arial MT" w:eastAsia="Arial MT" w:hAnsi="Arial MT" w:cs="Arial MT"/>
                <w:w w:val="99"/>
                <w:lang w:val="pt-PT"/>
              </w:rPr>
              <w:t>o</w:t>
            </w:r>
            <w:r>
              <w:rPr>
                <w:rFonts w:ascii="Arial MT" w:eastAsia="Arial MT" w:hAnsi="Arial MT" w:cs="Arial MT"/>
                <w:w w:val="99"/>
                <w:lang w:val="pt-PT"/>
              </w:rPr>
              <w:t>l</w:t>
            </w:r>
            <w:r>
              <w:rPr>
                <w:rFonts w:ascii="Arial MT" w:eastAsia="Arial MT" w:hAnsi="Arial MT" w:cs="Arial MT"/>
                <w:spacing w:val="-1"/>
                <w:w w:val="99"/>
                <w:lang w:val="pt-PT"/>
              </w:rPr>
              <w:t>i</w:t>
            </w:r>
            <w:r>
              <w:rPr>
                <w:rFonts w:ascii="Arial MT" w:eastAsia="Arial MT" w:hAnsi="Arial MT" w:cs="Arial MT"/>
                <w:w w:val="99"/>
                <w:lang w:val="pt-PT"/>
              </w:rPr>
              <w:t>citaçã</w:t>
            </w:r>
            <w:r>
              <w:rPr>
                <w:rFonts w:ascii="Arial MT" w:eastAsia="Arial MT" w:hAnsi="Arial MT" w:cs="Arial MT"/>
                <w:w w:val="99"/>
                <w:lang w:val="pt-PT"/>
              </w:rPr>
              <w:t>o</w:t>
            </w:r>
            <w:r>
              <w:rPr>
                <w:rFonts w:ascii="Arial MT" w:eastAsia="Arial MT" w:hAnsi="Arial MT" w:cs="Arial MT"/>
                <w:spacing w:val="-15"/>
                <w:lang w:val="pt-PT"/>
              </w:rPr>
              <w:t xml:space="preserve"> </w:t>
            </w:r>
            <w:r>
              <w:rPr>
                <w:rFonts w:ascii="Arial MT" w:eastAsia="Arial MT" w:hAnsi="Arial MT" w:cs="Arial MT"/>
                <w:w w:val="99"/>
                <w:lang w:val="pt-PT"/>
              </w:rPr>
              <w:t>do</w:t>
            </w:r>
          </w:p>
          <w:p>
            <w:pPr>
              <w:spacing w:before="0" w:after="0" w:line="276" w:lineRule="auto"/>
              <w:ind w:left="1077" w:right="1063"/>
              <w:jc w:val="left"/>
              <w:rPr>
                <w:rFonts w:ascii="Arial MT" w:eastAsia="Arial MT" w:hAnsi="Arial MT" w:cs="Arial MT"/>
                <w:lang w:val="pt-PT"/>
              </w:rPr>
            </w:pPr>
            <w:r>
              <w:rPr>
                <w:rFonts w:ascii="Arial MT" w:eastAsia="Arial MT" w:hAnsi="Arial MT" w:cs="Arial MT"/>
                <w:lang w:val="pt-PT"/>
              </w:rPr>
              <w:t>serviço/material (is)</w:t>
            </w:r>
            <w:r>
              <w:rPr>
                <w:rFonts w:ascii="Arial MT" w:eastAsia="Arial MT" w:hAnsi="Arial MT" w:cs="Arial MT"/>
                <w:spacing w:val="1"/>
                <w:lang w:val="pt-PT"/>
              </w:rPr>
              <w:t xml:space="preserve"> </w:t>
            </w:r>
            <w:r>
              <w:rPr>
                <w:rFonts w:ascii="Arial MT" w:eastAsia="Arial MT" w:hAnsi="Arial MT" w:cs="Arial MT"/>
                <w:lang w:val="pt-PT"/>
              </w:rPr>
              <w:t>(Carimbo</w:t>
            </w:r>
            <w:r>
              <w:rPr>
                <w:rFonts w:ascii="Arial MT" w:eastAsia="Arial MT" w:hAnsi="Arial MT" w:cs="Arial MT"/>
                <w:spacing w:val="-7"/>
                <w:lang w:val="pt-PT"/>
              </w:rPr>
              <w:t xml:space="preserve"> </w:t>
            </w:r>
            <w:r>
              <w:rPr>
                <w:rFonts w:ascii="Arial MT" w:eastAsia="Arial MT" w:hAnsi="Arial MT" w:cs="Arial MT"/>
                <w:lang w:val="pt-PT"/>
              </w:rPr>
              <w:t>se</w:t>
            </w:r>
            <w:r>
              <w:rPr>
                <w:rFonts w:ascii="Arial MT" w:eastAsia="Arial MT" w:hAnsi="Arial MT" w:cs="Arial MT"/>
                <w:spacing w:val="-7"/>
                <w:lang w:val="pt-PT"/>
              </w:rPr>
              <w:t xml:space="preserve"> </w:t>
            </w:r>
            <w:r>
              <w:rPr>
                <w:rFonts w:ascii="Arial MT" w:eastAsia="Arial MT" w:hAnsi="Arial MT" w:cs="Arial MT"/>
                <w:lang w:val="pt-PT"/>
              </w:rPr>
              <w:t>possível)</w:t>
            </w:r>
          </w:p>
        </w:tc>
        <w:tc>
          <w:tcPr>
            <w:tcW w:w="5423" w:type="dxa"/>
          </w:tcPr>
          <w:p>
            <w:pPr>
              <w:spacing w:before="2" w:after="0" w:line="240" w:lineRule="auto"/>
              <w:ind w:left="0" w:right="87"/>
              <w:jc w:val="right"/>
              <w:rPr>
                <w:rFonts w:ascii="Arial MT" w:eastAsia="Arial MT" w:hAnsi="Arial MT" w:cs="Arial MT"/>
                <w:lang w:val="pt-PT"/>
              </w:rPr>
            </w:pPr>
            <w:r>
              <w:rPr>
                <w:rFonts w:ascii="Arial MT" w:eastAsia="Arial MT" w:hAnsi="Arial MT" w:cs="Arial MT"/>
                <w:lang w:val="pt-PT"/>
              </w:rPr>
              <w:t>Local,</w:t>
            </w:r>
            <w:r>
              <w:rPr>
                <w:rFonts w:ascii="Arial MT" w:eastAsia="Arial MT" w:hAnsi="Arial MT" w:cs="Arial MT"/>
                <w:spacing w:val="-11"/>
                <w:lang w:val="pt-PT"/>
              </w:rPr>
              <w:t xml:space="preserve"> </w:t>
            </w:r>
            <w:r>
              <w:rPr>
                <w:rFonts w:ascii="Arial MT" w:eastAsia="Arial MT" w:hAnsi="Arial MT" w:cs="Arial MT"/>
                <w:lang w:val="pt-PT"/>
              </w:rPr>
              <w:t>Data</w:t>
            </w:r>
          </w:p>
          <w:p>
            <w:pPr>
              <w:spacing w:before="4" w:after="0" w:line="240" w:lineRule="auto"/>
              <w:ind w:left="0" w:right="0"/>
              <w:jc w:val="left"/>
              <w:rPr>
                <w:rFonts w:eastAsia="Arial MT" w:hAnsi="Arial MT" w:cs="Arial MT"/>
                <w:sz w:val="31"/>
                <w:lang w:val="pt-PT"/>
              </w:rPr>
            </w:pPr>
          </w:p>
          <w:p>
            <w:pPr>
              <w:tabs>
                <w:tab w:val="left" w:pos="523"/>
              </w:tabs>
              <w:spacing w:before="0" w:after="0" w:line="240" w:lineRule="auto"/>
              <w:ind w:left="108" w:right="0"/>
              <w:jc w:val="left"/>
              <w:rPr>
                <w:rFonts w:ascii="Arial MT" w:eastAsia="Arial MT" w:hAnsi="Arial MT" w:cs="Arial MT"/>
                <w:lang w:val="pt-PT"/>
              </w:rPr>
            </w:pPr>
            <w:r>
              <w:rPr>
                <w:rFonts w:ascii="Arial MT" w:eastAsia="Arial MT" w:hAnsi="Arial MT" w:cs="Arial MT"/>
                <w:lang w:val="pt-PT"/>
              </w:rPr>
              <w:t>(</w:t>
              <w:tab/>
            </w:r>
            <w:r>
              <w:rPr>
                <w:rFonts w:ascii="Arial MT" w:eastAsia="Arial MT" w:hAnsi="Arial MT" w:cs="Arial MT"/>
                <w:spacing w:val="-1"/>
                <w:lang w:val="pt-PT"/>
              </w:rPr>
              <w:t>)</w:t>
            </w:r>
            <w:r>
              <w:rPr>
                <w:rFonts w:ascii="Arial MT" w:eastAsia="Arial MT" w:hAnsi="Arial MT" w:cs="Arial MT"/>
                <w:spacing w:val="-16"/>
                <w:lang w:val="pt-PT"/>
              </w:rPr>
              <w:t xml:space="preserve"> </w:t>
            </w:r>
            <w:r>
              <w:rPr>
                <w:rFonts w:ascii="Arial MT" w:eastAsia="Arial MT" w:hAnsi="Arial MT" w:cs="Arial MT"/>
                <w:spacing w:val="-1"/>
                <w:lang w:val="pt-PT"/>
              </w:rPr>
              <w:t>Aquisição</w:t>
            </w:r>
            <w:r>
              <w:rPr>
                <w:rFonts w:ascii="Arial MT" w:eastAsia="Arial MT" w:hAnsi="Arial MT" w:cs="Arial MT"/>
                <w:spacing w:val="-15"/>
                <w:lang w:val="pt-PT"/>
              </w:rPr>
              <w:t xml:space="preserve"> </w:t>
            </w:r>
            <w:r>
              <w:rPr>
                <w:rFonts w:ascii="Arial MT" w:eastAsia="Arial MT" w:hAnsi="Arial MT" w:cs="Arial MT"/>
                <w:lang w:val="pt-PT"/>
              </w:rPr>
              <w:t>Autorizada.</w:t>
            </w:r>
          </w:p>
          <w:p>
            <w:pPr>
              <w:tabs>
                <w:tab w:val="left" w:pos="456"/>
              </w:tabs>
              <w:spacing w:before="41" w:after="0" w:line="276" w:lineRule="auto"/>
              <w:ind w:left="108" w:right="256"/>
              <w:jc w:val="left"/>
              <w:rPr>
                <w:rFonts w:ascii="Arial MT" w:eastAsia="Arial MT" w:hAnsi="Arial MT" w:cs="Arial MT"/>
                <w:lang w:val="pt-PT"/>
              </w:rPr>
            </w:pPr>
            <w:r>
              <w:rPr>
                <w:rFonts w:ascii="Arial MT" w:eastAsia="Arial MT" w:hAnsi="Arial MT" w:cs="Arial MT"/>
                <w:lang w:val="pt-PT"/>
              </w:rPr>
              <w:t>(</w:t>
              <w:tab/>
              <w:t>)Autorizo</w:t>
            </w:r>
            <w:r>
              <w:rPr>
                <w:rFonts w:ascii="Arial MT" w:eastAsia="Arial MT" w:hAnsi="Arial MT" w:cs="Arial MT"/>
                <w:spacing w:val="37"/>
                <w:lang w:val="pt-PT"/>
              </w:rPr>
              <w:t xml:space="preserve"> </w:t>
            </w:r>
            <w:r>
              <w:rPr>
                <w:rFonts w:ascii="Arial MT" w:eastAsia="Arial MT" w:hAnsi="Arial MT" w:cs="Arial MT"/>
                <w:lang w:val="pt-PT"/>
              </w:rPr>
              <w:t>a</w:t>
            </w:r>
            <w:r>
              <w:rPr>
                <w:rFonts w:ascii="Arial MT" w:eastAsia="Arial MT" w:hAnsi="Arial MT" w:cs="Arial MT"/>
                <w:spacing w:val="38"/>
                <w:lang w:val="pt-PT"/>
              </w:rPr>
              <w:t xml:space="preserve"> </w:t>
            </w:r>
            <w:r>
              <w:rPr>
                <w:rFonts w:ascii="Arial MT" w:eastAsia="Arial MT" w:hAnsi="Arial MT" w:cs="Arial MT"/>
                <w:lang w:val="pt-PT"/>
              </w:rPr>
              <w:t>emissão</w:t>
            </w:r>
            <w:r>
              <w:rPr>
                <w:rFonts w:ascii="Arial MT" w:eastAsia="Arial MT" w:hAnsi="Arial MT" w:cs="Arial MT"/>
                <w:spacing w:val="38"/>
                <w:lang w:val="pt-PT"/>
              </w:rPr>
              <w:t xml:space="preserve"> </w:t>
            </w:r>
            <w:r>
              <w:rPr>
                <w:rFonts w:ascii="Arial MT" w:eastAsia="Arial MT" w:hAnsi="Arial MT" w:cs="Arial MT"/>
                <w:lang w:val="pt-PT"/>
              </w:rPr>
              <w:t>da</w:t>
            </w:r>
            <w:r>
              <w:rPr>
                <w:rFonts w:ascii="Arial MT" w:eastAsia="Arial MT" w:hAnsi="Arial MT" w:cs="Arial MT"/>
                <w:spacing w:val="40"/>
                <w:lang w:val="pt-PT"/>
              </w:rPr>
              <w:t xml:space="preserve"> </w:t>
            </w:r>
            <w:r>
              <w:rPr>
                <w:rFonts w:ascii="Arial MT" w:eastAsia="Arial MT" w:hAnsi="Arial MT" w:cs="Arial MT"/>
                <w:lang w:val="pt-PT"/>
              </w:rPr>
              <w:t>nota</w:t>
            </w:r>
            <w:r>
              <w:rPr>
                <w:rFonts w:ascii="Arial MT" w:eastAsia="Arial MT" w:hAnsi="Arial MT" w:cs="Arial MT"/>
                <w:spacing w:val="38"/>
                <w:lang w:val="pt-PT"/>
              </w:rPr>
              <w:t xml:space="preserve"> </w:t>
            </w:r>
            <w:r>
              <w:rPr>
                <w:rFonts w:ascii="Arial MT" w:eastAsia="Arial MT" w:hAnsi="Arial MT" w:cs="Arial MT"/>
                <w:lang w:val="pt-PT"/>
              </w:rPr>
              <w:t>de</w:t>
            </w:r>
            <w:r>
              <w:rPr>
                <w:rFonts w:ascii="Arial MT" w:eastAsia="Arial MT" w:hAnsi="Arial MT" w:cs="Arial MT"/>
                <w:spacing w:val="37"/>
                <w:lang w:val="pt-PT"/>
              </w:rPr>
              <w:t xml:space="preserve"> </w:t>
            </w:r>
            <w:r>
              <w:rPr>
                <w:rFonts w:ascii="Arial MT" w:eastAsia="Arial MT" w:hAnsi="Arial MT" w:cs="Arial MT"/>
                <w:lang w:val="pt-PT"/>
              </w:rPr>
              <w:t>empenho,</w:t>
            </w:r>
            <w:r>
              <w:rPr>
                <w:rFonts w:ascii="Arial MT" w:eastAsia="Arial MT" w:hAnsi="Arial MT" w:cs="Arial MT"/>
                <w:spacing w:val="-63"/>
                <w:lang w:val="pt-PT"/>
              </w:rPr>
              <w:t xml:space="preserve"> </w:t>
            </w:r>
            <w:r>
              <w:rPr>
                <w:rFonts w:ascii="Arial MT" w:eastAsia="Arial MT" w:hAnsi="Arial MT" w:cs="Arial MT"/>
                <w:lang w:val="pt-PT"/>
              </w:rPr>
              <w:t>encaminha-se</w:t>
            </w:r>
            <w:r>
              <w:rPr>
                <w:rFonts w:ascii="Arial MT" w:eastAsia="Arial MT" w:hAnsi="Arial MT" w:cs="Arial MT"/>
                <w:spacing w:val="-2"/>
                <w:lang w:val="pt-PT"/>
              </w:rPr>
              <w:t xml:space="preserve"> </w:t>
            </w:r>
            <w:r>
              <w:rPr>
                <w:rFonts w:ascii="Arial MT" w:eastAsia="Arial MT" w:hAnsi="Arial MT" w:cs="Arial MT"/>
                <w:lang w:val="pt-PT"/>
              </w:rPr>
              <w:t>à</w:t>
            </w:r>
            <w:r>
              <w:rPr>
                <w:rFonts w:ascii="Arial MT" w:eastAsia="Arial MT" w:hAnsi="Arial MT" w:cs="Arial MT"/>
                <w:spacing w:val="-2"/>
                <w:lang w:val="pt-PT"/>
              </w:rPr>
              <w:t xml:space="preserve"> </w:t>
            </w:r>
            <w:r>
              <w:rPr>
                <w:rFonts w:ascii="Arial MT" w:eastAsia="Arial MT" w:hAnsi="Arial MT" w:cs="Arial MT"/>
                <w:lang w:val="pt-PT"/>
              </w:rPr>
              <w:t>Contabilidade/Financeiro.</w:t>
            </w:r>
          </w:p>
          <w:p>
            <w:pPr>
              <w:spacing w:before="0" w:after="0" w:line="240" w:lineRule="auto"/>
              <w:ind w:left="0" w:right="0"/>
              <w:jc w:val="left"/>
              <w:rPr>
                <w:rFonts w:eastAsia="Arial MT" w:hAnsi="Arial MT" w:cs="Arial MT"/>
                <w:sz w:val="20"/>
                <w:lang w:val="pt-PT"/>
              </w:rPr>
            </w:pPr>
          </w:p>
          <w:p>
            <w:pPr>
              <w:spacing w:before="4" w:after="0" w:line="240" w:lineRule="auto"/>
              <w:ind w:left="0" w:right="0"/>
              <w:jc w:val="left"/>
              <w:rPr>
                <w:rFonts w:eastAsia="Arial MT" w:hAnsi="Arial MT" w:cs="Arial MT"/>
                <w:sz w:val="29"/>
                <w:lang w:val="pt-PT"/>
              </w:rPr>
            </w:pPr>
          </w:p>
          <w:p>
            <w:pPr>
              <w:spacing w:before="0" w:after="0" w:line="20" w:lineRule="exact"/>
              <w:ind w:left="113" w:right="0"/>
              <w:jc w:val="left"/>
              <w:rPr>
                <w:rFonts w:eastAsia="Arial MT" w:hAnsi="Arial MT" w:cs="Arial MT"/>
                <w:sz w:val="2"/>
                <w:lang w:val="pt-PT"/>
              </w:rPr>
            </w:pPr>
            <w:r>
              <w:rPr>
                <w:rFonts w:ascii="Times New Roman"/>
                <w:sz w:val="2"/>
              </w:rPr>
              <w:pict>
                <v:group id="_x0000_i1030" style="width:260.1pt;height:0.8pt;mso-position-horizontal-relative:char;mso-position-vertical-relative:line" coordorigin="0,0" coordsize="5202,16">
                  <v:line id="_x0000_s1031" style="position:absolute" from="0,8" to="5201,8" stroked="t" strokecolor="black" strokeweight="0.76pt">
                    <v:stroke dashstyle="solid"/>
                  </v:line>
                </v:group>
              </w:pict>
            </w:r>
          </w:p>
          <w:p>
            <w:pPr>
              <w:spacing w:before="15" w:after="0" w:line="310" w:lineRule="atLeast"/>
              <w:ind w:left="1545" w:right="759" w:hanging="812"/>
              <w:jc w:val="left"/>
              <w:rPr>
                <w:rFonts w:ascii="Arial MT" w:eastAsia="Arial MT" w:hAnsi="Arial MT" w:cs="Arial MT"/>
                <w:lang w:val="pt-PT"/>
              </w:rPr>
            </w:pPr>
            <w:r>
              <w:rPr>
                <w:rFonts w:ascii="Arial MT" w:eastAsia="Arial MT" w:hAnsi="Arial MT" w:cs="Arial MT"/>
                <w:spacing w:val="-1"/>
                <w:lang w:val="pt-PT"/>
              </w:rPr>
              <w:t>Autoridade</w:t>
            </w:r>
            <w:r>
              <w:rPr>
                <w:rFonts w:ascii="Arial MT" w:eastAsia="Arial MT" w:hAnsi="Arial MT" w:cs="Arial MT"/>
                <w:spacing w:val="-14"/>
                <w:lang w:val="pt-PT"/>
              </w:rPr>
              <w:t xml:space="preserve"> </w:t>
            </w:r>
            <w:r>
              <w:rPr>
                <w:rFonts w:ascii="Arial MT" w:eastAsia="Arial MT" w:hAnsi="Arial MT" w:cs="Arial MT"/>
                <w:lang w:val="pt-PT"/>
              </w:rPr>
              <w:t>Competente</w:t>
            </w:r>
            <w:r>
              <w:rPr>
                <w:rFonts w:ascii="Arial MT" w:eastAsia="Arial MT" w:hAnsi="Arial MT" w:cs="Arial MT"/>
                <w:spacing w:val="-11"/>
                <w:lang w:val="pt-PT"/>
              </w:rPr>
              <w:t xml:space="preserve"> </w:t>
            </w:r>
            <w:r>
              <w:rPr>
                <w:rFonts w:ascii="Arial MT" w:eastAsia="Arial MT" w:hAnsi="Arial MT" w:cs="Arial MT"/>
                <w:lang w:val="pt-PT"/>
              </w:rPr>
              <w:t>do</w:t>
            </w:r>
            <w:r>
              <w:rPr>
                <w:rFonts w:ascii="Arial MT" w:eastAsia="Arial MT" w:hAnsi="Arial MT" w:cs="Arial MT"/>
                <w:spacing w:val="-14"/>
                <w:lang w:val="pt-PT"/>
              </w:rPr>
              <w:t xml:space="preserve"> </w:t>
            </w:r>
            <w:r>
              <w:rPr>
                <w:rFonts w:ascii="Arial MT" w:eastAsia="Arial MT" w:hAnsi="Arial MT" w:cs="Arial MT"/>
                <w:lang w:val="pt-PT"/>
              </w:rPr>
              <w:t>Conselho</w:t>
            </w:r>
            <w:r>
              <w:rPr>
                <w:rFonts w:ascii="Arial MT" w:eastAsia="Arial MT" w:hAnsi="Arial MT" w:cs="Arial MT"/>
                <w:spacing w:val="-64"/>
                <w:lang w:val="pt-PT"/>
              </w:rPr>
              <w:t xml:space="preserve"> </w:t>
            </w:r>
            <w:r>
              <w:rPr>
                <w:rFonts w:ascii="Arial MT" w:eastAsia="Arial MT" w:hAnsi="Arial MT" w:cs="Arial MT"/>
                <w:lang w:val="pt-PT"/>
              </w:rPr>
              <w:t>(Carimbo</w:t>
            </w:r>
            <w:r>
              <w:rPr>
                <w:rFonts w:ascii="Arial MT" w:eastAsia="Arial MT" w:hAnsi="Arial MT" w:cs="Arial MT"/>
                <w:spacing w:val="-1"/>
                <w:lang w:val="pt-PT"/>
              </w:rPr>
              <w:t xml:space="preserve"> </w:t>
            </w:r>
            <w:r>
              <w:rPr>
                <w:rFonts w:ascii="Arial MT" w:eastAsia="Arial MT" w:hAnsi="Arial MT" w:cs="Arial MT"/>
                <w:lang w:val="pt-PT"/>
              </w:rPr>
              <w:t>se</w:t>
            </w:r>
            <w:r>
              <w:rPr>
                <w:rFonts w:ascii="Arial MT" w:eastAsia="Arial MT" w:hAnsi="Arial MT" w:cs="Arial MT"/>
                <w:spacing w:val="-1"/>
                <w:lang w:val="pt-PT"/>
              </w:rPr>
              <w:t xml:space="preserve"> </w:t>
            </w:r>
            <w:r>
              <w:rPr>
                <w:rFonts w:ascii="Arial MT" w:eastAsia="Arial MT" w:hAnsi="Arial MT" w:cs="Arial MT"/>
                <w:lang w:val="pt-PT"/>
              </w:rPr>
              <w:t>possível)</w:t>
            </w:r>
          </w:p>
        </w:tc>
      </w:tr>
    </w:tbl>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2" w:after="0" w:line="240" w:lineRule="auto"/>
        <w:ind w:left="0" w:right="0"/>
        <w:jc w:val="left"/>
        <w:rPr>
          <w:sz w:val="21"/>
          <w:szCs w:val="18"/>
          <w:lang w:val="pt-PT" w:eastAsia="en-US" w:bidi="ar-SA"/>
        </w:rPr>
      </w:pPr>
    </w:p>
    <w:p>
      <w:pPr>
        <w:widowControl w:val="0"/>
        <w:autoSpaceDE w:val="0"/>
        <w:autoSpaceDN w:val="0"/>
        <w:spacing w:before="94" w:after="0" w:line="240" w:lineRule="auto"/>
        <w:ind w:left="556" w:right="0" w:firstLine="0"/>
        <w:jc w:val="center"/>
        <w:rPr>
          <w:sz w:val="16"/>
          <w:szCs w:val="22"/>
          <w:lang w:val="pt-PT" w:eastAsia="en-US" w:bidi="ar-SA"/>
        </w:rPr>
      </w:pPr>
      <w:r>
        <w:rPr>
          <w:spacing w:val="-1"/>
          <w:sz w:val="16"/>
          <w:szCs w:val="22"/>
          <w:lang w:val="pt-PT" w:eastAsia="en-US" w:bidi="ar-SA"/>
        </w:rPr>
        <w:t>Sede:</w:t>
      </w:r>
      <w:r>
        <w:rPr>
          <w:spacing w:val="-3"/>
          <w:sz w:val="16"/>
          <w:szCs w:val="22"/>
          <w:lang w:val="pt-PT" w:eastAsia="en-US" w:bidi="ar-SA"/>
        </w:rPr>
        <w:t xml:space="preserve"> </w:t>
      </w:r>
      <w:r>
        <w:rPr>
          <w:spacing w:val="-1"/>
          <w:sz w:val="16"/>
          <w:szCs w:val="22"/>
          <w:lang w:val="pt-PT" w:eastAsia="en-US" w:bidi="ar-SA"/>
        </w:rPr>
        <w:t>Avenida</w:t>
      </w:r>
      <w:r>
        <w:rPr>
          <w:spacing w:val="-8"/>
          <w:sz w:val="16"/>
          <w:szCs w:val="22"/>
          <w:lang w:val="pt-PT" w:eastAsia="en-US" w:bidi="ar-SA"/>
        </w:rPr>
        <w:t xml:space="preserve"> </w:t>
      </w:r>
      <w:r>
        <w:rPr>
          <w:spacing w:val="-1"/>
          <w:sz w:val="16"/>
          <w:szCs w:val="22"/>
          <w:lang w:val="pt-PT" w:eastAsia="en-US" w:bidi="ar-SA"/>
        </w:rPr>
        <w:t>Monte</w:t>
      </w:r>
      <w:r>
        <w:rPr>
          <w:spacing w:val="-3"/>
          <w:sz w:val="16"/>
          <w:szCs w:val="22"/>
          <w:lang w:val="pt-PT" w:eastAsia="en-US" w:bidi="ar-SA"/>
        </w:rPr>
        <w:t xml:space="preserve"> </w:t>
      </w:r>
      <w:r>
        <w:rPr>
          <w:spacing w:val="-1"/>
          <w:sz w:val="16"/>
          <w:szCs w:val="22"/>
          <w:lang w:val="pt-PT" w:eastAsia="en-US" w:bidi="ar-SA"/>
        </w:rPr>
        <w:t>Castelo,</w:t>
      </w:r>
      <w:r>
        <w:rPr>
          <w:spacing w:val="-3"/>
          <w:sz w:val="16"/>
          <w:szCs w:val="22"/>
          <w:lang w:val="pt-PT" w:eastAsia="en-US" w:bidi="ar-SA"/>
        </w:rPr>
        <w:t xml:space="preserve"> </w:t>
      </w:r>
      <w:r>
        <w:rPr>
          <w:spacing w:val="-1"/>
          <w:sz w:val="16"/>
          <w:szCs w:val="22"/>
          <w:lang w:val="pt-PT" w:eastAsia="en-US" w:bidi="ar-SA"/>
        </w:rPr>
        <w:t>nº</w:t>
      </w:r>
      <w:r>
        <w:rPr>
          <w:spacing w:val="-5"/>
          <w:sz w:val="16"/>
          <w:szCs w:val="22"/>
          <w:lang w:val="pt-PT" w:eastAsia="en-US" w:bidi="ar-SA"/>
        </w:rPr>
        <w:t xml:space="preserve"> </w:t>
      </w:r>
      <w:r>
        <w:rPr>
          <w:spacing w:val="-1"/>
          <w:sz w:val="16"/>
          <w:szCs w:val="22"/>
          <w:lang w:val="pt-PT" w:eastAsia="en-US" w:bidi="ar-SA"/>
        </w:rPr>
        <w:t>269</w:t>
      </w:r>
      <w:r>
        <w:rPr>
          <w:spacing w:val="-6"/>
          <w:sz w:val="16"/>
          <w:szCs w:val="22"/>
          <w:lang w:val="pt-PT" w:eastAsia="en-US" w:bidi="ar-SA"/>
        </w:rPr>
        <w:t xml:space="preserve"> </w:t>
      </w:r>
      <w:r>
        <w:rPr>
          <w:spacing w:val="-1"/>
          <w:sz w:val="16"/>
          <w:szCs w:val="22"/>
          <w:lang w:val="pt-PT" w:eastAsia="en-US" w:bidi="ar-SA"/>
        </w:rPr>
        <w:t>–</w:t>
      </w:r>
      <w:r>
        <w:rPr>
          <w:spacing w:val="-3"/>
          <w:sz w:val="16"/>
          <w:szCs w:val="22"/>
          <w:lang w:val="pt-PT" w:eastAsia="en-US" w:bidi="ar-SA"/>
        </w:rPr>
        <w:t xml:space="preserve"> </w:t>
      </w:r>
      <w:r>
        <w:rPr>
          <w:spacing w:val="-1"/>
          <w:sz w:val="16"/>
          <w:szCs w:val="22"/>
          <w:lang w:val="pt-PT" w:eastAsia="en-US" w:bidi="ar-SA"/>
        </w:rPr>
        <w:t>Monte</w:t>
      </w:r>
      <w:r>
        <w:rPr>
          <w:spacing w:val="-6"/>
          <w:sz w:val="16"/>
          <w:szCs w:val="22"/>
          <w:lang w:val="pt-PT" w:eastAsia="en-US" w:bidi="ar-SA"/>
        </w:rPr>
        <w:t xml:space="preserve"> </w:t>
      </w:r>
      <w:r>
        <w:rPr>
          <w:spacing w:val="-1"/>
          <w:sz w:val="16"/>
          <w:szCs w:val="22"/>
          <w:lang w:val="pt-PT" w:eastAsia="en-US" w:bidi="ar-SA"/>
        </w:rPr>
        <w:t>Castelo</w:t>
      </w:r>
      <w:r>
        <w:rPr>
          <w:spacing w:val="-4"/>
          <w:sz w:val="16"/>
          <w:szCs w:val="22"/>
          <w:lang w:val="pt-PT" w:eastAsia="en-US" w:bidi="ar-SA"/>
        </w:rPr>
        <w:t xml:space="preserve"> </w:t>
      </w:r>
      <w:r>
        <w:rPr>
          <w:spacing w:val="-1"/>
          <w:sz w:val="16"/>
          <w:szCs w:val="22"/>
          <w:lang w:val="pt-PT" w:eastAsia="en-US" w:bidi="ar-SA"/>
        </w:rPr>
        <w:t>–</w:t>
      </w:r>
      <w:r>
        <w:rPr>
          <w:spacing w:val="-5"/>
          <w:sz w:val="16"/>
          <w:szCs w:val="22"/>
          <w:lang w:val="pt-PT" w:eastAsia="en-US" w:bidi="ar-SA"/>
        </w:rPr>
        <w:t xml:space="preserve"> </w:t>
      </w:r>
      <w:r>
        <w:rPr>
          <w:spacing w:val="-1"/>
          <w:sz w:val="16"/>
          <w:szCs w:val="22"/>
          <w:lang w:val="pt-PT" w:eastAsia="en-US" w:bidi="ar-SA"/>
        </w:rPr>
        <w:t>CEP</w:t>
      </w:r>
      <w:r>
        <w:rPr>
          <w:spacing w:val="-10"/>
          <w:sz w:val="16"/>
          <w:szCs w:val="22"/>
          <w:lang w:val="pt-PT" w:eastAsia="en-US" w:bidi="ar-SA"/>
        </w:rPr>
        <w:t xml:space="preserve"> </w:t>
      </w:r>
      <w:r>
        <w:rPr>
          <w:spacing w:val="-1"/>
          <w:sz w:val="16"/>
          <w:szCs w:val="22"/>
          <w:lang w:val="pt-PT" w:eastAsia="en-US" w:bidi="ar-SA"/>
        </w:rPr>
        <w:t xml:space="preserve">79.010-400 </w:t>
      </w:r>
      <w:r>
        <w:rPr>
          <w:sz w:val="16"/>
          <w:szCs w:val="22"/>
          <w:lang w:val="pt-PT" w:eastAsia="en-US" w:bidi="ar-SA"/>
        </w:rPr>
        <w:t>-</w:t>
      </w:r>
      <w:r>
        <w:rPr>
          <w:spacing w:val="-12"/>
          <w:sz w:val="16"/>
          <w:szCs w:val="22"/>
          <w:lang w:val="pt-PT" w:eastAsia="en-US" w:bidi="ar-SA"/>
        </w:rPr>
        <w:t xml:space="preserve"> </w:t>
      </w:r>
      <w:r>
        <w:rPr>
          <w:sz w:val="16"/>
          <w:szCs w:val="22"/>
          <w:lang w:val="pt-PT" w:eastAsia="en-US" w:bidi="ar-SA"/>
        </w:rPr>
        <w:t>Campo</w:t>
      </w:r>
      <w:r>
        <w:rPr>
          <w:spacing w:val="-4"/>
          <w:sz w:val="16"/>
          <w:szCs w:val="22"/>
          <w:lang w:val="pt-PT" w:eastAsia="en-US" w:bidi="ar-SA"/>
        </w:rPr>
        <w:t xml:space="preserve"> </w:t>
      </w:r>
      <w:r>
        <w:rPr>
          <w:sz w:val="16"/>
          <w:szCs w:val="22"/>
          <w:lang w:val="pt-PT" w:eastAsia="en-US" w:bidi="ar-SA"/>
        </w:rPr>
        <w:t>Grande/MS.</w:t>
      </w:r>
      <w:r>
        <w:rPr>
          <w:spacing w:val="33"/>
          <w:sz w:val="16"/>
          <w:szCs w:val="22"/>
          <w:lang w:val="pt-PT" w:eastAsia="en-US" w:bidi="ar-SA"/>
        </w:rPr>
        <w:t xml:space="preserve"> </w:t>
      </w:r>
      <w:r>
        <w:rPr>
          <w:sz w:val="16"/>
          <w:szCs w:val="22"/>
          <w:lang w:val="pt-PT" w:eastAsia="en-US" w:bidi="ar-SA"/>
        </w:rPr>
        <w:t>Fone:</w:t>
      </w:r>
      <w:r>
        <w:rPr>
          <w:spacing w:val="-1"/>
          <w:sz w:val="16"/>
          <w:szCs w:val="22"/>
          <w:lang w:val="pt-PT" w:eastAsia="en-US" w:bidi="ar-SA"/>
        </w:rPr>
        <w:t xml:space="preserve"> </w:t>
      </w:r>
      <w:r>
        <w:rPr>
          <w:sz w:val="16"/>
          <w:szCs w:val="22"/>
          <w:lang w:val="pt-PT" w:eastAsia="en-US" w:bidi="ar-SA"/>
        </w:rPr>
        <w:t>(67)</w:t>
      </w:r>
      <w:r>
        <w:rPr>
          <w:spacing w:val="-8"/>
          <w:sz w:val="16"/>
          <w:szCs w:val="22"/>
          <w:lang w:val="pt-PT" w:eastAsia="en-US" w:bidi="ar-SA"/>
        </w:rPr>
        <w:t xml:space="preserve"> </w:t>
      </w:r>
      <w:r>
        <w:rPr>
          <w:sz w:val="16"/>
          <w:szCs w:val="22"/>
          <w:lang w:val="pt-PT" w:eastAsia="en-US" w:bidi="ar-SA"/>
        </w:rPr>
        <w:t>3323-3129.</w:t>
      </w:r>
    </w:p>
    <w:p>
      <w:pPr>
        <w:widowControl w:val="0"/>
        <w:autoSpaceDE w:val="0"/>
        <w:autoSpaceDN w:val="0"/>
        <w:spacing w:before="30" w:after="0" w:line="276" w:lineRule="auto"/>
        <w:ind w:left="3031" w:right="2478" w:firstLine="0"/>
        <w:jc w:val="center"/>
        <w:rPr>
          <w:sz w:val="16"/>
          <w:szCs w:val="22"/>
          <w:lang w:val="pt-PT" w:eastAsia="en-US" w:bidi="ar-SA"/>
        </w:rPr>
      </w:pPr>
      <w:r>
        <w:rPr>
          <w:sz w:val="16"/>
          <w:szCs w:val="22"/>
          <w:lang w:val="pt-PT" w:eastAsia="en-US" w:bidi="ar-SA"/>
        </w:rPr>
        <w:t>Subseção Dourados/MS - Rua Hilda Bergo Duarte, nº 959, Vila Planalto. CEP: 79. 826-090.</w:t>
      </w:r>
      <w:r>
        <w:rPr>
          <w:spacing w:val="-37"/>
          <w:sz w:val="16"/>
          <w:szCs w:val="22"/>
          <w:lang w:val="pt-PT" w:eastAsia="en-US" w:bidi="ar-SA"/>
        </w:rPr>
        <w:t xml:space="preserve"> </w:t>
      </w:r>
      <w:r>
        <w:rPr>
          <w:spacing w:val="-1"/>
          <w:sz w:val="16"/>
          <w:szCs w:val="22"/>
          <w:lang w:val="pt-PT" w:eastAsia="en-US" w:bidi="ar-SA"/>
        </w:rPr>
        <w:t>Subseção</w:t>
      </w:r>
      <w:r>
        <w:rPr>
          <w:spacing w:val="-4"/>
          <w:sz w:val="16"/>
          <w:szCs w:val="22"/>
          <w:lang w:val="pt-PT" w:eastAsia="en-US" w:bidi="ar-SA"/>
        </w:rPr>
        <w:t xml:space="preserve"> </w:t>
      </w:r>
      <w:r>
        <w:rPr>
          <w:spacing w:val="-1"/>
          <w:sz w:val="16"/>
          <w:szCs w:val="22"/>
          <w:lang w:val="pt-PT" w:eastAsia="en-US" w:bidi="ar-SA"/>
        </w:rPr>
        <w:t>Três</w:t>
      </w:r>
      <w:r>
        <w:rPr>
          <w:spacing w:val="-3"/>
          <w:sz w:val="16"/>
          <w:szCs w:val="22"/>
          <w:lang w:val="pt-PT" w:eastAsia="en-US" w:bidi="ar-SA"/>
        </w:rPr>
        <w:t xml:space="preserve"> </w:t>
      </w:r>
      <w:r>
        <w:rPr>
          <w:spacing w:val="-1"/>
          <w:sz w:val="16"/>
          <w:szCs w:val="22"/>
          <w:lang w:val="pt-PT" w:eastAsia="en-US" w:bidi="ar-SA"/>
        </w:rPr>
        <w:t>Lagoas/MS:</w:t>
      </w:r>
      <w:r>
        <w:rPr>
          <w:spacing w:val="-4"/>
          <w:sz w:val="16"/>
          <w:szCs w:val="22"/>
          <w:lang w:val="pt-PT" w:eastAsia="en-US" w:bidi="ar-SA"/>
        </w:rPr>
        <w:t xml:space="preserve"> </w:t>
      </w:r>
      <w:r>
        <w:rPr>
          <w:spacing w:val="-1"/>
          <w:sz w:val="16"/>
          <w:szCs w:val="22"/>
          <w:lang w:val="pt-PT" w:eastAsia="en-US" w:bidi="ar-SA"/>
        </w:rPr>
        <w:t>Rua</w:t>
      </w:r>
      <w:r>
        <w:rPr>
          <w:spacing w:val="-8"/>
          <w:sz w:val="16"/>
          <w:szCs w:val="22"/>
          <w:lang w:val="pt-PT" w:eastAsia="en-US" w:bidi="ar-SA"/>
        </w:rPr>
        <w:t xml:space="preserve"> </w:t>
      </w:r>
      <w:r>
        <w:rPr>
          <w:spacing w:val="-1"/>
          <w:sz w:val="16"/>
          <w:szCs w:val="22"/>
          <w:lang w:val="pt-PT" w:eastAsia="en-US" w:bidi="ar-SA"/>
        </w:rPr>
        <w:t>Munir</w:t>
      </w:r>
      <w:r>
        <w:rPr>
          <w:spacing w:val="-4"/>
          <w:sz w:val="16"/>
          <w:szCs w:val="22"/>
          <w:lang w:val="pt-PT" w:eastAsia="en-US" w:bidi="ar-SA"/>
        </w:rPr>
        <w:t xml:space="preserve"> </w:t>
      </w:r>
      <w:r>
        <w:rPr>
          <w:spacing w:val="-1"/>
          <w:sz w:val="16"/>
          <w:szCs w:val="22"/>
          <w:lang w:val="pt-PT" w:eastAsia="en-US" w:bidi="ar-SA"/>
        </w:rPr>
        <w:t>Thomé,</w:t>
      </w:r>
      <w:r>
        <w:rPr>
          <w:spacing w:val="-5"/>
          <w:sz w:val="16"/>
          <w:szCs w:val="22"/>
          <w:lang w:val="pt-PT" w:eastAsia="en-US" w:bidi="ar-SA"/>
        </w:rPr>
        <w:t xml:space="preserve"> </w:t>
      </w:r>
      <w:r>
        <w:rPr>
          <w:spacing w:val="-1"/>
          <w:sz w:val="16"/>
          <w:szCs w:val="22"/>
          <w:lang w:val="pt-PT" w:eastAsia="en-US" w:bidi="ar-SA"/>
        </w:rPr>
        <w:t>nº</w:t>
      </w:r>
      <w:r>
        <w:rPr>
          <w:spacing w:val="-5"/>
          <w:sz w:val="16"/>
          <w:szCs w:val="22"/>
          <w:lang w:val="pt-PT" w:eastAsia="en-US" w:bidi="ar-SA"/>
        </w:rPr>
        <w:t xml:space="preserve"> </w:t>
      </w:r>
      <w:r>
        <w:rPr>
          <w:spacing w:val="-1"/>
          <w:sz w:val="16"/>
          <w:szCs w:val="22"/>
          <w:lang w:val="pt-PT" w:eastAsia="en-US" w:bidi="ar-SA"/>
        </w:rPr>
        <w:t>2706,</w:t>
      </w:r>
      <w:r>
        <w:rPr>
          <w:spacing w:val="-6"/>
          <w:sz w:val="16"/>
          <w:szCs w:val="22"/>
          <w:lang w:val="pt-PT" w:eastAsia="en-US" w:bidi="ar-SA"/>
        </w:rPr>
        <w:t xml:space="preserve"> </w:t>
      </w:r>
      <w:r>
        <w:rPr>
          <w:spacing w:val="-1"/>
          <w:sz w:val="16"/>
          <w:szCs w:val="22"/>
          <w:lang w:val="pt-PT" w:eastAsia="en-US" w:bidi="ar-SA"/>
        </w:rPr>
        <w:t>Jardim</w:t>
      </w:r>
      <w:r>
        <w:rPr>
          <w:spacing w:val="-6"/>
          <w:sz w:val="16"/>
          <w:szCs w:val="22"/>
          <w:lang w:val="pt-PT" w:eastAsia="en-US" w:bidi="ar-SA"/>
        </w:rPr>
        <w:t xml:space="preserve"> </w:t>
      </w:r>
      <w:r>
        <w:rPr>
          <w:spacing w:val="-1"/>
          <w:sz w:val="16"/>
          <w:szCs w:val="22"/>
          <w:lang w:val="pt-PT" w:eastAsia="en-US" w:bidi="ar-SA"/>
        </w:rPr>
        <w:t>Primaveril,</w:t>
      </w:r>
      <w:r>
        <w:rPr>
          <w:spacing w:val="-9"/>
          <w:sz w:val="16"/>
          <w:szCs w:val="22"/>
          <w:lang w:val="pt-PT" w:eastAsia="en-US" w:bidi="ar-SA"/>
        </w:rPr>
        <w:t xml:space="preserve"> </w:t>
      </w:r>
      <w:r>
        <w:rPr>
          <w:sz w:val="16"/>
          <w:szCs w:val="22"/>
          <w:lang w:val="pt-PT" w:eastAsia="en-US" w:bidi="ar-SA"/>
        </w:rPr>
        <w:t>CEP:</w:t>
      </w:r>
      <w:r>
        <w:rPr>
          <w:spacing w:val="-8"/>
          <w:sz w:val="16"/>
          <w:szCs w:val="22"/>
          <w:lang w:val="pt-PT" w:eastAsia="en-US" w:bidi="ar-SA"/>
        </w:rPr>
        <w:t xml:space="preserve"> </w:t>
      </w:r>
      <w:r>
        <w:rPr>
          <w:sz w:val="16"/>
          <w:szCs w:val="22"/>
          <w:lang w:val="pt-PT" w:eastAsia="en-US" w:bidi="ar-SA"/>
        </w:rPr>
        <w:t>79.611-070</w:t>
      </w:r>
    </w:p>
    <w:p>
      <w:pPr>
        <w:widowControl w:val="0"/>
        <w:autoSpaceDE w:val="0"/>
        <w:autoSpaceDN w:val="0"/>
        <w:spacing w:before="0" w:after="0" w:line="178" w:lineRule="exact"/>
        <w:ind w:left="1538" w:right="1547" w:firstLine="0"/>
        <w:jc w:val="center"/>
        <w:rPr>
          <w:sz w:val="16"/>
          <w:szCs w:val="22"/>
          <w:lang w:val="pt-PT" w:eastAsia="en-US" w:bidi="ar-SA"/>
        </w:rPr>
      </w:pPr>
      <w:r>
        <w:rPr>
          <w:spacing w:val="-2"/>
          <w:sz w:val="16"/>
          <w:szCs w:val="22"/>
          <w:lang w:val="pt-PT" w:eastAsia="en-US" w:bidi="ar-SA"/>
        </w:rPr>
        <w:t>Site:</w:t>
      </w:r>
      <w:r>
        <w:rPr>
          <w:spacing w:val="-8"/>
          <w:sz w:val="16"/>
          <w:szCs w:val="22"/>
          <w:lang w:val="pt-PT" w:eastAsia="en-US" w:bidi="ar-SA"/>
        </w:rPr>
        <w:t xml:space="preserve"> </w:t>
      </w:r>
      <w:hyperlink r:id="rId44">
        <w:r>
          <w:rPr>
            <w:spacing w:val="-1"/>
            <w:sz w:val="16"/>
            <w:szCs w:val="22"/>
            <w:u w:val="single" w:color="000080"/>
            <w:lang w:val="pt-PT" w:eastAsia="en-US" w:bidi="ar-SA"/>
          </w:rPr>
          <w:t>www.corenms.gov.b</w:t>
        </w:r>
        <w:r>
          <w:rPr>
            <w:spacing w:val="-1"/>
            <w:sz w:val="16"/>
            <w:szCs w:val="22"/>
            <w:lang w:val="pt-PT" w:eastAsia="en-US" w:bidi="ar-SA"/>
          </w:rPr>
          <w:t>r</w:t>
        </w:r>
      </w:hyperlink>
    </w:p>
    <w:p>
      <w:pPr>
        <w:widowControl w:val="0"/>
        <w:autoSpaceDE w:val="0"/>
        <w:autoSpaceDN w:val="0"/>
        <w:spacing w:before="0" w:after="0" w:line="178" w:lineRule="exact"/>
        <w:ind w:left="0" w:right="0"/>
        <w:jc w:val="center"/>
        <w:rPr>
          <w:sz w:val="16"/>
          <w:szCs w:val="22"/>
          <w:lang w:val="pt-PT" w:eastAsia="en-US" w:bidi="ar-SA"/>
        </w:rPr>
        <w:sectPr>
          <w:pgSz w:w="11920" w:h="16850"/>
          <w:pgMar w:top="1900" w:right="300" w:bottom="440" w:left="180" w:header="336" w:footer="253"/>
          <w:cols w:space="708"/>
        </w:sect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2" w:after="0" w:line="240" w:lineRule="auto"/>
        <w:ind w:left="0" w:right="0"/>
        <w:jc w:val="left"/>
        <w:rPr>
          <w:szCs w:val="18"/>
          <w:lang w:val="pt-PT" w:eastAsia="en-US" w:bidi="ar-SA"/>
        </w:rPr>
      </w:pPr>
    </w:p>
    <w:p>
      <w:pPr>
        <w:widowControl w:val="0"/>
        <w:autoSpaceDE w:val="0"/>
        <w:autoSpaceDN w:val="0"/>
        <w:spacing w:before="89" w:after="0" w:line="240" w:lineRule="auto"/>
        <w:ind w:left="124" w:right="0"/>
        <w:jc w:val="center"/>
        <w:outlineLvl w:val="0"/>
        <w:rPr>
          <w:rFonts w:ascii="Arial" w:eastAsia="Arial" w:hAnsi="Arial" w:cs="Arial"/>
          <w:b/>
          <w:bCs/>
          <w:sz w:val="36"/>
          <w:szCs w:val="36"/>
          <w:lang w:val="pt-PT" w:eastAsia="en-US" w:bidi="ar-SA"/>
        </w:rPr>
      </w:pPr>
      <w:r>
        <w:rPr>
          <w:rFonts w:ascii="Arial" w:eastAsia="Arial" w:hAnsi="Arial" w:cs="Arial"/>
          <w:b/>
          <w:bCs/>
          <w:sz w:val="36"/>
          <w:szCs w:val="36"/>
          <w:lang w:val="pt-PT" w:eastAsia="en-US" w:bidi="ar-SA"/>
        </w:rPr>
        <w:t>Anexo</w:t>
      </w:r>
      <w:r>
        <w:rPr>
          <w:rFonts w:ascii="Arial" w:eastAsia="Arial" w:hAnsi="Arial" w:cs="Arial"/>
          <w:b/>
          <w:bCs/>
          <w:spacing w:val="-4"/>
          <w:sz w:val="36"/>
          <w:szCs w:val="36"/>
          <w:lang w:val="pt-PT" w:eastAsia="en-US" w:bidi="ar-SA"/>
        </w:rPr>
        <w:t xml:space="preserve"> </w:t>
      </w:r>
      <w:r>
        <w:rPr>
          <w:rFonts w:ascii="Arial" w:eastAsia="Arial" w:hAnsi="Arial" w:cs="Arial"/>
          <w:b/>
          <w:bCs/>
          <w:sz w:val="36"/>
          <w:szCs w:val="36"/>
          <w:lang w:val="pt-PT" w:eastAsia="en-US" w:bidi="ar-SA"/>
        </w:rPr>
        <w:t>V</w:t>
      </w:r>
      <w:r>
        <w:rPr>
          <w:rFonts w:ascii="Arial" w:eastAsia="Arial" w:hAnsi="Arial" w:cs="Arial"/>
          <w:b/>
          <w:bCs/>
          <w:spacing w:val="-4"/>
          <w:sz w:val="36"/>
          <w:szCs w:val="36"/>
          <w:lang w:val="pt-PT" w:eastAsia="en-US" w:bidi="ar-SA"/>
        </w:rPr>
        <w:t xml:space="preserve"> </w:t>
      </w:r>
      <w:r>
        <w:rPr>
          <w:rFonts w:ascii="Arial" w:eastAsia="Arial" w:hAnsi="Arial" w:cs="Arial"/>
          <w:b/>
          <w:bCs/>
          <w:sz w:val="36"/>
          <w:szCs w:val="36"/>
          <w:lang w:val="pt-PT" w:eastAsia="en-US" w:bidi="ar-SA"/>
        </w:rPr>
        <w:t>-</w:t>
      </w:r>
      <w:r>
        <w:rPr>
          <w:rFonts w:ascii="Arial" w:eastAsia="Arial" w:hAnsi="Arial" w:cs="Arial"/>
          <w:b/>
          <w:bCs/>
          <w:spacing w:val="-4"/>
          <w:sz w:val="36"/>
          <w:szCs w:val="36"/>
          <w:lang w:val="pt-PT" w:eastAsia="en-US" w:bidi="ar-SA"/>
        </w:rPr>
        <w:t xml:space="preserve"> </w:t>
      </w:r>
      <w:r>
        <w:rPr>
          <w:rFonts w:ascii="Arial" w:eastAsia="Arial" w:hAnsi="Arial" w:cs="Arial"/>
          <w:b/>
          <w:bCs/>
          <w:sz w:val="36"/>
          <w:szCs w:val="36"/>
          <w:lang w:val="pt-PT" w:eastAsia="en-US" w:bidi="ar-SA"/>
        </w:rPr>
        <w:t>ANEXO</w:t>
      </w:r>
      <w:r>
        <w:rPr>
          <w:rFonts w:ascii="Arial" w:eastAsia="Arial" w:hAnsi="Arial" w:cs="Arial"/>
          <w:b/>
          <w:bCs/>
          <w:spacing w:val="-3"/>
          <w:sz w:val="36"/>
          <w:szCs w:val="36"/>
          <w:lang w:val="pt-PT" w:eastAsia="en-US" w:bidi="ar-SA"/>
        </w:rPr>
        <w:t xml:space="preserve"> </w:t>
      </w:r>
      <w:r>
        <w:rPr>
          <w:rFonts w:ascii="Arial" w:eastAsia="Arial" w:hAnsi="Arial" w:cs="Arial"/>
          <w:b/>
          <w:bCs/>
          <w:sz w:val="36"/>
          <w:szCs w:val="36"/>
          <w:lang w:val="pt-PT" w:eastAsia="en-US" w:bidi="ar-SA"/>
        </w:rPr>
        <w:t>V</w:t>
      </w:r>
      <w:r>
        <w:rPr>
          <w:rFonts w:ascii="Arial" w:eastAsia="Arial" w:hAnsi="Arial" w:cs="Arial"/>
          <w:b/>
          <w:bCs/>
          <w:spacing w:val="-4"/>
          <w:sz w:val="36"/>
          <w:szCs w:val="36"/>
          <w:lang w:val="pt-PT" w:eastAsia="en-US" w:bidi="ar-SA"/>
        </w:rPr>
        <w:t xml:space="preserve"> </w:t>
      </w:r>
      <w:r>
        <w:rPr>
          <w:rFonts w:ascii="Arial" w:eastAsia="Arial" w:hAnsi="Arial" w:cs="Arial"/>
          <w:b/>
          <w:bCs/>
          <w:sz w:val="36"/>
          <w:szCs w:val="36"/>
          <w:lang w:val="pt-PT" w:eastAsia="en-US" w:bidi="ar-SA"/>
        </w:rPr>
        <w:t>DO</w:t>
      </w:r>
      <w:r>
        <w:rPr>
          <w:rFonts w:ascii="Arial" w:eastAsia="Arial" w:hAnsi="Arial" w:cs="Arial"/>
          <w:b/>
          <w:bCs/>
          <w:spacing w:val="-7"/>
          <w:sz w:val="36"/>
          <w:szCs w:val="36"/>
          <w:lang w:val="pt-PT" w:eastAsia="en-US" w:bidi="ar-SA"/>
        </w:rPr>
        <w:t xml:space="preserve"> </w:t>
      </w:r>
      <w:r>
        <w:rPr>
          <w:rFonts w:ascii="Arial" w:eastAsia="Arial" w:hAnsi="Arial" w:cs="Arial"/>
          <w:b/>
          <w:bCs/>
          <w:sz w:val="36"/>
          <w:szCs w:val="36"/>
          <w:lang w:val="pt-PT" w:eastAsia="en-US" w:bidi="ar-SA"/>
        </w:rPr>
        <w:t>TR.pdf</w:t>
      </w:r>
    </w:p>
    <w:p>
      <w:pPr>
        <w:widowControl w:val="0"/>
        <w:autoSpaceDE w:val="0"/>
        <w:autoSpaceDN w:val="0"/>
        <w:spacing w:before="0" w:after="0" w:line="240" w:lineRule="auto"/>
        <w:ind w:left="0" w:right="0"/>
        <w:jc w:val="left"/>
        <w:rPr>
          <w:sz w:val="22"/>
          <w:szCs w:val="22"/>
          <w:lang w:val="pt-PT" w:eastAsia="en-US" w:bidi="ar-SA"/>
        </w:rPr>
        <w:sectPr>
          <w:headerReference w:type="default" r:id="rId53"/>
          <w:footerReference w:type="default" r:id="rId54"/>
          <w:pgSz w:w="11920" w:h="16850"/>
          <w:pgMar w:top="660" w:right="300" w:bottom="280" w:left="180" w:header="461" w:footer="0"/>
          <w:cols w:space="708"/>
        </w:sectPr>
      </w:pPr>
    </w:p>
    <w:p>
      <w:pPr>
        <w:widowControl w:val="0"/>
        <w:autoSpaceDE w:val="0"/>
        <w:autoSpaceDN w:val="0"/>
        <w:spacing w:before="0" w:after="0" w:line="240" w:lineRule="auto"/>
        <w:ind w:left="0" w:right="0"/>
        <w:jc w:val="left"/>
        <w:rPr>
          <w:rFonts w:ascii="Arial"/>
          <w:b/>
          <w:sz w:val="20"/>
          <w:szCs w:val="18"/>
          <w:lang w:val="pt-PT" w:eastAsia="en-US" w:bidi="ar-SA"/>
        </w:rPr>
      </w:pPr>
    </w:p>
    <w:p>
      <w:pPr>
        <w:widowControl w:val="0"/>
        <w:autoSpaceDE w:val="0"/>
        <w:autoSpaceDN w:val="0"/>
        <w:spacing w:before="11" w:after="0" w:line="240" w:lineRule="auto"/>
        <w:ind w:left="0" w:right="0"/>
        <w:jc w:val="left"/>
        <w:rPr>
          <w:rFonts w:ascii="Arial"/>
          <w:b/>
          <w:szCs w:val="18"/>
          <w:lang w:val="pt-PT" w:eastAsia="en-US" w:bidi="ar-SA"/>
        </w:rPr>
      </w:pPr>
    </w:p>
    <w:p>
      <w:pPr>
        <w:widowControl w:val="0"/>
        <w:autoSpaceDE w:val="0"/>
        <w:autoSpaceDN w:val="0"/>
        <w:spacing w:before="85" w:after="0" w:line="240" w:lineRule="auto"/>
        <w:ind w:left="123" w:right="0" w:firstLine="0"/>
        <w:jc w:val="center"/>
        <w:rPr>
          <w:b/>
          <w:sz w:val="36"/>
          <w:szCs w:val="22"/>
          <w:lang w:val="pt-PT" w:eastAsia="en-US" w:bidi="ar-SA"/>
        </w:rPr>
      </w:pPr>
      <w:r>
        <w:rPr>
          <w:b/>
          <w:sz w:val="36"/>
          <w:szCs w:val="22"/>
          <w:lang w:val="pt-PT" w:eastAsia="en-US" w:bidi="ar-SA"/>
        </w:rPr>
        <w:t>Estudo</w:t>
      </w:r>
      <w:r>
        <w:rPr>
          <w:b/>
          <w:spacing w:val="-9"/>
          <w:sz w:val="36"/>
          <w:szCs w:val="22"/>
          <w:lang w:val="pt-PT" w:eastAsia="en-US" w:bidi="ar-SA"/>
        </w:rPr>
        <w:t xml:space="preserve"> </w:t>
      </w:r>
      <w:r>
        <w:rPr>
          <w:b/>
          <w:sz w:val="36"/>
          <w:szCs w:val="22"/>
          <w:lang w:val="pt-PT" w:eastAsia="en-US" w:bidi="ar-SA"/>
        </w:rPr>
        <w:t>Técnico</w:t>
      </w:r>
      <w:r>
        <w:rPr>
          <w:b/>
          <w:spacing w:val="-8"/>
          <w:sz w:val="36"/>
          <w:szCs w:val="22"/>
          <w:lang w:val="pt-PT" w:eastAsia="en-US" w:bidi="ar-SA"/>
        </w:rPr>
        <w:t xml:space="preserve"> </w:t>
      </w:r>
      <w:r>
        <w:rPr>
          <w:b/>
          <w:sz w:val="36"/>
          <w:szCs w:val="22"/>
          <w:lang w:val="pt-PT" w:eastAsia="en-US" w:bidi="ar-SA"/>
        </w:rPr>
        <w:t>Preliminar</w:t>
      </w:r>
      <w:r>
        <w:rPr>
          <w:b/>
          <w:spacing w:val="-6"/>
          <w:sz w:val="36"/>
          <w:szCs w:val="22"/>
          <w:lang w:val="pt-PT" w:eastAsia="en-US" w:bidi="ar-SA"/>
        </w:rPr>
        <w:t xml:space="preserve"> </w:t>
      </w:r>
      <w:r>
        <w:rPr>
          <w:b/>
          <w:sz w:val="36"/>
          <w:szCs w:val="22"/>
          <w:lang w:val="pt-PT" w:eastAsia="en-US" w:bidi="ar-SA"/>
        </w:rPr>
        <w:t>29/2024</w:t>
      </w:r>
    </w:p>
    <w:p>
      <w:pPr>
        <w:widowControl w:val="0"/>
        <w:autoSpaceDE w:val="0"/>
        <w:autoSpaceDN w:val="0"/>
        <w:spacing w:before="0" w:after="0" w:line="240" w:lineRule="auto"/>
        <w:ind w:left="0" w:right="0"/>
        <w:jc w:val="left"/>
        <w:rPr>
          <w:b/>
          <w:sz w:val="40"/>
          <w:szCs w:val="18"/>
          <w:lang w:val="pt-PT" w:eastAsia="en-US" w:bidi="ar-SA"/>
        </w:rPr>
      </w:pPr>
    </w:p>
    <w:p>
      <w:pPr>
        <w:widowControl w:val="0"/>
        <w:numPr>
          <w:ilvl w:val="0"/>
          <w:numId w:val="16"/>
        </w:numPr>
        <w:tabs>
          <w:tab w:val="left" w:pos="1345"/>
        </w:tabs>
        <w:autoSpaceDE w:val="0"/>
        <w:autoSpaceDN w:val="0"/>
        <w:spacing w:before="266" w:after="0" w:line="240" w:lineRule="auto"/>
        <w:ind w:left="1344" w:right="0" w:hanging="272"/>
        <w:jc w:val="left"/>
        <w:outlineLvl w:val="1"/>
        <w:rPr>
          <w:b/>
          <w:bCs/>
          <w:sz w:val="27"/>
          <w:szCs w:val="27"/>
          <w:lang w:val="pt-PT" w:eastAsia="en-US" w:bidi="ar-SA"/>
        </w:rPr>
      </w:pPr>
      <w:r>
        <w:rPr>
          <w:b/>
          <w:bCs/>
          <w:spacing w:val="-1"/>
          <w:sz w:val="27"/>
          <w:szCs w:val="27"/>
          <w:lang w:val="pt-PT" w:eastAsia="en-US" w:bidi="ar-SA"/>
        </w:rPr>
        <w:t>Informações</w:t>
      </w:r>
      <w:r>
        <w:rPr>
          <w:b/>
          <w:bCs/>
          <w:spacing w:val="-14"/>
          <w:sz w:val="27"/>
          <w:szCs w:val="27"/>
          <w:lang w:val="pt-PT" w:eastAsia="en-US" w:bidi="ar-SA"/>
        </w:rPr>
        <w:t xml:space="preserve"> </w:t>
      </w:r>
      <w:r>
        <w:rPr>
          <w:b/>
          <w:bCs/>
          <w:sz w:val="27"/>
          <w:szCs w:val="27"/>
          <w:lang w:val="pt-PT" w:eastAsia="en-US" w:bidi="ar-SA"/>
        </w:rPr>
        <w:t>Básicas</w:t>
      </w:r>
    </w:p>
    <w:p>
      <w:pPr>
        <w:widowControl w:val="0"/>
        <w:autoSpaceDE w:val="0"/>
        <w:autoSpaceDN w:val="0"/>
        <w:spacing w:before="237" w:after="0" w:line="240" w:lineRule="auto"/>
        <w:ind w:left="1073" w:right="0"/>
        <w:jc w:val="left"/>
        <w:rPr>
          <w:sz w:val="18"/>
          <w:szCs w:val="18"/>
          <w:lang w:val="pt-PT" w:eastAsia="en-US" w:bidi="ar-SA"/>
        </w:rPr>
      </w:pPr>
      <w:r>
        <w:rPr>
          <w:sz w:val="18"/>
          <w:szCs w:val="18"/>
          <w:lang w:val="pt-PT" w:eastAsia="en-US" w:bidi="ar-SA"/>
        </w:rPr>
        <w:t>Número</w:t>
      </w:r>
      <w:r>
        <w:rPr>
          <w:spacing w:val="-8"/>
          <w:sz w:val="18"/>
          <w:szCs w:val="18"/>
          <w:lang w:val="pt-PT" w:eastAsia="en-US" w:bidi="ar-SA"/>
        </w:rPr>
        <w:t xml:space="preserve"> </w:t>
      </w:r>
      <w:r>
        <w:rPr>
          <w:sz w:val="18"/>
          <w:szCs w:val="18"/>
          <w:lang w:val="pt-PT" w:eastAsia="en-US" w:bidi="ar-SA"/>
        </w:rPr>
        <w:t>do</w:t>
      </w:r>
      <w:r>
        <w:rPr>
          <w:spacing w:val="-8"/>
          <w:sz w:val="18"/>
          <w:szCs w:val="18"/>
          <w:lang w:val="pt-PT" w:eastAsia="en-US" w:bidi="ar-SA"/>
        </w:rPr>
        <w:t xml:space="preserve"> </w:t>
      </w:r>
      <w:r>
        <w:rPr>
          <w:sz w:val="18"/>
          <w:szCs w:val="18"/>
          <w:lang w:val="pt-PT" w:eastAsia="en-US" w:bidi="ar-SA"/>
        </w:rPr>
        <w:t>processo:</w:t>
      </w:r>
      <w:r>
        <w:rPr>
          <w:spacing w:val="-5"/>
          <w:sz w:val="18"/>
          <w:szCs w:val="18"/>
          <w:lang w:val="pt-PT" w:eastAsia="en-US" w:bidi="ar-SA"/>
        </w:rPr>
        <w:t xml:space="preserve"> </w:t>
      </w:r>
      <w:r>
        <w:rPr>
          <w:sz w:val="18"/>
          <w:szCs w:val="18"/>
          <w:lang w:val="pt-PT" w:eastAsia="en-US" w:bidi="ar-SA"/>
        </w:rPr>
        <w:t>PAL</w:t>
      </w:r>
      <w:r>
        <w:rPr>
          <w:spacing w:val="-8"/>
          <w:sz w:val="18"/>
          <w:szCs w:val="18"/>
          <w:lang w:val="pt-PT" w:eastAsia="en-US" w:bidi="ar-SA"/>
        </w:rPr>
        <w:t xml:space="preserve"> </w:t>
      </w:r>
      <w:r>
        <w:rPr>
          <w:sz w:val="18"/>
          <w:szCs w:val="18"/>
          <w:lang w:val="pt-PT" w:eastAsia="en-US" w:bidi="ar-SA"/>
        </w:rPr>
        <w:t>422/2024</w:t>
      </w: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4" w:after="0" w:line="240" w:lineRule="auto"/>
        <w:ind w:left="0" w:right="0"/>
        <w:jc w:val="left"/>
        <w:rPr>
          <w:sz w:val="18"/>
          <w:szCs w:val="18"/>
          <w:lang w:val="pt-PT" w:eastAsia="en-US" w:bidi="ar-SA"/>
        </w:rPr>
      </w:pPr>
    </w:p>
    <w:p>
      <w:pPr>
        <w:widowControl w:val="0"/>
        <w:numPr>
          <w:ilvl w:val="0"/>
          <w:numId w:val="16"/>
        </w:numPr>
        <w:tabs>
          <w:tab w:val="left" w:pos="1345"/>
        </w:tabs>
        <w:autoSpaceDE w:val="0"/>
        <w:autoSpaceDN w:val="0"/>
        <w:spacing w:before="0" w:after="0" w:line="240" w:lineRule="auto"/>
        <w:ind w:left="1344" w:right="0" w:hanging="272"/>
        <w:jc w:val="left"/>
        <w:outlineLvl w:val="1"/>
        <w:rPr>
          <w:b/>
          <w:bCs/>
          <w:sz w:val="27"/>
          <w:szCs w:val="27"/>
          <w:lang w:val="pt-PT" w:eastAsia="en-US" w:bidi="ar-SA"/>
        </w:rPr>
      </w:pPr>
      <w:r>
        <w:rPr>
          <w:b/>
          <w:bCs/>
          <w:sz w:val="27"/>
          <w:szCs w:val="27"/>
          <w:lang w:val="pt-PT" w:eastAsia="en-US" w:bidi="ar-SA"/>
        </w:rPr>
        <w:t>Fundamentação</w:t>
      </w:r>
    </w:p>
    <w:p>
      <w:pPr>
        <w:widowControl w:val="0"/>
        <w:numPr>
          <w:ilvl w:val="1"/>
          <w:numId w:val="16"/>
        </w:numPr>
        <w:tabs>
          <w:tab w:val="left" w:pos="1391"/>
        </w:tabs>
        <w:autoSpaceDE w:val="0"/>
        <w:autoSpaceDN w:val="0"/>
        <w:spacing w:before="235" w:after="0" w:line="240" w:lineRule="auto"/>
        <w:ind w:left="1390" w:right="0" w:hanging="318"/>
        <w:jc w:val="both"/>
        <w:rPr>
          <w:sz w:val="18"/>
          <w:szCs w:val="22"/>
          <w:lang w:val="pt-PT" w:eastAsia="en-US" w:bidi="ar-SA"/>
        </w:rPr>
      </w:pPr>
      <w:r>
        <w:rPr>
          <w:sz w:val="18"/>
          <w:szCs w:val="22"/>
          <w:lang w:val="pt-PT" w:eastAsia="en-US" w:bidi="ar-SA"/>
        </w:rPr>
        <w:t>Os</w:t>
      </w:r>
      <w:r>
        <w:rPr>
          <w:spacing w:val="-11"/>
          <w:sz w:val="18"/>
          <w:szCs w:val="22"/>
          <w:lang w:val="pt-PT" w:eastAsia="en-US" w:bidi="ar-SA"/>
        </w:rPr>
        <w:t xml:space="preserve"> </w:t>
      </w:r>
      <w:r>
        <w:rPr>
          <w:sz w:val="18"/>
          <w:szCs w:val="22"/>
          <w:lang w:val="pt-PT" w:eastAsia="en-US" w:bidi="ar-SA"/>
        </w:rPr>
        <w:t>normativos</w:t>
      </w:r>
      <w:r>
        <w:rPr>
          <w:spacing w:val="-8"/>
          <w:sz w:val="18"/>
          <w:szCs w:val="22"/>
          <w:lang w:val="pt-PT" w:eastAsia="en-US" w:bidi="ar-SA"/>
        </w:rPr>
        <w:t xml:space="preserve"> </w:t>
      </w:r>
      <w:r>
        <w:rPr>
          <w:sz w:val="18"/>
          <w:szCs w:val="22"/>
          <w:lang w:val="pt-PT" w:eastAsia="en-US" w:bidi="ar-SA"/>
        </w:rPr>
        <w:t>que</w:t>
      </w:r>
      <w:r>
        <w:rPr>
          <w:spacing w:val="-9"/>
          <w:sz w:val="18"/>
          <w:szCs w:val="22"/>
          <w:lang w:val="pt-PT" w:eastAsia="en-US" w:bidi="ar-SA"/>
        </w:rPr>
        <w:t xml:space="preserve"> </w:t>
      </w:r>
      <w:r>
        <w:rPr>
          <w:sz w:val="18"/>
          <w:szCs w:val="22"/>
          <w:lang w:val="pt-PT" w:eastAsia="en-US" w:bidi="ar-SA"/>
        </w:rPr>
        <w:t>disciplinam</w:t>
      </w:r>
      <w:r>
        <w:rPr>
          <w:spacing w:val="-7"/>
          <w:sz w:val="18"/>
          <w:szCs w:val="22"/>
          <w:lang w:val="pt-PT" w:eastAsia="en-US" w:bidi="ar-SA"/>
        </w:rPr>
        <w:t xml:space="preserve"> </w:t>
      </w:r>
      <w:r>
        <w:rPr>
          <w:sz w:val="18"/>
          <w:szCs w:val="22"/>
          <w:lang w:val="pt-PT" w:eastAsia="en-US" w:bidi="ar-SA"/>
        </w:rPr>
        <w:t>os</w:t>
      </w:r>
      <w:r>
        <w:rPr>
          <w:spacing w:val="-11"/>
          <w:sz w:val="18"/>
          <w:szCs w:val="22"/>
          <w:lang w:val="pt-PT" w:eastAsia="en-US" w:bidi="ar-SA"/>
        </w:rPr>
        <w:t xml:space="preserve"> </w:t>
      </w:r>
      <w:r>
        <w:rPr>
          <w:sz w:val="18"/>
          <w:szCs w:val="22"/>
          <w:lang w:val="pt-PT" w:eastAsia="en-US" w:bidi="ar-SA"/>
        </w:rPr>
        <w:t>bens</w:t>
      </w:r>
      <w:r>
        <w:rPr>
          <w:spacing w:val="-8"/>
          <w:sz w:val="18"/>
          <w:szCs w:val="22"/>
          <w:lang w:val="pt-PT" w:eastAsia="en-US" w:bidi="ar-SA"/>
        </w:rPr>
        <w:t xml:space="preserve"> </w:t>
      </w:r>
      <w:r>
        <w:rPr>
          <w:sz w:val="18"/>
          <w:szCs w:val="22"/>
          <w:lang w:val="pt-PT" w:eastAsia="en-US" w:bidi="ar-SA"/>
        </w:rPr>
        <w:t>a</w:t>
      </w:r>
      <w:r>
        <w:rPr>
          <w:spacing w:val="-8"/>
          <w:sz w:val="18"/>
          <w:szCs w:val="22"/>
          <w:lang w:val="pt-PT" w:eastAsia="en-US" w:bidi="ar-SA"/>
        </w:rPr>
        <w:t xml:space="preserve"> </w:t>
      </w:r>
      <w:r>
        <w:rPr>
          <w:sz w:val="18"/>
          <w:szCs w:val="22"/>
          <w:lang w:val="pt-PT" w:eastAsia="en-US" w:bidi="ar-SA"/>
        </w:rPr>
        <w:t>serem</w:t>
      </w:r>
      <w:r>
        <w:rPr>
          <w:spacing w:val="-8"/>
          <w:sz w:val="18"/>
          <w:szCs w:val="22"/>
          <w:lang w:val="pt-PT" w:eastAsia="en-US" w:bidi="ar-SA"/>
        </w:rPr>
        <w:t xml:space="preserve"> </w:t>
      </w:r>
      <w:r>
        <w:rPr>
          <w:sz w:val="18"/>
          <w:szCs w:val="22"/>
          <w:lang w:val="pt-PT" w:eastAsia="en-US" w:bidi="ar-SA"/>
        </w:rPr>
        <w:t>adquiridos:</w:t>
      </w:r>
    </w:p>
    <w:p>
      <w:pPr>
        <w:widowControl w:val="0"/>
        <w:autoSpaceDE w:val="0"/>
        <w:autoSpaceDN w:val="0"/>
        <w:spacing w:before="8" w:after="0" w:line="240" w:lineRule="auto"/>
        <w:ind w:left="0" w:right="0"/>
        <w:jc w:val="left"/>
        <w:rPr>
          <w:sz w:val="19"/>
          <w:szCs w:val="18"/>
          <w:lang w:val="pt-PT" w:eastAsia="en-US" w:bidi="ar-SA"/>
        </w:rPr>
      </w:pPr>
    </w:p>
    <w:p>
      <w:pPr>
        <w:widowControl w:val="0"/>
        <w:numPr>
          <w:ilvl w:val="2"/>
          <w:numId w:val="16"/>
        </w:numPr>
        <w:tabs>
          <w:tab w:val="left" w:pos="2125"/>
        </w:tabs>
        <w:autoSpaceDE w:val="0"/>
        <w:autoSpaceDN w:val="0"/>
        <w:spacing w:before="0" w:after="0" w:line="240" w:lineRule="auto"/>
        <w:ind w:left="2124" w:right="0" w:hanging="452"/>
        <w:jc w:val="both"/>
        <w:rPr>
          <w:sz w:val="18"/>
          <w:szCs w:val="22"/>
          <w:lang w:val="pt-PT" w:eastAsia="en-US" w:bidi="ar-SA"/>
        </w:rPr>
      </w:pPr>
      <w:r>
        <w:rPr>
          <w:sz w:val="18"/>
          <w:szCs w:val="22"/>
          <w:lang w:val="pt-PT" w:eastAsia="en-US" w:bidi="ar-SA"/>
        </w:rPr>
        <w:t>Lei</w:t>
      </w:r>
      <w:r>
        <w:rPr>
          <w:spacing w:val="-7"/>
          <w:sz w:val="18"/>
          <w:szCs w:val="22"/>
          <w:lang w:val="pt-PT" w:eastAsia="en-US" w:bidi="ar-SA"/>
        </w:rPr>
        <w:t xml:space="preserve"> </w:t>
      </w:r>
      <w:r>
        <w:rPr>
          <w:sz w:val="18"/>
          <w:szCs w:val="22"/>
          <w:lang w:val="pt-PT" w:eastAsia="en-US" w:bidi="ar-SA"/>
        </w:rPr>
        <w:t>nº</w:t>
      </w:r>
      <w:r>
        <w:rPr>
          <w:spacing w:val="-7"/>
          <w:sz w:val="18"/>
          <w:szCs w:val="22"/>
          <w:lang w:val="pt-PT" w:eastAsia="en-US" w:bidi="ar-SA"/>
        </w:rPr>
        <w:t xml:space="preserve"> </w:t>
      </w:r>
      <w:r>
        <w:rPr>
          <w:sz w:val="18"/>
          <w:szCs w:val="22"/>
          <w:lang w:val="pt-PT" w:eastAsia="en-US" w:bidi="ar-SA"/>
        </w:rPr>
        <w:t>14.133</w:t>
      </w:r>
      <w:r>
        <w:rPr>
          <w:spacing w:val="-2"/>
          <w:sz w:val="18"/>
          <w:szCs w:val="22"/>
          <w:lang w:val="pt-PT" w:eastAsia="en-US" w:bidi="ar-SA"/>
        </w:rPr>
        <w:t xml:space="preserve"> </w:t>
      </w:r>
      <w:r>
        <w:rPr>
          <w:sz w:val="18"/>
          <w:szCs w:val="22"/>
          <w:lang w:val="pt-PT" w:eastAsia="en-US" w:bidi="ar-SA"/>
        </w:rPr>
        <w:t>de</w:t>
      </w:r>
      <w:r>
        <w:rPr>
          <w:spacing w:val="-7"/>
          <w:sz w:val="18"/>
          <w:szCs w:val="22"/>
          <w:lang w:val="pt-PT" w:eastAsia="en-US" w:bidi="ar-SA"/>
        </w:rPr>
        <w:t xml:space="preserve"> </w:t>
      </w:r>
      <w:r>
        <w:rPr>
          <w:sz w:val="18"/>
          <w:szCs w:val="22"/>
          <w:lang w:val="pt-PT" w:eastAsia="en-US" w:bidi="ar-SA"/>
        </w:rPr>
        <w:t>1º</w:t>
      </w:r>
      <w:r>
        <w:rPr>
          <w:spacing w:val="-4"/>
          <w:sz w:val="18"/>
          <w:szCs w:val="22"/>
          <w:lang w:val="pt-PT" w:eastAsia="en-US" w:bidi="ar-SA"/>
        </w:rPr>
        <w:t xml:space="preserve"> </w:t>
      </w:r>
      <w:r>
        <w:rPr>
          <w:sz w:val="18"/>
          <w:szCs w:val="22"/>
          <w:lang w:val="pt-PT" w:eastAsia="en-US" w:bidi="ar-SA"/>
        </w:rPr>
        <w:t>de</w:t>
      </w:r>
      <w:r>
        <w:rPr>
          <w:spacing w:val="-4"/>
          <w:sz w:val="18"/>
          <w:szCs w:val="22"/>
          <w:lang w:val="pt-PT" w:eastAsia="en-US" w:bidi="ar-SA"/>
        </w:rPr>
        <w:t xml:space="preserve"> </w:t>
      </w:r>
      <w:r>
        <w:rPr>
          <w:sz w:val="18"/>
          <w:szCs w:val="22"/>
          <w:lang w:val="pt-PT" w:eastAsia="en-US" w:bidi="ar-SA"/>
        </w:rPr>
        <w:t>abril</w:t>
      </w:r>
      <w:r>
        <w:rPr>
          <w:spacing w:val="-6"/>
          <w:sz w:val="18"/>
          <w:szCs w:val="22"/>
          <w:lang w:val="pt-PT" w:eastAsia="en-US" w:bidi="ar-SA"/>
        </w:rPr>
        <w:t xml:space="preserve"> </w:t>
      </w:r>
      <w:r>
        <w:rPr>
          <w:sz w:val="18"/>
          <w:szCs w:val="22"/>
          <w:lang w:val="pt-PT" w:eastAsia="en-US" w:bidi="ar-SA"/>
        </w:rPr>
        <w:t>de</w:t>
      </w:r>
      <w:r>
        <w:rPr>
          <w:spacing w:val="-6"/>
          <w:sz w:val="18"/>
          <w:szCs w:val="22"/>
          <w:lang w:val="pt-PT" w:eastAsia="en-US" w:bidi="ar-SA"/>
        </w:rPr>
        <w:t xml:space="preserve"> </w:t>
      </w:r>
      <w:r>
        <w:rPr>
          <w:sz w:val="18"/>
          <w:szCs w:val="22"/>
          <w:lang w:val="pt-PT" w:eastAsia="en-US" w:bidi="ar-SA"/>
        </w:rPr>
        <w:t>2021</w:t>
      </w:r>
      <w:r>
        <w:rPr>
          <w:spacing w:val="-3"/>
          <w:sz w:val="18"/>
          <w:szCs w:val="22"/>
          <w:lang w:val="pt-PT" w:eastAsia="en-US" w:bidi="ar-SA"/>
        </w:rPr>
        <w:t xml:space="preserve"> </w:t>
      </w:r>
      <w:r>
        <w:rPr>
          <w:sz w:val="18"/>
          <w:szCs w:val="22"/>
          <w:lang w:val="pt-PT" w:eastAsia="en-US" w:bidi="ar-SA"/>
        </w:rPr>
        <w:t>-</w:t>
      </w:r>
      <w:r>
        <w:rPr>
          <w:spacing w:val="-4"/>
          <w:sz w:val="18"/>
          <w:szCs w:val="22"/>
          <w:lang w:val="pt-PT" w:eastAsia="en-US" w:bidi="ar-SA"/>
        </w:rPr>
        <w:t xml:space="preserve"> </w:t>
      </w:r>
      <w:r>
        <w:rPr>
          <w:sz w:val="18"/>
          <w:szCs w:val="22"/>
          <w:lang w:val="pt-PT" w:eastAsia="en-US" w:bidi="ar-SA"/>
        </w:rPr>
        <w:t>Lei</w:t>
      </w:r>
      <w:r>
        <w:rPr>
          <w:spacing w:val="-6"/>
          <w:sz w:val="18"/>
          <w:szCs w:val="22"/>
          <w:lang w:val="pt-PT" w:eastAsia="en-US" w:bidi="ar-SA"/>
        </w:rPr>
        <w:t xml:space="preserve"> </w:t>
      </w:r>
      <w:r>
        <w:rPr>
          <w:sz w:val="18"/>
          <w:szCs w:val="22"/>
          <w:lang w:val="pt-PT" w:eastAsia="en-US" w:bidi="ar-SA"/>
        </w:rPr>
        <w:t>de</w:t>
      </w:r>
      <w:r>
        <w:rPr>
          <w:spacing w:val="-5"/>
          <w:sz w:val="18"/>
          <w:szCs w:val="22"/>
          <w:lang w:val="pt-PT" w:eastAsia="en-US" w:bidi="ar-SA"/>
        </w:rPr>
        <w:t xml:space="preserve"> </w:t>
      </w:r>
      <w:r>
        <w:rPr>
          <w:sz w:val="18"/>
          <w:szCs w:val="22"/>
          <w:lang w:val="pt-PT" w:eastAsia="en-US" w:bidi="ar-SA"/>
        </w:rPr>
        <w:t>Licitações</w:t>
      </w:r>
      <w:r>
        <w:rPr>
          <w:spacing w:val="-4"/>
          <w:sz w:val="18"/>
          <w:szCs w:val="22"/>
          <w:lang w:val="pt-PT" w:eastAsia="en-US" w:bidi="ar-SA"/>
        </w:rPr>
        <w:t xml:space="preserve"> </w:t>
      </w:r>
      <w:r>
        <w:rPr>
          <w:sz w:val="18"/>
          <w:szCs w:val="22"/>
          <w:lang w:val="pt-PT" w:eastAsia="en-US" w:bidi="ar-SA"/>
        </w:rPr>
        <w:t>e</w:t>
      </w:r>
      <w:r>
        <w:rPr>
          <w:spacing w:val="-4"/>
          <w:sz w:val="18"/>
          <w:szCs w:val="22"/>
          <w:lang w:val="pt-PT" w:eastAsia="en-US" w:bidi="ar-SA"/>
        </w:rPr>
        <w:t xml:space="preserve"> </w:t>
      </w:r>
      <w:r>
        <w:rPr>
          <w:sz w:val="18"/>
          <w:szCs w:val="22"/>
          <w:lang w:val="pt-PT" w:eastAsia="en-US" w:bidi="ar-SA"/>
        </w:rPr>
        <w:t>contratos;</w:t>
      </w:r>
    </w:p>
    <w:p>
      <w:pPr>
        <w:widowControl w:val="0"/>
        <w:autoSpaceDE w:val="0"/>
        <w:autoSpaceDN w:val="0"/>
        <w:spacing w:before="7" w:after="0" w:line="240" w:lineRule="auto"/>
        <w:ind w:left="0" w:right="0"/>
        <w:jc w:val="left"/>
        <w:rPr>
          <w:sz w:val="19"/>
          <w:szCs w:val="18"/>
          <w:lang w:val="pt-PT" w:eastAsia="en-US" w:bidi="ar-SA"/>
        </w:rPr>
      </w:pPr>
    </w:p>
    <w:p>
      <w:pPr>
        <w:widowControl w:val="0"/>
        <w:numPr>
          <w:ilvl w:val="2"/>
          <w:numId w:val="16"/>
        </w:numPr>
        <w:tabs>
          <w:tab w:val="left" w:pos="2168"/>
        </w:tabs>
        <w:autoSpaceDE w:val="0"/>
        <w:autoSpaceDN w:val="0"/>
        <w:spacing w:before="1" w:after="0" w:line="268" w:lineRule="auto"/>
        <w:ind w:left="1673" w:right="951" w:firstLine="0"/>
        <w:jc w:val="both"/>
        <w:rPr>
          <w:sz w:val="18"/>
          <w:szCs w:val="22"/>
          <w:lang w:val="pt-PT" w:eastAsia="en-US" w:bidi="ar-SA"/>
        </w:rPr>
      </w:pPr>
      <w:r>
        <w:rPr>
          <w:sz w:val="18"/>
          <w:szCs w:val="22"/>
          <w:lang w:val="pt-PT" w:eastAsia="en-US" w:bidi="ar-SA"/>
        </w:rPr>
        <w:t>Decreto nº 11.462, de 31 de março de 2023 - Regulamenta os art. 82 a art. 86 da Lei nº 14.133, de 1º de</w:t>
      </w:r>
      <w:r>
        <w:rPr>
          <w:spacing w:val="1"/>
          <w:sz w:val="18"/>
          <w:szCs w:val="22"/>
          <w:lang w:val="pt-PT" w:eastAsia="en-US" w:bidi="ar-SA"/>
        </w:rPr>
        <w:t xml:space="preserve"> </w:t>
      </w:r>
      <w:r>
        <w:rPr>
          <w:sz w:val="18"/>
          <w:szCs w:val="22"/>
          <w:lang w:val="pt-PT" w:eastAsia="en-US" w:bidi="ar-SA"/>
        </w:rPr>
        <w:t>abrilde2021, para dispor sobre o sistema de registro de preços para a contratação de bens e serviços, inclusive obras e</w:t>
      </w:r>
      <w:r>
        <w:rPr>
          <w:spacing w:val="1"/>
          <w:sz w:val="18"/>
          <w:szCs w:val="22"/>
          <w:lang w:val="pt-PT" w:eastAsia="en-US" w:bidi="ar-SA"/>
        </w:rPr>
        <w:t xml:space="preserve"> </w:t>
      </w:r>
      <w:r>
        <w:rPr>
          <w:sz w:val="18"/>
          <w:szCs w:val="22"/>
          <w:lang w:val="pt-PT" w:eastAsia="en-US" w:bidi="ar-SA"/>
        </w:rPr>
        <w:t>serviços</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engenharia,</w:t>
      </w:r>
      <w:r>
        <w:rPr>
          <w:spacing w:val="-2"/>
          <w:sz w:val="18"/>
          <w:szCs w:val="22"/>
          <w:lang w:val="pt-PT" w:eastAsia="en-US" w:bidi="ar-SA"/>
        </w:rPr>
        <w:t xml:space="preserve"> </w:t>
      </w:r>
      <w:r>
        <w:rPr>
          <w:sz w:val="18"/>
          <w:szCs w:val="22"/>
          <w:lang w:val="pt-PT" w:eastAsia="en-US" w:bidi="ar-SA"/>
        </w:rPr>
        <w:t>no</w:t>
      </w:r>
      <w:r>
        <w:rPr>
          <w:spacing w:val="-2"/>
          <w:sz w:val="18"/>
          <w:szCs w:val="22"/>
          <w:lang w:val="pt-PT" w:eastAsia="en-US" w:bidi="ar-SA"/>
        </w:rPr>
        <w:t xml:space="preserve"> </w:t>
      </w:r>
      <w:r>
        <w:rPr>
          <w:sz w:val="18"/>
          <w:szCs w:val="22"/>
          <w:lang w:val="pt-PT" w:eastAsia="en-US" w:bidi="ar-SA"/>
        </w:rPr>
        <w:t>âmbito</w:t>
      </w:r>
      <w:r>
        <w:rPr>
          <w:spacing w:val="-1"/>
          <w:sz w:val="18"/>
          <w:szCs w:val="22"/>
          <w:lang w:val="pt-PT" w:eastAsia="en-US" w:bidi="ar-SA"/>
        </w:rPr>
        <w:t xml:space="preserve"> </w:t>
      </w:r>
      <w:r>
        <w:rPr>
          <w:sz w:val="18"/>
          <w:szCs w:val="22"/>
          <w:lang w:val="pt-PT" w:eastAsia="en-US" w:bidi="ar-SA"/>
        </w:rPr>
        <w:t>da</w:t>
      </w:r>
      <w:r>
        <w:rPr>
          <w:spacing w:val="-1"/>
          <w:sz w:val="18"/>
          <w:szCs w:val="22"/>
          <w:lang w:val="pt-PT" w:eastAsia="en-US" w:bidi="ar-SA"/>
        </w:rPr>
        <w:t xml:space="preserve"> </w:t>
      </w:r>
      <w:r>
        <w:rPr>
          <w:sz w:val="18"/>
          <w:szCs w:val="22"/>
          <w:lang w:val="pt-PT" w:eastAsia="en-US" w:bidi="ar-SA"/>
        </w:rPr>
        <w:t>Administração Pública</w:t>
      </w:r>
      <w:r>
        <w:rPr>
          <w:spacing w:val="-1"/>
          <w:sz w:val="18"/>
          <w:szCs w:val="22"/>
          <w:lang w:val="pt-PT" w:eastAsia="en-US" w:bidi="ar-SA"/>
        </w:rPr>
        <w:t xml:space="preserve"> </w:t>
      </w:r>
      <w:r>
        <w:rPr>
          <w:sz w:val="18"/>
          <w:szCs w:val="22"/>
          <w:lang w:val="pt-PT" w:eastAsia="en-US" w:bidi="ar-SA"/>
        </w:rPr>
        <w:t>federal direta, autárquica</w:t>
      </w:r>
      <w:r>
        <w:rPr>
          <w:spacing w:val="-2"/>
          <w:sz w:val="18"/>
          <w:szCs w:val="22"/>
          <w:lang w:val="pt-PT" w:eastAsia="en-US" w:bidi="ar-SA"/>
        </w:rPr>
        <w:t xml:space="preserve"> </w:t>
      </w:r>
      <w:r>
        <w:rPr>
          <w:sz w:val="18"/>
          <w:szCs w:val="22"/>
          <w:lang w:val="pt-PT" w:eastAsia="en-US" w:bidi="ar-SA"/>
        </w:rPr>
        <w:t>e</w:t>
      </w:r>
      <w:r>
        <w:rPr>
          <w:spacing w:val="-1"/>
          <w:sz w:val="18"/>
          <w:szCs w:val="22"/>
          <w:lang w:val="pt-PT" w:eastAsia="en-US" w:bidi="ar-SA"/>
        </w:rPr>
        <w:t xml:space="preserve"> </w:t>
      </w:r>
      <w:r>
        <w:rPr>
          <w:sz w:val="18"/>
          <w:szCs w:val="22"/>
          <w:lang w:val="pt-PT" w:eastAsia="en-US" w:bidi="ar-SA"/>
        </w:rPr>
        <w:t>fundacional.</w:t>
      </w:r>
    </w:p>
    <w:p>
      <w:pPr>
        <w:widowControl w:val="0"/>
        <w:autoSpaceDE w:val="0"/>
        <w:autoSpaceDN w:val="0"/>
        <w:spacing w:before="4" w:after="0" w:line="240" w:lineRule="auto"/>
        <w:ind w:left="0" w:right="0"/>
        <w:jc w:val="left"/>
        <w:rPr>
          <w:sz w:val="17"/>
          <w:szCs w:val="18"/>
          <w:lang w:val="pt-PT" w:eastAsia="en-US" w:bidi="ar-SA"/>
        </w:rPr>
      </w:pPr>
    </w:p>
    <w:p>
      <w:pPr>
        <w:widowControl w:val="0"/>
        <w:numPr>
          <w:ilvl w:val="2"/>
          <w:numId w:val="16"/>
        </w:numPr>
        <w:tabs>
          <w:tab w:val="left" w:pos="2166"/>
        </w:tabs>
        <w:autoSpaceDE w:val="0"/>
        <w:autoSpaceDN w:val="0"/>
        <w:spacing w:before="0" w:after="0" w:line="268" w:lineRule="auto"/>
        <w:ind w:left="1673" w:right="949" w:firstLine="0"/>
        <w:jc w:val="both"/>
        <w:rPr>
          <w:sz w:val="18"/>
          <w:szCs w:val="22"/>
          <w:lang w:val="pt-PT" w:eastAsia="en-US" w:bidi="ar-SA"/>
        </w:rPr>
      </w:pPr>
      <w:r>
        <w:rPr>
          <w:sz w:val="18"/>
          <w:szCs w:val="22"/>
          <w:lang w:val="pt-PT" w:eastAsia="en-US" w:bidi="ar-SA"/>
        </w:rPr>
        <w:t>Instrução</w:t>
      </w:r>
      <w:r>
        <w:rPr>
          <w:spacing w:val="1"/>
          <w:sz w:val="18"/>
          <w:szCs w:val="22"/>
          <w:lang w:val="pt-PT" w:eastAsia="en-US" w:bidi="ar-SA"/>
        </w:rPr>
        <w:t xml:space="preserve"> </w:t>
      </w:r>
      <w:r>
        <w:rPr>
          <w:sz w:val="18"/>
          <w:szCs w:val="22"/>
          <w:lang w:val="pt-PT" w:eastAsia="en-US" w:bidi="ar-SA"/>
        </w:rPr>
        <w:t>Normativa SEGES</w:t>
      </w:r>
      <w:r>
        <w:rPr>
          <w:spacing w:val="1"/>
          <w:sz w:val="18"/>
          <w:szCs w:val="22"/>
          <w:lang w:val="pt-PT" w:eastAsia="en-US" w:bidi="ar-SA"/>
        </w:rPr>
        <w:t xml:space="preserve"> </w:t>
      </w:r>
      <w:r>
        <w:rPr>
          <w:sz w:val="18"/>
          <w:szCs w:val="22"/>
          <w:lang w:val="pt-PT" w:eastAsia="en-US" w:bidi="ar-SA"/>
        </w:rPr>
        <w:t>nº</w:t>
      </w:r>
      <w:r>
        <w:rPr>
          <w:spacing w:val="1"/>
          <w:sz w:val="18"/>
          <w:szCs w:val="22"/>
          <w:lang w:val="pt-PT" w:eastAsia="en-US" w:bidi="ar-SA"/>
        </w:rPr>
        <w:t xml:space="preserve"> </w:t>
      </w:r>
      <w:r>
        <w:rPr>
          <w:sz w:val="18"/>
          <w:szCs w:val="22"/>
          <w:lang w:val="pt-PT" w:eastAsia="en-US" w:bidi="ar-SA"/>
        </w:rPr>
        <w:t>73, de 30</w:t>
      </w:r>
      <w:r>
        <w:rPr>
          <w:spacing w:val="1"/>
          <w:sz w:val="18"/>
          <w:szCs w:val="22"/>
          <w:lang w:val="pt-PT" w:eastAsia="en-US" w:bidi="ar-SA"/>
        </w:rPr>
        <w:t xml:space="preserve"> </w:t>
      </w:r>
      <w:r>
        <w:rPr>
          <w:sz w:val="18"/>
          <w:szCs w:val="22"/>
          <w:lang w:val="pt-PT" w:eastAsia="en-US" w:bidi="ar-SA"/>
        </w:rPr>
        <w:t>de setembro de 2022</w:t>
      </w:r>
      <w:r>
        <w:rPr>
          <w:spacing w:val="1"/>
          <w:sz w:val="18"/>
          <w:szCs w:val="22"/>
          <w:lang w:val="pt-PT" w:eastAsia="en-US" w:bidi="ar-SA"/>
        </w:rPr>
        <w:t xml:space="preserve"> </w:t>
      </w:r>
      <w:r>
        <w:rPr>
          <w:sz w:val="18"/>
          <w:szCs w:val="22"/>
          <w:lang w:val="pt-PT" w:eastAsia="en-US" w:bidi="ar-SA"/>
        </w:rPr>
        <w:t>-</w:t>
      </w:r>
      <w:r>
        <w:rPr>
          <w:spacing w:val="1"/>
          <w:sz w:val="18"/>
          <w:szCs w:val="22"/>
          <w:lang w:val="pt-PT" w:eastAsia="en-US" w:bidi="ar-SA"/>
        </w:rPr>
        <w:t xml:space="preserve"> </w:t>
      </w:r>
      <w:r>
        <w:rPr>
          <w:sz w:val="18"/>
          <w:szCs w:val="22"/>
          <w:lang w:val="pt-PT" w:eastAsia="en-US" w:bidi="ar-SA"/>
        </w:rPr>
        <w:t>Dispõe sobre a licitação</w:t>
      </w:r>
      <w:r>
        <w:rPr>
          <w:spacing w:val="1"/>
          <w:sz w:val="18"/>
          <w:szCs w:val="22"/>
          <w:lang w:val="pt-PT" w:eastAsia="en-US" w:bidi="ar-SA"/>
        </w:rPr>
        <w:t xml:space="preserve"> </w:t>
      </w:r>
      <w:r>
        <w:rPr>
          <w:sz w:val="18"/>
          <w:szCs w:val="22"/>
          <w:lang w:val="pt-PT" w:eastAsia="en-US" w:bidi="ar-SA"/>
        </w:rPr>
        <w:t>pelo</w:t>
      </w:r>
      <w:r>
        <w:rPr>
          <w:spacing w:val="1"/>
          <w:sz w:val="18"/>
          <w:szCs w:val="22"/>
          <w:lang w:val="pt-PT" w:eastAsia="en-US" w:bidi="ar-SA"/>
        </w:rPr>
        <w:t xml:space="preserve"> </w:t>
      </w:r>
      <w:r>
        <w:rPr>
          <w:sz w:val="18"/>
          <w:szCs w:val="22"/>
          <w:lang w:val="pt-PT" w:eastAsia="en-US" w:bidi="ar-SA"/>
        </w:rPr>
        <w:t>critério</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julgamento por menor preço ou maior desconto, na forma eletrônica, para a contratação de bens, serviços e obras, no</w:t>
      </w:r>
      <w:r>
        <w:rPr>
          <w:spacing w:val="1"/>
          <w:sz w:val="18"/>
          <w:szCs w:val="22"/>
          <w:lang w:val="pt-PT" w:eastAsia="en-US" w:bidi="ar-SA"/>
        </w:rPr>
        <w:t xml:space="preserve"> </w:t>
      </w:r>
      <w:r>
        <w:rPr>
          <w:sz w:val="18"/>
          <w:szCs w:val="22"/>
          <w:lang w:val="pt-PT" w:eastAsia="en-US" w:bidi="ar-SA"/>
        </w:rPr>
        <w:t>âmbito da</w:t>
      </w:r>
      <w:r>
        <w:rPr>
          <w:spacing w:val="-1"/>
          <w:sz w:val="18"/>
          <w:szCs w:val="22"/>
          <w:lang w:val="pt-PT" w:eastAsia="en-US" w:bidi="ar-SA"/>
        </w:rPr>
        <w:t xml:space="preserve"> </w:t>
      </w:r>
      <w:r>
        <w:rPr>
          <w:sz w:val="18"/>
          <w:szCs w:val="22"/>
          <w:lang w:val="pt-PT" w:eastAsia="en-US" w:bidi="ar-SA"/>
        </w:rPr>
        <w:t>Administração</w:t>
      </w:r>
      <w:r>
        <w:rPr>
          <w:spacing w:val="1"/>
          <w:sz w:val="18"/>
          <w:szCs w:val="22"/>
          <w:lang w:val="pt-PT" w:eastAsia="en-US" w:bidi="ar-SA"/>
        </w:rPr>
        <w:t xml:space="preserve"> </w:t>
      </w:r>
      <w:r>
        <w:rPr>
          <w:sz w:val="18"/>
          <w:szCs w:val="22"/>
          <w:lang w:val="pt-PT" w:eastAsia="en-US" w:bidi="ar-SA"/>
        </w:rPr>
        <w:t>Pública</w:t>
      </w:r>
      <w:r>
        <w:rPr>
          <w:spacing w:val="-1"/>
          <w:sz w:val="18"/>
          <w:szCs w:val="22"/>
          <w:lang w:val="pt-PT" w:eastAsia="en-US" w:bidi="ar-SA"/>
        </w:rPr>
        <w:t xml:space="preserve"> </w:t>
      </w:r>
      <w:r>
        <w:rPr>
          <w:sz w:val="18"/>
          <w:szCs w:val="22"/>
          <w:lang w:val="pt-PT" w:eastAsia="en-US" w:bidi="ar-SA"/>
        </w:rPr>
        <w:t>federal direta, autárquica</w:t>
      </w:r>
      <w:r>
        <w:rPr>
          <w:spacing w:val="-2"/>
          <w:sz w:val="18"/>
          <w:szCs w:val="22"/>
          <w:lang w:val="pt-PT" w:eastAsia="en-US" w:bidi="ar-SA"/>
        </w:rPr>
        <w:t xml:space="preserve"> </w:t>
      </w:r>
      <w:r>
        <w:rPr>
          <w:sz w:val="18"/>
          <w:szCs w:val="22"/>
          <w:lang w:val="pt-PT" w:eastAsia="en-US" w:bidi="ar-SA"/>
        </w:rPr>
        <w:t>e</w:t>
      </w:r>
      <w:r>
        <w:rPr>
          <w:spacing w:val="-1"/>
          <w:sz w:val="18"/>
          <w:szCs w:val="22"/>
          <w:lang w:val="pt-PT" w:eastAsia="en-US" w:bidi="ar-SA"/>
        </w:rPr>
        <w:t xml:space="preserve"> </w:t>
      </w:r>
      <w:r>
        <w:rPr>
          <w:sz w:val="18"/>
          <w:szCs w:val="22"/>
          <w:lang w:val="pt-PT" w:eastAsia="en-US" w:bidi="ar-SA"/>
        </w:rPr>
        <w:t>fundacional.</w:t>
      </w:r>
    </w:p>
    <w:p>
      <w:pPr>
        <w:widowControl w:val="0"/>
        <w:autoSpaceDE w:val="0"/>
        <w:autoSpaceDN w:val="0"/>
        <w:spacing w:before="4" w:after="0" w:line="240" w:lineRule="auto"/>
        <w:ind w:left="0" w:right="0"/>
        <w:jc w:val="left"/>
        <w:rPr>
          <w:sz w:val="17"/>
          <w:szCs w:val="18"/>
          <w:lang w:val="pt-PT" w:eastAsia="en-US" w:bidi="ar-SA"/>
        </w:rPr>
      </w:pPr>
    </w:p>
    <w:p>
      <w:pPr>
        <w:widowControl w:val="0"/>
        <w:numPr>
          <w:ilvl w:val="2"/>
          <w:numId w:val="16"/>
        </w:numPr>
        <w:tabs>
          <w:tab w:val="left" w:pos="2130"/>
        </w:tabs>
        <w:autoSpaceDE w:val="0"/>
        <w:autoSpaceDN w:val="0"/>
        <w:spacing w:before="0" w:after="0" w:line="268" w:lineRule="auto"/>
        <w:ind w:left="1673" w:right="949" w:firstLine="0"/>
        <w:jc w:val="both"/>
        <w:rPr>
          <w:sz w:val="18"/>
          <w:szCs w:val="22"/>
          <w:lang w:val="pt-PT" w:eastAsia="en-US" w:bidi="ar-SA"/>
        </w:rPr>
      </w:pPr>
      <w:r>
        <w:rPr>
          <w:sz w:val="18"/>
          <w:szCs w:val="22"/>
          <w:lang w:val="pt-PT" w:eastAsia="en-US" w:bidi="ar-SA"/>
        </w:rPr>
        <w:t>Instrução</w:t>
      </w:r>
      <w:r>
        <w:rPr>
          <w:spacing w:val="6"/>
          <w:sz w:val="18"/>
          <w:szCs w:val="22"/>
          <w:lang w:val="pt-PT" w:eastAsia="en-US" w:bidi="ar-SA"/>
        </w:rPr>
        <w:t xml:space="preserve"> </w:t>
      </w:r>
      <w:r>
        <w:rPr>
          <w:sz w:val="18"/>
          <w:szCs w:val="22"/>
          <w:lang w:val="pt-PT" w:eastAsia="en-US" w:bidi="ar-SA"/>
        </w:rPr>
        <w:t>Normativa</w:t>
      </w:r>
      <w:r>
        <w:rPr>
          <w:spacing w:val="4"/>
          <w:sz w:val="18"/>
          <w:szCs w:val="22"/>
          <w:lang w:val="pt-PT" w:eastAsia="en-US" w:bidi="ar-SA"/>
        </w:rPr>
        <w:t xml:space="preserve"> </w:t>
      </w:r>
      <w:r>
        <w:rPr>
          <w:sz w:val="18"/>
          <w:szCs w:val="22"/>
          <w:lang w:val="pt-PT" w:eastAsia="en-US" w:bidi="ar-SA"/>
        </w:rPr>
        <w:t>SEGES</w:t>
      </w:r>
      <w:r>
        <w:rPr>
          <w:spacing w:val="6"/>
          <w:sz w:val="18"/>
          <w:szCs w:val="22"/>
          <w:lang w:val="pt-PT" w:eastAsia="en-US" w:bidi="ar-SA"/>
        </w:rPr>
        <w:t xml:space="preserve"> </w:t>
      </w:r>
      <w:r>
        <w:rPr>
          <w:sz w:val="18"/>
          <w:szCs w:val="22"/>
          <w:lang w:val="pt-PT" w:eastAsia="en-US" w:bidi="ar-SA"/>
        </w:rPr>
        <w:t>ME</w:t>
      </w:r>
      <w:r>
        <w:rPr>
          <w:spacing w:val="3"/>
          <w:sz w:val="18"/>
          <w:szCs w:val="22"/>
          <w:lang w:val="pt-PT" w:eastAsia="en-US" w:bidi="ar-SA"/>
        </w:rPr>
        <w:t xml:space="preserve"> </w:t>
      </w:r>
      <w:r>
        <w:rPr>
          <w:sz w:val="18"/>
          <w:szCs w:val="22"/>
          <w:lang w:val="pt-PT" w:eastAsia="en-US" w:bidi="ar-SA"/>
        </w:rPr>
        <w:t>nº</w:t>
      </w:r>
      <w:r>
        <w:rPr>
          <w:spacing w:val="4"/>
          <w:sz w:val="18"/>
          <w:szCs w:val="22"/>
          <w:lang w:val="pt-PT" w:eastAsia="en-US" w:bidi="ar-SA"/>
        </w:rPr>
        <w:t xml:space="preserve"> </w:t>
      </w:r>
      <w:r>
        <w:rPr>
          <w:sz w:val="18"/>
          <w:szCs w:val="22"/>
          <w:lang w:val="pt-PT" w:eastAsia="en-US" w:bidi="ar-SA"/>
        </w:rPr>
        <w:t>65,</w:t>
      </w:r>
      <w:r>
        <w:rPr>
          <w:spacing w:val="3"/>
          <w:sz w:val="18"/>
          <w:szCs w:val="22"/>
          <w:lang w:val="pt-PT" w:eastAsia="en-US" w:bidi="ar-SA"/>
        </w:rPr>
        <w:t xml:space="preserve"> </w:t>
      </w:r>
      <w:r>
        <w:rPr>
          <w:sz w:val="18"/>
          <w:szCs w:val="22"/>
          <w:lang w:val="pt-PT" w:eastAsia="en-US" w:bidi="ar-SA"/>
        </w:rPr>
        <w:t>de</w:t>
      </w:r>
      <w:r>
        <w:rPr>
          <w:spacing w:val="4"/>
          <w:sz w:val="18"/>
          <w:szCs w:val="22"/>
          <w:lang w:val="pt-PT" w:eastAsia="en-US" w:bidi="ar-SA"/>
        </w:rPr>
        <w:t xml:space="preserve"> </w:t>
      </w:r>
      <w:r>
        <w:rPr>
          <w:sz w:val="18"/>
          <w:szCs w:val="22"/>
          <w:lang w:val="pt-PT" w:eastAsia="en-US" w:bidi="ar-SA"/>
        </w:rPr>
        <w:t>07</w:t>
      </w:r>
      <w:r>
        <w:rPr>
          <w:spacing w:val="3"/>
          <w:sz w:val="18"/>
          <w:szCs w:val="22"/>
          <w:lang w:val="pt-PT" w:eastAsia="en-US" w:bidi="ar-SA"/>
        </w:rPr>
        <w:t xml:space="preserve"> </w:t>
      </w:r>
      <w:r>
        <w:rPr>
          <w:sz w:val="18"/>
          <w:szCs w:val="22"/>
          <w:lang w:val="pt-PT" w:eastAsia="en-US" w:bidi="ar-SA"/>
        </w:rPr>
        <w:t>de</w:t>
      </w:r>
      <w:r>
        <w:rPr>
          <w:spacing w:val="4"/>
          <w:sz w:val="18"/>
          <w:szCs w:val="22"/>
          <w:lang w:val="pt-PT" w:eastAsia="en-US" w:bidi="ar-SA"/>
        </w:rPr>
        <w:t xml:space="preserve"> </w:t>
      </w:r>
      <w:r>
        <w:rPr>
          <w:sz w:val="18"/>
          <w:szCs w:val="22"/>
          <w:lang w:val="pt-PT" w:eastAsia="en-US" w:bidi="ar-SA"/>
        </w:rPr>
        <w:t>julho</w:t>
      </w:r>
      <w:r>
        <w:rPr>
          <w:spacing w:val="3"/>
          <w:sz w:val="18"/>
          <w:szCs w:val="22"/>
          <w:lang w:val="pt-PT" w:eastAsia="en-US" w:bidi="ar-SA"/>
        </w:rPr>
        <w:t xml:space="preserve"> </w:t>
      </w:r>
      <w:r>
        <w:rPr>
          <w:sz w:val="18"/>
          <w:szCs w:val="22"/>
          <w:lang w:val="pt-PT" w:eastAsia="en-US" w:bidi="ar-SA"/>
        </w:rPr>
        <w:t>de</w:t>
      </w:r>
      <w:r>
        <w:rPr>
          <w:spacing w:val="4"/>
          <w:sz w:val="18"/>
          <w:szCs w:val="22"/>
          <w:lang w:val="pt-PT" w:eastAsia="en-US" w:bidi="ar-SA"/>
        </w:rPr>
        <w:t xml:space="preserve"> </w:t>
      </w:r>
      <w:r>
        <w:rPr>
          <w:sz w:val="18"/>
          <w:szCs w:val="22"/>
          <w:lang w:val="pt-PT" w:eastAsia="en-US" w:bidi="ar-SA"/>
        </w:rPr>
        <w:t>2021</w:t>
      </w:r>
      <w:r>
        <w:rPr>
          <w:spacing w:val="12"/>
          <w:sz w:val="18"/>
          <w:szCs w:val="22"/>
          <w:lang w:val="pt-PT" w:eastAsia="en-US" w:bidi="ar-SA"/>
        </w:rPr>
        <w:t xml:space="preserve"> </w:t>
      </w:r>
      <w:r>
        <w:rPr>
          <w:sz w:val="18"/>
          <w:szCs w:val="22"/>
          <w:lang w:val="pt-PT" w:eastAsia="en-US" w:bidi="ar-SA"/>
        </w:rPr>
        <w:t>-</w:t>
      </w:r>
      <w:r>
        <w:rPr>
          <w:spacing w:val="3"/>
          <w:sz w:val="18"/>
          <w:szCs w:val="22"/>
          <w:lang w:val="pt-PT" w:eastAsia="en-US" w:bidi="ar-SA"/>
        </w:rPr>
        <w:t xml:space="preserve"> </w:t>
      </w:r>
      <w:r>
        <w:rPr>
          <w:sz w:val="18"/>
          <w:szCs w:val="22"/>
          <w:lang w:val="pt-PT" w:eastAsia="en-US" w:bidi="ar-SA"/>
        </w:rPr>
        <w:t>Dispõe</w:t>
      </w:r>
      <w:r>
        <w:rPr>
          <w:spacing w:val="4"/>
          <w:sz w:val="18"/>
          <w:szCs w:val="22"/>
          <w:lang w:val="pt-PT" w:eastAsia="en-US" w:bidi="ar-SA"/>
        </w:rPr>
        <w:t xml:space="preserve"> </w:t>
      </w:r>
      <w:r>
        <w:rPr>
          <w:sz w:val="18"/>
          <w:szCs w:val="22"/>
          <w:lang w:val="pt-PT" w:eastAsia="en-US" w:bidi="ar-SA"/>
        </w:rPr>
        <w:t>sobre</w:t>
      </w:r>
      <w:r>
        <w:rPr>
          <w:spacing w:val="4"/>
          <w:sz w:val="18"/>
          <w:szCs w:val="22"/>
          <w:lang w:val="pt-PT" w:eastAsia="en-US" w:bidi="ar-SA"/>
        </w:rPr>
        <w:t xml:space="preserve"> </w:t>
      </w:r>
      <w:r>
        <w:rPr>
          <w:sz w:val="18"/>
          <w:szCs w:val="22"/>
          <w:lang w:val="pt-PT" w:eastAsia="en-US" w:bidi="ar-SA"/>
        </w:rPr>
        <w:t>o</w:t>
      </w:r>
      <w:r>
        <w:rPr>
          <w:spacing w:val="3"/>
          <w:sz w:val="18"/>
          <w:szCs w:val="22"/>
          <w:lang w:val="pt-PT" w:eastAsia="en-US" w:bidi="ar-SA"/>
        </w:rPr>
        <w:t xml:space="preserve"> </w:t>
      </w:r>
      <w:r>
        <w:rPr>
          <w:sz w:val="18"/>
          <w:szCs w:val="22"/>
          <w:lang w:val="pt-PT" w:eastAsia="en-US" w:bidi="ar-SA"/>
        </w:rPr>
        <w:t>procedimento</w:t>
      </w:r>
      <w:r>
        <w:rPr>
          <w:spacing w:val="6"/>
          <w:sz w:val="18"/>
          <w:szCs w:val="22"/>
          <w:lang w:val="pt-PT" w:eastAsia="en-US" w:bidi="ar-SA"/>
        </w:rPr>
        <w:t xml:space="preserve"> </w:t>
      </w:r>
      <w:r>
        <w:rPr>
          <w:sz w:val="18"/>
          <w:szCs w:val="22"/>
          <w:lang w:val="pt-PT" w:eastAsia="en-US" w:bidi="ar-SA"/>
        </w:rPr>
        <w:t>administrativo</w:t>
      </w:r>
      <w:r>
        <w:rPr>
          <w:spacing w:val="3"/>
          <w:sz w:val="18"/>
          <w:szCs w:val="22"/>
          <w:lang w:val="pt-PT" w:eastAsia="en-US" w:bidi="ar-SA"/>
        </w:rPr>
        <w:t xml:space="preserve"> </w:t>
      </w:r>
      <w:r>
        <w:rPr>
          <w:sz w:val="18"/>
          <w:szCs w:val="22"/>
          <w:lang w:val="pt-PT" w:eastAsia="en-US" w:bidi="ar-SA"/>
        </w:rPr>
        <w:t>para</w:t>
      </w:r>
      <w:r>
        <w:rPr>
          <w:spacing w:val="-42"/>
          <w:sz w:val="18"/>
          <w:szCs w:val="22"/>
          <w:lang w:val="pt-PT" w:eastAsia="en-US" w:bidi="ar-SA"/>
        </w:rPr>
        <w:t xml:space="preserve"> </w:t>
      </w:r>
      <w:r>
        <w:rPr>
          <w:sz w:val="18"/>
          <w:szCs w:val="22"/>
          <w:lang w:val="pt-PT" w:eastAsia="en-US" w:bidi="ar-SA"/>
        </w:rPr>
        <w:t>a realização de pesquisa de preços para aquisição de bens e contratação de serviços em geral, no âmbito da administração</w:t>
      </w:r>
      <w:r>
        <w:rPr>
          <w:spacing w:val="1"/>
          <w:sz w:val="18"/>
          <w:szCs w:val="22"/>
          <w:lang w:val="pt-PT" w:eastAsia="en-US" w:bidi="ar-SA"/>
        </w:rPr>
        <w:t xml:space="preserve"> </w:t>
      </w:r>
      <w:r>
        <w:rPr>
          <w:sz w:val="18"/>
          <w:szCs w:val="22"/>
          <w:lang w:val="pt-PT" w:eastAsia="en-US" w:bidi="ar-SA"/>
        </w:rPr>
        <w:t>pública</w:t>
      </w:r>
      <w:r>
        <w:rPr>
          <w:spacing w:val="-2"/>
          <w:sz w:val="18"/>
          <w:szCs w:val="22"/>
          <w:lang w:val="pt-PT" w:eastAsia="en-US" w:bidi="ar-SA"/>
        </w:rPr>
        <w:t xml:space="preserve"> </w:t>
      </w:r>
      <w:r>
        <w:rPr>
          <w:sz w:val="18"/>
          <w:szCs w:val="22"/>
          <w:lang w:val="pt-PT" w:eastAsia="en-US" w:bidi="ar-SA"/>
        </w:rPr>
        <w:t>federal direta, autárquica</w:t>
      </w:r>
      <w:r>
        <w:rPr>
          <w:spacing w:val="-1"/>
          <w:sz w:val="18"/>
          <w:szCs w:val="22"/>
          <w:lang w:val="pt-PT" w:eastAsia="en-US" w:bidi="ar-SA"/>
        </w:rPr>
        <w:t xml:space="preserve"> </w:t>
      </w:r>
      <w:r>
        <w:rPr>
          <w:sz w:val="18"/>
          <w:szCs w:val="22"/>
          <w:lang w:val="pt-PT" w:eastAsia="en-US" w:bidi="ar-SA"/>
        </w:rPr>
        <w:t>e</w:t>
      </w:r>
      <w:r>
        <w:rPr>
          <w:spacing w:val="-1"/>
          <w:sz w:val="18"/>
          <w:szCs w:val="22"/>
          <w:lang w:val="pt-PT" w:eastAsia="en-US" w:bidi="ar-SA"/>
        </w:rPr>
        <w:t xml:space="preserve"> </w:t>
      </w:r>
      <w:r>
        <w:rPr>
          <w:sz w:val="18"/>
          <w:szCs w:val="22"/>
          <w:lang w:val="pt-PT" w:eastAsia="en-US" w:bidi="ar-SA"/>
        </w:rPr>
        <w:t>fundacional.</w:t>
      </w:r>
    </w:p>
    <w:p>
      <w:pPr>
        <w:widowControl w:val="0"/>
        <w:autoSpaceDE w:val="0"/>
        <w:autoSpaceDN w:val="0"/>
        <w:spacing w:before="4" w:after="0" w:line="240" w:lineRule="auto"/>
        <w:ind w:left="0" w:right="0"/>
        <w:jc w:val="left"/>
        <w:rPr>
          <w:sz w:val="17"/>
          <w:szCs w:val="18"/>
          <w:lang w:val="pt-PT" w:eastAsia="en-US" w:bidi="ar-SA"/>
        </w:rPr>
      </w:pPr>
    </w:p>
    <w:p>
      <w:pPr>
        <w:widowControl w:val="0"/>
        <w:numPr>
          <w:ilvl w:val="2"/>
          <w:numId w:val="16"/>
        </w:numPr>
        <w:tabs>
          <w:tab w:val="left" w:pos="2151"/>
        </w:tabs>
        <w:autoSpaceDE w:val="0"/>
        <w:autoSpaceDN w:val="0"/>
        <w:spacing w:before="0" w:after="0" w:line="268" w:lineRule="auto"/>
        <w:ind w:left="1673" w:right="951" w:firstLine="0"/>
        <w:jc w:val="both"/>
        <w:rPr>
          <w:sz w:val="18"/>
          <w:szCs w:val="22"/>
          <w:lang w:val="pt-PT" w:eastAsia="en-US" w:bidi="ar-SA"/>
        </w:rPr>
      </w:pPr>
      <w:r>
        <w:rPr>
          <w:sz w:val="18"/>
          <w:szCs w:val="22"/>
          <w:lang w:val="pt-PT" w:eastAsia="en-US" w:bidi="ar-SA"/>
        </w:rPr>
        <w:t>Instrução normativa SEGES nº 58, de 8 de agosto de 2022 - Dispõe sobre a elaboração dos Estudos Técnicos</w:t>
      </w:r>
      <w:r>
        <w:rPr>
          <w:spacing w:val="1"/>
          <w:sz w:val="18"/>
          <w:szCs w:val="22"/>
          <w:lang w:val="pt-PT" w:eastAsia="en-US" w:bidi="ar-SA"/>
        </w:rPr>
        <w:t xml:space="preserve"> </w:t>
      </w:r>
      <w:r>
        <w:rPr>
          <w:sz w:val="18"/>
          <w:szCs w:val="22"/>
          <w:lang w:val="pt-PT" w:eastAsia="en-US" w:bidi="ar-SA"/>
        </w:rPr>
        <w:t>Preliminares - ETP, para a aquisição de bens e a contratação de serviços e obras, no âmbito da administração pública</w:t>
      </w:r>
      <w:r>
        <w:rPr>
          <w:spacing w:val="1"/>
          <w:sz w:val="18"/>
          <w:szCs w:val="22"/>
          <w:lang w:val="pt-PT" w:eastAsia="en-US" w:bidi="ar-SA"/>
        </w:rPr>
        <w:t xml:space="preserve"> </w:t>
      </w:r>
      <w:r>
        <w:rPr>
          <w:sz w:val="18"/>
          <w:szCs w:val="22"/>
          <w:lang w:val="pt-PT" w:eastAsia="en-US" w:bidi="ar-SA"/>
        </w:rPr>
        <w:t>federal</w:t>
      </w:r>
      <w:r>
        <w:rPr>
          <w:spacing w:val="-1"/>
          <w:sz w:val="18"/>
          <w:szCs w:val="22"/>
          <w:lang w:val="pt-PT" w:eastAsia="en-US" w:bidi="ar-SA"/>
        </w:rPr>
        <w:t xml:space="preserve"> </w:t>
      </w:r>
      <w:r>
        <w:rPr>
          <w:sz w:val="18"/>
          <w:szCs w:val="22"/>
          <w:lang w:val="pt-PT" w:eastAsia="en-US" w:bidi="ar-SA"/>
        </w:rPr>
        <w:t>direta, autárquica</w:t>
      </w:r>
      <w:r>
        <w:rPr>
          <w:spacing w:val="-1"/>
          <w:sz w:val="18"/>
          <w:szCs w:val="22"/>
          <w:lang w:val="pt-PT" w:eastAsia="en-US" w:bidi="ar-SA"/>
        </w:rPr>
        <w:t xml:space="preserve"> </w:t>
      </w:r>
      <w:r>
        <w:rPr>
          <w:sz w:val="18"/>
          <w:szCs w:val="22"/>
          <w:lang w:val="pt-PT" w:eastAsia="en-US" w:bidi="ar-SA"/>
        </w:rPr>
        <w:t>e</w:t>
      </w:r>
      <w:r>
        <w:rPr>
          <w:spacing w:val="-1"/>
          <w:sz w:val="18"/>
          <w:szCs w:val="22"/>
          <w:lang w:val="pt-PT" w:eastAsia="en-US" w:bidi="ar-SA"/>
        </w:rPr>
        <w:t xml:space="preserve"> </w:t>
      </w:r>
      <w:r>
        <w:rPr>
          <w:sz w:val="18"/>
          <w:szCs w:val="22"/>
          <w:lang w:val="pt-PT" w:eastAsia="en-US" w:bidi="ar-SA"/>
        </w:rPr>
        <w:t>fundacional,</w:t>
      </w:r>
      <w:r>
        <w:rPr>
          <w:spacing w:val="-2"/>
          <w:sz w:val="18"/>
          <w:szCs w:val="22"/>
          <w:lang w:val="pt-PT" w:eastAsia="en-US" w:bidi="ar-SA"/>
        </w:rPr>
        <w:t xml:space="preserve"> </w:t>
      </w:r>
      <w:r>
        <w:rPr>
          <w:sz w:val="18"/>
          <w:szCs w:val="22"/>
          <w:lang w:val="pt-PT" w:eastAsia="en-US" w:bidi="ar-SA"/>
        </w:rPr>
        <w:t>e</w:t>
      </w:r>
      <w:r>
        <w:rPr>
          <w:spacing w:val="-1"/>
          <w:sz w:val="18"/>
          <w:szCs w:val="22"/>
          <w:lang w:val="pt-PT" w:eastAsia="en-US" w:bidi="ar-SA"/>
        </w:rPr>
        <w:t xml:space="preserve"> </w:t>
      </w:r>
      <w:r>
        <w:rPr>
          <w:sz w:val="18"/>
          <w:szCs w:val="22"/>
          <w:lang w:val="pt-PT" w:eastAsia="en-US" w:bidi="ar-SA"/>
        </w:rPr>
        <w:t>sobre</w:t>
      </w:r>
      <w:r>
        <w:rPr>
          <w:spacing w:val="-3"/>
          <w:sz w:val="18"/>
          <w:szCs w:val="22"/>
          <w:lang w:val="pt-PT" w:eastAsia="en-US" w:bidi="ar-SA"/>
        </w:rPr>
        <w:t xml:space="preserve"> </w:t>
      </w:r>
      <w:r>
        <w:rPr>
          <w:sz w:val="18"/>
          <w:szCs w:val="22"/>
          <w:lang w:val="pt-PT" w:eastAsia="en-US" w:bidi="ar-SA"/>
        </w:rPr>
        <w:t>o</w:t>
      </w:r>
      <w:r>
        <w:rPr>
          <w:spacing w:val="1"/>
          <w:sz w:val="18"/>
          <w:szCs w:val="22"/>
          <w:lang w:val="pt-PT" w:eastAsia="en-US" w:bidi="ar-SA"/>
        </w:rPr>
        <w:t xml:space="preserve"> </w:t>
      </w:r>
      <w:r>
        <w:rPr>
          <w:sz w:val="18"/>
          <w:szCs w:val="22"/>
          <w:lang w:val="pt-PT" w:eastAsia="en-US" w:bidi="ar-SA"/>
        </w:rPr>
        <w:t>Sistema</w:t>
      </w:r>
      <w:r>
        <w:rPr>
          <w:spacing w:val="-2"/>
          <w:sz w:val="18"/>
          <w:szCs w:val="22"/>
          <w:lang w:val="pt-PT" w:eastAsia="en-US" w:bidi="ar-SA"/>
        </w:rPr>
        <w:t xml:space="preserve"> </w:t>
      </w:r>
      <w:r>
        <w:rPr>
          <w:sz w:val="18"/>
          <w:szCs w:val="22"/>
          <w:lang w:val="pt-PT" w:eastAsia="en-US" w:bidi="ar-SA"/>
        </w:rPr>
        <w:t>ETP</w:t>
      </w:r>
      <w:r>
        <w:rPr>
          <w:spacing w:val="-2"/>
          <w:sz w:val="18"/>
          <w:szCs w:val="22"/>
          <w:lang w:val="pt-PT" w:eastAsia="en-US" w:bidi="ar-SA"/>
        </w:rPr>
        <w:t xml:space="preserve"> </w:t>
      </w:r>
      <w:r>
        <w:rPr>
          <w:sz w:val="18"/>
          <w:szCs w:val="22"/>
          <w:lang w:val="pt-PT" w:eastAsia="en-US" w:bidi="ar-SA"/>
        </w:rPr>
        <w:t>digital.</w:t>
      </w:r>
    </w:p>
    <w:p>
      <w:pPr>
        <w:widowControl w:val="0"/>
        <w:autoSpaceDE w:val="0"/>
        <w:autoSpaceDN w:val="0"/>
        <w:spacing w:before="5" w:after="0" w:line="240" w:lineRule="auto"/>
        <w:ind w:left="0" w:right="0"/>
        <w:jc w:val="left"/>
        <w:rPr>
          <w:sz w:val="17"/>
          <w:szCs w:val="18"/>
          <w:lang w:val="pt-PT" w:eastAsia="en-US" w:bidi="ar-SA"/>
        </w:rPr>
      </w:pPr>
    </w:p>
    <w:p>
      <w:pPr>
        <w:widowControl w:val="0"/>
        <w:numPr>
          <w:ilvl w:val="2"/>
          <w:numId w:val="16"/>
        </w:numPr>
        <w:tabs>
          <w:tab w:val="left" w:pos="2151"/>
        </w:tabs>
        <w:autoSpaceDE w:val="0"/>
        <w:autoSpaceDN w:val="0"/>
        <w:spacing w:before="0" w:after="0" w:line="266" w:lineRule="auto"/>
        <w:ind w:left="1673" w:right="948" w:firstLine="0"/>
        <w:jc w:val="both"/>
        <w:rPr>
          <w:sz w:val="18"/>
          <w:szCs w:val="22"/>
          <w:lang w:val="pt-PT" w:eastAsia="en-US" w:bidi="ar-SA"/>
        </w:rPr>
      </w:pPr>
      <w:r>
        <w:rPr>
          <w:sz w:val="18"/>
          <w:szCs w:val="22"/>
          <w:lang w:val="pt-PT" w:eastAsia="en-US" w:bidi="ar-SA"/>
        </w:rPr>
        <w:t>Instrução normativa SEGES/ME nº 81, de 25 de novembro de 2022 - Dispõe sobre a elaboração do Termo de</w:t>
      </w:r>
      <w:r>
        <w:rPr>
          <w:spacing w:val="1"/>
          <w:sz w:val="18"/>
          <w:szCs w:val="22"/>
          <w:lang w:val="pt-PT" w:eastAsia="en-US" w:bidi="ar-SA"/>
        </w:rPr>
        <w:t xml:space="preserve"> </w:t>
      </w:r>
      <w:r>
        <w:rPr>
          <w:sz w:val="18"/>
          <w:szCs w:val="22"/>
          <w:lang w:val="pt-PT" w:eastAsia="en-US" w:bidi="ar-SA"/>
        </w:rPr>
        <w:t>Referência - TR, para a aquisição de bens e a contratação de serviços, no âmbito da administração pública federal direta,</w:t>
      </w:r>
      <w:r>
        <w:rPr>
          <w:spacing w:val="1"/>
          <w:sz w:val="18"/>
          <w:szCs w:val="22"/>
          <w:lang w:val="pt-PT" w:eastAsia="en-US" w:bidi="ar-SA"/>
        </w:rPr>
        <w:t xml:space="preserve"> </w:t>
      </w:r>
      <w:r>
        <w:rPr>
          <w:sz w:val="18"/>
          <w:szCs w:val="22"/>
          <w:lang w:val="pt-PT" w:eastAsia="en-US" w:bidi="ar-SA"/>
        </w:rPr>
        <w:t>autárquica</w:t>
      </w:r>
      <w:r>
        <w:rPr>
          <w:spacing w:val="-2"/>
          <w:sz w:val="18"/>
          <w:szCs w:val="22"/>
          <w:lang w:val="pt-PT" w:eastAsia="en-US" w:bidi="ar-SA"/>
        </w:rPr>
        <w:t xml:space="preserve"> </w:t>
      </w:r>
      <w:r>
        <w:rPr>
          <w:sz w:val="18"/>
          <w:szCs w:val="22"/>
          <w:lang w:val="pt-PT" w:eastAsia="en-US" w:bidi="ar-SA"/>
        </w:rPr>
        <w:t>e</w:t>
      </w:r>
      <w:r>
        <w:rPr>
          <w:spacing w:val="-1"/>
          <w:sz w:val="18"/>
          <w:szCs w:val="22"/>
          <w:lang w:val="pt-PT" w:eastAsia="en-US" w:bidi="ar-SA"/>
        </w:rPr>
        <w:t xml:space="preserve"> </w:t>
      </w:r>
      <w:r>
        <w:rPr>
          <w:sz w:val="18"/>
          <w:szCs w:val="22"/>
          <w:lang w:val="pt-PT" w:eastAsia="en-US" w:bidi="ar-SA"/>
        </w:rPr>
        <w:t>fundacional,</w:t>
      </w:r>
      <w:r>
        <w:rPr>
          <w:spacing w:val="1"/>
          <w:sz w:val="18"/>
          <w:szCs w:val="22"/>
          <w:lang w:val="pt-PT" w:eastAsia="en-US" w:bidi="ar-SA"/>
        </w:rPr>
        <w:t xml:space="preserve"> </w:t>
      </w:r>
      <w:r>
        <w:rPr>
          <w:sz w:val="18"/>
          <w:szCs w:val="22"/>
          <w:lang w:val="pt-PT" w:eastAsia="en-US" w:bidi="ar-SA"/>
        </w:rPr>
        <w:t>e</w:t>
      </w:r>
      <w:r>
        <w:rPr>
          <w:spacing w:val="-1"/>
          <w:sz w:val="18"/>
          <w:szCs w:val="22"/>
          <w:lang w:val="pt-PT" w:eastAsia="en-US" w:bidi="ar-SA"/>
        </w:rPr>
        <w:t xml:space="preserve"> </w:t>
      </w:r>
      <w:r>
        <w:rPr>
          <w:sz w:val="18"/>
          <w:szCs w:val="22"/>
          <w:lang w:val="pt-PT" w:eastAsia="en-US" w:bidi="ar-SA"/>
        </w:rPr>
        <w:t>sobre</w:t>
      </w:r>
      <w:r>
        <w:rPr>
          <w:spacing w:val="-3"/>
          <w:sz w:val="18"/>
          <w:szCs w:val="22"/>
          <w:lang w:val="pt-PT" w:eastAsia="en-US" w:bidi="ar-SA"/>
        </w:rPr>
        <w:t xml:space="preserve"> </w:t>
      </w:r>
      <w:r>
        <w:rPr>
          <w:sz w:val="18"/>
          <w:szCs w:val="22"/>
          <w:lang w:val="pt-PT" w:eastAsia="en-US" w:bidi="ar-SA"/>
        </w:rPr>
        <w:t>o</w:t>
      </w:r>
      <w:r>
        <w:rPr>
          <w:spacing w:val="1"/>
          <w:sz w:val="18"/>
          <w:szCs w:val="22"/>
          <w:lang w:val="pt-PT" w:eastAsia="en-US" w:bidi="ar-SA"/>
        </w:rPr>
        <w:t xml:space="preserve"> </w:t>
      </w:r>
      <w:r>
        <w:rPr>
          <w:sz w:val="18"/>
          <w:szCs w:val="22"/>
          <w:lang w:val="pt-PT" w:eastAsia="en-US" w:bidi="ar-SA"/>
        </w:rPr>
        <w:t>Sistema</w:t>
      </w:r>
      <w:r>
        <w:rPr>
          <w:spacing w:val="-1"/>
          <w:sz w:val="18"/>
          <w:szCs w:val="22"/>
          <w:lang w:val="pt-PT" w:eastAsia="en-US" w:bidi="ar-SA"/>
        </w:rPr>
        <w:t xml:space="preserve"> </w:t>
      </w:r>
      <w:r>
        <w:rPr>
          <w:sz w:val="18"/>
          <w:szCs w:val="22"/>
          <w:lang w:val="pt-PT" w:eastAsia="en-US" w:bidi="ar-SA"/>
        </w:rPr>
        <w:t>TR digital.</w:t>
      </w:r>
    </w:p>
    <w:p>
      <w:pPr>
        <w:widowControl w:val="0"/>
        <w:autoSpaceDE w:val="0"/>
        <w:autoSpaceDN w:val="0"/>
        <w:spacing w:before="10" w:after="0" w:line="240" w:lineRule="auto"/>
        <w:ind w:left="0" w:right="0"/>
        <w:jc w:val="left"/>
        <w:rPr>
          <w:sz w:val="17"/>
          <w:szCs w:val="18"/>
          <w:lang w:val="pt-PT" w:eastAsia="en-US" w:bidi="ar-SA"/>
        </w:rPr>
      </w:pPr>
    </w:p>
    <w:p>
      <w:pPr>
        <w:widowControl w:val="0"/>
        <w:numPr>
          <w:ilvl w:val="2"/>
          <w:numId w:val="16"/>
        </w:numPr>
        <w:tabs>
          <w:tab w:val="left" w:pos="2130"/>
        </w:tabs>
        <w:autoSpaceDE w:val="0"/>
        <w:autoSpaceDN w:val="0"/>
        <w:spacing w:before="0" w:after="0" w:line="268" w:lineRule="auto"/>
        <w:ind w:left="1673" w:right="950" w:firstLine="0"/>
        <w:jc w:val="both"/>
        <w:rPr>
          <w:sz w:val="18"/>
          <w:szCs w:val="22"/>
          <w:lang w:val="pt-PT" w:eastAsia="en-US" w:bidi="ar-SA"/>
        </w:rPr>
      </w:pPr>
      <w:r>
        <w:rPr>
          <w:rFonts w:ascii="Arial MT" w:hAnsi="Arial MT"/>
          <w:sz w:val="20"/>
          <w:szCs w:val="22"/>
          <w:lang w:val="pt-PT" w:eastAsia="en-US" w:bidi="ar-SA"/>
        </w:rPr>
        <w:t>Lei nº 9.972, de 25 de maio de 2000 - I</w:t>
      </w:r>
      <w:r>
        <w:rPr>
          <w:sz w:val="18"/>
          <w:szCs w:val="22"/>
          <w:lang w:val="pt-PT" w:eastAsia="en-US" w:bidi="ar-SA"/>
        </w:rPr>
        <w:t>nstitui a classificação de produtos vegetais, subprodutos e resíduos</w:t>
      </w:r>
      <w:r>
        <w:rPr>
          <w:spacing w:val="1"/>
          <w:sz w:val="18"/>
          <w:szCs w:val="22"/>
          <w:lang w:val="pt-PT" w:eastAsia="en-US" w:bidi="ar-SA"/>
        </w:rPr>
        <w:t xml:space="preserve"> </w:t>
      </w:r>
      <w:r>
        <w:rPr>
          <w:sz w:val="18"/>
          <w:szCs w:val="22"/>
          <w:lang w:val="pt-PT" w:eastAsia="en-US" w:bidi="ar-SA"/>
        </w:rPr>
        <w:t>de</w:t>
      </w:r>
      <w:r>
        <w:rPr>
          <w:spacing w:val="-2"/>
          <w:sz w:val="18"/>
          <w:szCs w:val="22"/>
          <w:lang w:val="pt-PT" w:eastAsia="en-US" w:bidi="ar-SA"/>
        </w:rPr>
        <w:t xml:space="preserve"> </w:t>
      </w:r>
      <w:r>
        <w:rPr>
          <w:sz w:val="18"/>
          <w:szCs w:val="22"/>
          <w:lang w:val="pt-PT" w:eastAsia="en-US" w:bidi="ar-SA"/>
        </w:rPr>
        <w:t>valor</w:t>
      </w:r>
      <w:r>
        <w:rPr>
          <w:spacing w:val="-2"/>
          <w:sz w:val="18"/>
          <w:szCs w:val="22"/>
          <w:lang w:val="pt-PT" w:eastAsia="en-US" w:bidi="ar-SA"/>
        </w:rPr>
        <w:t xml:space="preserve"> </w:t>
      </w:r>
      <w:r>
        <w:rPr>
          <w:sz w:val="18"/>
          <w:szCs w:val="22"/>
          <w:lang w:val="pt-PT" w:eastAsia="en-US" w:bidi="ar-SA"/>
        </w:rPr>
        <w:t>econômico, e</w:t>
      </w:r>
      <w:r>
        <w:rPr>
          <w:spacing w:val="-1"/>
          <w:sz w:val="18"/>
          <w:szCs w:val="22"/>
          <w:lang w:val="pt-PT" w:eastAsia="en-US" w:bidi="ar-SA"/>
        </w:rPr>
        <w:t xml:space="preserve"> </w:t>
      </w:r>
      <w:r>
        <w:rPr>
          <w:sz w:val="18"/>
          <w:szCs w:val="22"/>
          <w:lang w:val="pt-PT" w:eastAsia="en-US" w:bidi="ar-SA"/>
        </w:rPr>
        <w:t>dá</w:t>
      </w:r>
      <w:r>
        <w:rPr>
          <w:spacing w:val="-3"/>
          <w:sz w:val="18"/>
          <w:szCs w:val="22"/>
          <w:lang w:val="pt-PT" w:eastAsia="en-US" w:bidi="ar-SA"/>
        </w:rPr>
        <w:t xml:space="preserve"> </w:t>
      </w:r>
      <w:r>
        <w:rPr>
          <w:sz w:val="18"/>
          <w:szCs w:val="22"/>
          <w:lang w:val="pt-PT" w:eastAsia="en-US" w:bidi="ar-SA"/>
        </w:rPr>
        <w:t>outras</w:t>
      </w:r>
      <w:r>
        <w:rPr>
          <w:spacing w:val="-1"/>
          <w:sz w:val="18"/>
          <w:szCs w:val="22"/>
          <w:lang w:val="pt-PT" w:eastAsia="en-US" w:bidi="ar-SA"/>
        </w:rPr>
        <w:t xml:space="preserve"> </w:t>
      </w:r>
      <w:r>
        <w:rPr>
          <w:sz w:val="18"/>
          <w:szCs w:val="22"/>
          <w:lang w:val="pt-PT" w:eastAsia="en-US" w:bidi="ar-SA"/>
        </w:rPr>
        <w:t>providências.</w:t>
      </w:r>
    </w:p>
    <w:p>
      <w:pPr>
        <w:widowControl w:val="0"/>
        <w:autoSpaceDE w:val="0"/>
        <w:autoSpaceDN w:val="0"/>
        <w:spacing w:before="4" w:after="0" w:line="240" w:lineRule="auto"/>
        <w:ind w:left="0" w:right="0"/>
        <w:jc w:val="left"/>
        <w:rPr>
          <w:sz w:val="17"/>
          <w:szCs w:val="18"/>
          <w:lang w:val="pt-PT" w:eastAsia="en-US" w:bidi="ar-SA"/>
        </w:rPr>
      </w:pPr>
    </w:p>
    <w:p>
      <w:pPr>
        <w:widowControl w:val="0"/>
        <w:numPr>
          <w:ilvl w:val="2"/>
          <w:numId w:val="16"/>
        </w:numPr>
        <w:tabs>
          <w:tab w:val="left" w:pos="2235"/>
        </w:tabs>
        <w:autoSpaceDE w:val="0"/>
        <w:autoSpaceDN w:val="0"/>
        <w:spacing w:before="0" w:after="0" w:line="268" w:lineRule="auto"/>
        <w:ind w:left="1673" w:right="950" w:firstLine="0"/>
        <w:jc w:val="both"/>
        <w:rPr>
          <w:rFonts w:ascii="Arial MT" w:hAnsi="Arial MT"/>
          <w:sz w:val="20"/>
          <w:szCs w:val="22"/>
          <w:lang w:val="pt-PT" w:eastAsia="en-US" w:bidi="ar-SA"/>
        </w:rPr>
      </w:pPr>
      <w:r>
        <w:pict>
          <v:rect id="_x0000_s1032" style="width:3.75pt;height:0.9pt;margin-top:25.45pt;margin-left:209.45pt;mso-position-horizontal-relative:page;position:absolute;z-index:-251642880" filled="t" fillcolor="black" stroked="f">
            <v:fill type="solid"/>
          </v:rect>
        </w:pict>
      </w:r>
      <w:r>
        <w:rPr>
          <w:rFonts w:ascii="Arial MT" w:hAnsi="Arial MT"/>
          <w:sz w:val="20"/>
          <w:szCs w:val="22"/>
          <w:lang w:val="pt-PT" w:eastAsia="en-US" w:bidi="ar-SA"/>
        </w:rPr>
        <w:t xml:space="preserve">Decreto nº 6.268, de 22 de novembro de 2007 </w:t>
      </w:r>
      <w:r>
        <w:rPr>
          <w:sz w:val="18"/>
          <w:szCs w:val="22"/>
          <w:lang w:val="pt-PT" w:eastAsia="en-US" w:bidi="ar-SA"/>
        </w:rPr>
        <w:t>e alterações pela Redação dada pelo Decreto nº 11.130,</w:t>
      </w:r>
      <w:r>
        <w:rPr>
          <w:spacing w:val="1"/>
          <w:sz w:val="18"/>
          <w:szCs w:val="22"/>
          <w:lang w:val="pt-PT" w:eastAsia="en-US" w:bidi="ar-SA"/>
        </w:rPr>
        <w:t xml:space="preserve"> </w:t>
      </w:r>
      <w:r>
        <w:rPr>
          <w:sz w:val="18"/>
          <w:szCs w:val="22"/>
          <w:lang w:val="pt-PT" w:eastAsia="en-US" w:bidi="ar-SA"/>
        </w:rPr>
        <w:t>de 2022 - Regulamenta a Lei n</w:t>
      </w:r>
      <w:r>
        <w:rPr>
          <w:position w:val="7"/>
          <w:sz w:val="15"/>
          <w:szCs w:val="22"/>
          <w:lang w:val="pt-PT" w:eastAsia="en-US" w:bidi="ar-SA"/>
        </w:rPr>
        <w:t xml:space="preserve">o </w:t>
      </w:r>
      <w:r>
        <w:rPr>
          <w:sz w:val="18"/>
          <w:szCs w:val="22"/>
          <w:lang w:val="pt-PT" w:eastAsia="en-US" w:bidi="ar-SA"/>
        </w:rPr>
        <w:t>9.972, de 25 de maio de 2000, que institui a classificação de produtos vegetais, seus</w:t>
      </w:r>
      <w:r>
        <w:rPr>
          <w:spacing w:val="1"/>
          <w:sz w:val="18"/>
          <w:szCs w:val="22"/>
          <w:lang w:val="pt-PT" w:eastAsia="en-US" w:bidi="ar-SA"/>
        </w:rPr>
        <w:t xml:space="preserve"> </w:t>
      </w:r>
      <w:r>
        <w:rPr>
          <w:sz w:val="18"/>
          <w:szCs w:val="22"/>
          <w:lang w:val="pt-PT" w:eastAsia="en-US" w:bidi="ar-SA"/>
        </w:rPr>
        <w:t>subprodutos</w:t>
      </w:r>
      <w:r>
        <w:rPr>
          <w:spacing w:val="-4"/>
          <w:sz w:val="18"/>
          <w:szCs w:val="22"/>
          <w:lang w:val="pt-PT" w:eastAsia="en-US" w:bidi="ar-SA"/>
        </w:rPr>
        <w:t xml:space="preserve"> </w:t>
      </w:r>
      <w:r>
        <w:rPr>
          <w:sz w:val="18"/>
          <w:szCs w:val="22"/>
          <w:lang w:val="pt-PT" w:eastAsia="en-US" w:bidi="ar-SA"/>
        </w:rPr>
        <w:t>e</w:t>
      </w:r>
      <w:r>
        <w:rPr>
          <w:spacing w:val="-1"/>
          <w:sz w:val="18"/>
          <w:szCs w:val="22"/>
          <w:lang w:val="pt-PT" w:eastAsia="en-US" w:bidi="ar-SA"/>
        </w:rPr>
        <w:t xml:space="preserve"> </w:t>
      </w:r>
      <w:r>
        <w:rPr>
          <w:sz w:val="18"/>
          <w:szCs w:val="22"/>
          <w:lang w:val="pt-PT" w:eastAsia="en-US" w:bidi="ar-SA"/>
        </w:rPr>
        <w:t>resíduos de</w:t>
      </w:r>
      <w:r>
        <w:rPr>
          <w:spacing w:val="-3"/>
          <w:sz w:val="18"/>
          <w:szCs w:val="22"/>
          <w:lang w:val="pt-PT" w:eastAsia="en-US" w:bidi="ar-SA"/>
        </w:rPr>
        <w:t xml:space="preserve"> </w:t>
      </w:r>
      <w:r>
        <w:rPr>
          <w:sz w:val="18"/>
          <w:szCs w:val="22"/>
          <w:lang w:val="pt-PT" w:eastAsia="en-US" w:bidi="ar-SA"/>
        </w:rPr>
        <w:t>valor econômico,</w:t>
      </w:r>
      <w:r>
        <w:rPr>
          <w:spacing w:val="-2"/>
          <w:sz w:val="18"/>
          <w:szCs w:val="22"/>
          <w:lang w:val="pt-PT" w:eastAsia="en-US" w:bidi="ar-SA"/>
        </w:rPr>
        <w:t xml:space="preserve"> </w:t>
      </w:r>
      <w:r>
        <w:rPr>
          <w:sz w:val="18"/>
          <w:szCs w:val="22"/>
          <w:lang w:val="pt-PT" w:eastAsia="en-US" w:bidi="ar-SA"/>
        </w:rPr>
        <w:t>e</w:t>
      </w:r>
      <w:r>
        <w:rPr>
          <w:spacing w:val="-1"/>
          <w:sz w:val="18"/>
          <w:szCs w:val="22"/>
          <w:lang w:val="pt-PT" w:eastAsia="en-US" w:bidi="ar-SA"/>
        </w:rPr>
        <w:t xml:space="preserve"> </w:t>
      </w:r>
      <w:r>
        <w:rPr>
          <w:sz w:val="18"/>
          <w:szCs w:val="22"/>
          <w:lang w:val="pt-PT" w:eastAsia="en-US" w:bidi="ar-SA"/>
        </w:rPr>
        <w:t>dá</w:t>
      </w:r>
      <w:r>
        <w:rPr>
          <w:spacing w:val="-3"/>
          <w:sz w:val="18"/>
          <w:szCs w:val="22"/>
          <w:lang w:val="pt-PT" w:eastAsia="en-US" w:bidi="ar-SA"/>
        </w:rPr>
        <w:t xml:space="preserve"> </w:t>
      </w:r>
      <w:r>
        <w:rPr>
          <w:sz w:val="18"/>
          <w:szCs w:val="22"/>
          <w:lang w:val="pt-PT" w:eastAsia="en-US" w:bidi="ar-SA"/>
        </w:rPr>
        <w:t>outras</w:t>
      </w:r>
      <w:r>
        <w:rPr>
          <w:spacing w:val="-3"/>
          <w:sz w:val="18"/>
          <w:szCs w:val="22"/>
          <w:lang w:val="pt-PT" w:eastAsia="en-US" w:bidi="ar-SA"/>
        </w:rPr>
        <w:t xml:space="preserve"> </w:t>
      </w:r>
      <w:r>
        <w:rPr>
          <w:sz w:val="18"/>
          <w:szCs w:val="22"/>
          <w:lang w:val="pt-PT" w:eastAsia="en-US" w:bidi="ar-SA"/>
        </w:rPr>
        <w:t>providências.</w:t>
      </w:r>
    </w:p>
    <w:p>
      <w:pPr>
        <w:widowControl w:val="0"/>
        <w:autoSpaceDE w:val="0"/>
        <w:autoSpaceDN w:val="0"/>
        <w:spacing w:before="8" w:after="0" w:line="240" w:lineRule="auto"/>
        <w:ind w:left="0" w:right="0"/>
        <w:jc w:val="left"/>
        <w:rPr>
          <w:sz w:val="17"/>
          <w:szCs w:val="18"/>
          <w:lang w:val="pt-PT" w:eastAsia="en-US" w:bidi="ar-SA"/>
        </w:rPr>
      </w:pPr>
    </w:p>
    <w:p>
      <w:pPr>
        <w:widowControl w:val="0"/>
        <w:numPr>
          <w:ilvl w:val="2"/>
          <w:numId w:val="16"/>
        </w:numPr>
        <w:tabs>
          <w:tab w:val="left" w:pos="2245"/>
        </w:tabs>
        <w:autoSpaceDE w:val="0"/>
        <w:autoSpaceDN w:val="0"/>
        <w:spacing w:before="1" w:after="0" w:line="266" w:lineRule="auto"/>
        <w:ind w:left="1673" w:right="952" w:firstLine="0"/>
        <w:jc w:val="both"/>
        <w:rPr>
          <w:rFonts w:ascii="Arial MT" w:hAnsi="Arial MT"/>
          <w:sz w:val="20"/>
          <w:szCs w:val="22"/>
          <w:lang w:val="pt-PT" w:eastAsia="en-US" w:bidi="ar-SA"/>
        </w:rPr>
      </w:pPr>
      <w:r>
        <w:rPr>
          <w:rFonts w:ascii="Arial MT" w:hAnsi="Arial MT"/>
          <w:sz w:val="20"/>
          <w:szCs w:val="22"/>
          <w:lang w:val="pt-PT" w:eastAsia="en-US" w:bidi="ar-SA"/>
        </w:rPr>
        <w:t xml:space="preserve">Portaria SDA/MAPA nº 570, de 9 de maio de 2022 - </w:t>
      </w:r>
      <w:r>
        <w:rPr>
          <w:sz w:val="18"/>
          <w:szCs w:val="22"/>
          <w:lang w:val="pt-PT" w:eastAsia="en-US" w:bidi="ar-SA"/>
        </w:rPr>
        <w:t>Estabelece o padrão oficial de classificação do</w:t>
      </w:r>
      <w:r>
        <w:rPr>
          <w:spacing w:val="1"/>
          <w:sz w:val="18"/>
          <w:szCs w:val="22"/>
          <w:lang w:val="pt-PT" w:eastAsia="en-US" w:bidi="ar-SA"/>
        </w:rPr>
        <w:t xml:space="preserve"> </w:t>
      </w:r>
      <w:r>
        <w:rPr>
          <w:sz w:val="18"/>
          <w:szCs w:val="22"/>
          <w:lang w:val="pt-PT" w:eastAsia="en-US" w:bidi="ar-SA"/>
        </w:rPr>
        <w:t>café</w:t>
      </w:r>
      <w:r>
        <w:rPr>
          <w:spacing w:val="-1"/>
          <w:sz w:val="18"/>
          <w:szCs w:val="22"/>
          <w:lang w:val="pt-PT" w:eastAsia="en-US" w:bidi="ar-SA"/>
        </w:rPr>
        <w:t xml:space="preserve"> </w:t>
      </w:r>
      <w:r>
        <w:rPr>
          <w:sz w:val="18"/>
          <w:szCs w:val="22"/>
          <w:lang w:val="pt-PT" w:eastAsia="en-US" w:bidi="ar-SA"/>
        </w:rPr>
        <w:t>torrado.</w:t>
      </w: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4" w:after="0" w:line="240" w:lineRule="auto"/>
        <w:ind w:left="0" w:right="0"/>
        <w:jc w:val="left"/>
        <w:rPr>
          <w:sz w:val="16"/>
          <w:szCs w:val="18"/>
          <w:lang w:val="pt-PT" w:eastAsia="en-US" w:bidi="ar-SA"/>
        </w:rPr>
      </w:pPr>
    </w:p>
    <w:p>
      <w:pPr>
        <w:widowControl w:val="0"/>
        <w:numPr>
          <w:ilvl w:val="0"/>
          <w:numId w:val="16"/>
        </w:numPr>
        <w:tabs>
          <w:tab w:val="left" w:pos="1345"/>
        </w:tabs>
        <w:autoSpaceDE w:val="0"/>
        <w:autoSpaceDN w:val="0"/>
        <w:spacing w:before="0" w:after="0" w:line="240" w:lineRule="auto"/>
        <w:ind w:left="1344" w:right="0" w:hanging="272"/>
        <w:jc w:val="left"/>
        <w:outlineLvl w:val="1"/>
        <w:rPr>
          <w:b/>
          <w:bCs/>
          <w:sz w:val="27"/>
          <w:szCs w:val="27"/>
          <w:lang w:val="pt-PT" w:eastAsia="en-US" w:bidi="ar-SA"/>
        </w:rPr>
      </w:pPr>
      <w:r>
        <w:rPr>
          <w:b/>
          <w:bCs/>
          <w:sz w:val="27"/>
          <w:szCs w:val="27"/>
          <w:lang w:val="pt-PT" w:eastAsia="en-US" w:bidi="ar-SA"/>
        </w:rPr>
        <w:t>Descrição</w:t>
      </w:r>
      <w:r>
        <w:rPr>
          <w:b/>
          <w:bCs/>
          <w:spacing w:val="-9"/>
          <w:sz w:val="27"/>
          <w:szCs w:val="27"/>
          <w:lang w:val="pt-PT" w:eastAsia="en-US" w:bidi="ar-SA"/>
        </w:rPr>
        <w:t xml:space="preserve"> </w:t>
      </w:r>
      <w:r>
        <w:rPr>
          <w:b/>
          <w:bCs/>
          <w:sz w:val="27"/>
          <w:szCs w:val="27"/>
          <w:lang w:val="pt-PT" w:eastAsia="en-US" w:bidi="ar-SA"/>
        </w:rPr>
        <w:t>da</w:t>
      </w:r>
      <w:r>
        <w:rPr>
          <w:b/>
          <w:bCs/>
          <w:spacing w:val="-8"/>
          <w:sz w:val="27"/>
          <w:szCs w:val="27"/>
          <w:lang w:val="pt-PT" w:eastAsia="en-US" w:bidi="ar-SA"/>
        </w:rPr>
        <w:t xml:space="preserve"> </w:t>
      </w:r>
      <w:r>
        <w:rPr>
          <w:b/>
          <w:bCs/>
          <w:sz w:val="27"/>
          <w:szCs w:val="27"/>
          <w:lang w:val="pt-PT" w:eastAsia="en-US" w:bidi="ar-SA"/>
        </w:rPr>
        <w:t>necessidade</w:t>
      </w:r>
    </w:p>
    <w:p>
      <w:pPr>
        <w:widowControl w:val="0"/>
        <w:autoSpaceDE w:val="0"/>
        <w:autoSpaceDN w:val="0"/>
        <w:spacing w:before="235" w:after="0" w:line="268" w:lineRule="auto"/>
        <w:ind w:left="1073" w:right="1109"/>
        <w:jc w:val="left"/>
        <w:rPr>
          <w:sz w:val="18"/>
          <w:szCs w:val="18"/>
          <w:lang w:val="pt-PT" w:eastAsia="en-US" w:bidi="ar-SA"/>
        </w:rPr>
      </w:pPr>
      <w:r>
        <w:rPr>
          <w:sz w:val="18"/>
          <w:szCs w:val="18"/>
          <w:lang w:val="pt-PT" w:eastAsia="en-US" w:bidi="ar-SA"/>
        </w:rPr>
        <w:t>Registro de preços para aquisição de produtos alimentícios (Café) para Sede e Subseções do Coren/MS (órgão participantes – se</w:t>
      </w:r>
      <w:r>
        <w:rPr>
          <w:spacing w:val="-42"/>
          <w:sz w:val="18"/>
          <w:szCs w:val="18"/>
          <w:lang w:val="pt-PT" w:eastAsia="en-US" w:bidi="ar-SA"/>
        </w:rPr>
        <w:t xml:space="preserve"> </w:t>
      </w:r>
      <w:r>
        <w:rPr>
          <w:sz w:val="18"/>
          <w:szCs w:val="18"/>
          <w:lang w:val="pt-PT" w:eastAsia="en-US" w:bidi="ar-SA"/>
        </w:rPr>
        <w:t>houverem),</w:t>
      </w:r>
      <w:r>
        <w:rPr>
          <w:spacing w:val="-1"/>
          <w:sz w:val="18"/>
          <w:szCs w:val="18"/>
          <w:lang w:val="pt-PT" w:eastAsia="en-US" w:bidi="ar-SA"/>
        </w:rPr>
        <w:t xml:space="preserve"> </w:t>
      </w:r>
      <w:r>
        <w:rPr>
          <w:sz w:val="18"/>
          <w:szCs w:val="18"/>
          <w:lang w:val="pt-PT" w:eastAsia="en-US" w:bidi="ar-SA"/>
        </w:rPr>
        <w:t>conforme</w:t>
      </w:r>
      <w:r>
        <w:rPr>
          <w:spacing w:val="-1"/>
          <w:sz w:val="18"/>
          <w:szCs w:val="18"/>
          <w:lang w:val="pt-PT" w:eastAsia="en-US" w:bidi="ar-SA"/>
        </w:rPr>
        <w:t xml:space="preserve"> </w:t>
      </w:r>
      <w:r>
        <w:rPr>
          <w:sz w:val="18"/>
          <w:szCs w:val="18"/>
          <w:lang w:val="pt-PT" w:eastAsia="en-US" w:bidi="ar-SA"/>
        </w:rPr>
        <w:t>condições,</w:t>
      </w:r>
      <w:r>
        <w:rPr>
          <w:spacing w:val="-2"/>
          <w:sz w:val="18"/>
          <w:szCs w:val="18"/>
          <w:lang w:val="pt-PT" w:eastAsia="en-US" w:bidi="ar-SA"/>
        </w:rPr>
        <w:t xml:space="preserve"> </w:t>
      </w:r>
      <w:r>
        <w:rPr>
          <w:sz w:val="18"/>
          <w:szCs w:val="18"/>
          <w:lang w:val="pt-PT" w:eastAsia="en-US" w:bidi="ar-SA"/>
        </w:rPr>
        <w:t>quantidades</w:t>
      </w:r>
      <w:r>
        <w:rPr>
          <w:spacing w:val="-1"/>
          <w:sz w:val="18"/>
          <w:szCs w:val="18"/>
          <w:lang w:val="pt-PT" w:eastAsia="en-US" w:bidi="ar-SA"/>
        </w:rPr>
        <w:t xml:space="preserve"> </w:t>
      </w:r>
      <w:r>
        <w:rPr>
          <w:sz w:val="18"/>
          <w:szCs w:val="18"/>
          <w:lang w:val="pt-PT" w:eastAsia="en-US" w:bidi="ar-SA"/>
        </w:rPr>
        <w:t>e</w:t>
      </w:r>
      <w:r>
        <w:rPr>
          <w:spacing w:val="-1"/>
          <w:sz w:val="18"/>
          <w:szCs w:val="18"/>
          <w:lang w:val="pt-PT" w:eastAsia="en-US" w:bidi="ar-SA"/>
        </w:rPr>
        <w:t xml:space="preserve"> </w:t>
      </w:r>
      <w:r>
        <w:rPr>
          <w:sz w:val="18"/>
          <w:szCs w:val="18"/>
          <w:lang w:val="pt-PT" w:eastAsia="en-US" w:bidi="ar-SA"/>
        </w:rPr>
        <w:t>exigências</w:t>
      </w:r>
      <w:r>
        <w:rPr>
          <w:spacing w:val="-1"/>
          <w:sz w:val="18"/>
          <w:szCs w:val="18"/>
          <w:lang w:val="pt-PT" w:eastAsia="en-US" w:bidi="ar-SA"/>
        </w:rPr>
        <w:t xml:space="preserve"> </w:t>
      </w:r>
      <w:r>
        <w:rPr>
          <w:sz w:val="18"/>
          <w:szCs w:val="18"/>
          <w:lang w:val="pt-PT" w:eastAsia="en-US" w:bidi="ar-SA"/>
        </w:rPr>
        <w:t>estabelecidas</w:t>
      </w:r>
      <w:r>
        <w:rPr>
          <w:spacing w:val="-1"/>
          <w:sz w:val="18"/>
          <w:szCs w:val="18"/>
          <w:lang w:val="pt-PT" w:eastAsia="en-US" w:bidi="ar-SA"/>
        </w:rPr>
        <w:t xml:space="preserve"> </w:t>
      </w:r>
      <w:r>
        <w:rPr>
          <w:sz w:val="18"/>
          <w:szCs w:val="18"/>
          <w:lang w:val="pt-PT" w:eastAsia="en-US" w:bidi="ar-SA"/>
        </w:rPr>
        <w:t>neste</w:t>
      </w:r>
      <w:r>
        <w:rPr>
          <w:spacing w:val="-1"/>
          <w:sz w:val="18"/>
          <w:szCs w:val="18"/>
          <w:lang w:val="pt-PT" w:eastAsia="en-US" w:bidi="ar-SA"/>
        </w:rPr>
        <w:t xml:space="preserve"> </w:t>
      </w:r>
      <w:r>
        <w:rPr>
          <w:sz w:val="18"/>
          <w:szCs w:val="18"/>
          <w:lang w:val="pt-PT" w:eastAsia="en-US" w:bidi="ar-SA"/>
        </w:rPr>
        <w:t>instrumento</w:t>
      </w:r>
      <w:r>
        <w:rPr>
          <w:spacing w:val="1"/>
          <w:sz w:val="18"/>
          <w:szCs w:val="18"/>
          <w:lang w:val="pt-PT" w:eastAsia="en-US" w:bidi="ar-SA"/>
        </w:rPr>
        <w:t xml:space="preserve"> </w:t>
      </w:r>
      <w:r>
        <w:rPr>
          <w:sz w:val="18"/>
          <w:szCs w:val="18"/>
          <w:lang w:val="pt-PT" w:eastAsia="en-US" w:bidi="ar-SA"/>
        </w:rPr>
        <w:t>e</w:t>
      </w:r>
      <w:r>
        <w:rPr>
          <w:spacing w:val="-2"/>
          <w:sz w:val="18"/>
          <w:szCs w:val="18"/>
          <w:lang w:val="pt-PT" w:eastAsia="en-US" w:bidi="ar-SA"/>
        </w:rPr>
        <w:t xml:space="preserve"> </w:t>
      </w:r>
      <w:r>
        <w:rPr>
          <w:sz w:val="18"/>
          <w:szCs w:val="18"/>
          <w:lang w:val="pt-PT" w:eastAsia="en-US" w:bidi="ar-SA"/>
        </w:rPr>
        <w:t>seus anexos:</w:t>
      </w:r>
    </w:p>
    <w:p>
      <w:pPr>
        <w:widowControl w:val="0"/>
        <w:autoSpaceDE w:val="0"/>
        <w:autoSpaceDN w:val="0"/>
        <w:spacing w:before="5" w:after="0" w:line="240" w:lineRule="auto"/>
        <w:ind w:left="0" w:right="0"/>
        <w:jc w:val="left"/>
        <w:rPr>
          <w:sz w:val="17"/>
          <w:szCs w:val="18"/>
          <w:lang w:val="pt-PT" w:eastAsia="en-US" w:bidi="ar-SA"/>
        </w:rPr>
      </w:pPr>
    </w:p>
    <w:p>
      <w:pPr>
        <w:widowControl w:val="0"/>
        <w:numPr>
          <w:ilvl w:val="1"/>
          <w:numId w:val="16"/>
        </w:numPr>
        <w:tabs>
          <w:tab w:val="left" w:pos="1424"/>
        </w:tabs>
        <w:autoSpaceDE w:val="0"/>
        <w:autoSpaceDN w:val="0"/>
        <w:spacing w:before="0" w:after="0" w:line="266" w:lineRule="auto"/>
        <w:ind w:left="1073" w:right="956" w:firstLine="0"/>
        <w:jc w:val="both"/>
        <w:rPr>
          <w:sz w:val="18"/>
          <w:szCs w:val="22"/>
          <w:lang w:val="pt-PT" w:eastAsia="en-US" w:bidi="ar-SA"/>
        </w:rPr>
      </w:pPr>
      <w:r>
        <w:rPr>
          <w:sz w:val="18"/>
          <w:szCs w:val="22"/>
          <w:lang w:val="pt-PT" w:eastAsia="en-US" w:bidi="ar-SA"/>
        </w:rPr>
        <w:t>A abertura de processo licitatório para aquisição de produtos alimentícios, foi aprovada na 137ª Reunião Ordinária de</w:t>
      </w:r>
      <w:r>
        <w:rPr>
          <w:spacing w:val="1"/>
          <w:sz w:val="18"/>
          <w:szCs w:val="22"/>
          <w:lang w:val="pt-PT" w:eastAsia="en-US" w:bidi="ar-SA"/>
        </w:rPr>
        <w:t xml:space="preserve"> </w:t>
      </w:r>
      <w:r>
        <w:rPr>
          <w:sz w:val="18"/>
          <w:szCs w:val="22"/>
          <w:lang w:val="pt-PT" w:eastAsia="en-US" w:bidi="ar-SA"/>
        </w:rPr>
        <w:t>Diretoria</w:t>
      </w:r>
      <w:r>
        <w:rPr>
          <w:spacing w:val="-1"/>
          <w:sz w:val="18"/>
          <w:szCs w:val="22"/>
          <w:lang w:val="pt-PT" w:eastAsia="en-US" w:bidi="ar-SA"/>
        </w:rPr>
        <w:t xml:space="preserve"> </w:t>
      </w:r>
      <w:r>
        <w:rPr>
          <w:sz w:val="18"/>
          <w:szCs w:val="22"/>
          <w:lang w:val="pt-PT" w:eastAsia="en-US" w:bidi="ar-SA"/>
        </w:rPr>
        <w:t>do</w:t>
      </w:r>
      <w:r>
        <w:rPr>
          <w:spacing w:val="1"/>
          <w:sz w:val="18"/>
          <w:szCs w:val="22"/>
          <w:lang w:val="pt-PT" w:eastAsia="en-US" w:bidi="ar-SA"/>
        </w:rPr>
        <w:t xml:space="preserve"> </w:t>
      </w:r>
      <w:r>
        <w:rPr>
          <w:sz w:val="18"/>
          <w:szCs w:val="22"/>
          <w:lang w:val="pt-PT" w:eastAsia="en-US" w:bidi="ar-SA"/>
        </w:rPr>
        <w:t>dia</w:t>
      </w:r>
      <w:r>
        <w:rPr>
          <w:spacing w:val="-3"/>
          <w:sz w:val="18"/>
          <w:szCs w:val="22"/>
          <w:lang w:val="pt-PT" w:eastAsia="en-US" w:bidi="ar-SA"/>
        </w:rPr>
        <w:t xml:space="preserve"> </w:t>
      </w:r>
      <w:r>
        <w:rPr>
          <w:sz w:val="18"/>
          <w:szCs w:val="22"/>
          <w:lang w:val="pt-PT" w:eastAsia="en-US" w:bidi="ar-SA"/>
        </w:rPr>
        <w:t>05/07/2024; foi</w:t>
      </w:r>
      <w:r>
        <w:rPr>
          <w:spacing w:val="-1"/>
          <w:sz w:val="18"/>
          <w:szCs w:val="22"/>
          <w:lang w:val="pt-PT" w:eastAsia="en-US" w:bidi="ar-SA"/>
        </w:rPr>
        <w:t xml:space="preserve"> </w:t>
      </w:r>
      <w:r>
        <w:rPr>
          <w:sz w:val="18"/>
          <w:szCs w:val="22"/>
          <w:lang w:val="pt-PT" w:eastAsia="en-US" w:bidi="ar-SA"/>
        </w:rPr>
        <w:t>anexado</w:t>
      </w:r>
      <w:r>
        <w:rPr>
          <w:spacing w:val="-1"/>
          <w:sz w:val="18"/>
          <w:szCs w:val="22"/>
          <w:lang w:val="pt-PT" w:eastAsia="en-US" w:bidi="ar-SA"/>
        </w:rPr>
        <w:t xml:space="preserve"> </w:t>
      </w:r>
      <w:r>
        <w:rPr>
          <w:sz w:val="18"/>
          <w:szCs w:val="22"/>
          <w:lang w:val="pt-PT" w:eastAsia="en-US" w:bidi="ar-SA"/>
        </w:rPr>
        <w:t>no</w:t>
      </w:r>
      <w:r>
        <w:rPr>
          <w:spacing w:val="1"/>
          <w:sz w:val="18"/>
          <w:szCs w:val="22"/>
          <w:lang w:val="pt-PT" w:eastAsia="en-US" w:bidi="ar-SA"/>
        </w:rPr>
        <w:t xml:space="preserve"> </w:t>
      </w:r>
      <w:r>
        <w:rPr>
          <w:sz w:val="18"/>
          <w:szCs w:val="22"/>
          <w:lang w:val="pt-PT" w:eastAsia="en-US" w:bidi="ar-SA"/>
        </w:rPr>
        <w:t>processo</w:t>
      </w:r>
      <w:r>
        <w:rPr>
          <w:spacing w:val="1"/>
          <w:sz w:val="18"/>
          <w:szCs w:val="22"/>
          <w:lang w:val="pt-PT" w:eastAsia="en-US" w:bidi="ar-SA"/>
        </w:rPr>
        <w:t xml:space="preserve"> </w:t>
      </w:r>
      <w:r>
        <w:rPr>
          <w:sz w:val="18"/>
          <w:szCs w:val="22"/>
          <w:lang w:val="pt-PT" w:eastAsia="en-US" w:bidi="ar-SA"/>
        </w:rPr>
        <w:t>o</w:t>
      </w:r>
      <w:r>
        <w:rPr>
          <w:spacing w:val="1"/>
          <w:sz w:val="18"/>
          <w:szCs w:val="22"/>
          <w:lang w:val="pt-PT" w:eastAsia="en-US" w:bidi="ar-SA"/>
        </w:rPr>
        <w:t xml:space="preserve"> </w:t>
      </w:r>
      <w:r>
        <w:rPr>
          <w:sz w:val="18"/>
          <w:szCs w:val="22"/>
          <w:lang w:val="pt-PT" w:eastAsia="en-US" w:bidi="ar-SA"/>
        </w:rPr>
        <w:t>extrato</w:t>
      </w:r>
      <w:r>
        <w:rPr>
          <w:spacing w:val="-2"/>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ata da</w:t>
      </w:r>
      <w:r>
        <w:rPr>
          <w:spacing w:val="-1"/>
          <w:sz w:val="18"/>
          <w:szCs w:val="22"/>
          <w:lang w:val="pt-PT" w:eastAsia="en-US" w:bidi="ar-SA"/>
        </w:rPr>
        <w:t xml:space="preserve"> </w:t>
      </w:r>
      <w:r>
        <w:rPr>
          <w:sz w:val="18"/>
          <w:szCs w:val="22"/>
          <w:lang w:val="pt-PT" w:eastAsia="en-US" w:bidi="ar-SA"/>
        </w:rPr>
        <w:t>reunião.</w:t>
      </w:r>
    </w:p>
    <w:p>
      <w:pPr>
        <w:widowControl w:val="0"/>
        <w:autoSpaceDE w:val="0"/>
        <w:autoSpaceDN w:val="0"/>
        <w:spacing w:before="10" w:after="0" w:line="240" w:lineRule="auto"/>
        <w:ind w:left="0" w:right="0"/>
        <w:jc w:val="left"/>
        <w:rPr>
          <w:sz w:val="17"/>
          <w:szCs w:val="18"/>
          <w:lang w:val="pt-PT" w:eastAsia="en-US" w:bidi="ar-SA"/>
        </w:rPr>
      </w:pPr>
    </w:p>
    <w:p>
      <w:pPr>
        <w:widowControl w:val="0"/>
        <w:numPr>
          <w:ilvl w:val="1"/>
          <w:numId w:val="16"/>
        </w:numPr>
        <w:tabs>
          <w:tab w:val="left" w:pos="1417"/>
        </w:tabs>
        <w:autoSpaceDE w:val="0"/>
        <w:autoSpaceDN w:val="0"/>
        <w:spacing w:before="0" w:after="0" w:line="266" w:lineRule="auto"/>
        <w:ind w:left="1073" w:right="956" w:firstLine="0"/>
        <w:jc w:val="both"/>
        <w:rPr>
          <w:sz w:val="18"/>
          <w:szCs w:val="22"/>
          <w:lang w:val="pt-PT" w:eastAsia="en-US" w:bidi="ar-SA"/>
        </w:rPr>
      </w:pPr>
      <w:r>
        <w:rPr>
          <w:sz w:val="18"/>
          <w:szCs w:val="22"/>
          <w:lang w:val="pt-PT" w:eastAsia="en-US" w:bidi="ar-SA"/>
        </w:rPr>
        <w:t>Os produtos alimentícios (Açúcar, Café, Chá Mate e Adoçante) são imprescindíveis e de suma importância para que os</w:t>
      </w:r>
      <w:r>
        <w:rPr>
          <w:spacing w:val="1"/>
          <w:sz w:val="18"/>
          <w:szCs w:val="22"/>
          <w:lang w:val="pt-PT" w:eastAsia="en-US" w:bidi="ar-SA"/>
        </w:rPr>
        <w:t xml:space="preserve"> </w:t>
      </w:r>
      <w:r>
        <w:rPr>
          <w:sz w:val="18"/>
          <w:szCs w:val="22"/>
          <w:lang w:val="pt-PT" w:eastAsia="en-US" w:bidi="ar-SA"/>
        </w:rPr>
        <w:t>agentes públicos, colaboradores e conselheiros consigam cumprir e exercer suas atividades em razão de suas funções em prol da</w:t>
      </w:r>
      <w:r>
        <w:rPr>
          <w:spacing w:val="1"/>
          <w:sz w:val="18"/>
          <w:szCs w:val="22"/>
          <w:lang w:val="pt-PT" w:eastAsia="en-US" w:bidi="ar-SA"/>
        </w:rPr>
        <w:t xml:space="preserve"> </w:t>
      </w:r>
      <w:r>
        <w:rPr>
          <w:sz w:val="18"/>
          <w:szCs w:val="22"/>
          <w:lang w:val="pt-PT" w:eastAsia="en-US" w:bidi="ar-SA"/>
        </w:rPr>
        <w:t>sociedade</w:t>
      </w:r>
      <w:r>
        <w:rPr>
          <w:spacing w:val="-3"/>
          <w:sz w:val="18"/>
          <w:szCs w:val="22"/>
          <w:lang w:val="pt-PT" w:eastAsia="en-US" w:bidi="ar-SA"/>
        </w:rPr>
        <w:t xml:space="preserve"> </w:t>
      </w:r>
      <w:r>
        <w:rPr>
          <w:sz w:val="18"/>
          <w:szCs w:val="22"/>
          <w:lang w:val="pt-PT" w:eastAsia="en-US" w:bidi="ar-SA"/>
        </w:rPr>
        <w:t>e</w:t>
      </w:r>
      <w:r>
        <w:rPr>
          <w:spacing w:val="-2"/>
          <w:sz w:val="18"/>
          <w:szCs w:val="22"/>
          <w:lang w:val="pt-PT" w:eastAsia="en-US" w:bidi="ar-SA"/>
        </w:rPr>
        <w:t xml:space="preserve"> </w:t>
      </w:r>
      <w:r>
        <w:rPr>
          <w:sz w:val="18"/>
          <w:szCs w:val="22"/>
          <w:lang w:val="pt-PT" w:eastAsia="en-US" w:bidi="ar-SA"/>
        </w:rPr>
        <w:t>usuários</w:t>
      </w:r>
      <w:r>
        <w:rPr>
          <w:spacing w:val="-2"/>
          <w:sz w:val="18"/>
          <w:szCs w:val="22"/>
          <w:lang w:val="pt-PT" w:eastAsia="en-US" w:bidi="ar-SA"/>
        </w:rPr>
        <w:t xml:space="preserve"> </w:t>
      </w:r>
      <w:r>
        <w:rPr>
          <w:sz w:val="18"/>
          <w:szCs w:val="22"/>
          <w:lang w:val="pt-PT" w:eastAsia="en-US" w:bidi="ar-SA"/>
        </w:rPr>
        <w:t>do serviço</w:t>
      </w:r>
      <w:r>
        <w:rPr>
          <w:spacing w:val="-4"/>
          <w:sz w:val="18"/>
          <w:szCs w:val="22"/>
          <w:lang w:val="pt-PT" w:eastAsia="en-US" w:bidi="ar-SA"/>
        </w:rPr>
        <w:t xml:space="preserve"> </w:t>
      </w:r>
      <w:r>
        <w:rPr>
          <w:sz w:val="18"/>
          <w:szCs w:val="22"/>
          <w:lang w:val="pt-PT" w:eastAsia="en-US" w:bidi="ar-SA"/>
        </w:rPr>
        <w:t>público.</w:t>
      </w:r>
      <w:r>
        <w:rPr>
          <w:spacing w:val="41"/>
          <w:sz w:val="18"/>
          <w:szCs w:val="22"/>
          <w:lang w:val="pt-PT" w:eastAsia="en-US" w:bidi="ar-SA"/>
        </w:rPr>
        <w:t xml:space="preserve"> </w:t>
      </w:r>
      <w:r>
        <w:rPr>
          <w:sz w:val="18"/>
          <w:szCs w:val="22"/>
          <w:lang w:val="pt-PT" w:eastAsia="en-US" w:bidi="ar-SA"/>
        </w:rPr>
        <w:t>Faz</w:t>
      </w:r>
      <w:r>
        <w:rPr>
          <w:spacing w:val="-3"/>
          <w:sz w:val="18"/>
          <w:szCs w:val="22"/>
          <w:lang w:val="pt-PT" w:eastAsia="en-US" w:bidi="ar-SA"/>
        </w:rPr>
        <w:t xml:space="preserve"> </w:t>
      </w:r>
      <w:r>
        <w:rPr>
          <w:sz w:val="18"/>
          <w:szCs w:val="22"/>
          <w:lang w:val="pt-PT" w:eastAsia="en-US" w:bidi="ar-SA"/>
        </w:rPr>
        <w:t>parte</w:t>
      </w:r>
      <w:r>
        <w:rPr>
          <w:spacing w:val="-1"/>
          <w:sz w:val="18"/>
          <w:szCs w:val="22"/>
          <w:lang w:val="pt-PT" w:eastAsia="en-US" w:bidi="ar-SA"/>
        </w:rPr>
        <w:t xml:space="preserve"> </w:t>
      </w:r>
      <w:r>
        <w:rPr>
          <w:sz w:val="18"/>
          <w:szCs w:val="22"/>
          <w:lang w:val="pt-PT" w:eastAsia="en-US" w:bidi="ar-SA"/>
        </w:rPr>
        <w:t>do</w:t>
      </w:r>
      <w:r>
        <w:rPr>
          <w:spacing w:val="-1"/>
          <w:sz w:val="18"/>
          <w:szCs w:val="22"/>
          <w:lang w:val="pt-PT" w:eastAsia="en-US" w:bidi="ar-SA"/>
        </w:rPr>
        <w:t xml:space="preserve"> </w:t>
      </w:r>
      <w:r>
        <w:rPr>
          <w:sz w:val="18"/>
          <w:szCs w:val="22"/>
          <w:lang w:val="pt-PT" w:eastAsia="en-US" w:bidi="ar-SA"/>
        </w:rPr>
        <w:t>bom</w:t>
      </w:r>
      <w:r>
        <w:rPr>
          <w:spacing w:val="-2"/>
          <w:sz w:val="18"/>
          <w:szCs w:val="22"/>
          <w:lang w:val="pt-PT" w:eastAsia="en-US" w:bidi="ar-SA"/>
        </w:rPr>
        <w:t xml:space="preserve"> </w:t>
      </w:r>
      <w:r>
        <w:rPr>
          <w:sz w:val="18"/>
          <w:szCs w:val="22"/>
          <w:lang w:val="pt-PT" w:eastAsia="en-US" w:bidi="ar-SA"/>
        </w:rPr>
        <w:t>costume,</w:t>
      </w:r>
      <w:r>
        <w:rPr>
          <w:spacing w:val="-1"/>
          <w:sz w:val="18"/>
          <w:szCs w:val="22"/>
          <w:lang w:val="pt-PT" w:eastAsia="en-US" w:bidi="ar-SA"/>
        </w:rPr>
        <w:t xml:space="preserve"> </w:t>
      </w:r>
      <w:r>
        <w:rPr>
          <w:sz w:val="18"/>
          <w:szCs w:val="22"/>
          <w:lang w:val="pt-PT" w:eastAsia="en-US" w:bidi="ar-SA"/>
        </w:rPr>
        <w:t>da</w:t>
      </w:r>
      <w:r>
        <w:rPr>
          <w:spacing w:val="-3"/>
          <w:sz w:val="18"/>
          <w:szCs w:val="22"/>
          <w:lang w:val="pt-PT" w:eastAsia="en-US" w:bidi="ar-SA"/>
        </w:rPr>
        <w:t xml:space="preserve"> </w:t>
      </w:r>
      <w:r>
        <w:rPr>
          <w:sz w:val="18"/>
          <w:szCs w:val="22"/>
          <w:lang w:val="pt-PT" w:eastAsia="en-US" w:bidi="ar-SA"/>
        </w:rPr>
        <w:t>nossa</w:t>
      </w:r>
      <w:r>
        <w:rPr>
          <w:spacing w:val="-2"/>
          <w:sz w:val="18"/>
          <w:szCs w:val="22"/>
          <w:lang w:val="pt-PT" w:eastAsia="en-US" w:bidi="ar-SA"/>
        </w:rPr>
        <w:t xml:space="preserve"> </w:t>
      </w:r>
      <w:r>
        <w:rPr>
          <w:sz w:val="18"/>
          <w:szCs w:val="22"/>
          <w:lang w:val="pt-PT" w:eastAsia="en-US" w:bidi="ar-SA"/>
        </w:rPr>
        <w:t>cultura,</w:t>
      </w:r>
      <w:r>
        <w:rPr>
          <w:spacing w:val="-2"/>
          <w:sz w:val="18"/>
          <w:szCs w:val="22"/>
          <w:lang w:val="pt-PT" w:eastAsia="en-US" w:bidi="ar-SA"/>
        </w:rPr>
        <w:t xml:space="preserve"> </w:t>
      </w:r>
      <w:r>
        <w:rPr>
          <w:sz w:val="18"/>
          <w:szCs w:val="22"/>
          <w:lang w:val="pt-PT" w:eastAsia="en-US" w:bidi="ar-SA"/>
        </w:rPr>
        <w:t>exemplo</w:t>
      </w:r>
      <w:r>
        <w:rPr>
          <w:spacing w:val="-2"/>
          <w:sz w:val="18"/>
          <w:szCs w:val="22"/>
          <w:lang w:val="pt-PT" w:eastAsia="en-US" w:bidi="ar-SA"/>
        </w:rPr>
        <w:t xml:space="preserve"> </w:t>
      </w:r>
      <w:r>
        <w:rPr>
          <w:sz w:val="18"/>
          <w:szCs w:val="22"/>
          <w:lang w:val="pt-PT" w:eastAsia="en-US" w:bidi="ar-SA"/>
        </w:rPr>
        <w:t>de</w:t>
      </w:r>
      <w:r>
        <w:rPr>
          <w:spacing w:val="-3"/>
          <w:sz w:val="18"/>
          <w:szCs w:val="22"/>
          <w:lang w:val="pt-PT" w:eastAsia="en-US" w:bidi="ar-SA"/>
        </w:rPr>
        <w:t xml:space="preserve"> </w:t>
      </w:r>
      <w:r>
        <w:rPr>
          <w:sz w:val="18"/>
          <w:szCs w:val="22"/>
          <w:lang w:val="pt-PT" w:eastAsia="en-US" w:bidi="ar-SA"/>
        </w:rPr>
        <w:t>“hospitalidade”</w:t>
      </w:r>
      <w:r>
        <w:rPr>
          <w:spacing w:val="-2"/>
          <w:sz w:val="18"/>
          <w:szCs w:val="22"/>
          <w:lang w:val="pt-PT" w:eastAsia="en-US" w:bidi="ar-SA"/>
        </w:rPr>
        <w:t xml:space="preserve"> </w:t>
      </w:r>
      <w:r>
        <w:rPr>
          <w:sz w:val="18"/>
          <w:szCs w:val="22"/>
          <w:lang w:val="pt-PT" w:eastAsia="en-US" w:bidi="ar-SA"/>
        </w:rPr>
        <w:t>e</w:t>
      </w:r>
      <w:r>
        <w:rPr>
          <w:spacing w:val="-2"/>
          <w:sz w:val="18"/>
          <w:szCs w:val="22"/>
          <w:lang w:val="pt-PT" w:eastAsia="en-US" w:bidi="ar-SA"/>
        </w:rPr>
        <w:t xml:space="preserve"> </w:t>
      </w:r>
      <w:r>
        <w:rPr>
          <w:sz w:val="18"/>
          <w:szCs w:val="22"/>
          <w:lang w:val="pt-PT" w:eastAsia="en-US" w:bidi="ar-SA"/>
        </w:rPr>
        <w:t>cordialidade</w:t>
      </w:r>
    </w:p>
    <w:p>
      <w:pPr>
        <w:widowControl w:val="0"/>
        <w:autoSpaceDE w:val="0"/>
        <w:autoSpaceDN w:val="0"/>
        <w:spacing w:before="0" w:after="0" w:line="266" w:lineRule="auto"/>
        <w:ind w:left="0" w:right="0"/>
        <w:jc w:val="both"/>
        <w:rPr>
          <w:sz w:val="18"/>
          <w:szCs w:val="22"/>
          <w:lang w:val="pt-PT" w:eastAsia="en-US" w:bidi="ar-SA"/>
        </w:rPr>
        <w:sectPr>
          <w:headerReference w:type="default" r:id="rId55"/>
          <w:footerReference w:type="default" r:id="rId56"/>
          <w:pgSz w:w="11920" w:h="16850"/>
          <w:pgMar w:top="660" w:right="300" w:bottom="660" w:left="180" w:header="470" w:footer="467"/>
          <w:pgNumType w:start="1"/>
          <w:cols w:space="708"/>
        </w:sect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2" w:after="0" w:line="240" w:lineRule="auto"/>
        <w:ind w:left="0" w:right="0"/>
        <w:jc w:val="left"/>
        <w:rPr>
          <w:sz w:val="20"/>
          <w:szCs w:val="18"/>
          <w:lang w:val="pt-PT" w:eastAsia="en-US" w:bidi="ar-SA"/>
        </w:rPr>
      </w:pPr>
    </w:p>
    <w:p>
      <w:pPr>
        <w:widowControl w:val="0"/>
        <w:autoSpaceDE w:val="0"/>
        <w:autoSpaceDN w:val="0"/>
        <w:spacing w:before="0" w:after="0" w:line="268" w:lineRule="auto"/>
        <w:ind w:left="1073" w:right="948"/>
        <w:jc w:val="both"/>
        <w:rPr>
          <w:sz w:val="18"/>
          <w:szCs w:val="18"/>
          <w:lang w:val="pt-PT" w:eastAsia="en-US" w:bidi="ar-SA"/>
        </w:rPr>
      </w:pPr>
      <w:r>
        <w:rPr>
          <w:sz w:val="18"/>
          <w:szCs w:val="18"/>
          <w:lang w:val="pt-PT" w:eastAsia="en-US" w:bidi="ar-SA"/>
        </w:rPr>
        <w:t>deixar a disposição para ser consumido um bom “cafezinho” e “chá” para os seus visitantes, em nosso caso, para os profissionais</w:t>
      </w:r>
      <w:r>
        <w:rPr>
          <w:spacing w:val="1"/>
          <w:sz w:val="18"/>
          <w:szCs w:val="18"/>
          <w:lang w:val="pt-PT" w:eastAsia="en-US" w:bidi="ar-SA"/>
        </w:rPr>
        <w:t xml:space="preserve"> </w:t>
      </w:r>
      <w:r>
        <w:rPr>
          <w:sz w:val="18"/>
          <w:szCs w:val="18"/>
          <w:lang w:val="pt-PT" w:eastAsia="en-US" w:bidi="ar-SA"/>
        </w:rPr>
        <w:t>da enfermagem, funcionários, conselheiros, entre outros usuários e colaboradores do serviço público. E esses materiais irão suprir</w:t>
      </w:r>
      <w:r>
        <w:rPr>
          <w:spacing w:val="1"/>
          <w:sz w:val="18"/>
          <w:szCs w:val="18"/>
          <w:lang w:val="pt-PT" w:eastAsia="en-US" w:bidi="ar-SA"/>
        </w:rPr>
        <w:t xml:space="preserve"> </w:t>
      </w:r>
      <w:r>
        <w:rPr>
          <w:sz w:val="18"/>
          <w:szCs w:val="18"/>
          <w:lang w:val="pt-PT" w:eastAsia="en-US" w:bidi="ar-SA"/>
        </w:rPr>
        <w:t>as</w:t>
      </w:r>
      <w:r>
        <w:rPr>
          <w:spacing w:val="-1"/>
          <w:sz w:val="18"/>
          <w:szCs w:val="18"/>
          <w:lang w:val="pt-PT" w:eastAsia="en-US" w:bidi="ar-SA"/>
        </w:rPr>
        <w:t xml:space="preserve"> </w:t>
      </w:r>
      <w:r>
        <w:rPr>
          <w:sz w:val="18"/>
          <w:szCs w:val="18"/>
          <w:lang w:val="pt-PT" w:eastAsia="en-US" w:bidi="ar-SA"/>
        </w:rPr>
        <w:t>necessidades do</w:t>
      </w:r>
      <w:r>
        <w:rPr>
          <w:spacing w:val="1"/>
          <w:sz w:val="18"/>
          <w:szCs w:val="18"/>
          <w:lang w:val="pt-PT" w:eastAsia="en-US" w:bidi="ar-SA"/>
        </w:rPr>
        <w:t xml:space="preserve"> </w:t>
      </w:r>
      <w:r>
        <w:rPr>
          <w:sz w:val="18"/>
          <w:szCs w:val="18"/>
          <w:lang w:val="pt-PT" w:eastAsia="en-US" w:bidi="ar-SA"/>
        </w:rPr>
        <w:t>estoque</w:t>
      </w:r>
      <w:r>
        <w:rPr>
          <w:spacing w:val="-3"/>
          <w:sz w:val="18"/>
          <w:szCs w:val="18"/>
          <w:lang w:val="pt-PT" w:eastAsia="en-US" w:bidi="ar-SA"/>
        </w:rPr>
        <w:t xml:space="preserve"> </w:t>
      </w:r>
      <w:r>
        <w:rPr>
          <w:sz w:val="18"/>
          <w:szCs w:val="18"/>
          <w:lang w:val="pt-PT" w:eastAsia="en-US" w:bidi="ar-SA"/>
        </w:rPr>
        <w:t>da</w:t>
      </w:r>
      <w:r>
        <w:rPr>
          <w:spacing w:val="-1"/>
          <w:sz w:val="18"/>
          <w:szCs w:val="18"/>
          <w:lang w:val="pt-PT" w:eastAsia="en-US" w:bidi="ar-SA"/>
        </w:rPr>
        <w:t xml:space="preserve"> </w:t>
      </w:r>
      <w:r>
        <w:rPr>
          <w:sz w:val="18"/>
          <w:szCs w:val="18"/>
          <w:lang w:val="pt-PT" w:eastAsia="en-US" w:bidi="ar-SA"/>
        </w:rPr>
        <w:t>Sede</w:t>
      </w:r>
      <w:r>
        <w:rPr>
          <w:spacing w:val="-1"/>
          <w:sz w:val="18"/>
          <w:szCs w:val="18"/>
          <w:lang w:val="pt-PT" w:eastAsia="en-US" w:bidi="ar-SA"/>
        </w:rPr>
        <w:t xml:space="preserve"> </w:t>
      </w:r>
      <w:r>
        <w:rPr>
          <w:sz w:val="18"/>
          <w:szCs w:val="18"/>
          <w:lang w:val="pt-PT" w:eastAsia="en-US" w:bidi="ar-SA"/>
        </w:rPr>
        <w:t>e</w:t>
      </w:r>
      <w:r>
        <w:rPr>
          <w:spacing w:val="-1"/>
          <w:sz w:val="18"/>
          <w:szCs w:val="18"/>
          <w:lang w:val="pt-PT" w:eastAsia="en-US" w:bidi="ar-SA"/>
        </w:rPr>
        <w:t xml:space="preserve"> </w:t>
      </w:r>
      <w:r>
        <w:rPr>
          <w:sz w:val="18"/>
          <w:szCs w:val="18"/>
          <w:lang w:val="pt-PT" w:eastAsia="en-US" w:bidi="ar-SA"/>
        </w:rPr>
        <w:t>suas subseções.</w:t>
      </w:r>
    </w:p>
    <w:p>
      <w:pPr>
        <w:widowControl w:val="0"/>
        <w:autoSpaceDE w:val="0"/>
        <w:autoSpaceDN w:val="0"/>
        <w:spacing w:before="5" w:after="0" w:line="240" w:lineRule="auto"/>
        <w:ind w:left="0" w:right="0"/>
        <w:jc w:val="left"/>
        <w:rPr>
          <w:sz w:val="17"/>
          <w:szCs w:val="18"/>
          <w:lang w:val="pt-PT" w:eastAsia="en-US" w:bidi="ar-SA"/>
        </w:rPr>
      </w:pPr>
    </w:p>
    <w:p>
      <w:pPr>
        <w:widowControl w:val="0"/>
        <w:numPr>
          <w:ilvl w:val="1"/>
          <w:numId w:val="16"/>
        </w:numPr>
        <w:tabs>
          <w:tab w:val="left" w:pos="1412"/>
        </w:tabs>
        <w:autoSpaceDE w:val="0"/>
        <w:autoSpaceDN w:val="0"/>
        <w:spacing w:before="0" w:after="0" w:line="268" w:lineRule="auto"/>
        <w:ind w:left="1073" w:right="957" w:firstLine="0"/>
        <w:jc w:val="both"/>
        <w:rPr>
          <w:sz w:val="18"/>
          <w:szCs w:val="22"/>
          <w:lang w:val="pt-PT" w:eastAsia="en-US" w:bidi="ar-SA"/>
        </w:rPr>
      </w:pPr>
      <w:r>
        <w:rPr>
          <w:sz w:val="18"/>
          <w:szCs w:val="22"/>
          <w:lang w:val="pt-PT" w:eastAsia="en-US" w:bidi="ar-SA"/>
        </w:rPr>
        <w:t>A compra de produtos alimentícios (Açúcar, Café, Chá Mate e Adoçante) foi realizada anteriormente por intermédio do</w:t>
      </w:r>
      <w:r>
        <w:rPr>
          <w:spacing w:val="1"/>
          <w:sz w:val="18"/>
          <w:szCs w:val="22"/>
          <w:lang w:val="pt-PT" w:eastAsia="en-US" w:bidi="ar-SA"/>
        </w:rPr>
        <w:t xml:space="preserve"> </w:t>
      </w:r>
      <w:r>
        <w:rPr>
          <w:sz w:val="18"/>
          <w:szCs w:val="22"/>
          <w:lang w:val="pt-PT" w:eastAsia="en-US" w:bidi="ar-SA"/>
        </w:rPr>
        <w:t>Pregão Eletrônico nº 00016/2023, menor preço por item, pelo sistema de registro de Preços onde se originou diversas Atas de</w:t>
      </w:r>
      <w:r>
        <w:rPr>
          <w:spacing w:val="1"/>
          <w:sz w:val="18"/>
          <w:szCs w:val="22"/>
          <w:lang w:val="pt-PT" w:eastAsia="en-US" w:bidi="ar-SA"/>
        </w:rPr>
        <w:t xml:space="preserve"> </w:t>
      </w:r>
      <w:r>
        <w:rPr>
          <w:sz w:val="18"/>
          <w:szCs w:val="22"/>
          <w:lang w:val="pt-PT" w:eastAsia="en-US" w:bidi="ar-SA"/>
        </w:rPr>
        <w:t>Registro</w:t>
      </w:r>
      <w:r>
        <w:rPr>
          <w:spacing w:val="-2"/>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Preços,</w:t>
      </w:r>
      <w:r>
        <w:rPr>
          <w:spacing w:val="-3"/>
          <w:sz w:val="18"/>
          <w:szCs w:val="22"/>
          <w:lang w:val="pt-PT" w:eastAsia="en-US" w:bidi="ar-SA"/>
        </w:rPr>
        <w:t xml:space="preserve"> </w:t>
      </w:r>
      <w:r>
        <w:rPr>
          <w:sz w:val="18"/>
          <w:szCs w:val="22"/>
          <w:lang w:val="pt-PT" w:eastAsia="en-US" w:bidi="ar-SA"/>
        </w:rPr>
        <w:t>porém</w:t>
      </w:r>
      <w:r>
        <w:rPr>
          <w:spacing w:val="-1"/>
          <w:sz w:val="18"/>
          <w:szCs w:val="22"/>
          <w:lang w:val="pt-PT" w:eastAsia="en-US" w:bidi="ar-SA"/>
        </w:rPr>
        <w:t xml:space="preserve"> </w:t>
      </w:r>
      <w:r>
        <w:rPr>
          <w:sz w:val="18"/>
          <w:szCs w:val="22"/>
          <w:lang w:val="pt-PT" w:eastAsia="en-US" w:bidi="ar-SA"/>
        </w:rPr>
        <w:t>essas</w:t>
      </w:r>
      <w:r>
        <w:rPr>
          <w:spacing w:val="-1"/>
          <w:sz w:val="18"/>
          <w:szCs w:val="22"/>
          <w:lang w:val="pt-PT" w:eastAsia="en-US" w:bidi="ar-SA"/>
        </w:rPr>
        <w:t xml:space="preserve"> </w:t>
      </w:r>
      <w:r>
        <w:rPr>
          <w:sz w:val="18"/>
          <w:szCs w:val="22"/>
          <w:lang w:val="pt-PT" w:eastAsia="en-US" w:bidi="ar-SA"/>
        </w:rPr>
        <w:t>atas</w:t>
      </w:r>
      <w:r>
        <w:rPr>
          <w:spacing w:val="-1"/>
          <w:sz w:val="18"/>
          <w:szCs w:val="22"/>
          <w:lang w:val="pt-PT" w:eastAsia="en-US" w:bidi="ar-SA"/>
        </w:rPr>
        <w:t xml:space="preserve"> </w:t>
      </w:r>
      <w:r>
        <w:rPr>
          <w:sz w:val="18"/>
          <w:szCs w:val="22"/>
          <w:lang w:val="pt-PT" w:eastAsia="en-US" w:bidi="ar-SA"/>
        </w:rPr>
        <w:t>foram</w:t>
      </w:r>
      <w:r>
        <w:rPr>
          <w:spacing w:val="-1"/>
          <w:sz w:val="18"/>
          <w:szCs w:val="22"/>
          <w:lang w:val="pt-PT" w:eastAsia="en-US" w:bidi="ar-SA"/>
        </w:rPr>
        <w:t xml:space="preserve"> </w:t>
      </w:r>
      <w:r>
        <w:rPr>
          <w:sz w:val="18"/>
          <w:szCs w:val="22"/>
          <w:lang w:val="pt-PT" w:eastAsia="en-US" w:bidi="ar-SA"/>
        </w:rPr>
        <w:t>exauridas.</w:t>
      </w:r>
      <w:r>
        <w:rPr>
          <w:spacing w:val="3"/>
          <w:sz w:val="18"/>
          <w:szCs w:val="22"/>
          <w:lang w:val="pt-PT" w:eastAsia="en-US" w:bidi="ar-SA"/>
        </w:rPr>
        <w:t xml:space="preserve"> </w:t>
      </w:r>
      <w:r>
        <w:rPr>
          <w:sz w:val="18"/>
          <w:szCs w:val="22"/>
          <w:lang w:val="pt-PT" w:eastAsia="en-US" w:bidi="ar-SA"/>
        </w:rPr>
        <w:t>No</w:t>
      </w:r>
      <w:r>
        <w:rPr>
          <w:spacing w:val="1"/>
          <w:sz w:val="18"/>
          <w:szCs w:val="22"/>
          <w:lang w:val="pt-PT" w:eastAsia="en-US" w:bidi="ar-SA"/>
        </w:rPr>
        <w:t xml:space="preserve"> </w:t>
      </w:r>
      <w:r>
        <w:rPr>
          <w:sz w:val="18"/>
          <w:szCs w:val="22"/>
          <w:lang w:val="pt-PT" w:eastAsia="en-US" w:bidi="ar-SA"/>
        </w:rPr>
        <w:t>Pregão</w:t>
      </w:r>
      <w:r>
        <w:rPr>
          <w:spacing w:val="-2"/>
          <w:sz w:val="18"/>
          <w:szCs w:val="22"/>
          <w:lang w:val="pt-PT" w:eastAsia="en-US" w:bidi="ar-SA"/>
        </w:rPr>
        <w:t xml:space="preserve"> </w:t>
      </w:r>
      <w:r>
        <w:rPr>
          <w:sz w:val="18"/>
          <w:szCs w:val="22"/>
          <w:lang w:val="pt-PT" w:eastAsia="en-US" w:bidi="ar-SA"/>
        </w:rPr>
        <w:t>Eletrônico</w:t>
      </w:r>
      <w:r>
        <w:rPr>
          <w:spacing w:val="-2"/>
          <w:sz w:val="18"/>
          <w:szCs w:val="22"/>
          <w:lang w:val="pt-PT" w:eastAsia="en-US" w:bidi="ar-SA"/>
        </w:rPr>
        <w:t xml:space="preserve"> </w:t>
      </w:r>
      <w:r>
        <w:rPr>
          <w:sz w:val="18"/>
          <w:szCs w:val="22"/>
          <w:lang w:val="pt-PT" w:eastAsia="en-US" w:bidi="ar-SA"/>
        </w:rPr>
        <w:t>90.014/2024,</w:t>
      </w:r>
      <w:r>
        <w:rPr>
          <w:spacing w:val="-3"/>
          <w:sz w:val="18"/>
          <w:szCs w:val="22"/>
          <w:lang w:val="pt-PT" w:eastAsia="en-US" w:bidi="ar-SA"/>
        </w:rPr>
        <w:t xml:space="preserve"> </w:t>
      </w:r>
      <w:r>
        <w:rPr>
          <w:sz w:val="18"/>
          <w:szCs w:val="22"/>
          <w:lang w:val="pt-PT" w:eastAsia="en-US" w:bidi="ar-SA"/>
        </w:rPr>
        <w:t>o  item</w:t>
      </w:r>
      <w:r>
        <w:rPr>
          <w:spacing w:val="-2"/>
          <w:sz w:val="18"/>
          <w:szCs w:val="22"/>
          <w:lang w:val="pt-PT" w:eastAsia="en-US" w:bidi="ar-SA"/>
        </w:rPr>
        <w:t xml:space="preserve"> </w:t>
      </w:r>
      <w:r>
        <w:rPr>
          <w:sz w:val="18"/>
          <w:szCs w:val="22"/>
          <w:lang w:val="pt-PT" w:eastAsia="en-US" w:bidi="ar-SA"/>
        </w:rPr>
        <w:t>café, fracassou.</w:t>
      </w:r>
    </w:p>
    <w:p>
      <w:pPr>
        <w:widowControl w:val="0"/>
        <w:autoSpaceDE w:val="0"/>
        <w:autoSpaceDN w:val="0"/>
        <w:spacing w:before="4" w:after="0" w:line="240" w:lineRule="auto"/>
        <w:ind w:left="0" w:right="0"/>
        <w:jc w:val="left"/>
        <w:rPr>
          <w:sz w:val="17"/>
          <w:szCs w:val="18"/>
          <w:lang w:val="pt-PT" w:eastAsia="en-US" w:bidi="ar-SA"/>
        </w:rPr>
      </w:pPr>
    </w:p>
    <w:p>
      <w:pPr>
        <w:widowControl w:val="0"/>
        <w:numPr>
          <w:ilvl w:val="1"/>
          <w:numId w:val="16"/>
        </w:numPr>
        <w:tabs>
          <w:tab w:val="left" w:pos="1424"/>
        </w:tabs>
        <w:autoSpaceDE w:val="0"/>
        <w:autoSpaceDN w:val="0"/>
        <w:spacing w:before="0" w:after="0" w:line="268" w:lineRule="auto"/>
        <w:ind w:left="1073" w:right="957" w:firstLine="0"/>
        <w:jc w:val="both"/>
        <w:rPr>
          <w:sz w:val="18"/>
          <w:szCs w:val="22"/>
          <w:lang w:val="pt-PT" w:eastAsia="en-US" w:bidi="ar-SA"/>
        </w:rPr>
      </w:pPr>
      <w:r>
        <w:rPr>
          <w:sz w:val="18"/>
          <w:szCs w:val="22"/>
          <w:lang w:val="pt-PT" w:eastAsia="en-US" w:bidi="ar-SA"/>
        </w:rPr>
        <w:t>Por fim, considerando</w:t>
      </w:r>
      <w:r>
        <w:rPr>
          <w:spacing w:val="1"/>
          <w:sz w:val="18"/>
          <w:szCs w:val="22"/>
          <w:lang w:val="pt-PT" w:eastAsia="en-US" w:bidi="ar-SA"/>
        </w:rPr>
        <w:t xml:space="preserve"> </w:t>
      </w:r>
      <w:r>
        <w:rPr>
          <w:sz w:val="18"/>
          <w:szCs w:val="22"/>
          <w:lang w:val="pt-PT" w:eastAsia="en-US" w:bidi="ar-SA"/>
        </w:rPr>
        <w:t>que a estrutura do</w:t>
      </w:r>
      <w:r>
        <w:rPr>
          <w:spacing w:val="1"/>
          <w:sz w:val="18"/>
          <w:szCs w:val="22"/>
          <w:lang w:val="pt-PT" w:eastAsia="en-US" w:bidi="ar-SA"/>
        </w:rPr>
        <w:t xml:space="preserve"> </w:t>
      </w:r>
      <w:r>
        <w:rPr>
          <w:sz w:val="18"/>
          <w:szCs w:val="22"/>
          <w:lang w:val="pt-PT" w:eastAsia="en-US" w:bidi="ar-SA"/>
        </w:rPr>
        <w:t>Conselho</w:t>
      </w:r>
      <w:r>
        <w:rPr>
          <w:spacing w:val="45"/>
          <w:sz w:val="18"/>
          <w:szCs w:val="22"/>
          <w:lang w:val="pt-PT" w:eastAsia="en-US" w:bidi="ar-SA"/>
        </w:rPr>
        <w:t xml:space="preserve"> </w:t>
      </w:r>
      <w:r>
        <w:rPr>
          <w:sz w:val="18"/>
          <w:szCs w:val="22"/>
          <w:lang w:val="pt-PT" w:eastAsia="en-US" w:bidi="ar-SA"/>
        </w:rPr>
        <w:t>está voltada para as rotinas internas, e, ainda, que não</w:t>
      </w:r>
      <w:r>
        <w:rPr>
          <w:spacing w:val="45"/>
          <w:sz w:val="18"/>
          <w:szCs w:val="22"/>
          <w:lang w:val="pt-PT" w:eastAsia="en-US" w:bidi="ar-SA"/>
        </w:rPr>
        <w:t xml:space="preserve"> </w:t>
      </w:r>
      <w:r>
        <w:rPr>
          <w:sz w:val="18"/>
          <w:szCs w:val="22"/>
          <w:lang w:val="pt-PT" w:eastAsia="en-US" w:bidi="ar-SA"/>
        </w:rPr>
        <w:t>possui tais</w:t>
      </w:r>
      <w:r>
        <w:rPr>
          <w:spacing w:val="1"/>
          <w:sz w:val="18"/>
          <w:szCs w:val="22"/>
          <w:lang w:val="pt-PT" w:eastAsia="en-US" w:bidi="ar-SA"/>
        </w:rPr>
        <w:t xml:space="preserve"> </w:t>
      </w:r>
      <w:r>
        <w:rPr>
          <w:sz w:val="18"/>
          <w:szCs w:val="22"/>
          <w:lang w:val="pt-PT" w:eastAsia="en-US" w:bidi="ar-SA"/>
        </w:rPr>
        <w:t>materiais</w:t>
      </w:r>
      <w:r>
        <w:rPr>
          <w:spacing w:val="-1"/>
          <w:sz w:val="18"/>
          <w:szCs w:val="22"/>
          <w:lang w:val="pt-PT" w:eastAsia="en-US" w:bidi="ar-SA"/>
        </w:rPr>
        <w:t xml:space="preserve"> </w:t>
      </w:r>
      <w:r>
        <w:rPr>
          <w:sz w:val="18"/>
          <w:szCs w:val="22"/>
          <w:lang w:val="pt-PT" w:eastAsia="en-US" w:bidi="ar-SA"/>
        </w:rPr>
        <w:t>e</w:t>
      </w:r>
      <w:r>
        <w:rPr>
          <w:spacing w:val="-1"/>
          <w:sz w:val="18"/>
          <w:szCs w:val="22"/>
          <w:lang w:val="pt-PT" w:eastAsia="en-US" w:bidi="ar-SA"/>
        </w:rPr>
        <w:t xml:space="preserve"> </w:t>
      </w:r>
      <w:r>
        <w:rPr>
          <w:sz w:val="18"/>
          <w:szCs w:val="22"/>
          <w:lang w:val="pt-PT" w:eastAsia="en-US" w:bidi="ar-SA"/>
        </w:rPr>
        <w:t>nem</w:t>
      </w:r>
      <w:r>
        <w:rPr>
          <w:spacing w:val="-2"/>
          <w:sz w:val="18"/>
          <w:szCs w:val="22"/>
          <w:lang w:val="pt-PT" w:eastAsia="en-US" w:bidi="ar-SA"/>
        </w:rPr>
        <w:t xml:space="preserve"> </w:t>
      </w:r>
      <w:r>
        <w:rPr>
          <w:sz w:val="18"/>
          <w:szCs w:val="22"/>
          <w:lang w:val="pt-PT" w:eastAsia="en-US" w:bidi="ar-SA"/>
        </w:rPr>
        <w:t>condições</w:t>
      </w:r>
      <w:r>
        <w:rPr>
          <w:spacing w:val="-1"/>
          <w:sz w:val="18"/>
          <w:szCs w:val="22"/>
          <w:lang w:val="pt-PT" w:eastAsia="en-US" w:bidi="ar-SA"/>
        </w:rPr>
        <w:t xml:space="preserve"> </w:t>
      </w:r>
      <w:r>
        <w:rPr>
          <w:sz w:val="18"/>
          <w:szCs w:val="22"/>
          <w:lang w:val="pt-PT" w:eastAsia="en-US" w:bidi="ar-SA"/>
        </w:rPr>
        <w:t>de</w:t>
      </w:r>
      <w:r>
        <w:rPr>
          <w:spacing w:val="-2"/>
          <w:sz w:val="18"/>
          <w:szCs w:val="22"/>
          <w:lang w:val="pt-PT" w:eastAsia="en-US" w:bidi="ar-SA"/>
        </w:rPr>
        <w:t xml:space="preserve"> </w:t>
      </w:r>
      <w:r>
        <w:rPr>
          <w:sz w:val="18"/>
          <w:szCs w:val="22"/>
          <w:lang w:val="pt-PT" w:eastAsia="en-US" w:bidi="ar-SA"/>
        </w:rPr>
        <w:t>confeccioná-los,</w:t>
      </w:r>
      <w:r>
        <w:rPr>
          <w:spacing w:val="-1"/>
          <w:sz w:val="18"/>
          <w:szCs w:val="22"/>
          <w:lang w:val="pt-PT" w:eastAsia="en-US" w:bidi="ar-SA"/>
        </w:rPr>
        <w:t xml:space="preserve"> </w:t>
      </w:r>
      <w:r>
        <w:rPr>
          <w:sz w:val="18"/>
          <w:szCs w:val="22"/>
          <w:lang w:val="pt-PT" w:eastAsia="en-US" w:bidi="ar-SA"/>
        </w:rPr>
        <w:t>faz-se</w:t>
      </w:r>
      <w:r>
        <w:rPr>
          <w:spacing w:val="-2"/>
          <w:sz w:val="18"/>
          <w:szCs w:val="22"/>
          <w:lang w:val="pt-PT" w:eastAsia="en-US" w:bidi="ar-SA"/>
        </w:rPr>
        <w:t xml:space="preserve"> </w:t>
      </w:r>
      <w:r>
        <w:rPr>
          <w:sz w:val="18"/>
          <w:szCs w:val="22"/>
          <w:lang w:val="pt-PT" w:eastAsia="en-US" w:bidi="ar-SA"/>
        </w:rPr>
        <w:t>necessária</w:t>
      </w:r>
      <w:r>
        <w:rPr>
          <w:spacing w:val="-1"/>
          <w:sz w:val="18"/>
          <w:szCs w:val="22"/>
          <w:lang w:val="pt-PT" w:eastAsia="en-US" w:bidi="ar-SA"/>
        </w:rPr>
        <w:t xml:space="preserve"> </w:t>
      </w:r>
      <w:r>
        <w:rPr>
          <w:sz w:val="18"/>
          <w:szCs w:val="22"/>
          <w:lang w:val="pt-PT" w:eastAsia="en-US" w:bidi="ar-SA"/>
        </w:rPr>
        <w:t>à</w:t>
      </w:r>
      <w:r>
        <w:rPr>
          <w:spacing w:val="-1"/>
          <w:sz w:val="18"/>
          <w:szCs w:val="22"/>
          <w:lang w:val="pt-PT" w:eastAsia="en-US" w:bidi="ar-SA"/>
        </w:rPr>
        <w:t xml:space="preserve"> </w:t>
      </w:r>
      <w:r>
        <w:rPr>
          <w:sz w:val="18"/>
          <w:szCs w:val="22"/>
          <w:lang w:val="pt-PT" w:eastAsia="en-US" w:bidi="ar-SA"/>
        </w:rPr>
        <w:t>contratação de</w:t>
      </w:r>
      <w:r>
        <w:rPr>
          <w:spacing w:val="-2"/>
          <w:sz w:val="18"/>
          <w:szCs w:val="22"/>
          <w:lang w:val="pt-PT" w:eastAsia="en-US" w:bidi="ar-SA"/>
        </w:rPr>
        <w:t xml:space="preserve"> </w:t>
      </w:r>
      <w:r>
        <w:rPr>
          <w:sz w:val="18"/>
          <w:szCs w:val="22"/>
          <w:lang w:val="pt-PT" w:eastAsia="en-US" w:bidi="ar-SA"/>
        </w:rPr>
        <w:t>empresa</w:t>
      </w:r>
      <w:r>
        <w:rPr>
          <w:spacing w:val="-2"/>
          <w:sz w:val="18"/>
          <w:szCs w:val="22"/>
          <w:lang w:val="pt-PT" w:eastAsia="en-US" w:bidi="ar-SA"/>
        </w:rPr>
        <w:t xml:space="preserve"> </w:t>
      </w:r>
      <w:r>
        <w:rPr>
          <w:sz w:val="18"/>
          <w:szCs w:val="22"/>
          <w:lang w:val="pt-PT" w:eastAsia="en-US" w:bidi="ar-SA"/>
        </w:rPr>
        <w:t>para</w:t>
      </w:r>
      <w:r>
        <w:rPr>
          <w:spacing w:val="-2"/>
          <w:sz w:val="18"/>
          <w:szCs w:val="22"/>
          <w:lang w:val="pt-PT" w:eastAsia="en-US" w:bidi="ar-SA"/>
        </w:rPr>
        <w:t xml:space="preserve"> </w:t>
      </w:r>
      <w:r>
        <w:rPr>
          <w:sz w:val="18"/>
          <w:szCs w:val="22"/>
          <w:lang w:val="pt-PT" w:eastAsia="en-US" w:bidi="ar-SA"/>
        </w:rPr>
        <w:t>o</w:t>
      </w:r>
      <w:r>
        <w:rPr>
          <w:spacing w:val="-2"/>
          <w:sz w:val="18"/>
          <w:szCs w:val="22"/>
          <w:lang w:val="pt-PT" w:eastAsia="en-US" w:bidi="ar-SA"/>
        </w:rPr>
        <w:t xml:space="preserve"> </w:t>
      </w:r>
      <w:r>
        <w:rPr>
          <w:sz w:val="18"/>
          <w:szCs w:val="22"/>
          <w:lang w:val="pt-PT" w:eastAsia="en-US" w:bidi="ar-SA"/>
        </w:rPr>
        <w:t>fornecimento desses</w:t>
      </w:r>
      <w:r>
        <w:rPr>
          <w:spacing w:val="-1"/>
          <w:sz w:val="18"/>
          <w:szCs w:val="22"/>
          <w:lang w:val="pt-PT" w:eastAsia="en-US" w:bidi="ar-SA"/>
        </w:rPr>
        <w:t xml:space="preserve"> </w:t>
      </w:r>
      <w:r>
        <w:rPr>
          <w:sz w:val="18"/>
          <w:szCs w:val="22"/>
          <w:lang w:val="pt-PT" w:eastAsia="en-US" w:bidi="ar-SA"/>
        </w:rPr>
        <w:t>produtos.</w:t>
      </w: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1" w:after="0" w:line="240" w:lineRule="auto"/>
        <w:ind w:left="0" w:right="0"/>
        <w:jc w:val="left"/>
        <w:rPr>
          <w:sz w:val="16"/>
          <w:szCs w:val="18"/>
          <w:lang w:val="pt-PT" w:eastAsia="en-US" w:bidi="ar-SA"/>
        </w:rPr>
      </w:pPr>
    </w:p>
    <w:p>
      <w:pPr>
        <w:widowControl w:val="0"/>
        <w:numPr>
          <w:ilvl w:val="0"/>
          <w:numId w:val="16"/>
        </w:numPr>
        <w:tabs>
          <w:tab w:val="left" w:pos="1345"/>
        </w:tabs>
        <w:autoSpaceDE w:val="0"/>
        <w:autoSpaceDN w:val="0"/>
        <w:spacing w:before="0" w:after="0" w:line="240" w:lineRule="auto"/>
        <w:ind w:left="1344" w:right="0" w:hanging="272"/>
        <w:jc w:val="both"/>
        <w:outlineLvl w:val="1"/>
        <w:rPr>
          <w:b/>
          <w:bCs/>
          <w:sz w:val="27"/>
          <w:szCs w:val="27"/>
          <w:lang w:val="pt-PT" w:eastAsia="en-US" w:bidi="ar-SA"/>
        </w:rPr>
      </w:pPr>
      <w:r>
        <w:rPr>
          <w:b/>
          <w:bCs/>
          <w:sz w:val="27"/>
          <w:szCs w:val="27"/>
          <w:lang w:val="pt-PT" w:eastAsia="en-US" w:bidi="ar-SA"/>
        </w:rPr>
        <w:t>Área</w:t>
      </w:r>
      <w:r>
        <w:rPr>
          <w:b/>
          <w:bCs/>
          <w:spacing w:val="-11"/>
          <w:sz w:val="27"/>
          <w:szCs w:val="27"/>
          <w:lang w:val="pt-PT" w:eastAsia="en-US" w:bidi="ar-SA"/>
        </w:rPr>
        <w:t xml:space="preserve"> </w:t>
      </w:r>
      <w:r>
        <w:rPr>
          <w:b/>
          <w:bCs/>
          <w:sz w:val="27"/>
          <w:szCs w:val="27"/>
          <w:lang w:val="pt-PT" w:eastAsia="en-US" w:bidi="ar-SA"/>
        </w:rPr>
        <w:t>requisitante</w:t>
      </w:r>
    </w:p>
    <w:p>
      <w:pPr>
        <w:widowControl w:val="0"/>
        <w:autoSpaceDE w:val="0"/>
        <w:autoSpaceDN w:val="0"/>
        <w:spacing w:before="2" w:after="0" w:line="240" w:lineRule="auto"/>
        <w:ind w:left="0" w:right="0"/>
        <w:jc w:val="left"/>
        <w:rPr>
          <w:b/>
          <w:sz w:val="20"/>
          <w:szCs w:val="18"/>
          <w:lang w:val="pt-PT" w:eastAsia="en-US" w:bidi="ar-SA"/>
        </w:rPr>
      </w:pPr>
      <w:r>
        <w:pict>
          <v:shapetype id="_x0000_t202" coordsize="21600,21600" o:spt="202" path="m,l,21600r21600,l21600,xe">
            <v:stroke joinstyle="miter"/>
            <v:path gradientshapeok="t" o:connecttype="rect"/>
          </v:shapetype>
          <v:shape id="_x0000_s1033" type="#_x0000_t202" style="width:466.9pt;height:13.35pt;margin-top:12.85pt;margin-left:64.15pt;mso-position-horizontal-relative:page;mso-wrap-distance-left:0;mso-wrap-distance-right:0;position:absolute;z-index:-251637760" filled="t" fillcolor="#ccc" stroked="f">
            <v:fill type="solid"/>
            <v:textbox inset="0,0,0,0">
              <w:txbxContent>
                <w:p>
                  <w:pPr>
                    <w:tabs>
                      <w:tab w:val="left" w:pos="4906"/>
                    </w:tabs>
                    <w:spacing w:before="28"/>
                    <w:ind w:left="0" w:right="215" w:firstLine="0"/>
                    <w:jc w:val="center"/>
                    <w:rPr>
                      <w:b/>
                      <w:sz w:val="18"/>
                    </w:rPr>
                  </w:pPr>
                  <w:r>
                    <w:rPr>
                      <w:b/>
                      <w:sz w:val="18"/>
                    </w:rPr>
                    <w:t>Área</w:t>
                  </w:r>
                  <w:r>
                    <w:rPr>
                      <w:b/>
                      <w:spacing w:val="-9"/>
                      <w:sz w:val="18"/>
                    </w:rPr>
                    <w:t xml:space="preserve"> </w:t>
                  </w:r>
                  <w:r>
                    <w:rPr>
                      <w:b/>
                      <w:sz w:val="18"/>
                    </w:rPr>
                    <w:t>Requisitante</w:t>
                    <w:tab/>
                    <w:t>Responsável</w:t>
                  </w:r>
                </w:p>
              </w:txbxContent>
            </v:textbox>
            <w10:wrap type="topAndBottom"/>
          </v:shape>
        </w:pict>
      </w:r>
    </w:p>
    <w:p>
      <w:pPr>
        <w:widowControl w:val="0"/>
        <w:tabs>
          <w:tab w:val="left" w:pos="5804"/>
        </w:tabs>
        <w:autoSpaceDE w:val="0"/>
        <w:autoSpaceDN w:val="0"/>
        <w:spacing w:before="39" w:after="0" w:line="240" w:lineRule="auto"/>
        <w:ind w:left="1118" w:right="0"/>
        <w:jc w:val="both"/>
        <w:rPr>
          <w:sz w:val="18"/>
          <w:szCs w:val="18"/>
          <w:lang w:val="pt-PT" w:eastAsia="en-US" w:bidi="ar-SA"/>
        </w:rPr>
      </w:pPr>
      <w:r>
        <w:rPr>
          <w:sz w:val="18"/>
          <w:szCs w:val="18"/>
          <w:lang w:val="pt-PT" w:eastAsia="en-US" w:bidi="ar-SA"/>
        </w:rPr>
        <w:t>Almoxarifado</w:t>
        <w:tab/>
        <w:t>Éder</w:t>
      </w:r>
      <w:r>
        <w:rPr>
          <w:spacing w:val="-7"/>
          <w:sz w:val="18"/>
          <w:szCs w:val="18"/>
          <w:lang w:val="pt-PT" w:eastAsia="en-US" w:bidi="ar-SA"/>
        </w:rPr>
        <w:t xml:space="preserve"> </w:t>
      </w:r>
      <w:r>
        <w:rPr>
          <w:sz w:val="18"/>
          <w:szCs w:val="18"/>
          <w:lang w:val="pt-PT" w:eastAsia="en-US" w:bidi="ar-SA"/>
        </w:rPr>
        <w:t>Ribeiro</w:t>
      </w: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10" w:after="0" w:line="240" w:lineRule="auto"/>
        <w:ind w:left="0" w:right="0"/>
        <w:jc w:val="left"/>
        <w:rPr>
          <w:szCs w:val="18"/>
          <w:lang w:val="pt-PT" w:eastAsia="en-US" w:bidi="ar-SA"/>
        </w:rPr>
      </w:pPr>
    </w:p>
    <w:p>
      <w:pPr>
        <w:widowControl w:val="0"/>
        <w:numPr>
          <w:ilvl w:val="0"/>
          <w:numId w:val="16"/>
        </w:numPr>
        <w:tabs>
          <w:tab w:val="left" w:pos="1345"/>
        </w:tabs>
        <w:autoSpaceDE w:val="0"/>
        <w:autoSpaceDN w:val="0"/>
        <w:spacing w:before="1" w:after="0" w:line="240" w:lineRule="auto"/>
        <w:ind w:left="1344" w:right="0" w:hanging="272"/>
        <w:jc w:val="both"/>
        <w:outlineLvl w:val="1"/>
        <w:rPr>
          <w:b/>
          <w:bCs/>
          <w:sz w:val="27"/>
          <w:szCs w:val="27"/>
          <w:lang w:val="pt-PT" w:eastAsia="en-US" w:bidi="ar-SA"/>
        </w:rPr>
      </w:pPr>
      <w:r>
        <w:rPr>
          <w:b/>
          <w:bCs/>
          <w:sz w:val="27"/>
          <w:szCs w:val="27"/>
          <w:lang w:val="pt-PT" w:eastAsia="en-US" w:bidi="ar-SA"/>
        </w:rPr>
        <w:t>Descrição</w:t>
      </w:r>
      <w:r>
        <w:rPr>
          <w:b/>
          <w:bCs/>
          <w:spacing w:val="-11"/>
          <w:sz w:val="27"/>
          <w:szCs w:val="27"/>
          <w:lang w:val="pt-PT" w:eastAsia="en-US" w:bidi="ar-SA"/>
        </w:rPr>
        <w:t xml:space="preserve"> </w:t>
      </w:r>
      <w:r>
        <w:rPr>
          <w:b/>
          <w:bCs/>
          <w:sz w:val="27"/>
          <w:szCs w:val="27"/>
          <w:lang w:val="pt-PT" w:eastAsia="en-US" w:bidi="ar-SA"/>
        </w:rPr>
        <w:t>dos</w:t>
      </w:r>
      <w:r>
        <w:rPr>
          <w:b/>
          <w:bCs/>
          <w:spacing w:val="-10"/>
          <w:sz w:val="27"/>
          <w:szCs w:val="27"/>
          <w:lang w:val="pt-PT" w:eastAsia="en-US" w:bidi="ar-SA"/>
        </w:rPr>
        <w:t xml:space="preserve"> </w:t>
      </w:r>
      <w:r>
        <w:rPr>
          <w:b/>
          <w:bCs/>
          <w:sz w:val="27"/>
          <w:szCs w:val="27"/>
          <w:lang w:val="pt-PT" w:eastAsia="en-US" w:bidi="ar-SA"/>
        </w:rPr>
        <w:t>Requisitos</w:t>
      </w:r>
      <w:r>
        <w:rPr>
          <w:b/>
          <w:bCs/>
          <w:spacing w:val="-11"/>
          <w:sz w:val="27"/>
          <w:szCs w:val="27"/>
          <w:lang w:val="pt-PT" w:eastAsia="en-US" w:bidi="ar-SA"/>
        </w:rPr>
        <w:t xml:space="preserve"> </w:t>
      </w:r>
      <w:r>
        <w:rPr>
          <w:b/>
          <w:bCs/>
          <w:sz w:val="27"/>
          <w:szCs w:val="27"/>
          <w:lang w:val="pt-PT" w:eastAsia="en-US" w:bidi="ar-SA"/>
        </w:rPr>
        <w:t>da</w:t>
      </w:r>
      <w:r>
        <w:rPr>
          <w:b/>
          <w:bCs/>
          <w:spacing w:val="-8"/>
          <w:sz w:val="27"/>
          <w:szCs w:val="27"/>
          <w:lang w:val="pt-PT" w:eastAsia="en-US" w:bidi="ar-SA"/>
        </w:rPr>
        <w:t xml:space="preserve"> </w:t>
      </w:r>
      <w:r>
        <w:rPr>
          <w:b/>
          <w:bCs/>
          <w:sz w:val="27"/>
          <w:szCs w:val="27"/>
          <w:lang w:val="pt-PT" w:eastAsia="en-US" w:bidi="ar-SA"/>
        </w:rPr>
        <w:t>Contratação</w:t>
      </w:r>
    </w:p>
    <w:p>
      <w:pPr>
        <w:widowControl w:val="0"/>
        <w:numPr>
          <w:ilvl w:val="1"/>
          <w:numId w:val="16"/>
        </w:numPr>
        <w:tabs>
          <w:tab w:val="left" w:pos="1815"/>
        </w:tabs>
        <w:autoSpaceDE w:val="0"/>
        <w:autoSpaceDN w:val="0"/>
        <w:spacing w:before="236" w:after="0" w:line="266" w:lineRule="auto"/>
        <w:ind w:left="1493" w:right="1332" w:firstLine="0"/>
        <w:jc w:val="both"/>
        <w:rPr>
          <w:sz w:val="18"/>
          <w:szCs w:val="22"/>
          <w:lang w:val="pt-PT" w:eastAsia="en-US" w:bidi="ar-SA"/>
        </w:rPr>
      </w:pPr>
      <w:r>
        <w:rPr>
          <w:sz w:val="18"/>
          <w:szCs w:val="22"/>
          <w:lang w:val="pt-PT" w:eastAsia="en-US" w:bidi="ar-SA"/>
        </w:rPr>
        <w:t>Para fins de contratação os interessados devem estar em dia com os recolhimentos fiscais do Município, Estado e</w:t>
      </w:r>
      <w:r>
        <w:rPr>
          <w:spacing w:val="1"/>
          <w:sz w:val="18"/>
          <w:szCs w:val="22"/>
          <w:lang w:val="pt-PT" w:eastAsia="en-US" w:bidi="ar-SA"/>
        </w:rPr>
        <w:t xml:space="preserve"> </w:t>
      </w:r>
      <w:r>
        <w:rPr>
          <w:sz w:val="18"/>
          <w:szCs w:val="22"/>
          <w:lang w:val="pt-PT" w:eastAsia="en-US" w:bidi="ar-SA"/>
        </w:rPr>
        <w:t>com a União, INSS, FGTS, CNDT apresentando a documentação solicitada para comprovação de quitação de todos os</w:t>
      </w:r>
      <w:r>
        <w:rPr>
          <w:spacing w:val="1"/>
          <w:sz w:val="18"/>
          <w:szCs w:val="22"/>
          <w:lang w:val="pt-PT" w:eastAsia="en-US" w:bidi="ar-SA"/>
        </w:rPr>
        <w:t xml:space="preserve"> </w:t>
      </w:r>
      <w:r>
        <w:rPr>
          <w:sz w:val="18"/>
          <w:szCs w:val="22"/>
          <w:lang w:val="pt-PT" w:eastAsia="en-US" w:bidi="ar-SA"/>
        </w:rPr>
        <w:t>encargos,</w:t>
      </w:r>
      <w:r>
        <w:rPr>
          <w:spacing w:val="-1"/>
          <w:sz w:val="18"/>
          <w:szCs w:val="22"/>
          <w:lang w:val="pt-PT" w:eastAsia="en-US" w:bidi="ar-SA"/>
        </w:rPr>
        <w:t xml:space="preserve"> </w:t>
      </w:r>
      <w:r>
        <w:rPr>
          <w:sz w:val="18"/>
          <w:szCs w:val="22"/>
          <w:lang w:val="pt-PT" w:eastAsia="en-US" w:bidi="ar-SA"/>
        </w:rPr>
        <w:t>no</w:t>
      </w:r>
      <w:r>
        <w:rPr>
          <w:spacing w:val="1"/>
          <w:sz w:val="18"/>
          <w:szCs w:val="22"/>
          <w:lang w:val="pt-PT" w:eastAsia="en-US" w:bidi="ar-SA"/>
        </w:rPr>
        <w:t xml:space="preserve"> </w:t>
      </w:r>
      <w:r>
        <w:rPr>
          <w:sz w:val="18"/>
          <w:szCs w:val="22"/>
          <w:lang w:val="pt-PT" w:eastAsia="en-US" w:bidi="ar-SA"/>
        </w:rPr>
        <w:t>momento</w:t>
      </w:r>
      <w:r>
        <w:rPr>
          <w:spacing w:val="-1"/>
          <w:sz w:val="18"/>
          <w:szCs w:val="22"/>
          <w:lang w:val="pt-PT" w:eastAsia="en-US" w:bidi="ar-SA"/>
        </w:rPr>
        <w:t xml:space="preserve"> </w:t>
      </w:r>
      <w:r>
        <w:rPr>
          <w:sz w:val="18"/>
          <w:szCs w:val="22"/>
          <w:lang w:val="pt-PT" w:eastAsia="en-US" w:bidi="ar-SA"/>
        </w:rPr>
        <w:t>oportuno.</w:t>
      </w:r>
    </w:p>
    <w:p>
      <w:pPr>
        <w:widowControl w:val="0"/>
        <w:autoSpaceDE w:val="0"/>
        <w:autoSpaceDN w:val="0"/>
        <w:spacing w:before="8" w:after="0" w:line="240" w:lineRule="auto"/>
        <w:ind w:left="0" w:right="0"/>
        <w:jc w:val="left"/>
        <w:rPr>
          <w:sz w:val="17"/>
          <w:szCs w:val="18"/>
          <w:lang w:val="pt-PT" w:eastAsia="en-US" w:bidi="ar-SA"/>
        </w:rPr>
      </w:pPr>
    </w:p>
    <w:p>
      <w:pPr>
        <w:widowControl w:val="0"/>
        <w:numPr>
          <w:ilvl w:val="1"/>
          <w:numId w:val="16"/>
        </w:numPr>
        <w:tabs>
          <w:tab w:val="left" w:pos="1811"/>
        </w:tabs>
        <w:autoSpaceDE w:val="0"/>
        <w:autoSpaceDN w:val="0"/>
        <w:spacing w:before="0" w:after="0" w:line="240" w:lineRule="auto"/>
        <w:ind w:left="1810" w:right="0" w:hanging="318"/>
        <w:jc w:val="both"/>
        <w:rPr>
          <w:sz w:val="18"/>
          <w:szCs w:val="22"/>
          <w:lang w:val="pt-PT" w:eastAsia="en-US" w:bidi="ar-SA"/>
        </w:rPr>
      </w:pPr>
      <w:r>
        <w:rPr>
          <w:sz w:val="18"/>
          <w:szCs w:val="22"/>
          <w:lang w:val="pt-PT" w:eastAsia="en-US" w:bidi="ar-SA"/>
        </w:rPr>
        <w:t>Comprovar</w:t>
      </w:r>
      <w:r>
        <w:rPr>
          <w:spacing w:val="-7"/>
          <w:sz w:val="18"/>
          <w:szCs w:val="22"/>
          <w:lang w:val="pt-PT" w:eastAsia="en-US" w:bidi="ar-SA"/>
        </w:rPr>
        <w:t xml:space="preserve"> </w:t>
      </w:r>
      <w:r>
        <w:rPr>
          <w:sz w:val="18"/>
          <w:szCs w:val="22"/>
          <w:lang w:val="pt-PT" w:eastAsia="en-US" w:bidi="ar-SA"/>
        </w:rPr>
        <w:t>atestado</w:t>
      </w:r>
      <w:r>
        <w:rPr>
          <w:spacing w:val="-5"/>
          <w:sz w:val="18"/>
          <w:szCs w:val="22"/>
          <w:lang w:val="pt-PT" w:eastAsia="en-US" w:bidi="ar-SA"/>
        </w:rPr>
        <w:t xml:space="preserve"> </w:t>
      </w:r>
      <w:r>
        <w:rPr>
          <w:sz w:val="18"/>
          <w:szCs w:val="22"/>
          <w:lang w:val="pt-PT" w:eastAsia="en-US" w:bidi="ar-SA"/>
        </w:rPr>
        <w:t>de</w:t>
      </w:r>
      <w:r>
        <w:rPr>
          <w:spacing w:val="-8"/>
          <w:sz w:val="18"/>
          <w:szCs w:val="22"/>
          <w:lang w:val="pt-PT" w:eastAsia="en-US" w:bidi="ar-SA"/>
        </w:rPr>
        <w:t xml:space="preserve"> </w:t>
      </w:r>
      <w:r>
        <w:rPr>
          <w:sz w:val="18"/>
          <w:szCs w:val="22"/>
          <w:lang w:val="pt-PT" w:eastAsia="en-US" w:bidi="ar-SA"/>
        </w:rPr>
        <w:t>capacidade</w:t>
      </w:r>
      <w:r>
        <w:rPr>
          <w:spacing w:val="-5"/>
          <w:sz w:val="18"/>
          <w:szCs w:val="22"/>
          <w:lang w:val="pt-PT" w:eastAsia="en-US" w:bidi="ar-SA"/>
        </w:rPr>
        <w:t xml:space="preserve"> </w:t>
      </w:r>
      <w:r>
        <w:rPr>
          <w:sz w:val="18"/>
          <w:szCs w:val="22"/>
          <w:lang w:val="pt-PT" w:eastAsia="en-US" w:bidi="ar-SA"/>
        </w:rPr>
        <w:t>técnica</w:t>
      </w:r>
      <w:r>
        <w:rPr>
          <w:spacing w:val="-8"/>
          <w:sz w:val="18"/>
          <w:szCs w:val="22"/>
          <w:lang w:val="pt-PT" w:eastAsia="en-US" w:bidi="ar-SA"/>
        </w:rPr>
        <w:t xml:space="preserve"> </w:t>
      </w:r>
      <w:r>
        <w:rPr>
          <w:sz w:val="18"/>
          <w:szCs w:val="22"/>
          <w:lang w:val="pt-PT" w:eastAsia="en-US" w:bidi="ar-SA"/>
        </w:rPr>
        <w:t>conforme</w:t>
      </w:r>
      <w:r>
        <w:rPr>
          <w:spacing w:val="-6"/>
          <w:sz w:val="18"/>
          <w:szCs w:val="22"/>
          <w:lang w:val="pt-PT" w:eastAsia="en-US" w:bidi="ar-SA"/>
        </w:rPr>
        <w:t xml:space="preserve"> </w:t>
      </w:r>
      <w:r>
        <w:rPr>
          <w:sz w:val="18"/>
          <w:szCs w:val="22"/>
          <w:lang w:val="pt-PT" w:eastAsia="en-US" w:bidi="ar-SA"/>
        </w:rPr>
        <w:t>legislação</w:t>
      </w:r>
      <w:r>
        <w:rPr>
          <w:spacing w:val="-5"/>
          <w:sz w:val="18"/>
          <w:szCs w:val="22"/>
          <w:lang w:val="pt-PT" w:eastAsia="en-US" w:bidi="ar-SA"/>
        </w:rPr>
        <w:t xml:space="preserve"> </w:t>
      </w:r>
      <w:r>
        <w:rPr>
          <w:sz w:val="18"/>
          <w:szCs w:val="22"/>
          <w:lang w:val="pt-PT" w:eastAsia="en-US" w:bidi="ar-SA"/>
        </w:rPr>
        <w:t>em</w:t>
      </w:r>
      <w:r>
        <w:rPr>
          <w:spacing w:val="-6"/>
          <w:sz w:val="18"/>
          <w:szCs w:val="22"/>
          <w:lang w:val="pt-PT" w:eastAsia="en-US" w:bidi="ar-SA"/>
        </w:rPr>
        <w:t xml:space="preserve"> </w:t>
      </w:r>
      <w:r>
        <w:rPr>
          <w:sz w:val="18"/>
          <w:szCs w:val="22"/>
          <w:lang w:val="pt-PT" w:eastAsia="en-US" w:bidi="ar-SA"/>
        </w:rPr>
        <w:t>vigor</w:t>
      </w:r>
      <w:r>
        <w:rPr>
          <w:spacing w:val="-6"/>
          <w:sz w:val="18"/>
          <w:szCs w:val="22"/>
          <w:lang w:val="pt-PT" w:eastAsia="en-US" w:bidi="ar-SA"/>
        </w:rPr>
        <w:t xml:space="preserve"> </w:t>
      </w:r>
      <w:r>
        <w:rPr>
          <w:sz w:val="18"/>
          <w:szCs w:val="22"/>
          <w:lang w:val="pt-PT" w:eastAsia="en-US" w:bidi="ar-SA"/>
        </w:rPr>
        <w:t>na</w:t>
      </w:r>
      <w:r>
        <w:rPr>
          <w:spacing w:val="-6"/>
          <w:sz w:val="18"/>
          <w:szCs w:val="22"/>
          <w:lang w:val="pt-PT" w:eastAsia="en-US" w:bidi="ar-SA"/>
        </w:rPr>
        <w:t xml:space="preserve"> </w:t>
      </w:r>
      <w:r>
        <w:rPr>
          <w:sz w:val="18"/>
          <w:szCs w:val="22"/>
          <w:lang w:val="pt-PT" w:eastAsia="en-US" w:bidi="ar-SA"/>
        </w:rPr>
        <w:t>sessão</w:t>
      </w:r>
      <w:r>
        <w:rPr>
          <w:spacing w:val="-3"/>
          <w:sz w:val="18"/>
          <w:szCs w:val="22"/>
          <w:lang w:val="pt-PT" w:eastAsia="en-US" w:bidi="ar-SA"/>
        </w:rPr>
        <w:t xml:space="preserve"> </w:t>
      </w:r>
      <w:r>
        <w:rPr>
          <w:sz w:val="18"/>
          <w:szCs w:val="22"/>
          <w:lang w:val="pt-PT" w:eastAsia="en-US" w:bidi="ar-SA"/>
        </w:rPr>
        <w:t>pública</w:t>
      </w:r>
      <w:r>
        <w:rPr>
          <w:spacing w:val="-5"/>
          <w:sz w:val="18"/>
          <w:szCs w:val="22"/>
          <w:lang w:val="pt-PT" w:eastAsia="en-US" w:bidi="ar-SA"/>
        </w:rPr>
        <w:t xml:space="preserve"> </w:t>
      </w:r>
      <w:r>
        <w:rPr>
          <w:sz w:val="18"/>
          <w:szCs w:val="22"/>
          <w:lang w:val="pt-PT" w:eastAsia="en-US" w:bidi="ar-SA"/>
        </w:rPr>
        <w:t>da</w:t>
      </w:r>
      <w:r>
        <w:rPr>
          <w:spacing w:val="-5"/>
          <w:sz w:val="18"/>
          <w:szCs w:val="22"/>
          <w:lang w:val="pt-PT" w:eastAsia="en-US" w:bidi="ar-SA"/>
        </w:rPr>
        <w:t xml:space="preserve"> </w:t>
      </w:r>
      <w:r>
        <w:rPr>
          <w:sz w:val="18"/>
          <w:szCs w:val="22"/>
          <w:lang w:val="pt-PT" w:eastAsia="en-US" w:bidi="ar-SA"/>
        </w:rPr>
        <w:t>licitação.</w:t>
      </w:r>
    </w:p>
    <w:p>
      <w:pPr>
        <w:widowControl w:val="0"/>
        <w:autoSpaceDE w:val="0"/>
        <w:autoSpaceDN w:val="0"/>
        <w:spacing w:before="0" w:after="0" w:line="240" w:lineRule="auto"/>
        <w:ind w:left="0" w:right="0"/>
        <w:jc w:val="left"/>
        <w:rPr>
          <w:sz w:val="20"/>
          <w:szCs w:val="18"/>
          <w:lang w:val="pt-PT" w:eastAsia="en-US" w:bidi="ar-SA"/>
        </w:rPr>
      </w:pPr>
    </w:p>
    <w:p>
      <w:pPr>
        <w:widowControl w:val="0"/>
        <w:numPr>
          <w:ilvl w:val="1"/>
          <w:numId w:val="16"/>
        </w:numPr>
        <w:tabs>
          <w:tab w:val="left" w:pos="1813"/>
        </w:tabs>
        <w:autoSpaceDE w:val="0"/>
        <w:autoSpaceDN w:val="0"/>
        <w:spacing w:before="0" w:after="0" w:line="266" w:lineRule="auto"/>
        <w:ind w:left="1493" w:right="1328" w:firstLine="0"/>
        <w:jc w:val="both"/>
        <w:rPr>
          <w:sz w:val="18"/>
          <w:szCs w:val="22"/>
          <w:lang w:val="pt-PT" w:eastAsia="en-US" w:bidi="ar-SA"/>
        </w:rPr>
      </w:pPr>
      <w:r>
        <w:rPr>
          <w:sz w:val="18"/>
          <w:szCs w:val="22"/>
          <w:lang w:val="pt-PT" w:eastAsia="en-US" w:bidi="ar-SA"/>
        </w:rPr>
        <w:t>Todos os produtos deverão ser entregues em até 15 (quinze) dias úteis, após a aprovação da amostra (caso o fiscal</w:t>
      </w:r>
      <w:r>
        <w:rPr>
          <w:spacing w:val="1"/>
          <w:sz w:val="18"/>
          <w:szCs w:val="22"/>
          <w:lang w:val="pt-PT" w:eastAsia="en-US" w:bidi="ar-SA"/>
        </w:rPr>
        <w:t xml:space="preserve"> </w:t>
      </w:r>
      <w:r>
        <w:rPr>
          <w:sz w:val="18"/>
          <w:szCs w:val="22"/>
          <w:lang w:val="pt-PT" w:eastAsia="en-US" w:bidi="ar-SA"/>
        </w:rPr>
        <w:t>achar necessário por não conhecer o produto) e solicitação formal, das 9h às 16h, na Sede do Conselho Regional de</w:t>
      </w:r>
      <w:r>
        <w:rPr>
          <w:spacing w:val="1"/>
          <w:sz w:val="18"/>
          <w:szCs w:val="22"/>
          <w:lang w:val="pt-PT" w:eastAsia="en-US" w:bidi="ar-SA"/>
        </w:rPr>
        <w:t xml:space="preserve"> </w:t>
      </w:r>
      <w:r>
        <w:rPr>
          <w:sz w:val="18"/>
          <w:szCs w:val="22"/>
          <w:lang w:val="pt-PT" w:eastAsia="en-US" w:bidi="ar-SA"/>
        </w:rPr>
        <w:t>Enfermagem</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Mato</w:t>
      </w:r>
      <w:r>
        <w:rPr>
          <w:spacing w:val="1"/>
          <w:sz w:val="18"/>
          <w:szCs w:val="22"/>
          <w:lang w:val="pt-PT" w:eastAsia="en-US" w:bidi="ar-SA"/>
        </w:rPr>
        <w:t xml:space="preserve"> </w:t>
      </w:r>
      <w:r>
        <w:rPr>
          <w:sz w:val="18"/>
          <w:szCs w:val="22"/>
          <w:lang w:val="pt-PT" w:eastAsia="en-US" w:bidi="ar-SA"/>
        </w:rPr>
        <w:t>Grosso</w:t>
      </w:r>
      <w:r>
        <w:rPr>
          <w:spacing w:val="1"/>
          <w:sz w:val="18"/>
          <w:szCs w:val="22"/>
          <w:lang w:val="pt-PT" w:eastAsia="en-US" w:bidi="ar-SA"/>
        </w:rPr>
        <w:t xml:space="preserve"> </w:t>
      </w:r>
      <w:r>
        <w:rPr>
          <w:sz w:val="18"/>
          <w:szCs w:val="22"/>
          <w:lang w:val="pt-PT" w:eastAsia="en-US" w:bidi="ar-SA"/>
        </w:rPr>
        <w:t>do</w:t>
      </w:r>
      <w:r>
        <w:rPr>
          <w:spacing w:val="1"/>
          <w:sz w:val="18"/>
          <w:szCs w:val="22"/>
          <w:lang w:val="pt-PT" w:eastAsia="en-US" w:bidi="ar-SA"/>
        </w:rPr>
        <w:t xml:space="preserve"> </w:t>
      </w:r>
      <w:r>
        <w:rPr>
          <w:sz w:val="18"/>
          <w:szCs w:val="22"/>
          <w:lang w:val="pt-PT" w:eastAsia="en-US" w:bidi="ar-SA"/>
        </w:rPr>
        <w:t>Sul</w:t>
      </w:r>
      <w:r>
        <w:rPr>
          <w:spacing w:val="1"/>
          <w:sz w:val="18"/>
          <w:szCs w:val="22"/>
          <w:lang w:val="pt-PT" w:eastAsia="en-US" w:bidi="ar-SA"/>
        </w:rPr>
        <w:t xml:space="preserve"> </w:t>
      </w:r>
      <w:r>
        <w:rPr>
          <w:sz w:val="18"/>
          <w:szCs w:val="22"/>
          <w:lang w:val="pt-PT" w:eastAsia="en-US" w:bidi="ar-SA"/>
        </w:rPr>
        <w:t>–</w:t>
      </w:r>
      <w:r>
        <w:rPr>
          <w:spacing w:val="1"/>
          <w:sz w:val="18"/>
          <w:szCs w:val="22"/>
          <w:lang w:val="pt-PT" w:eastAsia="en-US" w:bidi="ar-SA"/>
        </w:rPr>
        <w:t xml:space="preserve"> </w:t>
      </w:r>
      <w:r>
        <w:rPr>
          <w:sz w:val="18"/>
          <w:szCs w:val="22"/>
          <w:lang w:val="pt-PT" w:eastAsia="en-US" w:bidi="ar-SA"/>
        </w:rPr>
        <w:t>Coren/MS,</w:t>
      </w:r>
      <w:r>
        <w:rPr>
          <w:spacing w:val="1"/>
          <w:sz w:val="18"/>
          <w:szCs w:val="22"/>
          <w:lang w:val="pt-PT" w:eastAsia="en-US" w:bidi="ar-SA"/>
        </w:rPr>
        <w:t xml:space="preserve"> </w:t>
      </w:r>
      <w:r>
        <w:rPr>
          <w:sz w:val="18"/>
          <w:szCs w:val="22"/>
          <w:lang w:val="pt-PT" w:eastAsia="en-US" w:bidi="ar-SA"/>
        </w:rPr>
        <w:t>localizado na</w:t>
      </w:r>
      <w:r>
        <w:rPr>
          <w:spacing w:val="1"/>
          <w:sz w:val="18"/>
          <w:szCs w:val="22"/>
          <w:lang w:val="pt-PT" w:eastAsia="en-US" w:bidi="ar-SA"/>
        </w:rPr>
        <w:t xml:space="preserve"> </w:t>
      </w:r>
      <w:r>
        <w:rPr>
          <w:sz w:val="18"/>
          <w:szCs w:val="22"/>
          <w:lang w:val="pt-PT" w:eastAsia="en-US" w:bidi="ar-SA"/>
        </w:rPr>
        <w:t>Avenida</w:t>
      </w:r>
      <w:r>
        <w:rPr>
          <w:spacing w:val="1"/>
          <w:sz w:val="18"/>
          <w:szCs w:val="22"/>
          <w:lang w:val="pt-PT" w:eastAsia="en-US" w:bidi="ar-SA"/>
        </w:rPr>
        <w:t xml:space="preserve"> </w:t>
      </w:r>
      <w:r>
        <w:rPr>
          <w:sz w:val="18"/>
          <w:szCs w:val="22"/>
          <w:lang w:val="pt-PT" w:eastAsia="en-US" w:bidi="ar-SA"/>
        </w:rPr>
        <w:t>Monte</w:t>
      </w:r>
      <w:r>
        <w:rPr>
          <w:spacing w:val="1"/>
          <w:sz w:val="18"/>
          <w:szCs w:val="22"/>
          <w:lang w:val="pt-PT" w:eastAsia="en-US" w:bidi="ar-SA"/>
        </w:rPr>
        <w:t xml:space="preserve"> </w:t>
      </w:r>
      <w:r>
        <w:rPr>
          <w:sz w:val="18"/>
          <w:szCs w:val="22"/>
          <w:lang w:val="pt-PT" w:eastAsia="en-US" w:bidi="ar-SA"/>
        </w:rPr>
        <w:t>Castelo,</w:t>
      </w:r>
      <w:r>
        <w:rPr>
          <w:spacing w:val="1"/>
          <w:sz w:val="18"/>
          <w:szCs w:val="22"/>
          <w:lang w:val="pt-PT" w:eastAsia="en-US" w:bidi="ar-SA"/>
        </w:rPr>
        <w:t xml:space="preserve"> </w:t>
      </w:r>
      <w:r>
        <w:rPr>
          <w:sz w:val="18"/>
          <w:szCs w:val="22"/>
          <w:lang w:val="pt-PT" w:eastAsia="en-US" w:bidi="ar-SA"/>
        </w:rPr>
        <w:t>nº 269,</w:t>
      </w:r>
      <w:r>
        <w:rPr>
          <w:spacing w:val="45"/>
          <w:sz w:val="18"/>
          <w:szCs w:val="22"/>
          <w:lang w:val="pt-PT" w:eastAsia="en-US" w:bidi="ar-SA"/>
        </w:rPr>
        <w:t xml:space="preserve"> </w:t>
      </w:r>
      <w:r>
        <w:rPr>
          <w:sz w:val="18"/>
          <w:szCs w:val="22"/>
          <w:lang w:val="pt-PT" w:eastAsia="en-US" w:bidi="ar-SA"/>
        </w:rPr>
        <w:t>bairro</w:t>
      </w:r>
      <w:r>
        <w:rPr>
          <w:spacing w:val="45"/>
          <w:sz w:val="18"/>
          <w:szCs w:val="22"/>
          <w:lang w:val="pt-PT" w:eastAsia="en-US" w:bidi="ar-SA"/>
        </w:rPr>
        <w:t xml:space="preserve"> </w:t>
      </w:r>
      <w:r>
        <w:rPr>
          <w:sz w:val="18"/>
          <w:szCs w:val="22"/>
          <w:lang w:val="pt-PT" w:eastAsia="en-US" w:bidi="ar-SA"/>
        </w:rPr>
        <w:t>Monte</w:t>
      </w:r>
      <w:r>
        <w:rPr>
          <w:spacing w:val="-42"/>
          <w:sz w:val="18"/>
          <w:szCs w:val="22"/>
          <w:lang w:val="pt-PT" w:eastAsia="en-US" w:bidi="ar-SA"/>
        </w:rPr>
        <w:t xml:space="preserve"> </w:t>
      </w:r>
      <w:r>
        <w:rPr>
          <w:sz w:val="18"/>
          <w:szCs w:val="22"/>
          <w:lang w:val="pt-PT" w:eastAsia="en-US" w:bidi="ar-SA"/>
        </w:rPr>
        <w:t>Castelo,</w:t>
      </w:r>
      <w:r>
        <w:rPr>
          <w:spacing w:val="-1"/>
          <w:sz w:val="18"/>
          <w:szCs w:val="22"/>
          <w:lang w:val="pt-PT" w:eastAsia="en-US" w:bidi="ar-SA"/>
        </w:rPr>
        <w:t xml:space="preserve"> </w:t>
      </w:r>
      <w:r>
        <w:rPr>
          <w:sz w:val="18"/>
          <w:szCs w:val="22"/>
          <w:lang w:val="pt-PT" w:eastAsia="en-US" w:bidi="ar-SA"/>
        </w:rPr>
        <w:t>Campo</w:t>
      </w:r>
      <w:r>
        <w:rPr>
          <w:spacing w:val="1"/>
          <w:sz w:val="18"/>
          <w:szCs w:val="22"/>
          <w:lang w:val="pt-PT" w:eastAsia="en-US" w:bidi="ar-SA"/>
        </w:rPr>
        <w:t xml:space="preserve"> </w:t>
      </w:r>
      <w:r>
        <w:rPr>
          <w:sz w:val="18"/>
          <w:szCs w:val="22"/>
          <w:lang w:val="pt-PT" w:eastAsia="en-US" w:bidi="ar-SA"/>
        </w:rPr>
        <w:t>Grande/MS,</w:t>
      </w:r>
      <w:r>
        <w:rPr>
          <w:spacing w:val="-2"/>
          <w:sz w:val="18"/>
          <w:szCs w:val="22"/>
          <w:lang w:val="pt-PT" w:eastAsia="en-US" w:bidi="ar-SA"/>
        </w:rPr>
        <w:t xml:space="preserve"> </w:t>
      </w:r>
      <w:r>
        <w:rPr>
          <w:sz w:val="18"/>
          <w:szCs w:val="22"/>
          <w:lang w:val="pt-PT" w:eastAsia="en-US" w:bidi="ar-SA"/>
        </w:rPr>
        <w:t>CEP:</w:t>
      </w:r>
      <w:r>
        <w:rPr>
          <w:spacing w:val="-1"/>
          <w:sz w:val="18"/>
          <w:szCs w:val="22"/>
          <w:lang w:val="pt-PT" w:eastAsia="en-US" w:bidi="ar-SA"/>
        </w:rPr>
        <w:t xml:space="preserve"> </w:t>
      </w:r>
      <w:r>
        <w:rPr>
          <w:sz w:val="18"/>
          <w:szCs w:val="22"/>
          <w:lang w:val="pt-PT" w:eastAsia="en-US" w:bidi="ar-SA"/>
        </w:rPr>
        <w:t>79-010-400. Telefone: (67)</w:t>
      </w:r>
      <w:r>
        <w:rPr>
          <w:spacing w:val="-3"/>
          <w:sz w:val="18"/>
          <w:szCs w:val="22"/>
          <w:lang w:val="pt-PT" w:eastAsia="en-US" w:bidi="ar-SA"/>
        </w:rPr>
        <w:t xml:space="preserve"> </w:t>
      </w:r>
      <w:r>
        <w:rPr>
          <w:sz w:val="18"/>
          <w:szCs w:val="22"/>
          <w:lang w:val="pt-PT" w:eastAsia="en-US" w:bidi="ar-SA"/>
        </w:rPr>
        <w:t>3323-3109, conforme</w:t>
      </w:r>
      <w:r>
        <w:rPr>
          <w:spacing w:val="-1"/>
          <w:sz w:val="18"/>
          <w:szCs w:val="22"/>
          <w:lang w:val="pt-PT" w:eastAsia="en-US" w:bidi="ar-SA"/>
        </w:rPr>
        <w:t xml:space="preserve"> </w:t>
      </w:r>
      <w:r>
        <w:rPr>
          <w:sz w:val="18"/>
          <w:szCs w:val="22"/>
          <w:lang w:val="pt-PT" w:eastAsia="en-US" w:bidi="ar-SA"/>
        </w:rPr>
        <w:t>abaixo:</w:t>
      </w:r>
    </w:p>
    <w:p>
      <w:pPr>
        <w:widowControl w:val="0"/>
        <w:autoSpaceDE w:val="0"/>
        <w:autoSpaceDN w:val="0"/>
        <w:spacing w:before="9" w:after="0" w:line="240" w:lineRule="auto"/>
        <w:ind w:left="0" w:right="0"/>
        <w:jc w:val="left"/>
        <w:rPr>
          <w:sz w:val="17"/>
          <w:szCs w:val="18"/>
          <w:lang w:val="pt-PT" w:eastAsia="en-US" w:bidi="ar-SA"/>
        </w:rPr>
      </w:pPr>
    </w:p>
    <w:p>
      <w:pPr>
        <w:widowControl w:val="0"/>
        <w:numPr>
          <w:ilvl w:val="1"/>
          <w:numId w:val="16"/>
        </w:numPr>
        <w:tabs>
          <w:tab w:val="left" w:pos="1825"/>
        </w:tabs>
        <w:autoSpaceDE w:val="0"/>
        <w:autoSpaceDN w:val="0"/>
        <w:spacing w:before="0" w:after="0" w:line="268" w:lineRule="auto"/>
        <w:ind w:left="1493" w:right="1329" w:firstLine="0"/>
        <w:jc w:val="both"/>
        <w:rPr>
          <w:sz w:val="18"/>
          <w:szCs w:val="22"/>
          <w:lang w:val="pt-PT" w:eastAsia="en-US" w:bidi="ar-SA"/>
        </w:rPr>
      </w:pPr>
      <w:r>
        <w:rPr>
          <w:sz w:val="18"/>
          <w:szCs w:val="22"/>
          <w:lang w:val="pt-PT" w:eastAsia="en-US" w:bidi="ar-SA"/>
        </w:rPr>
        <w:t>Os produtos deverão estar em embalagem lacrada de forma a permitir completa segurança durante o transporte,</w:t>
      </w:r>
      <w:r>
        <w:rPr>
          <w:spacing w:val="1"/>
          <w:sz w:val="18"/>
          <w:szCs w:val="22"/>
          <w:lang w:val="pt-PT" w:eastAsia="en-US" w:bidi="ar-SA"/>
        </w:rPr>
        <w:t xml:space="preserve"> </w:t>
      </w:r>
      <w:r>
        <w:rPr>
          <w:sz w:val="18"/>
          <w:szCs w:val="22"/>
          <w:lang w:val="pt-PT" w:eastAsia="en-US" w:bidi="ar-SA"/>
        </w:rPr>
        <w:t>além</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estarem</w:t>
      </w:r>
      <w:r>
        <w:rPr>
          <w:spacing w:val="1"/>
          <w:sz w:val="18"/>
          <w:szCs w:val="22"/>
          <w:lang w:val="pt-PT" w:eastAsia="en-US" w:bidi="ar-SA"/>
        </w:rPr>
        <w:t xml:space="preserve"> </w:t>
      </w:r>
      <w:r>
        <w:rPr>
          <w:sz w:val="18"/>
          <w:szCs w:val="22"/>
          <w:lang w:val="pt-PT" w:eastAsia="en-US" w:bidi="ar-SA"/>
        </w:rPr>
        <w:t>em</w:t>
      </w:r>
      <w:r>
        <w:rPr>
          <w:spacing w:val="1"/>
          <w:sz w:val="18"/>
          <w:szCs w:val="22"/>
          <w:lang w:val="pt-PT" w:eastAsia="en-US" w:bidi="ar-SA"/>
        </w:rPr>
        <w:t xml:space="preserve"> </w:t>
      </w:r>
      <w:r>
        <w:rPr>
          <w:sz w:val="18"/>
          <w:szCs w:val="22"/>
          <w:lang w:val="pt-PT" w:eastAsia="en-US" w:bidi="ar-SA"/>
        </w:rPr>
        <w:t>perfeitas</w:t>
      </w:r>
      <w:r>
        <w:rPr>
          <w:spacing w:val="1"/>
          <w:sz w:val="18"/>
          <w:szCs w:val="22"/>
          <w:lang w:val="pt-PT" w:eastAsia="en-US" w:bidi="ar-SA"/>
        </w:rPr>
        <w:t xml:space="preserve"> </w:t>
      </w:r>
      <w:r>
        <w:rPr>
          <w:sz w:val="18"/>
          <w:szCs w:val="22"/>
          <w:lang w:val="pt-PT" w:eastAsia="en-US" w:bidi="ar-SA"/>
        </w:rPr>
        <w:t>condições</w:t>
      </w:r>
      <w:r>
        <w:rPr>
          <w:spacing w:val="1"/>
          <w:sz w:val="18"/>
          <w:szCs w:val="22"/>
          <w:lang w:val="pt-PT" w:eastAsia="en-US" w:bidi="ar-SA"/>
        </w:rPr>
        <w:t xml:space="preserve"> </w:t>
      </w:r>
      <w:r>
        <w:rPr>
          <w:sz w:val="18"/>
          <w:szCs w:val="22"/>
          <w:lang w:val="pt-PT" w:eastAsia="en-US" w:bidi="ar-SA"/>
        </w:rPr>
        <w:t>por</w:t>
      </w:r>
      <w:r>
        <w:rPr>
          <w:spacing w:val="1"/>
          <w:sz w:val="18"/>
          <w:szCs w:val="22"/>
          <w:lang w:val="pt-PT" w:eastAsia="en-US" w:bidi="ar-SA"/>
        </w:rPr>
        <w:t xml:space="preserve"> </w:t>
      </w:r>
      <w:r>
        <w:rPr>
          <w:sz w:val="18"/>
          <w:szCs w:val="22"/>
          <w:lang w:val="pt-PT" w:eastAsia="en-US" w:bidi="ar-SA"/>
        </w:rPr>
        <w:t>ocasião</w:t>
      </w:r>
      <w:r>
        <w:rPr>
          <w:spacing w:val="1"/>
          <w:sz w:val="18"/>
          <w:szCs w:val="22"/>
          <w:lang w:val="pt-PT" w:eastAsia="en-US" w:bidi="ar-SA"/>
        </w:rPr>
        <w:t xml:space="preserve"> </w:t>
      </w:r>
      <w:r>
        <w:rPr>
          <w:sz w:val="18"/>
          <w:szCs w:val="22"/>
          <w:lang w:val="pt-PT" w:eastAsia="en-US" w:bidi="ar-SA"/>
        </w:rPr>
        <w:t>da</w:t>
      </w:r>
      <w:r>
        <w:rPr>
          <w:spacing w:val="1"/>
          <w:sz w:val="18"/>
          <w:szCs w:val="22"/>
          <w:lang w:val="pt-PT" w:eastAsia="en-US" w:bidi="ar-SA"/>
        </w:rPr>
        <w:t xml:space="preserve"> </w:t>
      </w:r>
      <w:r>
        <w:rPr>
          <w:sz w:val="18"/>
          <w:szCs w:val="22"/>
          <w:lang w:val="pt-PT" w:eastAsia="en-US" w:bidi="ar-SA"/>
        </w:rPr>
        <w:t>recepção</w:t>
      </w:r>
      <w:r>
        <w:rPr>
          <w:spacing w:val="1"/>
          <w:sz w:val="18"/>
          <w:szCs w:val="22"/>
          <w:lang w:val="pt-PT" w:eastAsia="en-US" w:bidi="ar-SA"/>
        </w:rPr>
        <w:t xml:space="preserve"> </w:t>
      </w:r>
      <w:r>
        <w:rPr>
          <w:sz w:val="18"/>
          <w:szCs w:val="22"/>
          <w:lang w:val="pt-PT" w:eastAsia="en-US" w:bidi="ar-SA"/>
        </w:rPr>
        <w:t>e</w:t>
      </w:r>
      <w:r>
        <w:rPr>
          <w:spacing w:val="1"/>
          <w:sz w:val="18"/>
          <w:szCs w:val="22"/>
          <w:lang w:val="pt-PT" w:eastAsia="en-US" w:bidi="ar-SA"/>
        </w:rPr>
        <w:t xml:space="preserve"> </w:t>
      </w:r>
      <w:r>
        <w:rPr>
          <w:sz w:val="18"/>
          <w:szCs w:val="22"/>
          <w:lang w:val="pt-PT" w:eastAsia="en-US" w:bidi="ar-SA"/>
        </w:rPr>
        <w:t>identificados</w:t>
      </w:r>
      <w:r>
        <w:rPr>
          <w:spacing w:val="1"/>
          <w:sz w:val="18"/>
          <w:szCs w:val="22"/>
          <w:lang w:val="pt-PT" w:eastAsia="en-US" w:bidi="ar-SA"/>
        </w:rPr>
        <w:t xml:space="preserve"> </w:t>
      </w:r>
      <w:r>
        <w:rPr>
          <w:sz w:val="18"/>
          <w:szCs w:val="22"/>
          <w:lang w:val="pt-PT" w:eastAsia="en-US" w:bidi="ar-SA"/>
        </w:rPr>
        <w:t>externamente</w:t>
      </w:r>
      <w:r>
        <w:rPr>
          <w:spacing w:val="45"/>
          <w:sz w:val="18"/>
          <w:szCs w:val="22"/>
          <w:lang w:val="pt-PT" w:eastAsia="en-US" w:bidi="ar-SA"/>
        </w:rPr>
        <w:t xml:space="preserve"> </w:t>
      </w:r>
      <w:r>
        <w:rPr>
          <w:sz w:val="18"/>
          <w:szCs w:val="22"/>
          <w:lang w:val="pt-PT" w:eastAsia="en-US" w:bidi="ar-SA"/>
        </w:rPr>
        <w:t>com</w:t>
      </w:r>
      <w:r>
        <w:rPr>
          <w:spacing w:val="45"/>
          <w:sz w:val="18"/>
          <w:szCs w:val="22"/>
          <w:lang w:val="pt-PT" w:eastAsia="en-US" w:bidi="ar-SA"/>
        </w:rPr>
        <w:t xml:space="preserve"> </w:t>
      </w:r>
      <w:r>
        <w:rPr>
          <w:sz w:val="18"/>
          <w:szCs w:val="22"/>
          <w:lang w:val="pt-PT" w:eastAsia="en-US" w:bidi="ar-SA"/>
        </w:rPr>
        <w:t>os</w:t>
      </w:r>
      <w:r>
        <w:rPr>
          <w:spacing w:val="45"/>
          <w:sz w:val="18"/>
          <w:szCs w:val="22"/>
          <w:lang w:val="pt-PT" w:eastAsia="en-US" w:bidi="ar-SA"/>
        </w:rPr>
        <w:t xml:space="preserve"> </w:t>
      </w:r>
      <w:r>
        <w:rPr>
          <w:sz w:val="18"/>
          <w:szCs w:val="22"/>
          <w:lang w:val="pt-PT" w:eastAsia="en-US" w:bidi="ar-SA"/>
        </w:rPr>
        <w:t>dados</w:t>
      </w:r>
      <w:r>
        <w:rPr>
          <w:spacing w:val="1"/>
          <w:sz w:val="18"/>
          <w:szCs w:val="22"/>
          <w:lang w:val="pt-PT" w:eastAsia="en-US" w:bidi="ar-SA"/>
        </w:rPr>
        <w:t xml:space="preserve"> </w:t>
      </w:r>
      <w:r>
        <w:rPr>
          <w:sz w:val="18"/>
          <w:szCs w:val="22"/>
          <w:lang w:val="pt-PT" w:eastAsia="en-US" w:bidi="ar-SA"/>
        </w:rPr>
        <w:t>constantes</w:t>
      </w:r>
      <w:r>
        <w:rPr>
          <w:spacing w:val="-2"/>
          <w:sz w:val="18"/>
          <w:szCs w:val="22"/>
          <w:lang w:val="pt-PT" w:eastAsia="en-US" w:bidi="ar-SA"/>
        </w:rPr>
        <w:t xml:space="preserve"> </w:t>
      </w:r>
      <w:r>
        <w:rPr>
          <w:sz w:val="18"/>
          <w:szCs w:val="22"/>
          <w:lang w:val="pt-PT" w:eastAsia="en-US" w:bidi="ar-SA"/>
        </w:rPr>
        <w:t>da</w:t>
      </w:r>
      <w:r>
        <w:rPr>
          <w:spacing w:val="-1"/>
          <w:sz w:val="18"/>
          <w:szCs w:val="22"/>
          <w:lang w:val="pt-PT" w:eastAsia="en-US" w:bidi="ar-SA"/>
        </w:rPr>
        <w:t xml:space="preserve"> </w:t>
      </w:r>
      <w:r>
        <w:rPr>
          <w:sz w:val="18"/>
          <w:szCs w:val="22"/>
          <w:lang w:val="pt-PT" w:eastAsia="en-US" w:bidi="ar-SA"/>
        </w:rPr>
        <w:t>Nota Fiscal;</w:t>
      </w:r>
    </w:p>
    <w:p>
      <w:pPr>
        <w:widowControl w:val="0"/>
        <w:autoSpaceDE w:val="0"/>
        <w:autoSpaceDN w:val="0"/>
        <w:spacing w:before="4" w:after="0" w:line="240" w:lineRule="auto"/>
        <w:ind w:left="0" w:right="0"/>
        <w:jc w:val="left"/>
        <w:rPr>
          <w:sz w:val="17"/>
          <w:szCs w:val="18"/>
          <w:lang w:val="pt-PT" w:eastAsia="en-US" w:bidi="ar-SA"/>
        </w:rPr>
      </w:pPr>
    </w:p>
    <w:p>
      <w:pPr>
        <w:widowControl w:val="0"/>
        <w:numPr>
          <w:ilvl w:val="1"/>
          <w:numId w:val="16"/>
        </w:numPr>
        <w:tabs>
          <w:tab w:val="left" w:pos="1818"/>
        </w:tabs>
        <w:autoSpaceDE w:val="0"/>
        <w:autoSpaceDN w:val="0"/>
        <w:spacing w:before="1" w:after="0" w:line="268" w:lineRule="auto"/>
        <w:ind w:left="1493" w:right="1332" w:firstLine="0"/>
        <w:jc w:val="both"/>
        <w:rPr>
          <w:sz w:val="18"/>
          <w:szCs w:val="22"/>
          <w:lang w:val="pt-PT" w:eastAsia="en-US" w:bidi="ar-SA"/>
        </w:rPr>
      </w:pPr>
      <w:r>
        <w:rPr>
          <w:sz w:val="18"/>
          <w:szCs w:val="22"/>
          <w:lang w:val="pt-PT" w:eastAsia="en-US" w:bidi="ar-SA"/>
        </w:rPr>
        <w:t>A (s) empresa (s) vencedora (s) deverá (ão) entregar até no máximo de 5 (cinco) dias úteis da solicitação formal,</w:t>
      </w:r>
      <w:r>
        <w:rPr>
          <w:spacing w:val="1"/>
          <w:sz w:val="18"/>
          <w:szCs w:val="22"/>
          <w:lang w:val="pt-PT" w:eastAsia="en-US" w:bidi="ar-SA"/>
        </w:rPr>
        <w:t xml:space="preserve"> </w:t>
      </w:r>
      <w:r>
        <w:rPr>
          <w:sz w:val="18"/>
          <w:szCs w:val="22"/>
          <w:lang w:val="pt-PT" w:eastAsia="en-US" w:bidi="ar-SA"/>
        </w:rPr>
        <w:t>das 9h às 16h, na Sede do Coren/MS, amostra do item (conforme classificação) para serem avaliados e aprovados pelo</w:t>
      </w:r>
      <w:r>
        <w:rPr>
          <w:spacing w:val="1"/>
          <w:sz w:val="18"/>
          <w:szCs w:val="22"/>
          <w:lang w:val="pt-PT" w:eastAsia="en-US" w:bidi="ar-SA"/>
        </w:rPr>
        <w:t xml:space="preserve"> </w:t>
      </w:r>
      <w:r>
        <w:rPr>
          <w:sz w:val="18"/>
          <w:szCs w:val="22"/>
          <w:lang w:val="pt-PT" w:eastAsia="en-US" w:bidi="ar-SA"/>
        </w:rPr>
        <w:t>Setor de Almoxarifado. A (s) amostra (s) poderá (ão) ser (em) enviada (s) através de fotos/imagens, com as descrições</w:t>
      </w:r>
      <w:r>
        <w:rPr>
          <w:spacing w:val="1"/>
          <w:sz w:val="18"/>
          <w:szCs w:val="22"/>
          <w:lang w:val="pt-PT" w:eastAsia="en-US" w:bidi="ar-SA"/>
        </w:rPr>
        <w:t xml:space="preserve"> </w:t>
      </w:r>
      <w:r>
        <w:rPr>
          <w:sz w:val="18"/>
          <w:szCs w:val="22"/>
          <w:lang w:val="pt-PT" w:eastAsia="en-US" w:bidi="ar-SA"/>
        </w:rPr>
        <w:t>sucintas</w:t>
      </w:r>
      <w:r>
        <w:rPr>
          <w:spacing w:val="-2"/>
          <w:sz w:val="18"/>
          <w:szCs w:val="22"/>
          <w:lang w:val="pt-PT" w:eastAsia="en-US" w:bidi="ar-SA"/>
        </w:rPr>
        <w:t xml:space="preserve"> </w:t>
      </w:r>
      <w:r>
        <w:rPr>
          <w:sz w:val="18"/>
          <w:szCs w:val="22"/>
          <w:lang w:val="pt-PT" w:eastAsia="en-US" w:bidi="ar-SA"/>
        </w:rPr>
        <w:t>e</w:t>
      </w:r>
      <w:r>
        <w:rPr>
          <w:spacing w:val="-1"/>
          <w:sz w:val="18"/>
          <w:szCs w:val="22"/>
          <w:lang w:val="pt-PT" w:eastAsia="en-US" w:bidi="ar-SA"/>
        </w:rPr>
        <w:t xml:space="preserve"> </w:t>
      </w:r>
      <w:r>
        <w:rPr>
          <w:sz w:val="18"/>
          <w:szCs w:val="22"/>
          <w:lang w:val="pt-PT" w:eastAsia="en-US" w:bidi="ar-SA"/>
        </w:rPr>
        <w:t>personalização,</w:t>
      </w:r>
      <w:r>
        <w:rPr>
          <w:spacing w:val="-1"/>
          <w:sz w:val="18"/>
          <w:szCs w:val="22"/>
          <w:lang w:val="pt-PT" w:eastAsia="en-US" w:bidi="ar-SA"/>
        </w:rPr>
        <w:t xml:space="preserve"> </w:t>
      </w:r>
      <w:r>
        <w:rPr>
          <w:sz w:val="18"/>
          <w:szCs w:val="22"/>
          <w:lang w:val="pt-PT" w:eastAsia="en-US" w:bidi="ar-SA"/>
        </w:rPr>
        <w:t>via e-mail</w:t>
      </w:r>
      <w:r>
        <w:rPr>
          <w:spacing w:val="-1"/>
          <w:sz w:val="18"/>
          <w:szCs w:val="22"/>
          <w:lang w:val="pt-PT" w:eastAsia="en-US" w:bidi="ar-SA"/>
        </w:rPr>
        <w:t xml:space="preserve"> </w:t>
      </w:r>
      <w:r>
        <w:rPr>
          <w:sz w:val="18"/>
          <w:szCs w:val="22"/>
          <w:lang w:val="pt-PT" w:eastAsia="en-US" w:bidi="ar-SA"/>
        </w:rPr>
        <w:t>ou</w:t>
      </w:r>
      <w:r>
        <w:rPr>
          <w:spacing w:val="-1"/>
          <w:sz w:val="18"/>
          <w:szCs w:val="22"/>
          <w:lang w:val="pt-PT" w:eastAsia="en-US" w:bidi="ar-SA"/>
        </w:rPr>
        <w:t xml:space="preserve"> </w:t>
      </w:r>
      <w:r>
        <w:rPr>
          <w:sz w:val="18"/>
          <w:szCs w:val="22"/>
          <w:lang w:val="pt-PT" w:eastAsia="en-US" w:bidi="ar-SA"/>
        </w:rPr>
        <w:t>outros</w:t>
      </w:r>
      <w:r>
        <w:rPr>
          <w:spacing w:val="-1"/>
          <w:sz w:val="18"/>
          <w:szCs w:val="22"/>
          <w:lang w:val="pt-PT" w:eastAsia="en-US" w:bidi="ar-SA"/>
        </w:rPr>
        <w:t xml:space="preserve"> </w:t>
      </w:r>
      <w:r>
        <w:rPr>
          <w:sz w:val="18"/>
          <w:szCs w:val="22"/>
          <w:lang w:val="pt-PT" w:eastAsia="en-US" w:bidi="ar-SA"/>
        </w:rPr>
        <w:t>meios</w:t>
      </w:r>
      <w:r>
        <w:rPr>
          <w:spacing w:val="-3"/>
          <w:sz w:val="18"/>
          <w:szCs w:val="22"/>
          <w:lang w:val="pt-PT" w:eastAsia="en-US" w:bidi="ar-SA"/>
        </w:rPr>
        <w:t xml:space="preserve"> </w:t>
      </w:r>
      <w:r>
        <w:rPr>
          <w:sz w:val="18"/>
          <w:szCs w:val="22"/>
          <w:lang w:val="pt-PT" w:eastAsia="en-US" w:bidi="ar-SA"/>
        </w:rPr>
        <w:t>de</w:t>
      </w:r>
      <w:r>
        <w:rPr>
          <w:spacing w:val="-2"/>
          <w:sz w:val="18"/>
          <w:szCs w:val="22"/>
          <w:lang w:val="pt-PT" w:eastAsia="en-US" w:bidi="ar-SA"/>
        </w:rPr>
        <w:t xml:space="preserve"> </w:t>
      </w:r>
      <w:r>
        <w:rPr>
          <w:sz w:val="18"/>
          <w:szCs w:val="22"/>
          <w:lang w:val="pt-PT" w:eastAsia="en-US" w:bidi="ar-SA"/>
        </w:rPr>
        <w:t>comunicações, se</w:t>
      </w:r>
      <w:r>
        <w:rPr>
          <w:spacing w:val="-2"/>
          <w:sz w:val="18"/>
          <w:szCs w:val="22"/>
          <w:lang w:val="pt-PT" w:eastAsia="en-US" w:bidi="ar-SA"/>
        </w:rPr>
        <w:t xml:space="preserve"> </w:t>
      </w:r>
      <w:r>
        <w:rPr>
          <w:sz w:val="18"/>
          <w:szCs w:val="22"/>
          <w:lang w:val="pt-PT" w:eastAsia="en-US" w:bidi="ar-SA"/>
        </w:rPr>
        <w:t>assim aceitar</w:t>
      </w:r>
      <w:r>
        <w:rPr>
          <w:spacing w:val="-1"/>
          <w:sz w:val="18"/>
          <w:szCs w:val="22"/>
          <w:lang w:val="pt-PT" w:eastAsia="en-US" w:bidi="ar-SA"/>
        </w:rPr>
        <w:t xml:space="preserve"> </w:t>
      </w:r>
      <w:r>
        <w:rPr>
          <w:sz w:val="18"/>
          <w:szCs w:val="22"/>
          <w:lang w:val="pt-PT" w:eastAsia="en-US" w:bidi="ar-SA"/>
        </w:rPr>
        <w:t>o</w:t>
      </w:r>
      <w:r>
        <w:rPr>
          <w:spacing w:val="1"/>
          <w:sz w:val="18"/>
          <w:szCs w:val="22"/>
          <w:lang w:val="pt-PT" w:eastAsia="en-US" w:bidi="ar-SA"/>
        </w:rPr>
        <w:t xml:space="preserve"> </w:t>
      </w:r>
      <w:r>
        <w:rPr>
          <w:sz w:val="18"/>
          <w:szCs w:val="22"/>
          <w:lang w:val="pt-PT" w:eastAsia="en-US" w:bidi="ar-SA"/>
        </w:rPr>
        <w:t>Fiscal</w:t>
      </w:r>
      <w:r>
        <w:rPr>
          <w:spacing w:val="-1"/>
          <w:sz w:val="18"/>
          <w:szCs w:val="22"/>
          <w:lang w:val="pt-PT" w:eastAsia="en-US" w:bidi="ar-SA"/>
        </w:rPr>
        <w:t xml:space="preserve"> </w:t>
      </w:r>
      <w:r>
        <w:rPr>
          <w:sz w:val="18"/>
          <w:szCs w:val="22"/>
          <w:lang w:val="pt-PT" w:eastAsia="en-US" w:bidi="ar-SA"/>
        </w:rPr>
        <w:t>do</w:t>
      </w:r>
      <w:r>
        <w:rPr>
          <w:spacing w:val="-1"/>
          <w:sz w:val="18"/>
          <w:szCs w:val="22"/>
          <w:lang w:val="pt-PT" w:eastAsia="en-US" w:bidi="ar-SA"/>
        </w:rPr>
        <w:t xml:space="preserve"> </w:t>
      </w:r>
      <w:r>
        <w:rPr>
          <w:sz w:val="18"/>
          <w:szCs w:val="22"/>
          <w:lang w:val="pt-PT" w:eastAsia="en-US" w:bidi="ar-SA"/>
        </w:rPr>
        <w:t>Contrato;</w:t>
      </w:r>
    </w:p>
    <w:p>
      <w:pPr>
        <w:widowControl w:val="0"/>
        <w:autoSpaceDE w:val="0"/>
        <w:autoSpaceDN w:val="0"/>
        <w:spacing w:before="2" w:after="0" w:line="240" w:lineRule="auto"/>
        <w:ind w:left="0" w:right="0"/>
        <w:jc w:val="left"/>
        <w:rPr>
          <w:sz w:val="17"/>
          <w:szCs w:val="18"/>
          <w:lang w:val="pt-PT" w:eastAsia="en-US" w:bidi="ar-SA"/>
        </w:rPr>
      </w:pPr>
    </w:p>
    <w:p>
      <w:pPr>
        <w:widowControl w:val="0"/>
        <w:numPr>
          <w:ilvl w:val="1"/>
          <w:numId w:val="16"/>
        </w:numPr>
        <w:tabs>
          <w:tab w:val="left" w:pos="1842"/>
        </w:tabs>
        <w:autoSpaceDE w:val="0"/>
        <w:autoSpaceDN w:val="0"/>
        <w:spacing w:before="0" w:after="0" w:line="273" w:lineRule="auto"/>
        <w:ind w:left="1493" w:right="1325" w:firstLine="0"/>
        <w:jc w:val="both"/>
        <w:rPr>
          <w:i/>
          <w:sz w:val="18"/>
          <w:szCs w:val="22"/>
          <w:lang w:val="pt-PT" w:eastAsia="en-US" w:bidi="ar-SA"/>
        </w:rPr>
      </w:pPr>
      <w:r>
        <w:rPr>
          <w:sz w:val="18"/>
          <w:szCs w:val="22"/>
          <w:lang w:val="pt-PT" w:eastAsia="en-US" w:bidi="ar-SA"/>
        </w:rPr>
        <w:t>Para efeito de avaliação do exemplar, será levada em consideração a conformidade com as especificações e</w:t>
      </w:r>
      <w:r>
        <w:rPr>
          <w:spacing w:val="1"/>
          <w:sz w:val="18"/>
          <w:szCs w:val="22"/>
          <w:lang w:val="pt-PT" w:eastAsia="en-US" w:bidi="ar-SA"/>
        </w:rPr>
        <w:t xml:space="preserve"> </w:t>
      </w:r>
      <w:r>
        <w:rPr>
          <w:sz w:val="18"/>
          <w:szCs w:val="22"/>
          <w:lang w:val="pt-PT" w:eastAsia="en-US" w:bidi="ar-SA"/>
        </w:rPr>
        <w:t>características técnicas deste Estudo e/ou T.R. e a sua qualidade, como:</w:t>
      </w:r>
      <w:r>
        <w:rPr>
          <w:spacing w:val="1"/>
          <w:sz w:val="18"/>
          <w:szCs w:val="22"/>
          <w:lang w:val="pt-PT" w:eastAsia="en-US" w:bidi="ar-SA"/>
        </w:rPr>
        <w:t xml:space="preserve"> </w:t>
      </w:r>
      <w:r>
        <w:rPr>
          <w:i/>
          <w:sz w:val="18"/>
          <w:szCs w:val="22"/>
          <w:lang w:val="pt-PT" w:eastAsia="en-US" w:bidi="ar-SA"/>
        </w:rPr>
        <w:t>Sabor sem alto amargor; C</w:t>
      </w:r>
      <w:r>
        <w:rPr>
          <w:b/>
          <w:i/>
          <w:sz w:val="18"/>
          <w:szCs w:val="22"/>
          <w:lang w:val="pt-PT" w:eastAsia="en-US" w:bidi="ar-SA"/>
        </w:rPr>
        <w:t>hecar se a</w:t>
      </w:r>
      <w:r>
        <w:rPr>
          <w:b/>
          <w:i/>
          <w:spacing w:val="1"/>
          <w:sz w:val="18"/>
          <w:szCs w:val="22"/>
          <w:lang w:val="pt-PT" w:eastAsia="en-US" w:bidi="ar-SA"/>
        </w:rPr>
        <w:t xml:space="preserve"> </w:t>
      </w:r>
      <w:r>
        <w:rPr>
          <w:b/>
          <w:i/>
          <w:sz w:val="18"/>
          <w:szCs w:val="22"/>
          <w:lang w:val="pt-PT" w:eastAsia="en-US" w:bidi="ar-SA"/>
        </w:rPr>
        <w:t>embalagem</w:t>
      </w:r>
      <w:r>
        <w:rPr>
          <w:b/>
          <w:i/>
          <w:spacing w:val="-2"/>
          <w:sz w:val="18"/>
          <w:szCs w:val="22"/>
          <w:lang w:val="pt-PT" w:eastAsia="en-US" w:bidi="ar-SA"/>
        </w:rPr>
        <w:t xml:space="preserve"> </w:t>
      </w:r>
      <w:r>
        <w:rPr>
          <w:b/>
          <w:i/>
          <w:sz w:val="18"/>
          <w:szCs w:val="22"/>
          <w:lang w:val="pt-PT" w:eastAsia="en-US" w:bidi="ar-SA"/>
        </w:rPr>
        <w:t>está</w:t>
      </w:r>
      <w:r>
        <w:rPr>
          <w:b/>
          <w:i/>
          <w:spacing w:val="1"/>
          <w:sz w:val="18"/>
          <w:szCs w:val="22"/>
          <w:lang w:val="pt-PT" w:eastAsia="en-US" w:bidi="ar-SA"/>
        </w:rPr>
        <w:t xml:space="preserve"> </w:t>
      </w:r>
      <w:r>
        <w:rPr>
          <w:b/>
          <w:i/>
          <w:sz w:val="18"/>
          <w:szCs w:val="22"/>
          <w:lang w:val="pt-PT" w:eastAsia="en-US" w:bidi="ar-SA"/>
        </w:rPr>
        <w:t>corretamente</w:t>
      </w:r>
      <w:r>
        <w:rPr>
          <w:b/>
          <w:i/>
          <w:spacing w:val="-1"/>
          <w:sz w:val="18"/>
          <w:szCs w:val="22"/>
          <w:lang w:val="pt-PT" w:eastAsia="en-US" w:bidi="ar-SA"/>
        </w:rPr>
        <w:t xml:space="preserve"> </w:t>
      </w:r>
      <w:r>
        <w:rPr>
          <w:b/>
          <w:i/>
          <w:sz w:val="18"/>
          <w:szCs w:val="22"/>
          <w:lang w:val="pt-PT" w:eastAsia="en-US" w:bidi="ar-SA"/>
        </w:rPr>
        <w:t>fechada;</w:t>
      </w:r>
      <w:r>
        <w:rPr>
          <w:b/>
          <w:i/>
          <w:spacing w:val="2"/>
          <w:sz w:val="18"/>
          <w:szCs w:val="22"/>
          <w:lang w:val="pt-PT" w:eastAsia="en-US" w:bidi="ar-SA"/>
        </w:rPr>
        <w:t xml:space="preserve"> </w:t>
      </w:r>
      <w:r>
        <w:rPr>
          <w:i/>
          <w:sz w:val="18"/>
          <w:szCs w:val="22"/>
          <w:lang w:val="pt-PT" w:eastAsia="en-US" w:bidi="ar-SA"/>
        </w:rPr>
        <w:t>A moagem</w:t>
      </w:r>
      <w:r>
        <w:rPr>
          <w:i/>
          <w:spacing w:val="-1"/>
          <w:sz w:val="18"/>
          <w:szCs w:val="22"/>
          <w:lang w:val="pt-PT" w:eastAsia="en-US" w:bidi="ar-SA"/>
        </w:rPr>
        <w:t xml:space="preserve"> </w:t>
      </w:r>
      <w:r>
        <w:rPr>
          <w:i/>
          <w:sz w:val="18"/>
          <w:szCs w:val="22"/>
          <w:lang w:val="pt-PT" w:eastAsia="en-US" w:bidi="ar-SA"/>
        </w:rPr>
        <w:t>não</w:t>
      </w:r>
      <w:r>
        <w:rPr>
          <w:i/>
          <w:spacing w:val="-1"/>
          <w:sz w:val="18"/>
          <w:szCs w:val="22"/>
          <w:lang w:val="pt-PT" w:eastAsia="en-US" w:bidi="ar-SA"/>
        </w:rPr>
        <w:t xml:space="preserve"> </w:t>
      </w:r>
      <w:r>
        <w:rPr>
          <w:i/>
          <w:sz w:val="18"/>
          <w:szCs w:val="22"/>
          <w:lang w:val="pt-PT" w:eastAsia="en-US" w:bidi="ar-SA"/>
        </w:rPr>
        <w:t>deve</w:t>
      </w:r>
      <w:r>
        <w:rPr>
          <w:i/>
          <w:spacing w:val="-2"/>
          <w:sz w:val="18"/>
          <w:szCs w:val="22"/>
          <w:lang w:val="pt-PT" w:eastAsia="en-US" w:bidi="ar-SA"/>
        </w:rPr>
        <w:t xml:space="preserve"> </w:t>
      </w:r>
      <w:r>
        <w:rPr>
          <w:i/>
          <w:sz w:val="18"/>
          <w:szCs w:val="22"/>
          <w:lang w:val="pt-PT" w:eastAsia="en-US" w:bidi="ar-SA"/>
        </w:rPr>
        <w:t>ser fina (próxima</w:t>
      </w:r>
      <w:r>
        <w:rPr>
          <w:i/>
          <w:spacing w:val="-1"/>
          <w:sz w:val="18"/>
          <w:szCs w:val="22"/>
          <w:lang w:val="pt-PT" w:eastAsia="en-US" w:bidi="ar-SA"/>
        </w:rPr>
        <w:t xml:space="preserve"> </w:t>
      </w:r>
      <w:r>
        <w:rPr>
          <w:i/>
          <w:sz w:val="18"/>
          <w:szCs w:val="22"/>
          <w:lang w:val="pt-PT" w:eastAsia="en-US" w:bidi="ar-SA"/>
        </w:rPr>
        <w:t>a</w:t>
      </w:r>
      <w:r>
        <w:rPr>
          <w:i/>
          <w:spacing w:val="-2"/>
          <w:sz w:val="18"/>
          <w:szCs w:val="22"/>
          <w:lang w:val="pt-PT" w:eastAsia="en-US" w:bidi="ar-SA"/>
        </w:rPr>
        <w:t xml:space="preserve"> </w:t>
      </w:r>
      <w:r>
        <w:rPr>
          <w:i/>
          <w:sz w:val="18"/>
          <w:szCs w:val="22"/>
          <w:lang w:val="pt-PT" w:eastAsia="en-US" w:bidi="ar-SA"/>
        </w:rPr>
        <w:t>dedicada</w:t>
      </w:r>
      <w:r>
        <w:rPr>
          <w:i/>
          <w:spacing w:val="-1"/>
          <w:sz w:val="18"/>
          <w:szCs w:val="22"/>
          <w:lang w:val="pt-PT" w:eastAsia="en-US" w:bidi="ar-SA"/>
        </w:rPr>
        <w:t xml:space="preserve"> </w:t>
      </w:r>
      <w:r>
        <w:rPr>
          <w:i/>
          <w:sz w:val="18"/>
          <w:szCs w:val="22"/>
          <w:lang w:val="pt-PT" w:eastAsia="en-US" w:bidi="ar-SA"/>
        </w:rPr>
        <w:t>a expresso).</w:t>
      </w:r>
    </w:p>
    <w:p>
      <w:pPr>
        <w:widowControl w:val="0"/>
        <w:autoSpaceDE w:val="0"/>
        <w:autoSpaceDN w:val="0"/>
        <w:spacing w:before="4" w:after="0" w:line="240" w:lineRule="auto"/>
        <w:ind w:left="0" w:right="0"/>
        <w:jc w:val="left"/>
        <w:rPr>
          <w:i/>
          <w:sz w:val="17"/>
          <w:szCs w:val="18"/>
          <w:lang w:val="pt-PT" w:eastAsia="en-US" w:bidi="ar-SA"/>
        </w:rPr>
      </w:pPr>
    </w:p>
    <w:p>
      <w:pPr>
        <w:widowControl w:val="0"/>
        <w:numPr>
          <w:ilvl w:val="2"/>
          <w:numId w:val="16"/>
        </w:numPr>
        <w:tabs>
          <w:tab w:val="left" w:pos="2125"/>
        </w:tabs>
        <w:autoSpaceDE w:val="0"/>
        <w:autoSpaceDN w:val="0"/>
        <w:spacing w:before="0" w:after="0" w:line="240" w:lineRule="auto"/>
        <w:ind w:left="2124" w:right="0" w:hanging="452"/>
        <w:jc w:val="both"/>
        <w:rPr>
          <w:sz w:val="18"/>
          <w:szCs w:val="22"/>
          <w:lang w:val="pt-PT" w:eastAsia="en-US" w:bidi="ar-SA"/>
        </w:rPr>
      </w:pPr>
      <w:r>
        <w:rPr>
          <w:sz w:val="18"/>
          <w:szCs w:val="22"/>
          <w:lang w:val="pt-PT" w:eastAsia="en-US" w:bidi="ar-SA"/>
        </w:rPr>
        <w:t>Os</w:t>
      </w:r>
      <w:r>
        <w:rPr>
          <w:spacing w:val="-8"/>
          <w:sz w:val="18"/>
          <w:szCs w:val="22"/>
          <w:lang w:val="pt-PT" w:eastAsia="en-US" w:bidi="ar-SA"/>
        </w:rPr>
        <w:t xml:space="preserve"> </w:t>
      </w:r>
      <w:r>
        <w:rPr>
          <w:sz w:val="18"/>
          <w:szCs w:val="22"/>
          <w:lang w:val="pt-PT" w:eastAsia="en-US" w:bidi="ar-SA"/>
        </w:rPr>
        <w:t>resultados</w:t>
      </w:r>
      <w:r>
        <w:rPr>
          <w:spacing w:val="-7"/>
          <w:sz w:val="18"/>
          <w:szCs w:val="22"/>
          <w:lang w:val="pt-PT" w:eastAsia="en-US" w:bidi="ar-SA"/>
        </w:rPr>
        <w:t xml:space="preserve"> </w:t>
      </w:r>
      <w:r>
        <w:rPr>
          <w:sz w:val="18"/>
          <w:szCs w:val="22"/>
          <w:lang w:val="pt-PT" w:eastAsia="en-US" w:bidi="ar-SA"/>
        </w:rPr>
        <w:t>das</w:t>
      </w:r>
      <w:r>
        <w:rPr>
          <w:spacing w:val="-6"/>
          <w:sz w:val="18"/>
          <w:szCs w:val="22"/>
          <w:lang w:val="pt-PT" w:eastAsia="en-US" w:bidi="ar-SA"/>
        </w:rPr>
        <w:t xml:space="preserve"> </w:t>
      </w:r>
      <w:r>
        <w:rPr>
          <w:sz w:val="18"/>
          <w:szCs w:val="22"/>
          <w:lang w:val="pt-PT" w:eastAsia="en-US" w:bidi="ar-SA"/>
        </w:rPr>
        <w:t>avaliações</w:t>
      </w:r>
      <w:r>
        <w:rPr>
          <w:spacing w:val="-8"/>
          <w:sz w:val="18"/>
          <w:szCs w:val="22"/>
          <w:lang w:val="pt-PT" w:eastAsia="en-US" w:bidi="ar-SA"/>
        </w:rPr>
        <w:t xml:space="preserve"> </w:t>
      </w:r>
      <w:r>
        <w:rPr>
          <w:sz w:val="18"/>
          <w:szCs w:val="22"/>
          <w:lang w:val="pt-PT" w:eastAsia="en-US" w:bidi="ar-SA"/>
        </w:rPr>
        <w:t>serão</w:t>
      </w:r>
      <w:r>
        <w:rPr>
          <w:spacing w:val="-5"/>
          <w:sz w:val="18"/>
          <w:szCs w:val="22"/>
          <w:lang w:val="pt-PT" w:eastAsia="en-US" w:bidi="ar-SA"/>
        </w:rPr>
        <w:t xml:space="preserve"> </w:t>
      </w:r>
      <w:r>
        <w:rPr>
          <w:sz w:val="18"/>
          <w:szCs w:val="22"/>
          <w:lang w:val="pt-PT" w:eastAsia="en-US" w:bidi="ar-SA"/>
        </w:rPr>
        <w:t>divulgados</w:t>
      </w:r>
      <w:r>
        <w:rPr>
          <w:spacing w:val="-10"/>
          <w:sz w:val="18"/>
          <w:szCs w:val="22"/>
          <w:lang w:val="pt-PT" w:eastAsia="en-US" w:bidi="ar-SA"/>
        </w:rPr>
        <w:t xml:space="preserve"> </w:t>
      </w:r>
      <w:r>
        <w:rPr>
          <w:sz w:val="18"/>
          <w:szCs w:val="22"/>
          <w:lang w:val="pt-PT" w:eastAsia="en-US" w:bidi="ar-SA"/>
        </w:rPr>
        <w:t>por</w:t>
      </w:r>
      <w:r>
        <w:rPr>
          <w:spacing w:val="-6"/>
          <w:sz w:val="18"/>
          <w:szCs w:val="22"/>
          <w:lang w:val="pt-PT" w:eastAsia="en-US" w:bidi="ar-SA"/>
        </w:rPr>
        <w:t xml:space="preserve"> </w:t>
      </w:r>
      <w:r>
        <w:rPr>
          <w:sz w:val="18"/>
          <w:szCs w:val="22"/>
          <w:lang w:val="pt-PT" w:eastAsia="en-US" w:bidi="ar-SA"/>
        </w:rPr>
        <w:t>meio</w:t>
      </w:r>
      <w:r>
        <w:rPr>
          <w:spacing w:val="-6"/>
          <w:sz w:val="18"/>
          <w:szCs w:val="22"/>
          <w:lang w:val="pt-PT" w:eastAsia="en-US" w:bidi="ar-SA"/>
        </w:rPr>
        <w:t xml:space="preserve"> </w:t>
      </w:r>
      <w:r>
        <w:rPr>
          <w:sz w:val="18"/>
          <w:szCs w:val="22"/>
          <w:lang w:val="pt-PT" w:eastAsia="en-US" w:bidi="ar-SA"/>
        </w:rPr>
        <w:t>de</w:t>
      </w:r>
      <w:r>
        <w:rPr>
          <w:spacing w:val="-8"/>
          <w:sz w:val="18"/>
          <w:szCs w:val="22"/>
          <w:lang w:val="pt-PT" w:eastAsia="en-US" w:bidi="ar-SA"/>
        </w:rPr>
        <w:t xml:space="preserve"> </w:t>
      </w:r>
      <w:r>
        <w:rPr>
          <w:sz w:val="18"/>
          <w:szCs w:val="22"/>
          <w:lang w:val="pt-PT" w:eastAsia="en-US" w:bidi="ar-SA"/>
        </w:rPr>
        <w:t>mensagem</w:t>
      </w:r>
      <w:r>
        <w:rPr>
          <w:spacing w:val="-7"/>
          <w:sz w:val="18"/>
          <w:szCs w:val="22"/>
          <w:lang w:val="pt-PT" w:eastAsia="en-US" w:bidi="ar-SA"/>
        </w:rPr>
        <w:t xml:space="preserve"> </w:t>
      </w:r>
      <w:r>
        <w:rPr>
          <w:sz w:val="18"/>
          <w:szCs w:val="22"/>
          <w:lang w:val="pt-PT" w:eastAsia="en-US" w:bidi="ar-SA"/>
        </w:rPr>
        <w:t>no</w:t>
      </w:r>
      <w:r>
        <w:rPr>
          <w:spacing w:val="-4"/>
          <w:sz w:val="18"/>
          <w:szCs w:val="22"/>
          <w:lang w:val="pt-PT" w:eastAsia="en-US" w:bidi="ar-SA"/>
        </w:rPr>
        <w:t xml:space="preserve"> </w:t>
      </w:r>
      <w:r>
        <w:rPr>
          <w:sz w:val="18"/>
          <w:szCs w:val="22"/>
          <w:lang w:val="pt-PT" w:eastAsia="en-US" w:bidi="ar-SA"/>
        </w:rPr>
        <w:t>sistema.</w:t>
      </w:r>
    </w:p>
    <w:p>
      <w:pPr>
        <w:widowControl w:val="0"/>
        <w:numPr>
          <w:ilvl w:val="2"/>
          <w:numId w:val="16"/>
        </w:numPr>
        <w:tabs>
          <w:tab w:val="left" w:pos="2139"/>
        </w:tabs>
        <w:autoSpaceDE w:val="0"/>
        <w:autoSpaceDN w:val="0"/>
        <w:spacing w:before="24" w:after="0" w:line="268" w:lineRule="auto"/>
        <w:ind w:left="1673" w:right="952" w:firstLine="0"/>
        <w:jc w:val="both"/>
        <w:rPr>
          <w:sz w:val="18"/>
          <w:szCs w:val="22"/>
          <w:lang w:val="pt-PT" w:eastAsia="en-US" w:bidi="ar-SA"/>
        </w:rPr>
      </w:pPr>
      <w:r>
        <w:rPr>
          <w:sz w:val="18"/>
          <w:szCs w:val="22"/>
          <w:lang w:val="pt-PT" w:eastAsia="en-US" w:bidi="ar-SA"/>
        </w:rPr>
        <w:t>Se</w:t>
      </w:r>
      <w:r>
        <w:rPr>
          <w:spacing w:val="14"/>
          <w:sz w:val="18"/>
          <w:szCs w:val="22"/>
          <w:lang w:val="pt-PT" w:eastAsia="en-US" w:bidi="ar-SA"/>
        </w:rPr>
        <w:t xml:space="preserve"> </w:t>
      </w:r>
      <w:r>
        <w:rPr>
          <w:sz w:val="18"/>
          <w:szCs w:val="22"/>
          <w:lang w:val="pt-PT" w:eastAsia="en-US" w:bidi="ar-SA"/>
        </w:rPr>
        <w:t>a(s)</w:t>
      </w:r>
      <w:r>
        <w:rPr>
          <w:spacing w:val="14"/>
          <w:sz w:val="18"/>
          <w:szCs w:val="22"/>
          <w:lang w:val="pt-PT" w:eastAsia="en-US" w:bidi="ar-SA"/>
        </w:rPr>
        <w:t xml:space="preserve"> </w:t>
      </w:r>
      <w:r>
        <w:rPr>
          <w:sz w:val="18"/>
          <w:szCs w:val="22"/>
          <w:lang w:val="pt-PT" w:eastAsia="en-US" w:bidi="ar-SA"/>
        </w:rPr>
        <w:t>amostra(s)</w:t>
      </w:r>
      <w:r>
        <w:rPr>
          <w:spacing w:val="14"/>
          <w:sz w:val="18"/>
          <w:szCs w:val="22"/>
          <w:lang w:val="pt-PT" w:eastAsia="en-US" w:bidi="ar-SA"/>
        </w:rPr>
        <w:t xml:space="preserve"> </w:t>
      </w:r>
      <w:r>
        <w:rPr>
          <w:sz w:val="18"/>
          <w:szCs w:val="22"/>
          <w:lang w:val="pt-PT" w:eastAsia="en-US" w:bidi="ar-SA"/>
        </w:rPr>
        <w:t>apresentada(s)</w:t>
      </w:r>
      <w:r>
        <w:rPr>
          <w:spacing w:val="17"/>
          <w:sz w:val="18"/>
          <w:szCs w:val="22"/>
          <w:lang w:val="pt-PT" w:eastAsia="en-US" w:bidi="ar-SA"/>
        </w:rPr>
        <w:t xml:space="preserve"> </w:t>
      </w:r>
      <w:r>
        <w:rPr>
          <w:sz w:val="18"/>
          <w:szCs w:val="22"/>
          <w:lang w:val="pt-PT" w:eastAsia="en-US" w:bidi="ar-SA"/>
        </w:rPr>
        <w:t>pelo</w:t>
      </w:r>
      <w:r>
        <w:rPr>
          <w:spacing w:val="14"/>
          <w:sz w:val="18"/>
          <w:szCs w:val="22"/>
          <w:lang w:val="pt-PT" w:eastAsia="en-US" w:bidi="ar-SA"/>
        </w:rPr>
        <w:t xml:space="preserve"> </w:t>
      </w:r>
      <w:r>
        <w:rPr>
          <w:sz w:val="18"/>
          <w:szCs w:val="22"/>
          <w:lang w:val="pt-PT" w:eastAsia="en-US" w:bidi="ar-SA"/>
        </w:rPr>
        <w:t>primeiro</w:t>
      </w:r>
      <w:r>
        <w:rPr>
          <w:spacing w:val="16"/>
          <w:sz w:val="18"/>
          <w:szCs w:val="22"/>
          <w:lang w:val="pt-PT" w:eastAsia="en-US" w:bidi="ar-SA"/>
        </w:rPr>
        <w:t xml:space="preserve"> </w:t>
      </w:r>
      <w:r>
        <w:rPr>
          <w:sz w:val="18"/>
          <w:szCs w:val="22"/>
          <w:lang w:val="pt-PT" w:eastAsia="en-US" w:bidi="ar-SA"/>
        </w:rPr>
        <w:t>classificado</w:t>
      </w:r>
      <w:r>
        <w:rPr>
          <w:spacing w:val="15"/>
          <w:sz w:val="18"/>
          <w:szCs w:val="22"/>
          <w:lang w:val="pt-PT" w:eastAsia="en-US" w:bidi="ar-SA"/>
        </w:rPr>
        <w:t xml:space="preserve"> </w:t>
      </w:r>
      <w:r>
        <w:rPr>
          <w:sz w:val="18"/>
          <w:szCs w:val="22"/>
          <w:lang w:val="pt-PT" w:eastAsia="en-US" w:bidi="ar-SA"/>
        </w:rPr>
        <w:t>não</w:t>
      </w:r>
      <w:r>
        <w:rPr>
          <w:spacing w:val="16"/>
          <w:sz w:val="18"/>
          <w:szCs w:val="22"/>
          <w:lang w:val="pt-PT" w:eastAsia="en-US" w:bidi="ar-SA"/>
        </w:rPr>
        <w:t xml:space="preserve"> </w:t>
      </w:r>
      <w:r>
        <w:rPr>
          <w:sz w:val="18"/>
          <w:szCs w:val="22"/>
          <w:lang w:val="pt-PT" w:eastAsia="en-US" w:bidi="ar-SA"/>
        </w:rPr>
        <w:t>for(em)</w:t>
      </w:r>
      <w:r>
        <w:rPr>
          <w:spacing w:val="15"/>
          <w:sz w:val="18"/>
          <w:szCs w:val="22"/>
          <w:lang w:val="pt-PT" w:eastAsia="en-US" w:bidi="ar-SA"/>
        </w:rPr>
        <w:t xml:space="preserve"> </w:t>
      </w:r>
      <w:r>
        <w:rPr>
          <w:sz w:val="18"/>
          <w:szCs w:val="22"/>
          <w:lang w:val="pt-PT" w:eastAsia="en-US" w:bidi="ar-SA"/>
        </w:rPr>
        <w:t>aceita(s),</w:t>
      </w:r>
      <w:r>
        <w:rPr>
          <w:spacing w:val="15"/>
          <w:sz w:val="18"/>
          <w:szCs w:val="22"/>
          <w:lang w:val="pt-PT" w:eastAsia="en-US" w:bidi="ar-SA"/>
        </w:rPr>
        <w:t xml:space="preserve"> </w:t>
      </w:r>
      <w:r>
        <w:rPr>
          <w:sz w:val="18"/>
          <w:szCs w:val="22"/>
          <w:lang w:val="pt-PT" w:eastAsia="en-US" w:bidi="ar-SA"/>
        </w:rPr>
        <w:t>será</w:t>
      </w:r>
      <w:r>
        <w:rPr>
          <w:spacing w:val="16"/>
          <w:sz w:val="18"/>
          <w:szCs w:val="22"/>
          <w:lang w:val="pt-PT" w:eastAsia="en-US" w:bidi="ar-SA"/>
        </w:rPr>
        <w:t xml:space="preserve"> </w:t>
      </w:r>
      <w:r>
        <w:rPr>
          <w:sz w:val="18"/>
          <w:szCs w:val="22"/>
          <w:lang w:val="pt-PT" w:eastAsia="en-US" w:bidi="ar-SA"/>
        </w:rPr>
        <w:t>analisada</w:t>
      </w:r>
      <w:r>
        <w:rPr>
          <w:spacing w:val="14"/>
          <w:sz w:val="18"/>
          <w:szCs w:val="22"/>
          <w:lang w:val="pt-PT" w:eastAsia="en-US" w:bidi="ar-SA"/>
        </w:rPr>
        <w:t xml:space="preserve"> </w:t>
      </w:r>
      <w:r>
        <w:rPr>
          <w:sz w:val="18"/>
          <w:szCs w:val="22"/>
          <w:lang w:val="pt-PT" w:eastAsia="en-US" w:bidi="ar-SA"/>
        </w:rPr>
        <w:t>a</w:t>
      </w:r>
      <w:r>
        <w:rPr>
          <w:spacing w:val="16"/>
          <w:sz w:val="18"/>
          <w:szCs w:val="22"/>
          <w:lang w:val="pt-PT" w:eastAsia="en-US" w:bidi="ar-SA"/>
        </w:rPr>
        <w:t xml:space="preserve"> </w:t>
      </w:r>
      <w:r>
        <w:rPr>
          <w:sz w:val="18"/>
          <w:szCs w:val="22"/>
          <w:lang w:val="pt-PT" w:eastAsia="en-US" w:bidi="ar-SA"/>
        </w:rPr>
        <w:t>aceitabilidade</w:t>
      </w:r>
      <w:r>
        <w:rPr>
          <w:spacing w:val="-42"/>
          <w:sz w:val="18"/>
          <w:szCs w:val="22"/>
          <w:lang w:val="pt-PT" w:eastAsia="en-US" w:bidi="ar-SA"/>
        </w:rPr>
        <w:t xml:space="preserve"> </w:t>
      </w:r>
      <w:r>
        <w:rPr>
          <w:sz w:val="18"/>
          <w:szCs w:val="22"/>
          <w:lang w:val="pt-PT" w:eastAsia="en-US" w:bidi="ar-SA"/>
        </w:rPr>
        <w:t>da</w:t>
      </w:r>
      <w:r>
        <w:rPr>
          <w:spacing w:val="1"/>
          <w:sz w:val="18"/>
          <w:szCs w:val="22"/>
          <w:lang w:val="pt-PT" w:eastAsia="en-US" w:bidi="ar-SA"/>
        </w:rPr>
        <w:t xml:space="preserve"> </w:t>
      </w:r>
      <w:r>
        <w:rPr>
          <w:sz w:val="18"/>
          <w:szCs w:val="22"/>
          <w:lang w:val="pt-PT" w:eastAsia="en-US" w:bidi="ar-SA"/>
        </w:rPr>
        <w:t>proposta ou</w:t>
      </w:r>
      <w:r>
        <w:rPr>
          <w:spacing w:val="1"/>
          <w:sz w:val="18"/>
          <w:szCs w:val="22"/>
          <w:lang w:val="pt-PT" w:eastAsia="en-US" w:bidi="ar-SA"/>
        </w:rPr>
        <w:t xml:space="preserve"> </w:t>
      </w:r>
      <w:r>
        <w:rPr>
          <w:sz w:val="18"/>
          <w:szCs w:val="22"/>
          <w:lang w:val="pt-PT" w:eastAsia="en-US" w:bidi="ar-SA"/>
        </w:rPr>
        <w:t>lance ofertado</w:t>
      </w:r>
      <w:r>
        <w:rPr>
          <w:spacing w:val="1"/>
          <w:sz w:val="18"/>
          <w:szCs w:val="22"/>
          <w:lang w:val="pt-PT" w:eastAsia="en-US" w:bidi="ar-SA"/>
        </w:rPr>
        <w:t xml:space="preserve"> </w:t>
      </w:r>
      <w:r>
        <w:rPr>
          <w:sz w:val="18"/>
          <w:szCs w:val="22"/>
          <w:lang w:val="pt-PT" w:eastAsia="en-US" w:bidi="ar-SA"/>
        </w:rPr>
        <w:t>pelo</w:t>
      </w:r>
      <w:r>
        <w:rPr>
          <w:spacing w:val="1"/>
          <w:sz w:val="18"/>
          <w:szCs w:val="22"/>
          <w:lang w:val="pt-PT" w:eastAsia="en-US" w:bidi="ar-SA"/>
        </w:rPr>
        <w:t xml:space="preserve"> </w:t>
      </w:r>
      <w:r>
        <w:rPr>
          <w:sz w:val="18"/>
          <w:szCs w:val="22"/>
          <w:lang w:val="pt-PT" w:eastAsia="en-US" w:bidi="ar-SA"/>
        </w:rPr>
        <w:t>segundo</w:t>
      </w:r>
      <w:r>
        <w:rPr>
          <w:spacing w:val="1"/>
          <w:sz w:val="18"/>
          <w:szCs w:val="22"/>
          <w:lang w:val="pt-PT" w:eastAsia="en-US" w:bidi="ar-SA"/>
        </w:rPr>
        <w:t xml:space="preserve"> </w:t>
      </w:r>
      <w:r>
        <w:rPr>
          <w:sz w:val="18"/>
          <w:szCs w:val="22"/>
          <w:lang w:val="pt-PT" w:eastAsia="en-US" w:bidi="ar-SA"/>
        </w:rPr>
        <w:t>classificado. Seguir-se-á</w:t>
      </w:r>
      <w:r>
        <w:rPr>
          <w:spacing w:val="1"/>
          <w:sz w:val="18"/>
          <w:szCs w:val="22"/>
          <w:lang w:val="pt-PT" w:eastAsia="en-US" w:bidi="ar-SA"/>
        </w:rPr>
        <w:t xml:space="preserve"> </w:t>
      </w:r>
      <w:r>
        <w:rPr>
          <w:sz w:val="18"/>
          <w:szCs w:val="22"/>
          <w:lang w:val="pt-PT" w:eastAsia="en-US" w:bidi="ar-SA"/>
        </w:rPr>
        <w:t>com</w:t>
      </w:r>
      <w:r>
        <w:rPr>
          <w:spacing w:val="1"/>
          <w:sz w:val="18"/>
          <w:szCs w:val="22"/>
          <w:lang w:val="pt-PT" w:eastAsia="en-US" w:bidi="ar-SA"/>
        </w:rPr>
        <w:t xml:space="preserve"> </w:t>
      </w:r>
      <w:r>
        <w:rPr>
          <w:sz w:val="18"/>
          <w:szCs w:val="22"/>
          <w:lang w:val="pt-PT" w:eastAsia="en-US" w:bidi="ar-SA"/>
        </w:rPr>
        <w:t>a verificação</w:t>
      </w:r>
      <w:r>
        <w:rPr>
          <w:spacing w:val="1"/>
          <w:sz w:val="18"/>
          <w:szCs w:val="22"/>
          <w:lang w:val="pt-PT" w:eastAsia="en-US" w:bidi="ar-SA"/>
        </w:rPr>
        <w:t xml:space="preserve"> </w:t>
      </w:r>
      <w:r>
        <w:rPr>
          <w:sz w:val="18"/>
          <w:szCs w:val="22"/>
          <w:lang w:val="pt-PT" w:eastAsia="en-US" w:bidi="ar-SA"/>
        </w:rPr>
        <w:t>da(s) amostra(s)</w:t>
      </w:r>
      <w:r>
        <w:rPr>
          <w:spacing w:val="1"/>
          <w:sz w:val="18"/>
          <w:szCs w:val="22"/>
          <w:lang w:val="pt-PT" w:eastAsia="en-US" w:bidi="ar-SA"/>
        </w:rPr>
        <w:t xml:space="preserve"> </w:t>
      </w:r>
      <w:r>
        <w:rPr>
          <w:sz w:val="18"/>
          <w:szCs w:val="22"/>
          <w:lang w:val="pt-PT" w:eastAsia="en-US" w:bidi="ar-SA"/>
        </w:rPr>
        <w:t>e,</w:t>
      </w:r>
      <w:r>
        <w:rPr>
          <w:spacing w:val="1"/>
          <w:sz w:val="18"/>
          <w:szCs w:val="22"/>
          <w:lang w:val="pt-PT" w:eastAsia="en-US" w:bidi="ar-SA"/>
        </w:rPr>
        <w:t xml:space="preserve"> </w:t>
      </w:r>
      <w:r>
        <w:rPr>
          <w:sz w:val="18"/>
          <w:szCs w:val="22"/>
          <w:lang w:val="pt-PT" w:eastAsia="en-US" w:bidi="ar-SA"/>
        </w:rPr>
        <w:t>assim,</w:t>
      </w:r>
      <w:r>
        <w:rPr>
          <w:spacing w:val="1"/>
          <w:sz w:val="18"/>
          <w:szCs w:val="22"/>
          <w:lang w:val="pt-PT" w:eastAsia="en-US" w:bidi="ar-SA"/>
        </w:rPr>
        <w:t xml:space="preserve"> </w:t>
      </w:r>
      <w:r>
        <w:rPr>
          <w:sz w:val="18"/>
          <w:szCs w:val="22"/>
          <w:lang w:val="pt-PT" w:eastAsia="en-US" w:bidi="ar-SA"/>
        </w:rPr>
        <w:t>sucessivamente,</w:t>
      </w:r>
      <w:r>
        <w:rPr>
          <w:spacing w:val="-1"/>
          <w:sz w:val="18"/>
          <w:szCs w:val="22"/>
          <w:lang w:val="pt-PT" w:eastAsia="en-US" w:bidi="ar-SA"/>
        </w:rPr>
        <w:t xml:space="preserve"> </w:t>
      </w:r>
      <w:r>
        <w:rPr>
          <w:sz w:val="18"/>
          <w:szCs w:val="22"/>
          <w:lang w:val="pt-PT" w:eastAsia="en-US" w:bidi="ar-SA"/>
        </w:rPr>
        <w:t>até</w:t>
      </w:r>
      <w:r>
        <w:rPr>
          <w:spacing w:val="-1"/>
          <w:sz w:val="18"/>
          <w:szCs w:val="22"/>
          <w:lang w:val="pt-PT" w:eastAsia="en-US" w:bidi="ar-SA"/>
        </w:rPr>
        <w:t xml:space="preserve"> </w:t>
      </w:r>
      <w:r>
        <w:rPr>
          <w:sz w:val="18"/>
          <w:szCs w:val="22"/>
          <w:lang w:val="pt-PT" w:eastAsia="en-US" w:bidi="ar-SA"/>
        </w:rPr>
        <w:t>a verificação de</w:t>
      </w:r>
      <w:r>
        <w:rPr>
          <w:spacing w:val="-2"/>
          <w:sz w:val="18"/>
          <w:szCs w:val="22"/>
          <w:lang w:val="pt-PT" w:eastAsia="en-US" w:bidi="ar-SA"/>
        </w:rPr>
        <w:t xml:space="preserve"> </w:t>
      </w:r>
      <w:r>
        <w:rPr>
          <w:sz w:val="18"/>
          <w:szCs w:val="22"/>
          <w:lang w:val="pt-PT" w:eastAsia="en-US" w:bidi="ar-SA"/>
        </w:rPr>
        <w:t>uma</w:t>
      </w:r>
      <w:r>
        <w:rPr>
          <w:spacing w:val="-1"/>
          <w:sz w:val="18"/>
          <w:szCs w:val="22"/>
          <w:lang w:val="pt-PT" w:eastAsia="en-US" w:bidi="ar-SA"/>
        </w:rPr>
        <w:t xml:space="preserve"> </w:t>
      </w:r>
      <w:r>
        <w:rPr>
          <w:sz w:val="18"/>
          <w:szCs w:val="22"/>
          <w:lang w:val="pt-PT" w:eastAsia="en-US" w:bidi="ar-SA"/>
        </w:rPr>
        <w:t>que</w:t>
      </w:r>
      <w:r>
        <w:rPr>
          <w:spacing w:val="-2"/>
          <w:sz w:val="18"/>
          <w:szCs w:val="22"/>
          <w:lang w:val="pt-PT" w:eastAsia="en-US" w:bidi="ar-SA"/>
        </w:rPr>
        <w:t xml:space="preserve"> </w:t>
      </w:r>
      <w:r>
        <w:rPr>
          <w:sz w:val="18"/>
          <w:szCs w:val="22"/>
          <w:lang w:val="pt-PT" w:eastAsia="en-US" w:bidi="ar-SA"/>
        </w:rPr>
        <w:t>atenda</w:t>
      </w:r>
      <w:r>
        <w:rPr>
          <w:spacing w:val="-1"/>
          <w:sz w:val="18"/>
          <w:szCs w:val="22"/>
          <w:lang w:val="pt-PT" w:eastAsia="en-US" w:bidi="ar-SA"/>
        </w:rPr>
        <w:t xml:space="preserve"> </w:t>
      </w:r>
      <w:r>
        <w:rPr>
          <w:sz w:val="18"/>
          <w:szCs w:val="22"/>
          <w:lang w:val="pt-PT" w:eastAsia="en-US" w:bidi="ar-SA"/>
        </w:rPr>
        <w:t>às</w:t>
      </w:r>
      <w:r>
        <w:rPr>
          <w:spacing w:val="-1"/>
          <w:sz w:val="18"/>
          <w:szCs w:val="22"/>
          <w:lang w:val="pt-PT" w:eastAsia="en-US" w:bidi="ar-SA"/>
        </w:rPr>
        <w:t xml:space="preserve"> </w:t>
      </w:r>
      <w:r>
        <w:rPr>
          <w:sz w:val="18"/>
          <w:szCs w:val="22"/>
          <w:lang w:val="pt-PT" w:eastAsia="en-US" w:bidi="ar-SA"/>
        </w:rPr>
        <w:t>especificações</w:t>
      </w:r>
      <w:r>
        <w:rPr>
          <w:spacing w:val="-1"/>
          <w:sz w:val="18"/>
          <w:szCs w:val="22"/>
          <w:lang w:val="pt-PT" w:eastAsia="en-US" w:bidi="ar-SA"/>
        </w:rPr>
        <w:t xml:space="preserve"> </w:t>
      </w:r>
      <w:r>
        <w:rPr>
          <w:sz w:val="18"/>
          <w:szCs w:val="22"/>
          <w:lang w:val="pt-PT" w:eastAsia="en-US" w:bidi="ar-SA"/>
        </w:rPr>
        <w:t>constantes</w:t>
      </w:r>
      <w:r>
        <w:rPr>
          <w:spacing w:val="-3"/>
          <w:sz w:val="18"/>
          <w:szCs w:val="22"/>
          <w:lang w:val="pt-PT" w:eastAsia="en-US" w:bidi="ar-SA"/>
        </w:rPr>
        <w:t xml:space="preserve"> </w:t>
      </w:r>
      <w:r>
        <w:rPr>
          <w:sz w:val="18"/>
          <w:szCs w:val="22"/>
          <w:lang w:val="pt-PT" w:eastAsia="en-US" w:bidi="ar-SA"/>
        </w:rPr>
        <w:t>neste</w:t>
      </w:r>
      <w:r>
        <w:rPr>
          <w:spacing w:val="-2"/>
          <w:sz w:val="18"/>
          <w:szCs w:val="22"/>
          <w:lang w:val="pt-PT" w:eastAsia="en-US" w:bidi="ar-SA"/>
        </w:rPr>
        <w:t xml:space="preserve"> </w:t>
      </w:r>
      <w:r>
        <w:rPr>
          <w:sz w:val="18"/>
          <w:szCs w:val="22"/>
          <w:lang w:val="pt-PT" w:eastAsia="en-US" w:bidi="ar-SA"/>
        </w:rPr>
        <w:t>Termo de</w:t>
      </w:r>
      <w:r>
        <w:rPr>
          <w:spacing w:val="-1"/>
          <w:sz w:val="18"/>
          <w:szCs w:val="22"/>
          <w:lang w:val="pt-PT" w:eastAsia="en-US" w:bidi="ar-SA"/>
        </w:rPr>
        <w:t xml:space="preserve"> </w:t>
      </w:r>
      <w:r>
        <w:rPr>
          <w:sz w:val="18"/>
          <w:szCs w:val="22"/>
          <w:lang w:val="pt-PT" w:eastAsia="en-US" w:bidi="ar-SA"/>
        </w:rPr>
        <w:t>Referência.</w:t>
      </w:r>
    </w:p>
    <w:p>
      <w:pPr>
        <w:widowControl w:val="0"/>
        <w:numPr>
          <w:ilvl w:val="2"/>
          <w:numId w:val="16"/>
        </w:numPr>
        <w:tabs>
          <w:tab w:val="left" w:pos="2173"/>
        </w:tabs>
        <w:autoSpaceDE w:val="0"/>
        <w:autoSpaceDN w:val="0"/>
        <w:spacing w:before="0" w:after="0" w:line="266" w:lineRule="auto"/>
        <w:ind w:left="1673" w:right="954" w:firstLine="0"/>
        <w:jc w:val="both"/>
        <w:rPr>
          <w:sz w:val="18"/>
          <w:szCs w:val="22"/>
          <w:lang w:val="pt-PT" w:eastAsia="en-US" w:bidi="ar-SA"/>
        </w:rPr>
      </w:pPr>
      <w:r>
        <w:rPr>
          <w:sz w:val="18"/>
          <w:szCs w:val="22"/>
          <w:lang w:val="pt-PT" w:eastAsia="en-US" w:bidi="ar-SA"/>
        </w:rPr>
        <w:t>Após</w:t>
      </w:r>
      <w:r>
        <w:rPr>
          <w:spacing w:val="1"/>
          <w:sz w:val="18"/>
          <w:szCs w:val="22"/>
          <w:lang w:val="pt-PT" w:eastAsia="en-US" w:bidi="ar-SA"/>
        </w:rPr>
        <w:t xml:space="preserve"> </w:t>
      </w:r>
      <w:r>
        <w:rPr>
          <w:sz w:val="18"/>
          <w:szCs w:val="22"/>
          <w:lang w:val="pt-PT" w:eastAsia="en-US" w:bidi="ar-SA"/>
        </w:rPr>
        <w:t>a</w:t>
      </w:r>
      <w:r>
        <w:rPr>
          <w:spacing w:val="1"/>
          <w:sz w:val="18"/>
          <w:szCs w:val="22"/>
          <w:lang w:val="pt-PT" w:eastAsia="en-US" w:bidi="ar-SA"/>
        </w:rPr>
        <w:t xml:space="preserve"> </w:t>
      </w:r>
      <w:r>
        <w:rPr>
          <w:sz w:val="18"/>
          <w:szCs w:val="22"/>
          <w:lang w:val="pt-PT" w:eastAsia="en-US" w:bidi="ar-SA"/>
        </w:rPr>
        <w:t>divulgação</w:t>
      </w:r>
      <w:r>
        <w:rPr>
          <w:spacing w:val="1"/>
          <w:sz w:val="18"/>
          <w:szCs w:val="22"/>
          <w:lang w:val="pt-PT" w:eastAsia="en-US" w:bidi="ar-SA"/>
        </w:rPr>
        <w:t xml:space="preserve"> </w:t>
      </w:r>
      <w:r>
        <w:rPr>
          <w:sz w:val="18"/>
          <w:szCs w:val="22"/>
          <w:lang w:val="pt-PT" w:eastAsia="en-US" w:bidi="ar-SA"/>
        </w:rPr>
        <w:t>do</w:t>
      </w:r>
      <w:r>
        <w:rPr>
          <w:spacing w:val="1"/>
          <w:sz w:val="18"/>
          <w:szCs w:val="22"/>
          <w:lang w:val="pt-PT" w:eastAsia="en-US" w:bidi="ar-SA"/>
        </w:rPr>
        <w:t xml:space="preserve"> </w:t>
      </w:r>
      <w:r>
        <w:rPr>
          <w:sz w:val="18"/>
          <w:szCs w:val="22"/>
          <w:lang w:val="pt-PT" w:eastAsia="en-US" w:bidi="ar-SA"/>
        </w:rPr>
        <w:t>resultado</w:t>
      </w:r>
      <w:r>
        <w:rPr>
          <w:spacing w:val="1"/>
          <w:sz w:val="18"/>
          <w:szCs w:val="22"/>
          <w:lang w:val="pt-PT" w:eastAsia="en-US" w:bidi="ar-SA"/>
        </w:rPr>
        <w:t xml:space="preserve"> </w:t>
      </w:r>
      <w:r>
        <w:rPr>
          <w:sz w:val="18"/>
          <w:szCs w:val="22"/>
          <w:lang w:val="pt-PT" w:eastAsia="en-US" w:bidi="ar-SA"/>
        </w:rPr>
        <w:t>final</w:t>
      </w:r>
      <w:r>
        <w:rPr>
          <w:spacing w:val="1"/>
          <w:sz w:val="18"/>
          <w:szCs w:val="22"/>
          <w:lang w:val="pt-PT" w:eastAsia="en-US" w:bidi="ar-SA"/>
        </w:rPr>
        <w:t xml:space="preserve"> </w:t>
      </w:r>
      <w:r>
        <w:rPr>
          <w:sz w:val="18"/>
          <w:szCs w:val="22"/>
          <w:lang w:val="pt-PT" w:eastAsia="en-US" w:bidi="ar-SA"/>
        </w:rPr>
        <w:t>do</w:t>
      </w:r>
      <w:r>
        <w:rPr>
          <w:spacing w:val="1"/>
          <w:sz w:val="18"/>
          <w:szCs w:val="22"/>
          <w:lang w:val="pt-PT" w:eastAsia="en-US" w:bidi="ar-SA"/>
        </w:rPr>
        <w:t xml:space="preserve"> </w:t>
      </w:r>
      <w:r>
        <w:rPr>
          <w:sz w:val="18"/>
          <w:szCs w:val="22"/>
          <w:lang w:val="pt-PT" w:eastAsia="en-US" w:bidi="ar-SA"/>
        </w:rPr>
        <w:t>certame,</w:t>
      </w:r>
      <w:r>
        <w:rPr>
          <w:spacing w:val="1"/>
          <w:sz w:val="18"/>
          <w:szCs w:val="22"/>
          <w:lang w:val="pt-PT" w:eastAsia="en-US" w:bidi="ar-SA"/>
        </w:rPr>
        <w:t xml:space="preserve"> </w:t>
      </w:r>
      <w:r>
        <w:rPr>
          <w:sz w:val="18"/>
          <w:szCs w:val="22"/>
          <w:lang w:val="pt-PT" w:eastAsia="en-US" w:bidi="ar-SA"/>
        </w:rPr>
        <w:t>as</w:t>
      </w:r>
      <w:r>
        <w:rPr>
          <w:spacing w:val="1"/>
          <w:sz w:val="18"/>
          <w:szCs w:val="22"/>
          <w:lang w:val="pt-PT" w:eastAsia="en-US" w:bidi="ar-SA"/>
        </w:rPr>
        <w:t xml:space="preserve"> </w:t>
      </w:r>
      <w:r>
        <w:rPr>
          <w:sz w:val="18"/>
          <w:szCs w:val="22"/>
          <w:lang w:val="pt-PT" w:eastAsia="en-US" w:bidi="ar-SA"/>
        </w:rPr>
        <w:t>amostras</w:t>
      </w:r>
      <w:r>
        <w:rPr>
          <w:spacing w:val="1"/>
          <w:sz w:val="18"/>
          <w:szCs w:val="22"/>
          <w:lang w:val="pt-PT" w:eastAsia="en-US" w:bidi="ar-SA"/>
        </w:rPr>
        <w:t xml:space="preserve"> </w:t>
      </w:r>
      <w:r>
        <w:rPr>
          <w:sz w:val="18"/>
          <w:szCs w:val="22"/>
          <w:lang w:val="pt-PT" w:eastAsia="en-US" w:bidi="ar-SA"/>
        </w:rPr>
        <w:t>entregues</w:t>
      </w:r>
      <w:r>
        <w:rPr>
          <w:spacing w:val="1"/>
          <w:sz w:val="18"/>
          <w:szCs w:val="22"/>
          <w:lang w:val="pt-PT" w:eastAsia="en-US" w:bidi="ar-SA"/>
        </w:rPr>
        <w:t xml:space="preserve"> </w:t>
      </w:r>
      <w:r>
        <w:rPr>
          <w:sz w:val="18"/>
          <w:szCs w:val="22"/>
          <w:lang w:val="pt-PT" w:eastAsia="en-US" w:bidi="ar-SA"/>
        </w:rPr>
        <w:t>não</w:t>
      </w:r>
      <w:r>
        <w:rPr>
          <w:spacing w:val="1"/>
          <w:sz w:val="18"/>
          <w:szCs w:val="22"/>
          <w:lang w:val="pt-PT" w:eastAsia="en-US" w:bidi="ar-SA"/>
        </w:rPr>
        <w:t xml:space="preserve"> </w:t>
      </w:r>
      <w:r>
        <w:rPr>
          <w:sz w:val="18"/>
          <w:szCs w:val="22"/>
          <w:lang w:val="pt-PT" w:eastAsia="en-US" w:bidi="ar-SA"/>
        </w:rPr>
        <w:t>deverão</w:t>
      </w:r>
      <w:r>
        <w:rPr>
          <w:spacing w:val="1"/>
          <w:sz w:val="18"/>
          <w:szCs w:val="22"/>
          <w:lang w:val="pt-PT" w:eastAsia="en-US" w:bidi="ar-SA"/>
        </w:rPr>
        <w:t xml:space="preserve"> </w:t>
      </w:r>
      <w:r>
        <w:rPr>
          <w:sz w:val="18"/>
          <w:szCs w:val="22"/>
          <w:lang w:val="pt-PT" w:eastAsia="en-US" w:bidi="ar-SA"/>
        </w:rPr>
        <w:t>ser</w:t>
      </w:r>
      <w:r>
        <w:rPr>
          <w:spacing w:val="1"/>
          <w:sz w:val="18"/>
          <w:szCs w:val="22"/>
          <w:lang w:val="pt-PT" w:eastAsia="en-US" w:bidi="ar-SA"/>
        </w:rPr>
        <w:t xml:space="preserve"> </w:t>
      </w:r>
      <w:r>
        <w:rPr>
          <w:sz w:val="18"/>
          <w:szCs w:val="22"/>
          <w:lang w:val="pt-PT" w:eastAsia="en-US" w:bidi="ar-SA"/>
        </w:rPr>
        <w:t>recolhidas</w:t>
      </w:r>
      <w:r>
        <w:rPr>
          <w:spacing w:val="1"/>
          <w:sz w:val="18"/>
          <w:szCs w:val="22"/>
          <w:lang w:val="pt-PT" w:eastAsia="en-US" w:bidi="ar-SA"/>
        </w:rPr>
        <w:t xml:space="preserve"> </w:t>
      </w:r>
      <w:r>
        <w:rPr>
          <w:sz w:val="18"/>
          <w:szCs w:val="22"/>
          <w:lang w:val="pt-PT" w:eastAsia="en-US" w:bidi="ar-SA"/>
        </w:rPr>
        <w:t>pelos</w:t>
      </w:r>
      <w:r>
        <w:rPr>
          <w:spacing w:val="1"/>
          <w:sz w:val="18"/>
          <w:szCs w:val="22"/>
          <w:lang w:val="pt-PT" w:eastAsia="en-US" w:bidi="ar-SA"/>
        </w:rPr>
        <w:t xml:space="preserve"> </w:t>
      </w:r>
      <w:r>
        <w:rPr>
          <w:sz w:val="18"/>
          <w:szCs w:val="22"/>
          <w:lang w:val="pt-PT" w:eastAsia="en-US" w:bidi="ar-SA"/>
        </w:rPr>
        <w:t>fornecedores,</w:t>
      </w:r>
      <w:r>
        <w:rPr>
          <w:spacing w:val="-1"/>
          <w:sz w:val="18"/>
          <w:szCs w:val="22"/>
          <w:lang w:val="pt-PT" w:eastAsia="en-US" w:bidi="ar-SA"/>
        </w:rPr>
        <w:t xml:space="preserve"> </w:t>
      </w:r>
      <w:r>
        <w:rPr>
          <w:sz w:val="18"/>
          <w:szCs w:val="22"/>
          <w:lang w:val="pt-PT" w:eastAsia="en-US" w:bidi="ar-SA"/>
        </w:rPr>
        <w:t>sem</w:t>
      </w:r>
      <w:r>
        <w:rPr>
          <w:spacing w:val="-1"/>
          <w:sz w:val="18"/>
          <w:szCs w:val="22"/>
          <w:lang w:val="pt-PT" w:eastAsia="en-US" w:bidi="ar-SA"/>
        </w:rPr>
        <w:t xml:space="preserve"> </w:t>
      </w:r>
      <w:r>
        <w:rPr>
          <w:sz w:val="18"/>
          <w:szCs w:val="22"/>
          <w:lang w:val="pt-PT" w:eastAsia="en-US" w:bidi="ar-SA"/>
        </w:rPr>
        <w:t>direito</w:t>
      </w:r>
      <w:r>
        <w:rPr>
          <w:spacing w:val="1"/>
          <w:sz w:val="18"/>
          <w:szCs w:val="22"/>
          <w:lang w:val="pt-PT" w:eastAsia="en-US" w:bidi="ar-SA"/>
        </w:rPr>
        <w:t xml:space="preserve"> </w:t>
      </w:r>
      <w:r>
        <w:rPr>
          <w:sz w:val="18"/>
          <w:szCs w:val="22"/>
          <w:lang w:val="pt-PT" w:eastAsia="en-US" w:bidi="ar-SA"/>
        </w:rPr>
        <w:t>a</w:t>
      </w:r>
      <w:r>
        <w:rPr>
          <w:spacing w:val="-1"/>
          <w:sz w:val="18"/>
          <w:szCs w:val="22"/>
          <w:lang w:val="pt-PT" w:eastAsia="en-US" w:bidi="ar-SA"/>
        </w:rPr>
        <w:t xml:space="preserve"> </w:t>
      </w:r>
      <w:r>
        <w:rPr>
          <w:sz w:val="18"/>
          <w:szCs w:val="22"/>
          <w:lang w:val="pt-PT" w:eastAsia="en-US" w:bidi="ar-SA"/>
        </w:rPr>
        <w:t>ressarcimento.</w:t>
      </w:r>
    </w:p>
    <w:p>
      <w:pPr>
        <w:widowControl w:val="0"/>
        <w:autoSpaceDE w:val="0"/>
        <w:autoSpaceDN w:val="0"/>
        <w:spacing w:before="8" w:after="0" w:line="240" w:lineRule="auto"/>
        <w:ind w:left="0" w:right="0"/>
        <w:jc w:val="left"/>
        <w:rPr>
          <w:sz w:val="17"/>
          <w:szCs w:val="18"/>
          <w:lang w:val="pt-PT" w:eastAsia="en-US" w:bidi="ar-SA"/>
        </w:rPr>
      </w:pPr>
    </w:p>
    <w:p>
      <w:pPr>
        <w:widowControl w:val="0"/>
        <w:numPr>
          <w:ilvl w:val="1"/>
          <w:numId w:val="16"/>
        </w:numPr>
        <w:tabs>
          <w:tab w:val="left" w:pos="1820"/>
        </w:tabs>
        <w:autoSpaceDE w:val="0"/>
        <w:autoSpaceDN w:val="0"/>
        <w:spacing w:before="0" w:after="0" w:line="268" w:lineRule="auto"/>
        <w:ind w:left="1493" w:right="1330" w:firstLine="0"/>
        <w:jc w:val="both"/>
        <w:rPr>
          <w:sz w:val="18"/>
          <w:szCs w:val="22"/>
          <w:lang w:val="pt-PT" w:eastAsia="en-US" w:bidi="ar-SA"/>
        </w:rPr>
      </w:pPr>
      <w:r>
        <w:rPr>
          <w:sz w:val="18"/>
          <w:szCs w:val="22"/>
          <w:lang w:val="pt-PT" w:eastAsia="en-US" w:bidi="ar-SA"/>
        </w:rPr>
        <w:t>Caso</w:t>
      </w:r>
      <w:r>
        <w:rPr>
          <w:spacing w:val="11"/>
          <w:sz w:val="18"/>
          <w:szCs w:val="22"/>
          <w:lang w:val="pt-PT" w:eastAsia="en-US" w:bidi="ar-SA"/>
        </w:rPr>
        <w:t xml:space="preserve"> </w:t>
      </w:r>
      <w:r>
        <w:rPr>
          <w:sz w:val="18"/>
          <w:szCs w:val="22"/>
          <w:lang w:val="pt-PT" w:eastAsia="en-US" w:bidi="ar-SA"/>
        </w:rPr>
        <w:t>o</w:t>
      </w:r>
      <w:r>
        <w:rPr>
          <w:spacing w:val="12"/>
          <w:sz w:val="18"/>
          <w:szCs w:val="22"/>
          <w:lang w:val="pt-PT" w:eastAsia="en-US" w:bidi="ar-SA"/>
        </w:rPr>
        <w:t xml:space="preserve"> </w:t>
      </w:r>
      <w:r>
        <w:rPr>
          <w:sz w:val="18"/>
          <w:szCs w:val="22"/>
          <w:lang w:val="pt-PT" w:eastAsia="en-US" w:bidi="ar-SA"/>
        </w:rPr>
        <w:t>exemplar</w:t>
      </w:r>
      <w:r>
        <w:rPr>
          <w:spacing w:val="12"/>
          <w:sz w:val="18"/>
          <w:szCs w:val="22"/>
          <w:lang w:val="pt-PT" w:eastAsia="en-US" w:bidi="ar-SA"/>
        </w:rPr>
        <w:t xml:space="preserve"> </w:t>
      </w:r>
      <w:r>
        <w:rPr>
          <w:sz w:val="18"/>
          <w:szCs w:val="22"/>
          <w:lang w:val="pt-PT" w:eastAsia="en-US" w:bidi="ar-SA"/>
        </w:rPr>
        <w:t>físico</w:t>
      </w:r>
      <w:r>
        <w:rPr>
          <w:spacing w:val="12"/>
          <w:sz w:val="18"/>
          <w:szCs w:val="22"/>
          <w:lang w:val="pt-PT" w:eastAsia="en-US" w:bidi="ar-SA"/>
        </w:rPr>
        <w:t xml:space="preserve"> </w:t>
      </w:r>
      <w:r>
        <w:rPr>
          <w:sz w:val="18"/>
          <w:szCs w:val="22"/>
          <w:lang w:val="pt-PT" w:eastAsia="en-US" w:bidi="ar-SA"/>
        </w:rPr>
        <w:t>seja</w:t>
      </w:r>
      <w:r>
        <w:rPr>
          <w:spacing w:val="11"/>
          <w:sz w:val="18"/>
          <w:szCs w:val="22"/>
          <w:lang w:val="pt-PT" w:eastAsia="en-US" w:bidi="ar-SA"/>
        </w:rPr>
        <w:t xml:space="preserve"> </w:t>
      </w:r>
      <w:r>
        <w:rPr>
          <w:sz w:val="18"/>
          <w:szCs w:val="22"/>
          <w:lang w:val="pt-PT" w:eastAsia="en-US" w:bidi="ar-SA"/>
        </w:rPr>
        <w:t>enviado</w:t>
      </w:r>
      <w:r>
        <w:rPr>
          <w:spacing w:val="13"/>
          <w:sz w:val="18"/>
          <w:szCs w:val="22"/>
          <w:lang w:val="pt-PT" w:eastAsia="en-US" w:bidi="ar-SA"/>
        </w:rPr>
        <w:t xml:space="preserve"> </w:t>
      </w:r>
      <w:r>
        <w:rPr>
          <w:sz w:val="18"/>
          <w:szCs w:val="22"/>
          <w:lang w:val="pt-PT" w:eastAsia="en-US" w:bidi="ar-SA"/>
        </w:rPr>
        <w:t>e</w:t>
      </w:r>
      <w:r>
        <w:rPr>
          <w:spacing w:val="10"/>
          <w:sz w:val="18"/>
          <w:szCs w:val="22"/>
          <w:lang w:val="pt-PT" w:eastAsia="en-US" w:bidi="ar-SA"/>
        </w:rPr>
        <w:t xml:space="preserve"> </w:t>
      </w:r>
      <w:r>
        <w:rPr>
          <w:sz w:val="18"/>
          <w:szCs w:val="22"/>
          <w:lang w:val="pt-PT" w:eastAsia="en-US" w:bidi="ar-SA"/>
        </w:rPr>
        <w:t>esteja</w:t>
      </w:r>
      <w:r>
        <w:rPr>
          <w:spacing w:val="12"/>
          <w:sz w:val="18"/>
          <w:szCs w:val="22"/>
          <w:lang w:val="pt-PT" w:eastAsia="en-US" w:bidi="ar-SA"/>
        </w:rPr>
        <w:t xml:space="preserve"> </w:t>
      </w:r>
      <w:r>
        <w:rPr>
          <w:sz w:val="18"/>
          <w:szCs w:val="22"/>
          <w:lang w:val="pt-PT" w:eastAsia="en-US" w:bidi="ar-SA"/>
        </w:rPr>
        <w:t>de</w:t>
      </w:r>
      <w:r>
        <w:rPr>
          <w:spacing w:val="10"/>
          <w:sz w:val="18"/>
          <w:szCs w:val="22"/>
          <w:lang w:val="pt-PT" w:eastAsia="en-US" w:bidi="ar-SA"/>
        </w:rPr>
        <w:t xml:space="preserve"> </w:t>
      </w:r>
      <w:r>
        <w:rPr>
          <w:sz w:val="18"/>
          <w:szCs w:val="22"/>
          <w:lang w:val="pt-PT" w:eastAsia="en-US" w:bidi="ar-SA"/>
        </w:rPr>
        <w:t>acordo</w:t>
      </w:r>
      <w:r>
        <w:rPr>
          <w:spacing w:val="12"/>
          <w:sz w:val="18"/>
          <w:szCs w:val="22"/>
          <w:lang w:val="pt-PT" w:eastAsia="en-US" w:bidi="ar-SA"/>
        </w:rPr>
        <w:t xml:space="preserve"> </w:t>
      </w:r>
      <w:r>
        <w:rPr>
          <w:sz w:val="18"/>
          <w:szCs w:val="22"/>
          <w:lang w:val="pt-PT" w:eastAsia="en-US" w:bidi="ar-SA"/>
        </w:rPr>
        <w:t>com</w:t>
      </w:r>
      <w:r>
        <w:rPr>
          <w:spacing w:val="11"/>
          <w:sz w:val="18"/>
          <w:szCs w:val="22"/>
          <w:lang w:val="pt-PT" w:eastAsia="en-US" w:bidi="ar-SA"/>
        </w:rPr>
        <w:t xml:space="preserve"> </w:t>
      </w:r>
      <w:r>
        <w:rPr>
          <w:sz w:val="18"/>
          <w:szCs w:val="22"/>
          <w:lang w:val="pt-PT" w:eastAsia="en-US" w:bidi="ar-SA"/>
        </w:rPr>
        <w:t>o</w:t>
      </w:r>
      <w:r>
        <w:rPr>
          <w:spacing w:val="12"/>
          <w:sz w:val="18"/>
          <w:szCs w:val="22"/>
          <w:lang w:val="pt-PT" w:eastAsia="en-US" w:bidi="ar-SA"/>
        </w:rPr>
        <w:t xml:space="preserve"> </w:t>
      </w:r>
      <w:r>
        <w:rPr>
          <w:sz w:val="18"/>
          <w:szCs w:val="22"/>
          <w:lang w:val="pt-PT" w:eastAsia="en-US" w:bidi="ar-SA"/>
        </w:rPr>
        <w:t>especificado,</w:t>
      </w:r>
      <w:r>
        <w:rPr>
          <w:spacing w:val="12"/>
          <w:sz w:val="18"/>
          <w:szCs w:val="22"/>
          <w:lang w:val="pt-PT" w:eastAsia="en-US" w:bidi="ar-SA"/>
        </w:rPr>
        <w:t xml:space="preserve"> </w:t>
      </w:r>
      <w:r>
        <w:rPr>
          <w:sz w:val="18"/>
          <w:szCs w:val="22"/>
          <w:lang w:val="pt-PT" w:eastAsia="en-US" w:bidi="ar-SA"/>
        </w:rPr>
        <w:t>este</w:t>
      </w:r>
      <w:r>
        <w:rPr>
          <w:spacing w:val="10"/>
          <w:sz w:val="18"/>
          <w:szCs w:val="22"/>
          <w:lang w:val="pt-PT" w:eastAsia="en-US" w:bidi="ar-SA"/>
        </w:rPr>
        <w:t xml:space="preserve"> </w:t>
      </w:r>
      <w:r>
        <w:rPr>
          <w:sz w:val="18"/>
          <w:szCs w:val="22"/>
          <w:lang w:val="pt-PT" w:eastAsia="en-US" w:bidi="ar-SA"/>
        </w:rPr>
        <w:t>permanecerá</w:t>
      </w:r>
      <w:r>
        <w:rPr>
          <w:spacing w:val="13"/>
          <w:sz w:val="18"/>
          <w:szCs w:val="22"/>
          <w:lang w:val="pt-PT" w:eastAsia="en-US" w:bidi="ar-SA"/>
        </w:rPr>
        <w:t xml:space="preserve"> </w:t>
      </w:r>
      <w:r>
        <w:rPr>
          <w:sz w:val="18"/>
          <w:szCs w:val="22"/>
          <w:lang w:val="pt-PT" w:eastAsia="en-US" w:bidi="ar-SA"/>
        </w:rPr>
        <w:t>em</w:t>
      </w:r>
      <w:r>
        <w:rPr>
          <w:spacing w:val="11"/>
          <w:sz w:val="18"/>
          <w:szCs w:val="22"/>
          <w:lang w:val="pt-PT" w:eastAsia="en-US" w:bidi="ar-SA"/>
        </w:rPr>
        <w:t xml:space="preserve"> </w:t>
      </w:r>
      <w:r>
        <w:rPr>
          <w:sz w:val="18"/>
          <w:szCs w:val="22"/>
          <w:lang w:val="pt-PT" w:eastAsia="en-US" w:bidi="ar-SA"/>
        </w:rPr>
        <w:t>posse</w:t>
      </w:r>
      <w:r>
        <w:rPr>
          <w:spacing w:val="10"/>
          <w:sz w:val="18"/>
          <w:szCs w:val="22"/>
          <w:lang w:val="pt-PT" w:eastAsia="en-US" w:bidi="ar-SA"/>
        </w:rPr>
        <w:t xml:space="preserve"> </w:t>
      </w:r>
      <w:r>
        <w:rPr>
          <w:sz w:val="18"/>
          <w:szCs w:val="22"/>
          <w:lang w:val="pt-PT" w:eastAsia="en-US" w:bidi="ar-SA"/>
        </w:rPr>
        <w:t>do</w:t>
      </w:r>
      <w:r>
        <w:rPr>
          <w:spacing w:val="13"/>
          <w:sz w:val="18"/>
          <w:szCs w:val="22"/>
          <w:lang w:val="pt-PT" w:eastAsia="en-US" w:bidi="ar-SA"/>
        </w:rPr>
        <w:t xml:space="preserve"> </w:t>
      </w:r>
      <w:r>
        <w:rPr>
          <w:sz w:val="18"/>
          <w:szCs w:val="22"/>
          <w:lang w:val="pt-PT" w:eastAsia="en-US" w:bidi="ar-SA"/>
        </w:rPr>
        <w:t>Setor</w:t>
      </w:r>
      <w:r>
        <w:rPr>
          <w:spacing w:val="-43"/>
          <w:sz w:val="18"/>
          <w:szCs w:val="22"/>
          <w:lang w:val="pt-PT" w:eastAsia="en-US" w:bidi="ar-SA"/>
        </w:rPr>
        <w:t xml:space="preserve"> </w:t>
      </w:r>
      <w:r>
        <w:rPr>
          <w:sz w:val="18"/>
          <w:szCs w:val="22"/>
          <w:lang w:val="pt-PT" w:eastAsia="en-US" w:bidi="ar-SA"/>
        </w:rPr>
        <w:t>de Almoxarifado (ou Fiscal) até a entrega completa e definitiva do objeto em até 15 (quinze) dias úteis da solicitação</w:t>
      </w:r>
      <w:r>
        <w:rPr>
          <w:spacing w:val="1"/>
          <w:sz w:val="18"/>
          <w:szCs w:val="22"/>
          <w:lang w:val="pt-PT" w:eastAsia="en-US" w:bidi="ar-SA"/>
        </w:rPr>
        <w:t xml:space="preserve"> </w:t>
      </w:r>
      <w:r>
        <w:rPr>
          <w:sz w:val="18"/>
          <w:szCs w:val="22"/>
          <w:lang w:val="pt-PT" w:eastAsia="en-US" w:bidi="ar-SA"/>
        </w:rPr>
        <w:t>formal com vistas a avaliar se o produto entregue confere com o aprovado e a fim de integrar a quantidade total</w:t>
      </w:r>
      <w:r>
        <w:rPr>
          <w:spacing w:val="1"/>
          <w:sz w:val="18"/>
          <w:szCs w:val="22"/>
          <w:lang w:val="pt-PT" w:eastAsia="en-US" w:bidi="ar-SA"/>
        </w:rPr>
        <w:t xml:space="preserve"> </w:t>
      </w:r>
      <w:r>
        <w:rPr>
          <w:sz w:val="18"/>
          <w:szCs w:val="22"/>
          <w:lang w:val="pt-PT" w:eastAsia="en-US" w:bidi="ar-SA"/>
        </w:rPr>
        <w:t>prevista.</w:t>
      </w:r>
    </w:p>
    <w:p>
      <w:pPr>
        <w:widowControl w:val="0"/>
        <w:autoSpaceDE w:val="0"/>
        <w:autoSpaceDN w:val="0"/>
        <w:spacing w:before="3" w:after="0" w:line="240" w:lineRule="auto"/>
        <w:ind w:left="0" w:right="0"/>
        <w:jc w:val="left"/>
        <w:rPr>
          <w:sz w:val="17"/>
          <w:szCs w:val="18"/>
          <w:lang w:val="pt-PT" w:eastAsia="en-US" w:bidi="ar-SA"/>
        </w:rPr>
      </w:pPr>
    </w:p>
    <w:p>
      <w:pPr>
        <w:widowControl w:val="0"/>
        <w:numPr>
          <w:ilvl w:val="1"/>
          <w:numId w:val="16"/>
        </w:numPr>
        <w:tabs>
          <w:tab w:val="left" w:pos="1849"/>
        </w:tabs>
        <w:autoSpaceDE w:val="0"/>
        <w:autoSpaceDN w:val="0"/>
        <w:spacing w:before="0" w:after="0" w:line="268" w:lineRule="auto"/>
        <w:ind w:left="1493" w:right="1329" w:firstLine="0"/>
        <w:jc w:val="both"/>
        <w:rPr>
          <w:sz w:val="18"/>
          <w:szCs w:val="22"/>
          <w:lang w:val="pt-PT" w:eastAsia="en-US" w:bidi="ar-SA"/>
        </w:rPr>
      </w:pPr>
      <w:r>
        <w:rPr>
          <w:sz w:val="18"/>
          <w:szCs w:val="22"/>
          <w:lang w:val="pt-PT" w:eastAsia="en-US" w:bidi="ar-SA"/>
        </w:rPr>
        <w:t>Caso</w:t>
      </w:r>
      <w:r>
        <w:rPr>
          <w:spacing w:val="1"/>
          <w:sz w:val="18"/>
          <w:szCs w:val="22"/>
          <w:lang w:val="pt-PT" w:eastAsia="en-US" w:bidi="ar-SA"/>
        </w:rPr>
        <w:t xml:space="preserve"> </w:t>
      </w:r>
      <w:r>
        <w:rPr>
          <w:sz w:val="18"/>
          <w:szCs w:val="22"/>
          <w:lang w:val="pt-PT" w:eastAsia="en-US" w:bidi="ar-SA"/>
        </w:rPr>
        <w:t>o</w:t>
      </w:r>
      <w:r>
        <w:rPr>
          <w:spacing w:val="45"/>
          <w:sz w:val="18"/>
          <w:szCs w:val="22"/>
          <w:lang w:val="pt-PT" w:eastAsia="en-US" w:bidi="ar-SA"/>
        </w:rPr>
        <w:t xml:space="preserve"> </w:t>
      </w:r>
      <w:r>
        <w:rPr>
          <w:sz w:val="18"/>
          <w:szCs w:val="22"/>
          <w:lang w:val="pt-PT" w:eastAsia="en-US" w:bidi="ar-SA"/>
        </w:rPr>
        <w:t>exemplar esteja em desacordo</w:t>
      </w:r>
      <w:r>
        <w:rPr>
          <w:spacing w:val="45"/>
          <w:sz w:val="18"/>
          <w:szCs w:val="22"/>
          <w:lang w:val="pt-PT" w:eastAsia="en-US" w:bidi="ar-SA"/>
        </w:rPr>
        <w:t xml:space="preserve"> </w:t>
      </w:r>
      <w:r>
        <w:rPr>
          <w:sz w:val="18"/>
          <w:szCs w:val="22"/>
          <w:lang w:val="pt-PT" w:eastAsia="en-US" w:bidi="ar-SA"/>
        </w:rPr>
        <w:t>com o especificado, a Contratada apresentará novo exemplar em no</w:t>
      </w:r>
      <w:r>
        <w:rPr>
          <w:spacing w:val="1"/>
          <w:sz w:val="18"/>
          <w:szCs w:val="22"/>
          <w:lang w:val="pt-PT" w:eastAsia="en-US" w:bidi="ar-SA"/>
        </w:rPr>
        <w:t xml:space="preserve"> </w:t>
      </w:r>
      <w:r>
        <w:rPr>
          <w:sz w:val="18"/>
          <w:szCs w:val="22"/>
          <w:lang w:val="pt-PT" w:eastAsia="en-US" w:bidi="ar-SA"/>
        </w:rPr>
        <w:t>máximo 3 (três) dias úteis a contar da notificação por escrito do Coren/MS, até que este atenda por completo às</w:t>
      </w:r>
      <w:r>
        <w:rPr>
          <w:spacing w:val="1"/>
          <w:sz w:val="18"/>
          <w:szCs w:val="22"/>
          <w:lang w:val="pt-PT" w:eastAsia="en-US" w:bidi="ar-SA"/>
        </w:rPr>
        <w:t xml:space="preserve"> </w:t>
      </w:r>
      <w:r>
        <w:rPr>
          <w:sz w:val="18"/>
          <w:szCs w:val="22"/>
          <w:lang w:val="pt-PT" w:eastAsia="en-US" w:bidi="ar-SA"/>
        </w:rPr>
        <w:t>especificações, pois só após a apresentação do exemplar que atenda todas as especificações solicitadas, será autorizado</w:t>
      </w:r>
      <w:r>
        <w:rPr>
          <w:spacing w:val="1"/>
          <w:sz w:val="18"/>
          <w:szCs w:val="22"/>
          <w:lang w:val="pt-PT" w:eastAsia="en-US" w:bidi="ar-SA"/>
        </w:rPr>
        <w:t xml:space="preserve"> </w:t>
      </w:r>
      <w:r>
        <w:rPr>
          <w:sz w:val="18"/>
          <w:szCs w:val="22"/>
          <w:lang w:val="pt-PT" w:eastAsia="en-US" w:bidi="ar-SA"/>
        </w:rPr>
        <w:t>o fornecimento</w:t>
      </w:r>
      <w:r>
        <w:rPr>
          <w:spacing w:val="-1"/>
          <w:sz w:val="18"/>
          <w:szCs w:val="22"/>
          <w:lang w:val="pt-PT" w:eastAsia="en-US" w:bidi="ar-SA"/>
        </w:rPr>
        <w:t xml:space="preserve"> </w:t>
      </w:r>
      <w:r>
        <w:rPr>
          <w:sz w:val="18"/>
          <w:szCs w:val="22"/>
          <w:lang w:val="pt-PT" w:eastAsia="en-US" w:bidi="ar-SA"/>
        </w:rPr>
        <w:t>do (s)</w:t>
      </w:r>
      <w:r>
        <w:rPr>
          <w:spacing w:val="-3"/>
          <w:sz w:val="18"/>
          <w:szCs w:val="22"/>
          <w:lang w:val="pt-PT" w:eastAsia="en-US" w:bidi="ar-SA"/>
        </w:rPr>
        <w:t xml:space="preserve"> </w:t>
      </w:r>
      <w:r>
        <w:rPr>
          <w:sz w:val="18"/>
          <w:szCs w:val="22"/>
          <w:lang w:val="pt-PT" w:eastAsia="en-US" w:bidi="ar-SA"/>
        </w:rPr>
        <w:t>item</w:t>
      </w:r>
      <w:r>
        <w:rPr>
          <w:spacing w:val="-1"/>
          <w:sz w:val="18"/>
          <w:szCs w:val="22"/>
          <w:lang w:val="pt-PT" w:eastAsia="en-US" w:bidi="ar-SA"/>
        </w:rPr>
        <w:t xml:space="preserve"> </w:t>
      </w:r>
      <w:r>
        <w:rPr>
          <w:sz w:val="18"/>
          <w:szCs w:val="22"/>
          <w:lang w:val="pt-PT" w:eastAsia="en-US" w:bidi="ar-SA"/>
        </w:rPr>
        <w:t>(s),</w:t>
      </w:r>
      <w:r>
        <w:rPr>
          <w:spacing w:val="-1"/>
          <w:sz w:val="18"/>
          <w:szCs w:val="22"/>
          <w:lang w:val="pt-PT" w:eastAsia="en-US" w:bidi="ar-SA"/>
        </w:rPr>
        <w:t xml:space="preserve"> </w:t>
      </w:r>
      <w:r>
        <w:rPr>
          <w:sz w:val="18"/>
          <w:szCs w:val="22"/>
          <w:lang w:val="pt-PT" w:eastAsia="en-US" w:bidi="ar-SA"/>
        </w:rPr>
        <w:t>conforme</w:t>
      </w:r>
      <w:r>
        <w:rPr>
          <w:spacing w:val="-1"/>
          <w:sz w:val="18"/>
          <w:szCs w:val="22"/>
          <w:lang w:val="pt-PT" w:eastAsia="en-US" w:bidi="ar-SA"/>
        </w:rPr>
        <w:t xml:space="preserve"> </w:t>
      </w:r>
      <w:r>
        <w:rPr>
          <w:sz w:val="18"/>
          <w:szCs w:val="22"/>
          <w:lang w:val="pt-PT" w:eastAsia="en-US" w:bidi="ar-SA"/>
        </w:rPr>
        <w:t>classificação, a</w:t>
      </w:r>
      <w:r>
        <w:rPr>
          <w:spacing w:val="-2"/>
          <w:sz w:val="18"/>
          <w:szCs w:val="22"/>
          <w:lang w:val="pt-PT" w:eastAsia="en-US" w:bidi="ar-SA"/>
        </w:rPr>
        <w:t xml:space="preserve"> </w:t>
      </w:r>
      <w:r>
        <w:rPr>
          <w:sz w:val="18"/>
          <w:szCs w:val="22"/>
          <w:lang w:val="pt-PT" w:eastAsia="en-US" w:bidi="ar-SA"/>
        </w:rPr>
        <w:t>ser entregue</w:t>
      </w:r>
      <w:r>
        <w:rPr>
          <w:spacing w:val="-2"/>
          <w:sz w:val="18"/>
          <w:szCs w:val="22"/>
          <w:lang w:val="pt-PT" w:eastAsia="en-US" w:bidi="ar-SA"/>
        </w:rPr>
        <w:t xml:space="preserve"> </w:t>
      </w:r>
      <w:r>
        <w:rPr>
          <w:sz w:val="18"/>
          <w:szCs w:val="22"/>
          <w:lang w:val="pt-PT" w:eastAsia="en-US" w:bidi="ar-SA"/>
        </w:rPr>
        <w:t>em</w:t>
      </w:r>
      <w:r>
        <w:rPr>
          <w:spacing w:val="-1"/>
          <w:sz w:val="18"/>
          <w:szCs w:val="22"/>
          <w:lang w:val="pt-PT" w:eastAsia="en-US" w:bidi="ar-SA"/>
        </w:rPr>
        <w:t xml:space="preserve"> </w:t>
      </w:r>
      <w:r>
        <w:rPr>
          <w:sz w:val="18"/>
          <w:szCs w:val="22"/>
          <w:lang w:val="pt-PT" w:eastAsia="en-US" w:bidi="ar-SA"/>
        </w:rPr>
        <w:t>até 15 (quinze) dias</w:t>
      </w:r>
      <w:r>
        <w:rPr>
          <w:spacing w:val="-1"/>
          <w:sz w:val="18"/>
          <w:szCs w:val="22"/>
          <w:lang w:val="pt-PT" w:eastAsia="en-US" w:bidi="ar-SA"/>
        </w:rPr>
        <w:t xml:space="preserve"> </w:t>
      </w:r>
      <w:r>
        <w:rPr>
          <w:sz w:val="18"/>
          <w:szCs w:val="22"/>
          <w:lang w:val="pt-PT" w:eastAsia="en-US" w:bidi="ar-SA"/>
        </w:rPr>
        <w:t>úteis;</w:t>
      </w:r>
    </w:p>
    <w:p>
      <w:pPr>
        <w:widowControl w:val="0"/>
        <w:autoSpaceDE w:val="0"/>
        <w:autoSpaceDN w:val="0"/>
        <w:spacing w:before="0" w:after="0" w:line="268" w:lineRule="auto"/>
        <w:ind w:left="0" w:right="0"/>
        <w:jc w:val="both"/>
        <w:rPr>
          <w:sz w:val="18"/>
          <w:szCs w:val="22"/>
          <w:lang w:val="pt-PT" w:eastAsia="en-US" w:bidi="ar-SA"/>
        </w:rPr>
        <w:sectPr>
          <w:pgSz w:w="11920" w:h="16850"/>
          <w:pgMar w:top="660" w:right="300" w:bottom="660" w:left="180" w:header="470" w:footer="467"/>
          <w:cols w:space="708"/>
        </w:sect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2" w:after="0" w:line="240" w:lineRule="auto"/>
        <w:ind w:left="0" w:right="0"/>
        <w:jc w:val="left"/>
        <w:rPr>
          <w:sz w:val="20"/>
          <w:szCs w:val="18"/>
          <w:lang w:val="pt-PT" w:eastAsia="en-US" w:bidi="ar-SA"/>
        </w:rPr>
      </w:pPr>
    </w:p>
    <w:p>
      <w:pPr>
        <w:widowControl w:val="0"/>
        <w:numPr>
          <w:ilvl w:val="1"/>
          <w:numId w:val="16"/>
        </w:numPr>
        <w:tabs>
          <w:tab w:val="left" w:pos="1842"/>
        </w:tabs>
        <w:autoSpaceDE w:val="0"/>
        <w:autoSpaceDN w:val="0"/>
        <w:spacing w:before="0" w:after="0" w:line="268" w:lineRule="auto"/>
        <w:ind w:left="1493" w:right="1330" w:firstLine="0"/>
        <w:jc w:val="both"/>
        <w:rPr>
          <w:sz w:val="18"/>
          <w:szCs w:val="22"/>
          <w:lang w:val="pt-PT" w:eastAsia="en-US" w:bidi="ar-SA"/>
        </w:rPr>
      </w:pPr>
      <w:r>
        <w:rPr>
          <w:sz w:val="18"/>
          <w:szCs w:val="22"/>
          <w:lang w:val="pt-PT" w:eastAsia="en-US" w:bidi="ar-SA"/>
        </w:rPr>
        <w:t>O transporte (frete), pedágio</w:t>
      </w:r>
      <w:r>
        <w:rPr>
          <w:spacing w:val="1"/>
          <w:sz w:val="18"/>
          <w:szCs w:val="22"/>
          <w:lang w:val="pt-PT" w:eastAsia="en-US" w:bidi="ar-SA"/>
        </w:rPr>
        <w:t xml:space="preserve"> </w:t>
      </w:r>
      <w:r>
        <w:rPr>
          <w:sz w:val="18"/>
          <w:szCs w:val="22"/>
          <w:lang w:val="pt-PT" w:eastAsia="en-US" w:bidi="ar-SA"/>
        </w:rPr>
        <w:t>e todo tipo de tributo e/ou</w:t>
      </w:r>
      <w:r>
        <w:rPr>
          <w:spacing w:val="45"/>
          <w:sz w:val="18"/>
          <w:szCs w:val="22"/>
          <w:lang w:val="pt-PT" w:eastAsia="en-US" w:bidi="ar-SA"/>
        </w:rPr>
        <w:t xml:space="preserve"> </w:t>
      </w:r>
      <w:r>
        <w:rPr>
          <w:sz w:val="18"/>
          <w:szCs w:val="22"/>
          <w:lang w:val="pt-PT" w:eastAsia="en-US" w:bidi="ar-SA"/>
        </w:rPr>
        <w:t>taxas de todos os produtos até o local previamente</w:t>
      </w:r>
      <w:r>
        <w:rPr>
          <w:spacing w:val="1"/>
          <w:sz w:val="18"/>
          <w:szCs w:val="22"/>
          <w:lang w:val="pt-PT" w:eastAsia="en-US" w:bidi="ar-SA"/>
        </w:rPr>
        <w:t xml:space="preserve"> </w:t>
      </w:r>
      <w:r>
        <w:rPr>
          <w:sz w:val="18"/>
          <w:szCs w:val="22"/>
          <w:lang w:val="pt-PT" w:eastAsia="en-US" w:bidi="ar-SA"/>
        </w:rPr>
        <w:t>definido neste Estudo são de responsabilidade da Contratada (conforme classificação), sem ônus adicional para o</w:t>
      </w:r>
      <w:r>
        <w:rPr>
          <w:spacing w:val="1"/>
          <w:sz w:val="18"/>
          <w:szCs w:val="22"/>
          <w:lang w:val="pt-PT" w:eastAsia="en-US" w:bidi="ar-SA"/>
        </w:rPr>
        <w:t xml:space="preserve"> </w:t>
      </w:r>
      <w:r>
        <w:rPr>
          <w:sz w:val="18"/>
          <w:szCs w:val="22"/>
          <w:lang w:val="pt-PT" w:eastAsia="en-US" w:bidi="ar-SA"/>
        </w:rPr>
        <w:t>Coren/MS</w:t>
      </w:r>
      <w:r>
        <w:rPr>
          <w:spacing w:val="-2"/>
          <w:sz w:val="18"/>
          <w:szCs w:val="22"/>
          <w:lang w:val="pt-PT" w:eastAsia="en-US" w:bidi="ar-SA"/>
        </w:rPr>
        <w:t xml:space="preserve"> </w:t>
      </w:r>
      <w:r>
        <w:rPr>
          <w:sz w:val="18"/>
          <w:szCs w:val="22"/>
          <w:lang w:val="pt-PT" w:eastAsia="en-US" w:bidi="ar-SA"/>
        </w:rPr>
        <w:t>e,</w:t>
      </w:r>
      <w:r>
        <w:rPr>
          <w:spacing w:val="-1"/>
          <w:sz w:val="18"/>
          <w:szCs w:val="22"/>
          <w:lang w:val="pt-PT" w:eastAsia="en-US" w:bidi="ar-SA"/>
        </w:rPr>
        <w:t xml:space="preserve"> </w:t>
      </w:r>
      <w:r>
        <w:rPr>
          <w:sz w:val="18"/>
          <w:szCs w:val="22"/>
          <w:lang w:val="pt-PT" w:eastAsia="en-US" w:bidi="ar-SA"/>
        </w:rPr>
        <w:t>já faz</w:t>
      </w:r>
      <w:r>
        <w:rPr>
          <w:spacing w:val="-1"/>
          <w:sz w:val="18"/>
          <w:szCs w:val="22"/>
          <w:lang w:val="pt-PT" w:eastAsia="en-US" w:bidi="ar-SA"/>
        </w:rPr>
        <w:t xml:space="preserve"> </w:t>
      </w:r>
      <w:r>
        <w:rPr>
          <w:sz w:val="18"/>
          <w:szCs w:val="22"/>
          <w:lang w:val="pt-PT" w:eastAsia="en-US" w:bidi="ar-SA"/>
        </w:rPr>
        <w:t>parte</w:t>
      </w:r>
      <w:r>
        <w:rPr>
          <w:spacing w:val="-3"/>
          <w:sz w:val="18"/>
          <w:szCs w:val="22"/>
          <w:lang w:val="pt-PT" w:eastAsia="en-US" w:bidi="ar-SA"/>
        </w:rPr>
        <w:t xml:space="preserve"> </w:t>
      </w:r>
      <w:r>
        <w:rPr>
          <w:sz w:val="18"/>
          <w:szCs w:val="22"/>
          <w:lang w:val="pt-PT" w:eastAsia="en-US" w:bidi="ar-SA"/>
        </w:rPr>
        <w:t>do</w:t>
      </w:r>
      <w:r>
        <w:rPr>
          <w:spacing w:val="-1"/>
          <w:sz w:val="18"/>
          <w:szCs w:val="22"/>
          <w:lang w:val="pt-PT" w:eastAsia="en-US" w:bidi="ar-SA"/>
        </w:rPr>
        <w:t xml:space="preserve"> </w:t>
      </w:r>
      <w:r>
        <w:rPr>
          <w:sz w:val="18"/>
          <w:szCs w:val="22"/>
          <w:lang w:val="pt-PT" w:eastAsia="en-US" w:bidi="ar-SA"/>
        </w:rPr>
        <w:t>prazo</w:t>
      </w:r>
      <w:r>
        <w:rPr>
          <w:spacing w:val="-1"/>
          <w:sz w:val="18"/>
          <w:szCs w:val="22"/>
          <w:lang w:val="pt-PT" w:eastAsia="en-US" w:bidi="ar-SA"/>
        </w:rPr>
        <w:t xml:space="preserve"> </w:t>
      </w:r>
      <w:r>
        <w:rPr>
          <w:sz w:val="18"/>
          <w:szCs w:val="22"/>
          <w:lang w:val="pt-PT" w:eastAsia="en-US" w:bidi="ar-SA"/>
        </w:rPr>
        <w:t>acima</w:t>
      </w:r>
      <w:r>
        <w:rPr>
          <w:spacing w:val="-1"/>
          <w:sz w:val="18"/>
          <w:szCs w:val="22"/>
          <w:lang w:val="pt-PT" w:eastAsia="en-US" w:bidi="ar-SA"/>
        </w:rPr>
        <w:t xml:space="preserve"> </w:t>
      </w:r>
      <w:r>
        <w:rPr>
          <w:sz w:val="18"/>
          <w:szCs w:val="22"/>
          <w:lang w:val="pt-PT" w:eastAsia="en-US" w:bidi="ar-SA"/>
        </w:rPr>
        <w:t>estipulado.</w:t>
      </w:r>
    </w:p>
    <w:p>
      <w:pPr>
        <w:widowControl w:val="0"/>
        <w:autoSpaceDE w:val="0"/>
        <w:autoSpaceDN w:val="0"/>
        <w:spacing w:before="5" w:after="0" w:line="240" w:lineRule="auto"/>
        <w:ind w:left="0" w:right="0"/>
        <w:jc w:val="left"/>
        <w:rPr>
          <w:sz w:val="17"/>
          <w:szCs w:val="18"/>
          <w:lang w:val="pt-PT" w:eastAsia="en-US" w:bidi="ar-SA"/>
        </w:rPr>
      </w:pPr>
    </w:p>
    <w:p>
      <w:pPr>
        <w:widowControl w:val="0"/>
        <w:numPr>
          <w:ilvl w:val="1"/>
          <w:numId w:val="16"/>
        </w:numPr>
        <w:tabs>
          <w:tab w:val="left" w:pos="1969"/>
        </w:tabs>
        <w:autoSpaceDE w:val="0"/>
        <w:autoSpaceDN w:val="0"/>
        <w:spacing w:before="0" w:after="0" w:line="268" w:lineRule="auto"/>
        <w:ind w:left="1493" w:right="1331" w:firstLine="0"/>
        <w:jc w:val="both"/>
        <w:rPr>
          <w:sz w:val="18"/>
          <w:szCs w:val="22"/>
          <w:lang w:val="pt-PT" w:eastAsia="en-US" w:bidi="ar-SA"/>
        </w:rPr>
      </w:pPr>
      <w:r>
        <w:rPr>
          <w:sz w:val="18"/>
          <w:szCs w:val="22"/>
          <w:lang w:val="pt-PT" w:eastAsia="en-US" w:bidi="ar-SA"/>
        </w:rPr>
        <w:t>O</w:t>
      </w:r>
      <w:r>
        <w:rPr>
          <w:spacing w:val="1"/>
          <w:sz w:val="18"/>
          <w:szCs w:val="22"/>
          <w:lang w:val="pt-PT" w:eastAsia="en-US" w:bidi="ar-SA"/>
        </w:rPr>
        <w:t xml:space="preserve"> </w:t>
      </w:r>
      <w:r>
        <w:rPr>
          <w:sz w:val="18"/>
          <w:szCs w:val="22"/>
          <w:lang w:val="pt-PT" w:eastAsia="en-US" w:bidi="ar-SA"/>
        </w:rPr>
        <w:t>Coren/MS,</w:t>
      </w:r>
      <w:r>
        <w:rPr>
          <w:spacing w:val="1"/>
          <w:sz w:val="18"/>
          <w:szCs w:val="22"/>
          <w:lang w:val="pt-PT" w:eastAsia="en-US" w:bidi="ar-SA"/>
        </w:rPr>
        <w:t xml:space="preserve"> </w:t>
      </w:r>
      <w:r>
        <w:rPr>
          <w:sz w:val="18"/>
          <w:szCs w:val="22"/>
          <w:lang w:val="pt-PT" w:eastAsia="en-US" w:bidi="ar-SA"/>
        </w:rPr>
        <w:t>por</w:t>
      </w:r>
      <w:r>
        <w:rPr>
          <w:spacing w:val="1"/>
          <w:sz w:val="18"/>
          <w:szCs w:val="22"/>
          <w:lang w:val="pt-PT" w:eastAsia="en-US" w:bidi="ar-SA"/>
        </w:rPr>
        <w:t xml:space="preserve"> </w:t>
      </w:r>
      <w:r>
        <w:rPr>
          <w:sz w:val="18"/>
          <w:szCs w:val="22"/>
          <w:lang w:val="pt-PT" w:eastAsia="en-US" w:bidi="ar-SA"/>
        </w:rPr>
        <w:t>meio</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servidor/comissão</w:t>
      </w:r>
      <w:r>
        <w:rPr>
          <w:spacing w:val="1"/>
          <w:sz w:val="18"/>
          <w:szCs w:val="22"/>
          <w:lang w:val="pt-PT" w:eastAsia="en-US" w:bidi="ar-SA"/>
        </w:rPr>
        <w:t xml:space="preserve"> </w:t>
      </w:r>
      <w:r>
        <w:rPr>
          <w:sz w:val="18"/>
          <w:szCs w:val="22"/>
          <w:lang w:val="pt-PT" w:eastAsia="en-US" w:bidi="ar-SA"/>
        </w:rPr>
        <w:t>designado,</w:t>
      </w:r>
      <w:r>
        <w:rPr>
          <w:spacing w:val="1"/>
          <w:sz w:val="18"/>
          <w:szCs w:val="22"/>
          <w:lang w:val="pt-PT" w:eastAsia="en-US" w:bidi="ar-SA"/>
        </w:rPr>
        <w:t xml:space="preserve"> </w:t>
      </w:r>
      <w:r>
        <w:rPr>
          <w:sz w:val="18"/>
          <w:szCs w:val="22"/>
          <w:lang w:val="pt-PT" w:eastAsia="en-US" w:bidi="ar-SA"/>
        </w:rPr>
        <w:t>fará</w:t>
      </w:r>
      <w:r>
        <w:rPr>
          <w:spacing w:val="1"/>
          <w:sz w:val="18"/>
          <w:szCs w:val="22"/>
          <w:lang w:val="pt-PT" w:eastAsia="en-US" w:bidi="ar-SA"/>
        </w:rPr>
        <w:t xml:space="preserve"> </w:t>
      </w:r>
      <w:r>
        <w:rPr>
          <w:sz w:val="18"/>
          <w:szCs w:val="22"/>
          <w:lang w:val="pt-PT" w:eastAsia="en-US" w:bidi="ar-SA"/>
        </w:rPr>
        <w:t>análise</w:t>
      </w:r>
      <w:r>
        <w:rPr>
          <w:spacing w:val="1"/>
          <w:sz w:val="18"/>
          <w:szCs w:val="22"/>
          <w:lang w:val="pt-PT" w:eastAsia="en-US" w:bidi="ar-SA"/>
        </w:rPr>
        <w:t xml:space="preserve"> </w:t>
      </w:r>
      <w:r>
        <w:rPr>
          <w:sz w:val="18"/>
          <w:szCs w:val="22"/>
          <w:lang w:val="pt-PT" w:eastAsia="en-US" w:bidi="ar-SA"/>
        </w:rPr>
        <w:t>e</w:t>
      </w:r>
      <w:r>
        <w:rPr>
          <w:spacing w:val="1"/>
          <w:sz w:val="18"/>
          <w:szCs w:val="22"/>
          <w:lang w:val="pt-PT" w:eastAsia="en-US" w:bidi="ar-SA"/>
        </w:rPr>
        <w:t xml:space="preserve"> </w:t>
      </w:r>
      <w:r>
        <w:rPr>
          <w:sz w:val="18"/>
          <w:szCs w:val="22"/>
          <w:lang w:val="pt-PT" w:eastAsia="en-US" w:bidi="ar-SA"/>
        </w:rPr>
        <w:t>em</w:t>
      </w:r>
      <w:r>
        <w:rPr>
          <w:spacing w:val="1"/>
          <w:sz w:val="18"/>
          <w:szCs w:val="22"/>
          <w:lang w:val="pt-PT" w:eastAsia="en-US" w:bidi="ar-SA"/>
        </w:rPr>
        <w:t xml:space="preserve"> </w:t>
      </w:r>
      <w:r>
        <w:rPr>
          <w:sz w:val="18"/>
          <w:szCs w:val="22"/>
          <w:lang w:val="pt-PT" w:eastAsia="en-US" w:bidi="ar-SA"/>
        </w:rPr>
        <w:t>caso</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atendimento</w:t>
      </w:r>
      <w:r>
        <w:rPr>
          <w:spacing w:val="1"/>
          <w:sz w:val="18"/>
          <w:szCs w:val="22"/>
          <w:lang w:val="pt-PT" w:eastAsia="en-US" w:bidi="ar-SA"/>
        </w:rPr>
        <w:t xml:space="preserve"> </w:t>
      </w:r>
      <w:r>
        <w:rPr>
          <w:sz w:val="18"/>
          <w:szCs w:val="22"/>
          <w:lang w:val="pt-PT" w:eastAsia="en-US" w:bidi="ar-SA"/>
        </w:rPr>
        <w:t>das</w:t>
      </w:r>
      <w:r>
        <w:rPr>
          <w:spacing w:val="1"/>
          <w:sz w:val="18"/>
          <w:szCs w:val="22"/>
          <w:lang w:val="pt-PT" w:eastAsia="en-US" w:bidi="ar-SA"/>
        </w:rPr>
        <w:t xml:space="preserve"> </w:t>
      </w:r>
      <w:r>
        <w:rPr>
          <w:sz w:val="18"/>
          <w:szCs w:val="22"/>
          <w:lang w:val="pt-PT" w:eastAsia="en-US" w:bidi="ar-SA"/>
        </w:rPr>
        <w:t>especificações do edital, receberá o total dos produtos. Caso os produtos estejam em desacordo com o indicado, a</w:t>
      </w:r>
      <w:r>
        <w:rPr>
          <w:spacing w:val="1"/>
          <w:sz w:val="18"/>
          <w:szCs w:val="22"/>
          <w:lang w:val="pt-PT" w:eastAsia="en-US" w:bidi="ar-SA"/>
        </w:rPr>
        <w:t xml:space="preserve"> </w:t>
      </w:r>
      <w:r>
        <w:rPr>
          <w:sz w:val="18"/>
          <w:szCs w:val="22"/>
          <w:lang w:val="pt-PT" w:eastAsia="en-US" w:bidi="ar-SA"/>
        </w:rPr>
        <w:t>Contratada</w:t>
      </w:r>
      <w:r>
        <w:rPr>
          <w:spacing w:val="-4"/>
          <w:sz w:val="18"/>
          <w:szCs w:val="22"/>
          <w:lang w:val="pt-PT" w:eastAsia="en-US" w:bidi="ar-SA"/>
        </w:rPr>
        <w:t xml:space="preserve"> </w:t>
      </w:r>
      <w:r>
        <w:rPr>
          <w:sz w:val="18"/>
          <w:szCs w:val="22"/>
          <w:lang w:val="pt-PT" w:eastAsia="en-US" w:bidi="ar-SA"/>
        </w:rPr>
        <w:t>deverá</w:t>
      </w:r>
      <w:r>
        <w:rPr>
          <w:spacing w:val="-2"/>
          <w:sz w:val="18"/>
          <w:szCs w:val="22"/>
          <w:lang w:val="pt-PT" w:eastAsia="en-US" w:bidi="ar-SA"/>
        </w:rPr>
        <w:t xml:space="preserve"> </w:t>
      </w:r>
      <w:r>
        <w:rPr>
          <w:sz w:val="18"/>
          <w:szCs w:val="22"/>
          <w:lang w:val="pt-PT" w:eastAsia="en-US" w:bidi="ar-SA"/>
        </w:rPr>
        <w:t>efetuar</w:t>
      </w:r>
      <w:r>
        <w:rPr>
          <w:spacing w:val="-2"/>
          <w:sz w:val="18"/>
          <w:szCs w:val="22"/>
          <w:lang w:val="pt-PT" w:eastAsia="en-US" w:bidi="ar-SA"/>
        </w:rPr>
        <w:t xml:space="preserve"> </w:t>
      </w:r>
      <w:r>
        <w:rPr>
          <w:sz w:val="18"/>
          <w:szCs w:val="22"/>
          <w:lang w:val="pt-PT" w:eastAsia="en-US" w:bidi="ar-SA"/>
        </w:rPr>
        <w:t>a</w:t>
      </w:r>
      <w:r>
        <w:rPr>
          <w:spacing w:val="-2"/>
          <w:sz w:val="18"/>
          <w:szCs w:val="22"/>
          <w:lang w:val="pt-PT" w:eastAsia="en-US" w:bidi="ar-SA"/>
        </w:rPr>
        <w:t xml:space="preserve"> </w:t>
      </w:r>
      <w:r>
        <w:rPr>
          <w:sz w:val="18"/>
          <w:szCs w:val="22"/>
          <w:lang w:val="pt-PT" w:eastAsia="en-US" w:bidi="ar-SA"/>
        </w:rPr>
        <w:t>substituição dos</w:t>
      </w:r>
      <w:r>
        <w:rPr>
          <w:spacing w:val="-4"/>
          <w:sz w:val="18"/>
          <w:szCs w:val="22"/>
          <w:lang w:val="pt-PT" w:eastAsia="en-US" w:bidi="ar-SA"/>
        </w:rPr>
        <w:t xml:space="preserve"> </w:t>
      </w:r>
      <w:r>
        <w:rPr>
          <w:sz w:val="18"/>
          <w:szCs w:val="22"/>
          <w:lang w:val="pt-PT" w:eastAsia="en-US" w:bidi="ar-SA"/>
        </w:rPr>
        <w:t>produtos</w:t>
      </w:r>
      <w:r>
        <w:rPr>
          <w:spacing w:val="-1"/>
          <w:sz w:val="18"/>
          <w:szCs w:val="22"/>
          <w:lang w:val="pt-PT" w:eastAsia="en-US" w:bidi="ar-SA"/>
        </w:rPr>
        <w:t xml:space="preserve"> </w:t>
      </w:r>
      <w:r>
        <w:rPr>
          <w:sz w:val="18"/>
          <w:szCs w:val="22"/>
          <w:lang w:val="pt-PT" w:eastAsia="en-US" w:bidi="ar-SA"/>
        </w:rPr>
        <w:t>em</w:t>
      </w:r>
      <w:r>
        <w:rPr>
          <w:spacing w:val="-2"/>
          <w:sz w:val="18"/>
          <w:szCs w:val="22"/>
          <w:lang w:val="pt-PT" w:eastAsia="en-US" w:bidi="ar-SA"/>
        </w:rPr>
        <w:t xml:space="preserve"> </w:t>
      </w:r>
      <w:r>
        <w:rPr>
          <w:sz w:val="18"/>
          <w:szCs w:val="22"/>
          <w:lang w:val="pt-PT" w:eastAsia="en-US" w:bidi="ar-SA"/>
        </w:rPr>
        <w:t>até</w:t>
      </w:r>
      <w:r>
        <w:rPr>
          <w:spacing w:val="-1"/>
          <w:sz w:val="18"/>
          <w:szCs w:val="22"/>
          <w:lang w:val="pt-PT" w:eastAsia="en-US" w:bidi="ar-SA"/>
        </w:rPr>
        <w:t xml:space="preserve"> </w:t>
      </w:r>
      <w:r>
        <w:rPr>
          <w:sz w:val="18"/>
          <w:szCs w:val="22"/>
          <w:lang w:val="pt-PT" w:eastAsia="en-US" w:bidi="ar-SA"/>
        </w:rPr>
        <w:t>24</w:t>
      </w:r>
      <w:r>
        <w:rPr>
          <w:spacing w:val="-2"/>
          <w:sz w:val="18"/>
          <w:szCs w:val="22"/>
          <w:lang w:val="pt-PT" w:eastAsia="en-US" w:bidi="ar-SA"/>
        </w:rPr>
        <w:t xml:space="preserve"> </w:t>
      </w:r>
      <w:r>
        <w:rPr>
          <w:sz w:val="18"/>
          <w:szCs w:val="22"/>
          <w:lang w:val="pt-PT" w:eastAsia="en-US" w:bidi="ar-SA"/>
        </w:rPr>
        <w:t>horas,</w:t>
      </w:r>
      <w:r>
        <w:rPr>
          <w:spacing w:val="-1"/>
          <w:sz w:val="18"/>
          <w:szCs w:val="22"/>
          <w:lang w:val="pt-PT" w:eastAsia="en-US" w:bidi="ar-SA"/>
        </w:rPr>
        <w:t xml:space="preserve"> </w:t>
      </w:r>
      <w:r>
        <w:rPr>
          <w:sz w:val="18"/>
          <w:szCs w:val="22"/>
          <w:lang w:val="pt-PT" w:eastAsia="en-US" w:bidi="ar-SA"/>
        </w:rPr>
        <w:t>contadas</w:t>
      </w:r>
      <w:r>
        <w:rPr>
          <w:spacing w:val="-1"/>
          <w:sz w:val="18"/>
          <w:szCs w:val="22"/>
          <w:lang w:val="pt-PT" w:eastAsia="en-US" w:bidi="ar-SA"/>
        </w:rPr>
        <w:t xml:space="preserve"> </w:t>
      </w:r>
      <w:r>
        <w:rPr>
          <w:sz w:val="18"/>
          <w:szCs w:val="22"/>
          <w:lang w:val="pt-PT" w:eastAsia="en-US" w:bidi="ar-SA"/>
        </w:rPr>
        <w:t>da</w:t>
      </w:r>
      <w:r>
        <w:rPr>
          <w:spacing w:val="-4"/>
          <w:sz w:val="18"/>
          <w:szCs w:val="22"/>
          <w:lang w:val="pt-PT" w:eastAsia="en-US" w:bidi="ar-SA"/>
        </w:rPr>
        <w:t xml:space="preserve"> </w:t>
      </w:r>
      <w:r>
        <w:rPr>
          <w:sz w:val="18"/>
          <w:szCs w:val="22"/>
          <w:lang w:val="pt-PT" w:eastAsia="en-US" w:bidi="ar-SA"/>
        </w:rPr>
        <w:t>notificação por</w:t>
      </w:r>
      <w:r>
        <w:rPr>
          <w:spacing w:val="-3"/>
          <w:sz w:val="18"/>
          <w:szCs w:val="22"/>
          <w:lang w:val="pt-PT" w:eastAsia="en-US" w:bidi="ar-SA"/>
        </w:rPr>
        <w:t xml:space="preserve"> </w:t>
      </w:r>
      <w:r>
        <w:rPr>
          <w:sz w:val="18"/>
          <w:szCs w:val="22"/>
          <w:lang w:val="pt-PT" w:eastAsia="en-US" w:bidi="ar-SA"/>
        </w:rPr>
        <w:t>escrito do servidor.</w:t>
      </w:r>
    </w:p>
    <w:p>
      <w:pPr>
        <w:widowControl w:val="0"/>
        <w:autoSpaceDE w:val="0"/>
        <w:autoSpaceDN w:val="0"/>
        <w:spacing w:before="4" w:after="0" w:line="240" w:lineRule="auto"/>
        <w:ind w:left="0" w:right="0"/>
        <w:jc w:val="left"/>
        <w:rPr>
          <w:sz w:val="17"/>
          <w:szCs w:val="18"/>
          <w:lang w:val="pt-PT" w:eastAsia="en-US" w:bidi="ar-SA"/>
        </w:rPr>
      </w:pPr>
    </w:p>
    <w:p>
      <w:pPr>
        <w:widowControl w:val="0"/>
        <w:numPr>
          <w:ilvl w:val="1"/>
          <w:numId w:val="16"/>
        </w:numPr>
        <w:tabs>
          <w:tab w:val="left" w:pos="1899"/>
        </w:tabs>
        <w:autoSpaceDE w:val="0"/>
        <w:autoSpaceDN w:val="0"/>
        <w:spacing w:before="0" w:after="0" w:line="240" w:lineRule="auto"/>
        <w:ind w:left="1898" w:right="0" w:hanging="406"/>
        <w:jc w:val="left"/>
        <w:rPr>
          <w:sz w:val="18"/>
          <w:szCs w:val="22"/>
          <w:lang w:val="pt-PT" w:eastAsia="en-US" w:bidi="ar-SA"/>
        </w:rPr>
      </w:pPr>
      <w:r>
        <w:rPr>
          <w:sz w:val="18"/>
          <w:szCs w:val="22"/>
          <w:lang w:val="pt-PT" w:eastAsia="en-US" w:bidi="ar-SA"/>
        </w:rPr>
        <w:t>Não</w:t>
      </w:r>
      <w:r>
        <w:rPr>
          <w:spacing w:val="-9"/>
          <w:sz w:val="18"/>
          <w:szCs w:val="22"/>
          <w:lang w:val="pt-PT" w:eastAsia="en-US" w:bidi="ar-SA"/>
        </w:rPr>
        <w:t xml:space="preserve"> </w:t>
      </w:r>
      <w:r>
        <w:rPr>
          <w:sz w:val="18"/>
          <w:szCs w:val="22"/>
          <w:lang w:val="pt-PT" w:eastAsia="en-US" w:bidi="ar-SA"/>
        </w:rPr>
        <w:t>há</w:t>
      </w:r>
      <w:r>
        <w:rPr>
          <w:spacing w:val="-10"/>
          <w:sz w:val="18"/>
          <w:szCs w:val="22"/>
          <w:lang w:val="pt-PT" w:eastAsia="en-US" w:bidi="ar-SA"/>
        </w:rPr>
        <w:t xml:space="preserve"> </w:t>
      </w:r>
      <w:r>
        <w:rPr>
          <w:sz w:val="18"/>
          <w:szCs w:val="22"/>
          <w:lang w:val="pt-PT" w:eastAsia="en-US" w:bidi="ar-SA"/>
        </w:rPr>
        <w:t>necessidade</w:t>
      </w:r>
      <w:r>
        <w:rPr>
          <w:spacing w:val="-9"/>
          <w:sz w:val="18"/>
          <w:szCs w:val="22"/>
          <w:lang w:val="pt-PT" w:eastAsia="en-US" w:bidi="ar-SA"/>
        </w:rPr>
        <w:t xml:space="preserve"> </w:t>
      </w:r>
      <w:r>
        <w:rPr>
          <w:sz w:val="18"/>
          <w:szCs w:val="22"/>
          <w:lang w:val="pt-PT" w:eastAsia="en-US" w:bidi="ar-SA"/>
        </w:rPr>
        <w:t>de</w:t>
      </w:r>
      <w:r>
        <w:rPr>
          <w:spacing w:val="-10"/>
          <w:sz w:val="18"/>
          <w:szCs w:val="22"/>
          <w:lang w:val="pt-PT" w:eastAsia="en-US" w:bidi="ar-SA"/>
        </w:rPr>
        <w:t xml:space="preserve"> </w:t>
      </w:r>
      <w:r>
        <w:rPr>
          <w:sz w:val="18"/>
          <w:szCs w:val="22"/>
          <w:lang w:val="pt-PT" w:eastAsia="en-US" w:bidi="ar-SA"/>
        </w:rPr>
        <w:t>garantia</w:t>
      </w:r>
      <w:r>
        <w:rPr>
          <w:spacing w:val="-9"/>
          <w:sz w:val="18"/>
          <w:szCs w:val="22"/>
          <w:lang w:val="pt-PT" w:eastAsia="en-US" w:bidi="ar-SA"/>
        </w:rPr>
        <w:t xml:space="preserve"> </w:t>
      </w:r>
      <w:r>
        <w:rPr>
          <w:sz w:val="18"/>
          <w:szCs w:val="22"/>
          <w:lang w:val="pt-PT" w:eastAsia="en-US" w:bidi="ar-SA"/>
        </w:rPr>
        <w:t>contratual</w:t>
      </w:r>
      <w:r>
        <w:rPr>
          <w:spacing w:val="-8"/>
          <w:sz w:val="18"/>
          <w:szCs w:val="22"/>
          <w:lang w:val="pt-PT" w:eastAsia="en-US" w:bidi="ar-SA"/>
        </w:rPr>
        <w:t xml:space="preserve"> </w:t>
      </w:r>
      <w:r>
        <w:rPr>
          <w:sz w:val="18"/>
          <w:szCs w:val="22"/>
          <w:lang w:val="pt-PT" w:eastAsia="en-US" w:bidi="ar-SA"/>
        </w:rPr>
        <w:t>pelas</w:t>
      </w:r>
      <w:r>
        <w:rPr>
          <w:spacing w:val="-11"/>
          <w:sz w:val="18"/>
          <w:szCs w:val="22"/>
          <w:lang w:val="pt-PT" w:eastAsia="en-US" w:bidi="ar-SA"/>
        </w:rPr>
        <w:t xml:space="preserve"> </w:t>
      </w:r>
      <w:r>
        <w:rPr>
          <w:sz w:val="18"/>
          <w:szCs w:val="22"/>
          <w:lang w:val="pt-PT" w:eastAsia="en-US" w:bidi="ar-SA"/>
        </w:rPr>
        <w:t>seguintes</w:t>
      </w:r>
      <w:r>
        <w:rPr>
          <w:spacing w:val="-7"/>
          <w:sz w:val="18"/>
          <w:szCs w:val="22"/>
          <w:lang w:val="pt-PT" w:eastAsia="en-US" w:bidi="ar-SA"/>
        </w:rPr>
        <w:t xml:space="preserve"> </w:t>
      </w:r>
      <w:r>
        <w:rPr>
          <w:sz w:val="18"/>
          <w:szCs w:val="22"/>
          <w:lang w:val="pt-PT" w:eastAsia="en-US" w:bidi="ar-SA"/>
        </w:rPr>
        <w:t>razões:</w:t>
      </w:r>
    </w:p>
    <w:p>
      <w:pPr>
        <w:widowControl w:val="0"/>
        <w:autoSpaceDE w:val="0"/>
        <w:autoSpaceDN w:val="0"/>
        <w:spacing w:before="9" w:after="0" w:line="240" w:lineRule="auto"/>
        <w:ind w:left="0" w:right="0"/>
        <w:jc w:val="left"/>
        <w:rPr>
          <w:sz w:val="19"/>
          <w:szCs w:val="18"/>
          <w:lang w:val="pt-PT" w:eastAsia="en-US" w:bidi="ar-SA"/>
        </w:rPr>
      </w:pPr>
    </w:p>
    <w:p>
      <w:pPr>
        <w:widowControl w:val="0"/>
        <w:autoSpaceDE w:val="0"/>
        <w:autoSpaceDN w:val="0"/>
        <w:spacing w:before="0" w:after="0" w:line="268" w:lineRule="auto"/>
        <w:ind w:left="2873" w:right="1323"/>
        <w:jc w:val="both"/>
        <w:rPr>
          <w:sz w:val="18"/>
          <w:szCs w:val="18"/>
          <w:lang w:val="pt-PT" w:eastAsia="en-US" w:bidi="ar-SA"/>
        </w:rPr>
      </w:pPr>
      <w:r>
        <w:rPr>
          <w:sz w:val="18"/>
          <w:szCs w:val="18"/>
          <w:lang w:val="pt-PT" w:eastAsia="en-US" w:bidi="ar-SA"/>
        </w:rPr>
        <w:t>a)</w:t>
      </w:r>
      <w:r>
        <w:rPr>
          <w:spacing w:val="21"/>
          <w:sz w:val="18"/>
          <w:szCs w:val="18"/>
          <w:lang w:val="pt-PT" w:eastAsia="en-US" w:bidi="ar-SA"/>
        </w:rPr>
        <w:t xml:space="preserve"> </w:t>
      </w:r>
      <w:r>
        <w:rPr>
          <w:sz w:val="18"/>
          <w:szCs w:val="18"/>
          <w:lang w:val="pt-PT" w:eastAsia="en-US" w:bidi="ar-SA"/>
        </w:rPr>
        <w:t>O</w:t>
      </w:r>
      <w:r>
        <w:rPr>
          <w:spacing w:val="21"/>
          <w:sz w:val="18"/>
          <w:szCs w:val="18"/>
          <w:lang w:val="pt-PT" w:eastAsia="en-US" w:bidi="ar-SA"/>
        </w:rPr>
        <w:t xml:space="preserve"> </w:t>
      </w:r>
      <w:r>
        <w:rPr>
          <w:sz w:val="18"/>
          <w:szCs w:val="18"/>
          <w:lang w:val="pt-PT" w:eastAsia="en-US" w:bidi="ar-SA"/>
        </w:rPr>
        <w:t>objeto</w:t>
      </w:r>
      <w:r>
        <w:rPr>
          <w:spacing w:val="22"/>
          <w:sz w:val="18"/>
          <w:szCs w:val="18"/>
          <w:lang w:val="pt-PT" w:eastAsia="en-US" w:bidi="ar-SA"/>
        </w:rPr>
        <w:t xml:space="preserve"> </w:t>
      </w:r>
      <w:r>
        <w:rPr>
          <w:sz w:val="18"/>
          <w:szCs w:val="18"/>
          <w:lang w:val="pt-PT" w:eastAsia="en-US" w:bidi="ar-SA"/>
        </w:rPr>
        <w:t>em</w:t>
      </w:r>
      <w:r>
        <w:rPr>
          <w:spacing w:val="18"/>
          <w:sz w:val="18"/>
          <w:szCs w:val="18"/>
          <w:lang w:val="pt-PT" w:eastAsia="en-US" w:bidi="ar-SA"/>
        </w:rPr>
        <w:t xml:space="preserve"> </w:t>
      </w:r>
      <w:r>
        <w:rPr>
          <w:sz w:val="18"/>
          <w:szCs w:val="18"/>
          <w:lang w:val="pt-PT" w:eastAsia="en-US" w:bidi="ar-SA"/>
        </w:rPr>
        <w:t>questão</w:t>
      </w:r>
      <w:r>
        <w:rPr>
          <w:spacing w:val="19"/>
          <w:sz w:val="18"/>
          <w:szCs w:val="18"/>
          <w:lang w:val="pt-PT" w:eastAsia="en-US" w:bidi="ar-SA"/>
        </w:rPr>
        <w:t xml:space="preserve"> </w:t>
      </w:r>
      <w:r>
        <w:rPr>
          <w:sz w:val="18"/>
          <w:szCs w:val="18"/>
          <w:lang w:val="pt-PT" w:eastAsia="en-US" w:bidi="ar-SA"/>
        </w:rPr>
        <w:t>trata</w:t>
      </w:r>
      <w:r>
        <w:rPr>
          <w:spacing w:val="21"/>
          <w:sz w:val="18"/>
          <w:szCs w:val="18"/>
          <w:lang w:val="pt-PT" w:eastAsia="en-US" w:bidi="ar-SA"/>
        </w:rPr>
        <w:t xml:space="preserve"> </w:t>
      </w:r>
      <w:r>
        <w:rPr>
          <w:sz w:val="18"/>
          <w:szCs w:val="18"/>
          <w:lang w:val="pt-PT" w:eastAsia="en-US" w:bidi="ar-SA"/>
        </w:rPr>
        <w:t>de</w:t>
      </w:r>
      <w:r>
        <w:rPr>
          <w:spacing w:val="17"/>
          <w:sz w:val="18"/>
          <w:szCs w:val="18"/>
          <w:lang w:val="pt-PT" w:eastAsia="en-US" w:bidi="ar-SA"/>
        </w:rPr>
        <w:t xml:space="preserve"> </w:t>
      </w:r>
      <w:r>
        <w:rPr>
          <w:sz w:val="18"/>
          <w:szCs w:val="18"/>
          <w:lang w:val="pt-PT" w:eastAsia="en-US" w:bidi="ar-SA"/>
        </w:rPr>
        <w:t>compra</w:t>
      </w:r>
      <w:r>
        <w:rPr>
          <w:spacing w:val="21"/>
          <w:sz w:val="18"/>
          <w:szCs w:val="18"/>
          <w:lang w:val="pt-PT" w:eastAsia="en-US" w:bidi="ar-SA"/>
        </w:rPr>
        <w:t xml:space="preserve"> </w:t>
      </w:r>
      <w:r>
        <w:rPr>
          <w:sz w:val="18"/>
          <w:szCs w:val="18"/>
          <w:lang w:val="pt-PT" w:eastAsia="en-US" w:bidi="ar-SA"/>
        </w:rPr>
        <w:t>produtos</w:t>
      </w:r>
      <w:r>
        <w:rPr>
          <w:spacing w:val="20"/>
          <w:sz w:val="18"/>
          <w:szCs w:val="18"/>
          <w:lang w:val="pt-PT" w:eastAsia="en-US" w:bidi="ar-SA"/>
        </w:rPr>
        <w:t xml:space="preserve"> </w:t>
      </w:r>
      <w:r>
        <w:rPr>
          <w:sz w:val="18"/>
          <w:szCs w:val="18"/>
          <w:lang w:val="pt-PT" w:eastAsia="en-US" w:bidi="ar-SA"/>
        </w:rPr>
        <w:t>alimentícios</w:t>
      </w:r>
      <w:r>
        <w:rPr>
          <w:spacing w:val="21"/>
          <w:sz w:val="18"/>
          <w:szCs w:val="18"/>
          <w:lang w:val="pt-PT" w:eastAsia="en-US" w:bidi="ar-SA"/>
        </w:rPr>
        <w:t xml:space="preserve"> </w:t>
      </w:r>
      <w:r>
        <w:rPr>
          <w:sz w:val="18"/>
          <w:szCs w:val="18"/>
          <w:lang w:val="pt-PT" w:eastAsia="en-US" w:bidi="ar-SA"/>
        </w:rPr>
        <w:t>e</w:t>
      </w:r>
      <w:r>
        <w:rPr>
          <w:spacing w:val="15"/>
          <w:sz w:val="18"/>
          <w:szCs w:val="18"/>
          <w:lang w:val="pt-PT" w:eastAsia="en-US" w:bidi="ar-SA"/>
        </w:rPr>
        <w:t xml:space="preserve"> </w:t>
      </w:r>
      <w:r>
        <w:rPr>
          <w:sz w:val="18"/>
          <w:szCs w:val="18"/>
          <w:lang w:val="pt-PT" w:eastAsia="en-US" w:bidi="ar-SA"/>
        </w:rPr>
        <w:t>a</w:t>
      </w:r>
      <w:r>
        <w:rPr>
          <w:spacing w:val="21"/>
          <w:sz w:val="18"/>
          <w:szCs w:val="18"/>
          <w:lang w:val="pt-PT" w:eastAsia="en-US" w:bidi="ar-SA"/>
        </w:rPr>
        <w:t xml:space="preserve"> </w:t>
      </w:r>
      <w:r>
        <w:rPr>
          <w:sz w:val="18"/>
          <w:szCs w:val="18"/>
          <w:lang w:val="pt-PT" w:eastAsia="en-US" w:bidi="ar-SA"/>
        </w:rPr>
        <w:t>garantia</w:t>
      </w:r>
      <w:r>
        <w:rPr>
          <w:spacing w:val="21"/>
          <w:sz w:val="18"/>
          <w:szCs w:val="18"/>
          <w:lang w:val="pt-PT" w:eastAsia="en-US" w:bidi="ar-SA"/>
        </w:rPr>
        <w:t xml:space="preserve"> </w:t>
      </w:r>
      <w:r>
        <w:rPr>
          <w:sz w:val="18"/>
          <w:szCs w:val="18"/>
          <w:lang w:val="pt-PT" w:eastAsia="en-US" w:bidi="ar-SA"/>
        </w:rPr>
        <w:t>é</w:t>
      </w:r>
      <w:r>
        <w:rPr>
          <w:spacing w:val="17"/>
          <w:sz w:val="18"/>
          <w:szCs w:val="18"/>
          <w:lang w:val="pt-PT" w:eastAsia="en-US" w:bidi="ar-SA"/>
        </w:rPr>
        <w:t xml:space="preserve"> </w:t>
      </w:r>
      <w:r>
        <w:rPr>
          <w:sz w:val="18"/>
          <w:szCs w:val="18"/>
          <w:lang w:val="pt-PT" w:eastAsia="en-US" w:bidi="ar-SA"/>
        </w:rPr>
        <w:t>obrigatória</w:t>
      </w:r>
      <w:r>
        <w:rPr>
          <w:spacing w:val="19"/>
          <w:sz w:val="18"/>
          <w:szCs w:val="18"/>
          <w:lang w:val="pt-PT" w:eastAsia="en-US" w:bidi="ar-SA"/>
        </w:rPr>
        <w:t xml:space="preserve"> </w:t>
      </w:r>
      <w:r>
        <w:rPr>
          <w:sz w:val="18"/>
          <w:szCs w:val="18"/>
          <w:lang w:val="pt-PT" w:eastAsia="en-US" w:bidi="ar-SA"/>
        </w:rPr>
        <w:t>somente</w:t>
      </w:r>
      <w:r>
        <w:rPr>
          <w:spacing w:val="-43"/>
          <w:sz w:val="18"/>
          <w:szCs w:val="18"/>
          <w:lang w:val="pt-PT" w:eastAsia="en-US" w:bidi="ar-SA"/>
        </w:rPr>
        <w:t xml:space="preserve"> </w:t>
      </w:r>
      <w:r>
        <w:rPr>
          <w:sz w:val="18"/>
          <w:szCs w:val="18"/>
          <w:lang w:val="pt-PT" w:eastAsia="en-US" w:bidi="ar-SA"/>
        </w:rPr>
        <w:t>para os contratos que envolvam a execução de serviços continuados com dedicação exclusiva de</w:t>
      </w:r>
      <w:r>
        <w:rPr>
          <w:spacing w:val="1"/>
          <w:sz w:val="18"/>
          <w:szCs w:val="18"/>
          <w:lang w:val="pt-PT" w:eastAsia="en-US" w:bidi="ar-SA"/>
        </w:rPr>
        <w:t xml:space="preserve"> </w:t>
      </w:r>
      <w:r>
        <w:rPr>
          <w:sz w:val="18"/>
          <w:szCs w:val="18"/>
          <w:lang w:val="pt-PT" w:eastAsia="en-US" w:bidi="ar-SA"/>
        </w:rPr>
        <w:t>mão</w:t>
      </w:r>
      <w:r>
        <w:rPr>
          <w:spacing w:val="12"/>
          <w:sz w:val="18"/>
          <w:szCs w:val="18"/>
          <w:lang w:val="pt-PT" w:eastAsia="en-US" w:bidi="ar-SA"/>
        </w:rPr>
        <w:t xml:space="preserve"> </w:t>
      </w:r>
      <w:r>
        <w:rPr>
          <w:sz w:val="18"/>
          <w:szCs w:val="18"/>
          <w:lang w:val="pt-PT" w:eastAsia="en-US" w:bidi="ar-SA"/>
        </w:rPr>
        <w:t>de</w:t>
      </w:r>
      <w:r>
        <w:rPr>
          <w:spacing w:val="11"/>
          <w:sz w:val="18"/>
          <w:szCs w:val="18"/>
          <w:lang w:val="pt-PT" w:eastAsia="en-US" w:bidi="ar-SA"/>
        </w:rPr>
        <w:t xml:space="preserve"> </w:t>
      </w:r>
      <w:r>
        <w:rPr>
          <w:sz w:val="18"/>
          <w:szCs w:val="18"/>
          <w:lang w:val="pt-PT" w:eastAsia="en-US" w:bidi="ar-SA"/>
        </w:rPr>
        <w:t>obra,</w:t>
      </w:r>
      <w:r>
        <w:rPr>
          <w:spacing w:val="10"/>
          <w:sz w:val="18"/>
          <w:szCs w:val="18"/>
          <w:lang w:val="pt-PT" w:eastAsia="en-US" w:bidi="ar-SA"/>
        </w:rPr>
        <w:t xml:space="preserve"> </w:t>
      </w:r>
      <w:r>
        <w:rPr>
          <w:sz w:val="18"/>
          <w:szCs w:val="18"/>
          <w:lang w:val="pt-PT" w:eastAsia="en-US" w:bidi="ar-SA"/>
        </w:rPr>
        <w:t>nos</w:t>
      </w:r>
      <w:r>
        <w:rPr>
          <w:spacing w:val="9"/>
          <w:sz w:val="18"/>
          <w:szCs w:val="18"/>
          <w:lang w:val="pt-PT" w:eastAsia="en-US" w:bidi="ar-SA"/>
        </w:rPr>
        <w:t xml:space="preserve"> </w:t>
      </w:r>
      <w:r>
        <w:rPr>
          <w:sz w:val="18"/>
          <w:szCs w:val="18"/>
          <w:lang w:val="pt-PT" w:eastAsia="en-US" w:bidi="ar-SA"/>
        </w:rPr>
        <w:t>termos</w:t>
      </w:r>
      <w:r>
        <w:rPr>
          <w:spacing w:val="11"/>
          <w:sz w:val="18"/>
          <w:szCs w:val="18"/>
          <w:lang w:val="pt-PT" w:eastAsia="en-US" w:bidi="ar-SA"/>
        </w:rPr>
        <w:t xml:space="preserve"> </w:t>
      </w:r>
      <w:r>
        <w:rPr>
          <w:sz w:val="18"/>
          <w:szCs w:val="18"/>
          <w:lang w:val="pt-PT" w:eastAsia="en-US" w:bidi="ar-SA"/>
        </w:rPr>
        <w:t>do</w:t>
      </w:r>
      <w:r>
        <w:rPr>
          <w:spacing w:val="13"/>
          <w:sz w:val="18"/>
          <w:szCs w:val="18"/>
          <w:lang w:val="pt-PT" w:eastAsia="en-US" w:bidi="ar-SA"/>
        </w:rPr>
        <w:t xml:space="preserve"> </w:t>
      </w:r>
      <w:r>
        <w:rPr>
          <w:sz w:val="18"/>
          <w:szCs w:val="18"/>
          <w:lang w:val="pt-PT" w:eastAsia="en-US" w:bidi="ar-SA"/>
        </w:rPr>
        <w:t>art.</w:t>
      </w:r>
      <w:r>
        <w:rPr>
          <w:spacing w:val="8"/>
          <w:sz w:val="18"/>
          <w:szCs w:val="18"/>
          <w:lang w:val="pt-PT" w:eastAsia="en-US" w:bidi="ar-SA"/>
        </w:rPr>
        <w:t xml:space="preserve"> </w:t>
      </w:r>
      <w:r>
        <w:rPr>
          <w:sz w:val="18"/>
          <w:szCs w:val="18"/>
          <w:lang w:val="pt-PT" w:eastAsia="en-US" w:bidi="ar-SA"/>
        </w:rPr>
        <w:t>7º,</w:t>
      </w:r>
      <w:r>
        <w:rPr>
          <w:spacing w:val="12"/>
          <w:sz w:val="18"/>
          <w:szCs w:val="18"/>
          <w:lang w:val="pt-PT" w:eastAsia="en-US" w:bidi="ar-SA"/>
        </w:rPr>
        <w:t xml:space="preserve"> </w:t>
      </w:r>
      <w:r>
        <w:rPr>
          <w:sz w:val="18"/>
          <w:szCs w:val="18"/>
          <w:lang w:val="pt-PT" w:eastAsia="en-US" w:bidi="ar-SA"/>
        </w:rPr>
        <w:t>VI</w:t>
      </w:r>
      <w:r>
        <w:rPr>
          <w:spacing w:val="8"/>
          <w:sz w:val="18"/>
          <w:szCs w:val="18"/>
          <w:lang w:val="pt-PT" w:eastAsia="en-US" w:bidi="ar-SA"/>
        </w:rPr>
        <w:t xml:space="preserve"> </w:t>
      </w:r>
      <w:r>
        <w:rPr>
          <w:sz w:val="18"/>
          <w:szCs w:val="18"/>
          <w:lang w:val="pt-PT" w:eastAsia="en-US" w:bidi="ar-SA"/>
        </w:rPr>
        <w:t>do</w:t>
      </w:r>
      <w:r>
        <w:rPr>
          <w:spacing w:val="11"/>
          <w:sz w:val="18"/>
          <w:szCs w:val="18"/>
          <w:lang w:val="pt-PT" w:eastAsia="en-US" w:bidi="ar-SA"/>
        </w:rPr>
        <w:t xml:space="preserve"> </w:t>
      </w:r>
      <w:r>
        <w:rPr>
          <w:sz w:val="18"/>
          <w:szCs w:val="18"/>
          <w:lang w:val="pt-PT" w:eastAsia="en-US" w:bidi="ar-SA"/>
        </w:rPr>
        <w:t>Decreto</w:t>
      </w:r>
      <w:r>
        <w:rPr>
          <w:spacing w:val="13"/>
          <w:sz w:val="18"/>
          <w:szCs w:val="18"/>
          <w:lang w:val="pt-PT" w:eastAsia="en-US" w:bidi="ar-SA"/>
        </w:rPr>
        <w:t xml:space="preserve"> </w:t>
      </w:r>
      <w:r>
        <w:rPr>
          <w:sz w:val="18"/>
          <w:szCs w:val="18"/>
          <w:lang w:val="pt-PT" w:eastAsia="en-US" w:bidi="ar-SA"/>
        </w:rPr>
        <w:t>nº</w:t>
      </w:r>
      <w:r>
        <w:rPr>
          <w:spacing w:val="9"/>
          <w:sz w:val="18"/>
          <w:szCs w:val="18"/>
          <w:lang w:val="pt-PT" w:eastAsia="en-US" w:bidi="ar-SA"/>
        </w:rPr>
        <w:t xml:space="preserve"> </w:t>
      </w:r>
      <w:r>
        <w:rPr>
          <w:sz w:val="18"/>
          <w:szCs w:val="18"/>
          <w:lang w:val="pt-PT" w:eastAsia="en-US" w:bidi="ar-SA"/>
        </w:rPr>
        <w:t>9.507,</w:t>
      </w:r>
      <w:r>
        <w:rPr>
          <w:spacing w:val="9"/>
          <w:sz w:val="18"/>
          <w:szCs w:val="18"/>
          <w:lang w:val="pt-PT" w:eastAsia="en-US" w:bidi="ar-SA"/>
        </w:rPr>
        <w:t xml:space="preserve"> </w:t>
      </w:r>
      <w:r>
        <w:rPr>
          <w:sz w:val="18"/>
          <w:szCs w:val="18"/>
          <w:lang w:val="pt-PT" w:eastAsia="en-US" w:bidi="ar-SA"/>
        </w:rPr>
        <w:t>de</w:t>
      </w:r>
      <w:r>
        <w:rPr>
          <w:spacing w:val="11"/>
          <w:sz w:val="18"/>
          <w:szCs w:val="18"/>
          <w:lang w:val="pt-PT" w:eastAsia="en-US" w:bidi="ar-SA"/>
        </w:rPr>
        <w:t xml:space="preserve"> </w:t>
      </w:r>
      <w:r>
        <w:rPr>
          <w:sz w:val="18"/>
          <w:szCs w:val="18"/>
          <w:lang w:val="pt-PT" w:eastAsia="en-US" w:bidi="ar-SA"/>
        </w:rPr>
        <w:t>2018,</w:t>
      </w:r>
      <w:r>
        <w:rPr>
          <w:spacing w:val="12"/>
          <w:sz w:val="18"/>
          <w:szCs w:val="18"/>
          <w:lang w:val="pt-PT" w:eastAsia="en-US" w:bidi="ar-SA"/>
        </w:rPr>
        <w:t xml:space="preserve"> </w:t>
      </w:r>
      <w:r>
        <w:rPr>
          <w:sz w:val="18"/>
          <w:szCs w:val="18"/>
          <w:lang w:val="pt-PT" w:eastAsia="en-US" w:bidi="ar-SA"/>
        </w:rPr>
        <w:t>e</w:t>
      </w:r>
      <w:r>
        <w:rPr>
          <w:spacing w:val="9"/>
          <w:sz w:val="18"/>
          <w:szCs w:val="18"/>
          <w:lang w:val="pt-PT" w:eastAsia="en-US" w:bidi="ar-SA"/>
        </w:rPr>
        <w:t xml:space="preserve"> </w:t>
      </w:r>
      <w:r>
        <w:rPr>
          <w:sz w:val="18"/>
          <w:szCs w:val="18"/>
          <w:lang w:val="pt-PT" w:eastAsia="en-US" w:bidi="ar-SA"/>
        </w:rPr>
        <w:t>do</w:t>
      </w:r>
      <w:r>
        <w:rPr>
          <w:spacing w:val="10"/>
          <w:sz w:val="18"/>
          <w:szCs w:val="18"/>
          <w:lang w:val="pt-PT" w:eastAsia="en-US" w:bidi="ar-SA"/>
        </w:rPr>
        <w:t xml:space="preserve"> </w:t>
      </w:r>
      <w:r>
        <w:rPr>
          <w:sz w:val="18"/>
          <w:szCs w:val="18"/>
          <w:lang w:val="pt-PT" w:eastAsia="en-US" w:bidi="ar-SA"/>
        </w:rPr>
        <w:t>item</w:t>
      </w:r>
      <w:r>
        <w:rPr>
          <w:spacing w:val="11"/>
          <w:sz w:val="18"/>
          <w:szCs w:val="18"/>
          <w:lang w:val="pt-PT" w:eastAsia="en-US" w:bidi="ar-SA"/>
        </w:rPr>
        <w:t xml:space="preserve"> </w:t>
      </w:r>
      <w:r>
        <w:rPr>
          <w:sz w:val="18"/>
          <w:szCs w:val="18"/>
          <w:lang w:val="pt-PT" w:eastAsia="en-US" w:bidi="ar-SA"/>
        </w:rPr>
        <w:t>3</w:t>
      </w:r>
      <w:r>
        <w:rPr>
          <w:spacing w:val="11"/>
          <w:sz w:val="18"/>
          <w:szCs w:val="18"/>
          <w:lang w:val="pt-PT" w:eastAsia="en-US" w:bidi="ar-SA"/>
        </w:rPr>
        <w:t xml:space="preserve"> </w:t>
      </w:r>
      <w:r>
        <w:rPr>
          <w:sz w:val="18"/>
          <w:szCs w:val="18"/>
          <w:lang w:val="pt-PT" w:eastAsia="en-US" w:bidi="ar-SA"/>
        </w:rPr>
        <w:t>do</w:t>
      </w:r>
      <w:r>
        <w:rPr>
          <w:spacing w:val="13"/>
          <w:sz w:val="18"/>
          <w:szCs w:val="18"/>
          <w:lang w:val="pt-PT" w:eastAsia="en-US" w:bidi="ar-SA"/>
        </w:rPr>
        <w:t xml:space="preserve"> </w:t>
      </w:r>
      <w:r>
        <w:rPr>
          <w:sz w:val="18"/>
          <w:szCs w:val="18"/>
          <w:lang w:val="pt-PT" w:eastAsia="en-US" w:bidi="ar-SA"/>
        </w:rPr>
        <w:t>Anexo</w:t>
      </w:r>
      <w:r>
        <w:rPr>
          <w:spacing w:val="10"/>
          <w:sz w:val="18"/>
          <w:szCs w:val="18"/>
          <w:lang w:val="pt-PT" w:eastAsia="en-US" w:bidi="ar-SA"/>
        </w:rPr>
        <w:t xml:space="preserve"> </w:t>
      </w:r>
      <w:r>
        <w:rPr>
          <w:sz w:val="18"/>
          <w:szCs w:val="18"/>
          <w:lang w:val="pt-PT" w:eastAsia="en-US" w:bidi="ar-SA"/>
        </w:rPr>
        <w:t>VII-F</w:t>
      </w:r>
      <w:r>
        <w:rPr>
          <w:spacing w:val="-42"/>
          <w:sz w:val="18"/>
          <w:szCs w:val="18"/>
          <w:lang w:val="pt-PT" w:eastAsia="en-US" w:bidi="ar-SA"/>
        </w:rPr>
        <w:t xml:space="preserve"> </w:t>
      </w:r>
      <w:r>
        <w:rPr>
          <w:sz w:val="18"/>
          <w:szCs w:val="18"/>
          <w:lang w:val="pt-PT" w:eastAsia="en-US" w:bidi="ar-SA"/>
        </w:rPr>
        <w:t>da</w:t>
      </w:r>
      <w:r>
        <w:rPr>
          <w:spacing w:val="-2"/>
          <w:sz w:val="18"/>
          <w:szCs w:val="18"/>
          <w:lang w:val="pt-PT" w:eastAsia="en-US" w:bidi="ar-SA"/>
        </w:rPr>
        <w:t xml:space="preserve"> </w:t>
      </w:r>
      <w:r>
        <w:rPr>
          <w:sz w:val="18"/>
          <w:szCs w:val="18"/>
          <w:lang w:val="pt-PT" w:eastAsia="en-US" w:bidi="ar-SA"/>
        </w:rPr>
        <w:t>Instrução</w:t>
      </w:r>
      <w:r>
        <w:rPr>
          <w:spacing w:val="-1"/>
          <w:sz w:val="18"/>
          <w:szCs w:val="18"/>
          <w:lang w:val="pt-PT" w:eastAsia="en-US" w:bidi="ar-SA"/>
        </w:rPr>
        <w:t xml:space="preserve"> </w:t>
      </w:r>
      <w:r>
        <w:rPr>
          <w:sz w:val="18"/>
          <w:szCs w:val="18"/>
          <w:lang w:val="pt-PT" w:eastAsia="en-US" w:bidi="ar-SA"/>
        </w:rPr>
        <w:t>Normativa</w:t>
      </w:r>
      <w:r>
        <w:rPr>
          <w:spacing w:val="-1"/>
          <w:sz w:val="18"/>
          <w:szCs w:val="18"/>
          <w:lang w:val="pt-PT" w:eastAsia="en-US" w:bidi="ar-SA"/>
        </w:rPr>
        <w:t xml:space="preserve"> </w:t>
      </w:r>
      <w:r>
        <w:rPr>
          <w:sz w:val="18"/>
          <w:szCs w:val="18"/>
          <w:lang w:val="pt-PT" w:eastAsia="en-US" w:bidi="ar-SA"/>
        </w:rPr>
        <w:t>SEGES/MP n.º</w:t>
      </w:r>
      <w:r>
        <w:rPr>
          <w:spacing w:val="-1"/>
          <w:sz w:val="18"/>
          <w:szCs w:val="18"/>
          <w:lang w:val="pt-PT" w:eastAsia="en-US" w:bidi="ar-SA"/>
        </w:rPr>
        <w:t xml:space="preserve"> </w:t>
      </w:r>
      <w:r>
        <w:rPr>
          <w:sz w:val="18"/>
          <w:szCs w:val="18"/>
          <w:lang w:val="pt-PT" w:eastAsia="en-US" w:bidi="ar-SA"/>
        </w:rPr>
        <w:t>05/2017.</w:t>
      </w:r>
    </w:p>
    <w:p>
      <w:pPr>
        <w:widowControl w:val="0"/>
        <w:autoSpaceDE w:val="0"/>
        <w:autoSpaceDN w:val="0"/>
        <w:spacing w:before="3" w:after="0" w:line="240" w:lineRule="auto"/>
        <w:ind w:left="0" w:right="0"/>
        <w:jc w:val="left"/>
        <w:rPr>
          <w:sz w:val="17"/>
          <w:szCs w:val="18"/>
          <w:lang w:val="pt-PT" w:eastAsia="en-US" w:bidi="ar-SA"/>
        </w:rPr>
      </w:pPr>
    </w:p>
    <w:p>
      <w:pPr>
        <w:widowControl w:val="0"/>
        <w:numPr>
          <w:ilvl w:val="1"/>
          <w:numId w:val="16"/>
        </w:numPr>
        <w:tabs>
          <w:tab w:val="left" w:pos="1899"/>
        </w:tabs>
        <w:autoSpaceDE w:val="0"/>
        <w:autoSpaceDN w:val="0"/>
        <w:spacing w:before="0" w:after="0" w:line="240" w:lineRule="auto"/>
        <w:ind w:left="1898" w:right="0" w:hanging="406"/>
        <w:jc w:val="left"/>
        <w:rPr>
          <w:sz w:val="18"/>
          <w:szCs w:val="22"/>
          <w:lang w:val="pt-PT" w:eastAsia="en-US" w:bidi="ar-SA"/>
        </w:rPr>
      </w:pPr>
      <w:r>
        <w:rPr>
          <w:spacing w:val="-1"/>
          <w:sz w:val="18"/>
          <w:szCs w:val="22"/>
          <w:lang w:val="pt-PT" w:eastAsia="en-US" w:bidi="ar-SA"/>
        </w:rPr>
        <w:t>São</w:t>
      </w:r>
      <w:r>
        <w:rPr>
          <w:spacing w:val="-10"/>
          <w:sz w:val="18"/>
          <w:szCs w:val="22"/>
          <w:lang w:val="pt-PT" w:eastAsia="en-US" w:bidi="ar-SA"/>
        </w:rPr>
        <w:t xml:space="preserve"> </w:t>
      </w:r>
      <w:r>
        <w:rPr>
          <w:sz w:val="18"/>
          <w:szCs w:val="22"/>
          <w:lang w:val="pt-PT" w:eastAsia="en-US" w:bidi="ar-SA"/>
        </w:rPr>
        <w:t>obrigações</w:t>
      </w:r>
      <w:r>
        <w:rPr>
          <w:spacing w:val="-11"/>
          <w:sz w:val="18"/>
          <w:szCs w:val="22"/>
          <w:lang w:val="pt-PT" w:eastAsia="en-US" w:bidi="ar-SA"/>
        </w:rPr>
        <w:t xml:space="preserve"> </w:t>
      </w:r>
      <w:r>
        <w:rPr>
          <w:sz w:val="18"/>
          <w:szCs w:val="22"/>
          <w:lang w:val="pt-PT" w:eastAsia="en-US" w:bidi="ar-SA"/>
        </w:rPr>
        <w:t>da</w:t>
      </w:r>
      <w:r>
        <w:rPr>
          <w:spacing w:val="-11"/>
          <w:sz w:val="18"/>
          <w:szCs w:val="22"/>
          <w:lang w:val="pt-PT" w:eastAsia="en-US" w:bidi="ar-SA"/>
        </w:rPr>
        <w:t xml:space="preserve"> </w:t>
      </w:r>
      <w:r>
        <w:rPr>
          <w:sz w:val="18"/>
          <w:szCs w:val="22"/>
          <w:lang w:val="pt-PT" w:eastAsia="en-US" w:bidi="ar-SA"/>
        </w:rPr>
        <w:t>Contratada:</w:t>
      </w:r>
    </w:p>
    <w:p>
      <w:pPr>
        <w:widowControl w:val="0"/>
        <w:autoSpaceDE w:val="0"/>
        <w:autoSpaceDN w:val="0"/>
        <w:spacing w:before="6" w:after="0" w:line="240" w:lineRule="auto"/>
        <w:ind w:left="0" w:right="0"/>
        <w:jc w:val="left"/>
        <w:rPr>
          <w:sz w:val="19"/>
          <w:szCs w:val="18"/>
          <w:lang w:val="pt-PT" w:eastAsia="en-US" w:bidi="ar-SA"/>
        </w:rPr>
      </w:pPr>
    </w:p>
    <w:p>
      <w:pPr>
        <w:widowControl w:val="0"/>
        <w:numPr>
          <w:ilvl w:val="2"/>
          <w:numId w:val="16"/>
        </w:numPr>
        <w:tabs>
          <w:tab w:val="left" w:pos="2833"/>
        </w:tabs>
        <w:autoSpaceDE w:val="0"/>
        <w:autoSpaceDN w:val="0"/>
        <w:spacing w:before="1" w:after="0" w:line="268" w:lineRule="auto"/>
        <w:ind w:left="2273" w:right="1330" w:firstLine="0"/>
        <w:jc w:val="both"/>
        <w:rPr>
          <w:sz w:val="18"/>
          <w:szCs w:val="22"/>
          <w:lang w:val="pt-PT" w:eastAsia="en-US" w:bidi="ar-SA"/>
        </w:rPr>
      </w:pPr>
      <w:r>
        <w:rPr>
          <w:sz w:val="18"/>
          <w:szCs w:val="22"/>
          <w:lang w:val="pt-PT" w:eastAsia="en-US" w:bidi="ar-SA"/>
        </w:rPr>
        <w:t>A Contratada deve cumprir todas as obrigações constantes no Edital, seus anexos e sua proposta,</w:t>
      </w:r>
      <w:r>
        <w:rPr>
          <w:spacing w:val="1"/>
          <w:sz w:val="18"/>
          <w:szCs w:val="22"/>
          <w:lang w:val="pt-PT" w:eastAsia="en-US" w:bidi="ar-SA"/>
        </w:rPr>
        <w:t xml:space="preserve"> </w:t>
      </w:r>
      <w:r>
        <w:rPr>
          <w:sz w:val="18"/>
          <w:szCs w:val="22"/>
          <w:lang w:val="pt-PT" w:eastAsia="en-US" w:bidi="ar-SA"/>
        </w:rPr>
        <w:t>assumindo como exclusivamente seus os riscos e as despesas decorrentes da boa e perfeita execução do</w:t>
      </w:r>
      <w:r>
        <w:rPr>
          <w:spacing w:val="1"/>
          <w:sz w:val="18"/>
          <w:szCs w:val="22"/>
          <w:lang w:val="pt-PT" w:eastAsia="en-US" w:bidi="ar-SA"/>
        </w:rPr>
        <w:t xml:space="preserve"> </w:t>
      </w:r>
      <w:r>
        <w:rPr>
          <w:sz w:val="18"/>
          <w:szCs w:val="22"/>
          <w:lang w:val="pt-PT" w:eastAsia="en-US" w:bidi="ar-SA"/>
        </w:rPr>
        <w:t>objeto e, ainda:</w:t>
      </w:r>
    </w:p>
    <w:p>
      <w:pPr>
        <w:widowControl w:val="0"/>
        <w:autoSpaceDE w:val="0"/>
        <w:autoSpaceDN w:val="0"/>
        <w:spacing w:before="4" w:after="0" w:line="240" w:lineRule="auto"/>
        <w:ind w:left="0" w:right="0"/>
        <w:jc w:val="left"/>
        <w:rPr>
          <w:sz w:val="17"/>
          <w:szCs w:val="18"/>
          <w:lang w:val="pt-PT" w:eastAsia="en-US" w:bidi="ar-SA"/>
        </w:rPr>
      </w:pPr>
    </w:p>
    <w:p>
      <w:pPr>
        <w:widowControl w:val="0"/>
        <w:numPr>
          <w:ilvl w:val="3"/>
          <w:numId w:val="16"/>
        </w:numPr>
        <w:tabs>
          <w:tab w:val="left" w:pos="3094"/>
        </w:tabs>
        <w:autoSpaceDE w:val="0"/>
        <w:autoSpaceDN w:val="0"/>
        <w:spacing w:before="0" w:after="0" w:line="268" w:lineRule="auto"/>
        <w:ind w:left="2873" w:right="1329" w:firstLine="0"/>
        <w:jc w:val="both"/>
        <w:rPr>
          <w:i/>
          <w:sz w:val="18"/>
          <w:szCs w:val="22"/>
          <w:lang w:val="pt-PT" w:eastAsia="en-US" w:bidi="ar-SA"/>
        </w:rPr>
      </w:pPr>
      <w:r>
        <w:rPr>
          <w:sz w:val="18"/>
          <w:szCs w:val="22"/>
          <w:lang w:val="pt-PT" w:eastAsia="en-US" w:bidi="ar-SA"/>
        </w:rPr>
        <w:t>efetuar a entrega do objeto</w:t>
      </w:r>
      <w:r>
        <w:rPr>
          <w:spacing w:val="1"/>
          <w:sz w:val="18"/>
          <w:szCs w:val="22"/>
          <w:lang w:val="pt-PT" w:eastAsia="en-US" w:bidi="ar-SA"/>
        </w:rPr>
        <w:t xml:space="preserve"> </w:t>
      </w:r>
      <w:r>
        <w:rPr>
          <w:sz w:val="18"/>
          <w:szCs w:val="22"/>
          <w:lang w:val="pt-PT" w:eastAsia="en-US" w:bidi="ar-SA"/>
        </w:rPr>
        <w:t>em perfeitas condições, conforme especificações, prazo</w:t>
      </w:r>
      <w:r>
        <w:rPr>
          <w:spacing w:val="1"/>
          <w:sz w:val="18"/>
          <w:szCs w:val="22"/>
          <w:lang w:val="pt-PT" w:eastAsia="en-US" w:bidi="ar-SA"/>
        </w:rPr>
        <w:t xml:space="preserve"> </w:t>
      </w:r>
      <w:r>
        <w:rPr>
          <w:sz w:val="18"/>
          <w:szCs w:val="22"/>
          <w:lang w:val="pt-PT" w:eastAsia="en-US" w:bidi="ar-SA"/>
        </w:rPr>
        <w:t>e local</w:t>
      </w:r>
      <w:r>
        <w:rPr>
          <w:spacing w:val="1"/>
          <w:sz w:val="18"/>
          <w:szCs w:val="22"/>
          <w:lang w:val="pt-PT" w:eastAsia="en-US" w:bidi="ar-SA"/>
        </w:rPr>
        <w:t xml:space="preserve"> </w:t>
      </w:r>
      <w:r>
        <w:rPr>
          <w:sz w:val="18"/>
          <w:szCs w:val="22"/>
          <w:lang w:val="pt-PT" w:eastAsia="en-US" w:bidi="ar-SA"/>
        </w:rPr>
        <w:t>constantes no Termo de Referência e seus anexos, acompanhado da respectiva nota fiscal, na qual</w:t>
      </w:r>
      <w:r>
        <w:rPr>
          <w:spacing w:val="1"/>
          <w:sz w:val="18"/>
          <w:szCs w:val="22"/>
          <w:lang w:val="pt-PT" w:eastAsia="en-US" w:bidi="ar-SA"/>
        </w:rPr>
        <w:t xml:space="preserve"> </w:t>
      </w:r>
      <w:r>
        <w:rPr>
          <w:sz w:val="18"/>
          <w:szCs w:val="22"/>
          <w:lang w:val="pt-PT" w:eastAsia="en-US" w:bidi="ar-SA"/>
        </w:rPr>
        <w:t>constarão</w:t>
      </w:r>
      <w:r>
        <w:rPr>
          <w:spacing w:val="1"/>
          <w:sz w:val="18"/>
          <w:szCs w:val="22"/>
          <w:lang w:val="pt-PT" w:eastAsia="en-US" w:bidi="ar-SA"/>
        </w:rPr>
        <w:t xml:space="preserve"> </w:t>
      </w:r>
      <w:r>
        <w:rPr>
          <w:sz w:val="18"/>
          <w:szCs w:val="22"/>
          <w:lang w:val="pt-PT" w:eastAsia="en-US" w:bidi="ar-SA"/>
        </w:rPr>
        <w:t>as</w:t>
      </w:r>
      <w:r>
        <w:rPr>
          <w:spacing w:val="1"/>
          <w:sz w:val="18"/>
          <w:szCs w:val="22"/>
          <w:lang w:val="pt-PT" w:eastAsia="en-US" w:bidi="ar-SA"/>
        </w:rPr>
        <w:t xml:space="preserve"> </w:t>
      </w:r>
      <w:r>
        <w:rPr>
          <w:sz w:val="18"/>
          <w:szCs w:val="22"/>
          <w:lang w:val="pt-PT" w:eastAsia="en-US" w:bidi="ar-SA"/>
        </w:rPr>
        <w:t>indicações</w:t>
      </w:r>
      <w:r>
        <w:rPr>
          <w:spacing w:val="1"/>
          <w:sz w:val="18"/>
          <w:szCs w:val="22"/>
          <w:lang w:val="pt-PT" w:eastAsia="en-US" w:bidi="ar-SA"/>
        </w:rPr>
        <w:t xml:space="preserve"> </w:t>
      </w:r>
      <w:r>
        <w:rPr>
          <w:sz w:val="18"/>
          <w:szCs w:val="22"/>
          <w:lang w:val="pt-PT" w:eastAsia="en-US" w:bidi="ar-SA"/>
        </w:rPr>
        <w:t>referentes</w:t>
      </w:r>
      <w:r>
        <w:rPr>
          <w:spacing w:val="1"/>
          <w:sz w:val="18"/>
          <w:szCs w:val="22"/>
          <w:lang w:val="pt-PT" w:eastAsia="en-US" w:bidi="ar-SA"/>
        </w:rPr>
        <w:t xml:space="preserve"> </w:t>
      </w:r>
      <w:r>
        <w:rPr>
          <w:sz w:val="18"/>
          <w:szCs w:val="22"/>
          <w:lang w:val="pt-PT" w:eastAsia="en-US" w:bidi="ar-SA"/>
        </w:rPr>
        <w:t>a:</w:t>
      </w:r>
      <w:r>
        <w:rPr>
          <w:spacing w:val="1"/>
          <w:sz w:val="18"/>
          <w:szCs w:val="22"/>
          <w:lang w:val="pt-PT" w:eastAsia="en-US" w:bidi="ar-SA"/>
        </w:rPr>
        <w:t xml:space="preserve"> </w:t>
      </w:r>
      <w:r>
        <w:rPr>
          <w:i/>
          <w:sz w:val="18"/>
          <w:szCs w:val="22"/>
          <w:lang w:val="pt-PT" w:eastAsia="en-US" w:bidi="ar-SA"/>
        </w:rPr>
        <w:t>marca,</w:t>
      </w:r>
      <w:r>
        <w:rPr>
          <w:i/>
          <w:spacing w:val="1"/>
          <w:sz w:val="18"/>
          <w:szCs w:val="22"/>
          <w:lang w:val="pt-PT" w:eastAsia="en-US" w:bidi="ar-SA"/>
        </w:rPr>
        <w:t xml:space="preserve"> </w:t>
      </w:r>
      <w:r>
        <w:rPr>
          <w:i/>
          <w:sz w:val="18"/>
          <w:szCs w:val="22"/>
          <w:lang w:val="pt-PT" w:eastAsia="en-US" w:bidi="ar-SA"/>
        </w:rPr>
        <w:t>fabricante,</w:t>
      </w:r>
      <w:r>
        <w:rPr>
          <w:i/>
          <w:spacing w:val="1"/>
          <w:sz w:val="18"/>
          <w:szCs w:val="22"/>
          <w:lang w:val="pt-PT" w:eastAsia="en-US" w:bidi="ar-SA"/>
        </w:rPr>
        <w:t xml:space="preserve"> </w:t>
      </w:r>
      <w:r>
        <w:rPr>
          <w:i/>
          <w:sz w:val="18"/>
          <w:szCs w:val="22"/>
          <w:lang w:val="pt-PT" w:eastAsia="en-US" w:bidi="ar-SA"/>
        </w:rPr>
        <w:t>procedência</w:t>
      </w:r>
      <w:r>
        <w:rPr>
          <w:i/>
          <w:spacing w:val="1"/>
          <w:sz w:val="18"/>
          <w:szCs w:val="22"/>
          <w:lang w:val="pt-PT" w:eastAsia="en-US" w:bidi="ar-SA"/>
        </w:rPr>
        <w:t xml:space="preserve"> </w:t>
      </w:r>
      <w:r>
        <w:rPr>
          <w:i/>
          <w:sz w:val="18"/>
          <w:szCs w:val="22"/>
          <w:lang w:val="pt-PT" w:eastAsia="en-US" w:bidi="ar-SA"/>
        </w:rPr>
        <w:t>e</w:t>
      </w:r>
      <w:r>
        <w:rPr>
          <w:i/>
          <w:spacing w:val="1"/>
          <w:sz w:val="18"/>
          <w:szCs w:val="22"/>
          <w:lang w:val="pt-PT" w:eastAsia="en-US" w:bidi="ar-SA"/>
        </w:rPr>
        <w:t xml:space="preserve"> </w:t>
      </w:r>
      <w:r>
        <w:rPr>
          <w:i/>
          <w:sz w:val="18"/>
          <w:szCs w:val="22"/>
          <w:lang w:val="pt-PT" w:eastAsia="en-US" w:bidi="ar-SA"/>
        </w:rPr>
        <w:t>prazo</w:t>
      </w:r>
      <w:r>
        <w:rPr>
          <w:i/>
          <w:spacing w:val="1"/>
          <w:sz w:val="18"/>
          <w:szCs w:val="22"/>
          <w:lang w:val="pt-PT" w:eastAsia="en-US" w:bidi="ar-SA"/>
        </w:rPr>
        <w:t xml:space="preserve"> </w:t>
      </w:r>
      <w:r>
        <w:rPr>
          <w:i/>
          <w:sz w:val="18"/>
          <w:szCs w:val="22"/>
          <w:lang w:val="pt-PT" w:eastAsia="en-US" w:bidi="ar-SA"/>
        </w:rPr>
        <w:t>de</w:t>
      </w:r>
      <w:r>
        <w:rPr>
          <w:i/>
          <w:spacing w:val="1"/>
          <w:sz w:val="18"/>
          <w:szCs w:val="22"/>
          <w:lang w:val="pt-PT" w:eastAsia="en-US" w:bidi="ar-SA"/>
        </w:rPr>
        <w:t xml:space="preserve"> </w:t>
      </w:r>
      <w:r>
        <w:rPr>
          <w:i/>
          <w:sz w:val="18"/>
          <w:szCs w:val="22"/>
          <w:lang w:val="pt-PT" w:eastAsia="en-US" w:bidi="ar-SA"/>
        </w:rPr>
        <w:t>garantia</w:t>
      </w:r>
      <w:r>
        <w:rPr>
          <w:i/>
          <w:spacing w:val="1"/>
          <w:sz w:val="18"/>
          <w:szCs w:val="22"/>
          <w:lang w:val="pt-PT" w:eastAsia="en-US" w:bidi="ar-SA"/>
        </w:rPr>
        <w:t xml:space="preserve"> </w:t>
      </w:r>
      <w:r>
        <w:rPr>
          <w:i/>
          <w:sz w:val="18"/>
          <w:szCs w:val="22"/>
          <w:lang w:val="pt-PT" w:eastAsia="en-US" w:bidi="ar-SA"/>
        </w:rPr>
        <w:t>ou</w:t>
      </w:r>
      <w:r>
        <w:rPr>
          <w:i/>
          <w:spacing w:val="1"/>
          <w:sz w:val="18"/>
          <w:szCs w:val="22"/>
          <w:lang w:val="pt-PT" w:eastAsia="en-US" w:bidi="ar-SA"/>
        </w:rPr>
        <w:t xml:space="preserve"> </w:t>
      </w:r>
      <w:r>
        <w:rPr>
          <w:i/>
          <w:sz w:val="18"/>
          <w:szCs w:val="22"/>
          <w:lang w:val="pt-PT" w:eastAsia="en-US" w:bidi="ar-SA"/>
        </w:rPr>
        <w:t>validade;</w:t>
      </w:r>
    </w:p>
    <w:p>
      <w:pPr>
        <w:widowControl w:val="0"/>
        <w:autoSpaceDE w:val="0"/>
        <w:autoSpaceDN w:val="0"/>
        <w:spacing w:before="8" w:after="0" w:line="240" w:lineRule="auto"/>
        <w:ind w:left="0" w:right="0"/>
        <w:jc w:val="left"/>
        <w:rPr>
          <w:i/>
          <w:sz w:val="17"/>
          <w:szCs w:val="18"/>
          <w:lang w:val="pt-PT" w:eastAsia="en-US" w:bidi="ar-SA"/>
        </w:rPr>
      </w:pPr>
    </w:p>
    <w:p>
      <w:pPr>
        <w:widowControl w:val="0"/>
        <w:numPr>
          <w:ilvl w:val="3"/>
          <w:numId w:val="16"/>
        </w:numPr>
        <w:tabs>
          <w:tab w:val="left" w:pos="3073"/>
        </w:tabs>
        <w:autoSpaceDE w:val="0"/>
        <w:autoSpaceDN w:val="0"/>
        <w:spacing w:before="0" w:after="0" w:line="266" w:lineRule="auto"/>
        <w:ind w:left="2873" w:right="1326" w:firstLine="0"/>
        <w:jc w:val="both"/>
        <w:rPr>
          <w:i/>
          <w:sz w:val="18"/>
          <w:szCs w:val="22"/>
          <w:lang w:val="pt-PT" w:eastAsia="en-US" w:bidi="ar-SA"/>
        </w:rPr>
      </w:pPr>
      <w:r>
        <w:rPr>
          <w:i/>
          <w:sz w:val="18"/>
          <w:szCs w:val="22"/>
          <w:lang w:val="pt-PT" w:eastAsia="en-US" w:bidi="ar-SA"/>
        </w:rPr>
        <w:t>responsabilizar-se pelos vícios e danos decorrentes do objeto, de acordo com os artigos 12, 13 e</w:t>
      </w:r>
      <w:r>
        <w:rPr>
          <w:i/>
          <w:spacing w:val="1"/>
          <w:sz w:val="18"/>
          <w:szCs w:val="22"/>
          <w:lang w:val="pt-PT" w:eastAsia="en-US" w:bidi="ar-SA"/>
        </w:rPr>
        <w:t xml:space="preserve"> </w:t>
      </w:r>
      <w:r>
        <w:rPr>
          <w:i/>
          <w:sz w:val="18"/>
          <w:szCs w:val="22"/>
          <w:lang w:val="pt-PT" w:eastAsia="en-US" w:bidi="ar-SA"/>
        </w:rPr>
        <w:t>17</w:t>
      </w:r>
      <w:r>
        <w:rPr>
          <w:i/>
          <w:spacing w:val="-2"/>
          <w:sz w:val="18"/>
          <w:szCs w:val="22"/>
          <w:lang w:val="pt-PT" w:eastAsia="en-US" w:bidi="ar-SA"/>
        </w:rPr>
        <w:t xml:space="preserve"> </w:t>
      </w:r>
      <w:r>
        <w:rPr>
          <w:i/>
          <w:sz w:val="18"/>
          <w:szCs w:val="22"/>
          <w:lang w:val="pt-PT" w:eastAsia="en-US" w:bidi="ar-SA"/>
        </w:rPr>
        <w:t>a</w:t>
      </w:r>
      <w:r>
        <w:rPr>
          <w:i/>
          <w:spacing w:val="1"/>
          <w:sz w:val="18"/>
          <w:szCs w:val="22"/>
          <w:lang w:val="pt-PT" w:eastAsia="en-US" w:bidi="ar-SA"/>
        </w:rPr>
        <w:t xml:space="preserve"> </w:t>
      </w:r>
      <w:r>
        <w:rPr>
          <w:i/>
          <w:sz w:val="18"/>
          <w:szCs w:val="22"/>
          <w:lang w:val="pt-PT" w:eastAsia="en-US" w:bidi="ar-SA"/>
        </w:rPr>
        <w:t>27,</w:t>
      </w:r>
      <w:r>
        <w:rPr>
          <w:i/>
          <w:spacing w:val="-2"/>
          <w:sz w:val="18"/>
          <w:szCs w:val="22"/>
          <w:lang w:val="pt-PT" w:eastAsia="en-US" w:bidi="ar-SA"/>
        </w:rPr>
        <w:t xml:space="preserve"> </w:t>
      </w:r>
      <w:r>
        <w:rPr>
          <w:i/>
          <w:sz w:val="18"/>
          <w:szCs w:val="22"/>
          <w:lang w:val="pt-PT" w:eastAsia="en-US" w:bidi="ar-SA"/>
        </w:rPr>
        <w:t>do</w:t>
      </w:r>
      <w:r>
        <w:rPr>
          <w:i/>
          <w:spacing w:val="-1"/>
          <w:sz w:val="18"/>
          <w:szCs w:val="22"/>
          <w:lang w:val="pt-PT" w:eastAsia="en-US" w:bidi="ar-SA"/>
        </w:rPr>
        <w:t xml:space="preserve"> </w:t>
      </w:r>
      <w:r>
        <w:rPr>
          <w:i/>
          <w:sz w:val="18"/>
          <w:szCs w:val="22"/>
          <w:lang w:val="pt-PT" w:eastAsia="en-US" w:bidi="ar-SA"/>
        </w:rPr>
        <w:t>Código</w:t>
      </w:r>
      <w:r>
        <w:rPr>
          <w:i/>
          <w:spacing w:val="-1"/>
          <w:sz w:val="18"/>
          <w:szCs w:val="22"/>
          <w:lang w:val="pt-PT" w:eastAsia="en-US" w:bidi="ar-SA"/>
        </w:rPr>
        <w:t xml:space="preserve"> </w:t>
      </w:r>
      <w:r>
        <w:rPr>
          <w:i/>
          <w:sz w:val="18"/>
          <w:szCs w:val="22"/>
          <w:lang w:val="pt-PT" w:eastAsia="en-US" w:bidi="ar-SA"/>
        </w:rPr>
        <w:t>de</w:t>
      </w:r>
      <w:r>
        <w:rPr>
          <w:i/>
          <w:spacing w:val="-2"/>
          <w:sz w:val="18"/>
          <w:szCs w:val="22"/>
          <w:lang w:val="pt-PT" w:eastAsia="en-US" w:bidi="ar-SA"/>
        </w:rPr>
        <w:t xml:space="preserve"> </w:t>
      </w:r>
      <w:r>
        <w:rPr>
          <w:i/>
          <w:sz w:val="18"/>
          <w:szCs w:val="22"/>
          <w:lang w:val="pt-PT" w:eastAsia="en-US" w:bidi="ar-SA"/>
        </w:rPr>
        <w:t>Defesa</w:t>
      </w:r>
      <w:r>
        <w:rPr>
          <w:i/>
          <w:spacing w:val="1"/>
          <w:sz w:val="18"/>
          <w:szCs w:val="22"/>
          <w:lang w:val="pt-PT" w:eastAsia="en-US" w:bidi="ar-SA"/>
        </w:rPr>
        <w:t xml:space="preserve"> </w:t>
      </w:r>
      <w:r>
        <w:rPr>
          <w:i/>
          <w:sz w:val="18"/>
          <w:szCs w:val="22"/>
          <w:lang w:val="pt-PT" w:eastAsia="en-US" w:bidi="ar-SA"/>
        </w:rPr>
        <w:t>do</w:t>
      </w:r>
      <w:r>
        <w:rPr>
          <w:i/>
          <w:spacing w:val="-1"/>
          <w:sz w:val="18"/>
          <w:szCs w:val="22"/>
          <w:lang w:val="pt-PT" w:eastAsia="en-US" w:bidi="ar-SA"/>
        </w:rPr>
        <w:t xml:space="preserve"> </w:t>
      </w:r>
      <w:r>
        <w:rPr>
          <w:i/>
          <w:sz w:val="18"/>
          <w:szCs w:val="22"/>
          <w:lang w:val="pt-PT" w:eastAsia="en-US" w:bidi="ar-SA"/>
        </w:rPr>
        <w:t>Consumidor (Lei nº</w:t>
      </w:r>
      <w:r>
        <w:rPr>
          <w:i/>
          <w:spacing w:val="-3"/>
          <w:sz w:val="18"/>
          <w:szCs w:val="22"/>
          <w:lang w:val="pt-PT" w:eastAsia="en-US" w:bidi="ar-SA"/>
        </w:rPr>
        <w:t xml:space="preserve"> </w:t>
      </w:r>
      <w:r>
        <w:rPr>
          <w:i/>
          <w:sz w:val="18"/>
          <w:szCs w:val="22"/>
          <w:lang w:val="pt-PT" w:eastAsia="en-US" w:bidi="ar-SA"/>
        </w:rPr>
        <w:t>8.078,</w:t>
      </w:r>
      <w:r>
        <w:rPr>
          <w:i/>
          <w:spacing w:val="-1"/>
          <w:sz w:val="18"/>
          <w:szCs w:val="22"/>
          <w:lang w:val="pt-PT" w:eastAsia="en-US" w:bidi="ar-SA"/>
        </w:rPr>
        <w:t xml:space="preserve"> </w:t>
      </w:r>
      <w:r>
        <w:rPr>
          <w:i/>
          <w:sz w:val="18"/>
          <w:szCs w:val="22"/>
          <w:lang w:val="pt-PT" w:eastAsia="en-US" w:bidi="ar-SA"/>
        </w:rPr>
        <w:t>de</w:t>
      </w:r>
      <w:r>
        <w:rPr>
          <w:i/>
          <w:spacing w:val="-3"/>
          <w:sz w:val="18"/>
          <w:szCs w:val="22"/>
          <w:lang w:val="pt-PT" w:eastAsia="en-US" w:bidi="ar-SA"/>
        </w:rPr>
        <w:t xml:space="preserve"> </w:t>
      </w:r>
      <w:r>
        <w:rPr>
          <w:i/>
          <w:sz w:val="18"/>
          <w:szCs w:val="22"/>
          <w:lang w:val="pt-PT" w:eastAsia="en-US" w:bidi="ar-SA"/>
        </w:rPr>
        <w:t>1990);</w:t>
      </w:r>
    </w:p>
    <w:p>
      <w:pPr>
        <w:widowControl w:val="0"/>
        <w:autoSpaceDE w:val="0"/>
        <w:autoSpaceDN w:val="0"/>
        <w:spacing w:before="10" w:after="0" w:line="240" w:lineRule="auto"/>
        <w:ind w:left="0" w:right="0"/>
        <w:jc w:val="left"/>
        <w:rPr>
          <w:i/>
          <w:sz w:val="17"/>
          <w:szCs w:val="18"/>
          <w:lang w:val="pt-PT" w:eastAsia="en-US" w:bidi="ar-SA"/>
        </w:rPr>
      </w:pPr>
    </w:p>
    <w:p>
      <w:pPr>
        <w:widowControl w:val="0"/>
        <w:numPr>
          <w:ilvl w:val="3"/>
          <w:numId w:val="16"/>
        </w:numPr>
        <w:tabs>
          <w:tab w:val="left" w:pos="3068"/>
        </w:tabs>
        <w:autoSpaceDE w:val="0"/>
        <w:autoSpaceDN w:val="0"/>
        <w:spacing w:before="0" w:after="0" w:line="266" w:lineRule="auto"/>
        <w:ind w:left="2873" w:right="1333" w:firstLine="0"/>
        <w:jc w:val="both"/>
        <w:rPr>
          <w:i/>
          <w:sz w:val="18"/>
          <w:szCs w:val="22"/>
          <w:lang w:val="pt-PT" w:eastAsia="en-US" w:bidi="ar-SA"/>
        </w:rPr>
      </w:pPr>
      <w:r>
        <w:rPr>
          <w:i/>
          <w:sz w:val="18"/>
          <w:szCs w:val="22"/>
          <w:lang w:val="pt-PT" w:eastAsia="en-US" w:bidi="ar-SA"/>
        </w:rPr>
        <w:t>substituir, reparar ou corrigir, às suas expensas, no prazo fixado neste Termo de Referência, o</w:t>
      </w:r>
      <w:r>
        <w:rPr>
          <w:i/>
          <w:spacing w:val="1"/>
          <w:sz w:val="18"/>
          <w:szCs w:val="22"/>
          <w:lang w:val="pt-PT" w:eastAsia="en-US" w:bidi="ar-SA"/>
        </w:rPr>
        <w:t xml:space="preserve"> </w:t>
      </w:r>
      <w:r>
        <w:rPr>
          <w:i/>
          <w:sz w:val="18"/>
          <w:szCs w:val="22"/>
          <w:lang w:val="pt-PT" w:eastAsia="en-US" w:bidi="ar-SA"/>
        </w:rPr>
        <w:t>objeto</w:t>
      </w:r>
      <w:r>
        <w:rPr>
          <w:i/>
          <w:spacing w:val="1"/>
          <w:sz w:val="18"/>
          <w:szCs w:val="22"/>
          <w:lang w:val="pt-PT" w:eastAsia="en-US" w:bidi="ar-SA"/>
        </w:rPr>
        <w:t xml:space="preserve"> </w:t>
      </w:r>
      <w:r>
        <w:rPr>
          <w:i/>
          <w:sz w:val="18"/>
          <w:szCs w:val="22"/>
          <w:lang w:val="pt-PT" w:eastAsia="en-US" w:bidi="ar-SA"/>
        </w:rPr>
        <w:t>com</w:t>
      </w:r>
      <w:r>
        <w:rPr>
          <w:i/>
          <w:spacing w:val="-3"/>
          <w:sz w:val="18"/>
          <w:szCs w:val="22"/>
          <w:lang w:val="pt-PT" w:eastAsia="en-US" w:bidi="ar-SA"/>
        </w:rPr>
        <w:t xml:space="preserve"> </w:t>
      </w:r>
      <w:r>
        <w:rPr>
          <w:i/>
          <w:sz w:val="18"/>
          <w:szCs w:val="22"/>
          <w:lang w:val="pt-PT" w:eastAsia="en-US" w:bidi="ar-SA"/>
        </w:rPr>
        <w:t>avarias</w:t>
      </w:r>
      <w:r>
        <w:rPr>
          <w:i/>
          <w:spacing w:val="-3"/>
          <w:sz w:val="18"/>
          <w:szCs w:val="22"/>
          <w:lang w:val="pt-PT" w:eastAsia="en-US" w:bidi="ar-SA"/>
        </w:rPr>
        <w:t xml:space="preserve"> </w:t>
      </w:r>
      <w:r>
        <w:rPr>
          <w:i/>
          <w:sz w:val="18"/>
          <w:szCs w:val="22"/>
          <w:lang w:val="pt-PT" w:eastAsia="en-US" w:bidi="ar-SA"/>
        </w:rPr>
        <w:t>ou</w:t>
      </w:r>
      <w:r>
        <w:rPr>
          <w:i/>
          <w:spacing w:val="-1"/>
          <w:sz w:val="18"/>
          <w:szCs w:val="22"/>
          <w:lang w:val="pt-PT" w:eastAsia="en-US" w:bidi="ar-SA"/>
        </w:rPr>
        <w:t xml:space="preserve"> </w:t>
      </w:r>
      <w:r>
        <w:rPr>
          <w:i/>
          <w:sz w:val="18"/>
          <w:szCs w:val="22"/>
          <w:lang w:val="pt-PT" w:eastAsia="en-US" w:bidi="ar-SA"/>
        </w:rPr>
        <w:t>defeitos;</w:t>
      </w:r>
    </w:p>
    <w:p>
      <w:pPr>
        <w:widowControl w:val="0"/>
        <w:autoSpaceDE w:val="0"/>
        <w:autoSpaceDN w:val="0"/>
        <w:spacing w:before="10" w:after="0" w:line="240" w:lineRule="auto"/>
        <w:ind w:left="0" w:right="0"/>
        <w:jc w:val="left"/>
        <w:rPr>
          <w:i/>
          <w:sz w:val="17"/>
          <w:szCs w:val="18"/>
          <w:lang w:val="pt-PT" w:eastAsia="en-US" w:bidi="ar-SA"/>
        </w:rPr>
      </w:pPr>
    </w:p>
    <w:p>
      <w:pPr>
        <w:widowControl w:val="0"/>
        <w:numPr>
          <w:ilvl w:val="3"/>
          <w:numId w:val="16"/>
        </w:numPr>
        <w:tabs>
          <w:tab w:val="left" w:pos="3073"/>
        </w:tabs>
        <w:autoSpaceDE w:val="0"/>
        <w:autoSpaceDN w:val="0"/>
        <w:spacing w:before="0" w:after="0" w:line="266" w:lineRule="auto"/>
        <w:ind w:left="2873" w:right="1331" w:firstLine="0"/>
        <w:jc w:val="both"/>
        <w:rPr>
          <w:i/>
          <w:sz w:val="18"/>
          <w:szCs w:val="22"/>
          <w:lang w:val="pt-PT" w:eastAsia="en-US" w:bidi="ar-SA"/>
        </w:rPr>
      </w:pPr>
      <w:r>
        <w:rPr>
          <w:i/>
          <w:sz w:val="18"/>
          <w:szCs w:val="22"/>
          <w:lang w:val="pt-PT" w:eastAsia="en-US" w:bidi="ar-SA"/>
        </w:rPr>
        <w:t>comunicar à Contratante, no prazo máximo de 24 (vinte e quatro) horas que antecede a data da</w:t>
      </w:r>
      <w:r>
        <w:rPr>
          <w:i/>
          <w:spacing w:val="1"/>
          <w:sz w:val="18"/>
          <w:szCs w:val="22"/>
          <w:lang w:val="pt-PT" w:eastAsia="en-US" w:bidi="ar-SA"/>
        </w:rPr>
        <w:t xml:space="preserve"> </w:t>
      </w:r>
      <w:r>
        <w:rPr>
          <w:i/>
          <w:sz w:val="18"/>
          <w:szCs w:val="22"/>
          <w:lang w:val="pt-PT" w:eastAsia="en-US" w:bidi="ar-SA"/>
        </w:rPr>
        <w:t>entrega,</w:t>
      </w:r>
      <w:r>
        <w:rPr>
          <w:i/>
          <w:spacing w:val="1"/>
          <w:sz w:val="18"/>
          <w:szCs w:val="22"/>
          <w:lang w:val="pt-PT" w:eastAsia="en-US" w:bidi="ar-SA"/>
        </w:rPr>
        <w:t xml:space="preserve"> </w:t>
      </w:r>
      <w:r>
        <w:rPr>
          <w:i/>
          <w:sz w:val="18"/>
          <w:szCs w:val="22"/>
          <w:lang w:val="pt-PT" w:eastAsia="en-US" w:bidi="ar-SA"/>
        </w:rPr>
        <w:t>os</w:t>
      </w:r>
      <w:r>
        <w:rPr>
          <w:i/>
          <w:spacing w:val="1"/>
          <w:sz w:val="18"/>
          <w:szCs w:val="22"/>
          <w:lang w:val="pt-PT" w:eastAsia="en-US" w:bidi="ar-SA"/>
        </w:rPr>
        <w:t xml:space="preserve"> </w:t>
      </w:r>
      <w:r>
        <w:rPr>
          <w:i/>
          <w:sz w:val="18"/>
          <w:szCs w:val="22"/>
          <w:lang w:val="pt-PT" w:eastAsia="en-US" w:bidi="ar-SA"/>
        </w:rPr>
        <w:t>motivos</w:t>
      </w:r>
      <w:r>
        <w:rPr>
          <w:i/>
          <w:spacing w:val="1"/>
          <w:sz w:val="18"/>
          <w:szCs w:val="22"/>
          <w:lang w:val="pt-PT" w:eastAsia="en-US" w:bidi="ar-SA"/>
        </w:rPr>
        <w:t xml:space="preserve"> </w:t>
      </w:r>
      <w:r>
        <w:rPr>
          <w:i/>
          <w:sz w:val="18"/>
          <w:szCs w:val="22"/>
          <w:lang w:val="pt-PT" w:eastAsia="en-US" w:bidi="ar-SA"/>
        </w:rPr>
        <w:t>que</w:t>
      </w:r>
      <w:r>
        <w:rPr>
          <w:i/>
          <w:spacing w:val="1"/>
          <w:sz w:val="18"/>
          <w:szCs w:val="22"/>
          <w:lang w:val="pt-PT" w:eastAsia="en-US" w:bidi="ar-SA"/>
        </w:rPr>
        <w:t xml:space="preserve"> </w:t>
      </w:r>
      <w:r>
        <w:rPr>
          <w:i/>
          <w:sz w:val="18"/>
          <w:szCs w:val="22"/>
          <w:lang w:val="pt-PT" w:eastAsia="en-US" w:bidi="ar-SA"/>
        </w:rPr>
        <w:t>impossibilitem</w:t>
      </w:r>
      <w:r>
        <w:rPr>
          <w:i/>
          <w:spacing w:val="1"/>
          <w:sz w:val="18"/>
          <w:szCs w:val="22"/>
          <w:lang w:val="pt-PT" w:eastAsia="en-US" w:bidi="ar-SA"/>
        </w:rPr>
        <w:t xml:space="preserve"> </w:t>
      </w:r>
      <w:r>
        <w:rPr>
          <w:i/>
          <w:sz w:val="18"/>
          <w:szCs w:val="22"/>
          <w:lang w:val="pt-PT" w:eastAsia="en-US" w:bidi="ar-SA"/>
        </w:rPr>
        <w:t>o</w:t>
      </w:r>
      <w:r>
        <w:rPr>
          <w:i/>
          <w:spacing w:val="1"/>
          <w:sz w:val="18"/>
          <w:szCs w:val="22"/>
          <w:lang w:val="pt-PT" w:eastAsia="en-US" w:bidi="ar-SA"/>
        </w:rPr>
        <w:t xml:space="preserve"> </w:t>
      </w:r>
      <w:r>
        <w:rPr>
          <w:i/>
          <w:sz w:val="18"/>
          <w:szCs w:val="22"/>
          <w:lang w:val="pt-PT" w:eastAsia="en-US" w:bidi="ar-SA"/>
        </w:rPr>
        <w:t>cumprimento</w:t>
      </w:r>
      <w:r>
        <w:rPr>
          <w:i/>
          <w:spacing w:val="1"/>
          <w:sz w:val="18"/>
          <w:szCs w:val="22"/>
          <w:lang w:val="pt-PT" w:eastAsia="en-US" w:bidi="ar-SA"/>
        </w:rPr>
        <w:t xml:space="preserve"> </w:t>
      </w:r>
      <w:r>
        <w:rPr>
          <w:i/>
          <w:sz w:val="18"/>
          <w:szCs w:val="22"/>
          <w:lang w:val="pt-PT" w:eastAsia="en-US" w:bidi="ar-SA"/>
        </w:rPr>
        <w:t>do</w:t>
      </w:r>
      <w:r>
        <w:rPr>
          <w:i/>
          <w:spacing w:val="1"/>
          <w:sz w:val="18"/>
          <w:szCs w:val="22"/>
          <w:lang w:val="pt-PT" w:eastAsia="en-US" w:bidi="ar-SA"/>
        </w:rPr>
        <w:t xml:space="preserve"> </w:t>
      </w:r>
      <w:r>
        <w:rPr>
          <w:i/>
          <w:sz w:val="18"/>
          <w:szCs w:val="22"/>
          <w:lang w:val="pt-PT" w:eastAsia="en-US" w:bidi="ar-SA"/>
        </w:rPr>
        <w:t>prazo</w:t>
      </w:r>
      <w:r>
        <w:rPr>
          <w:i/>
          <w:spacing w:val="1"/>
          <w:sz w:val="18"/>
          <w:szCs w:val="22"/>
          <w:lang w:val="pt-PT" w:eastAsia="en-US" w:bidi="ar-SA"/>
        </w:rPr>
        <w:t xml:space="preserve"> </w:t>
      </w:r>
      <w:r>
        <w:rPr>
          <w:i/>
          <w:sz w:val="18"/>
          <w:szCs w:val="22"/>
          <w:lang w:val="pt-PT" w:eastAsia="en-US" w:bidi="ar-SA"/>
        </w:rPr>
        <w:t>previsto,</w:t>
      </w:r>
      <w:r>
        <w:rPr>
          <w:i/>
          <w:spacing w:val="1"/>
          <w:sz w:val="18"/>
          <w:szCs w:val="22"/>
          <w:lang w:val="pt-PT" w:eastAsia="en-US" w:bidi="ar-SA"/>
        </w:rPr>
        <w:t xml:space="preserve"> </w:t>
      </w:r>
      <w:r>
        <w:rPr>
          <w:i/>
          <w:sz w:val="18"/>
          <w:szCs w:val="22"/>
          <w:lang w:val="pt-PT" w:eastAsia="en-US" w:bidi="ar-SA"/>
        </w:rPr>
        <w:t>com</w:t>
      </w:r>
      <w:r>
        <w:rPr>
          <w:i/>
          <w:spacing w:val="1"/>
          <w:sz w:val="18"/>
          <w:szCs w:val="22"/>
          <w:lang w:val="pt-PT" w:eastAsia="en-US" w:bidi="ar-SA"/>
        </w:rPr>
        <w:t xml:space="preserve"> </w:t>
      </w:r>
      <w:r>
        <w:rPr>
          <w:i/>
          <w:sz w:val="18"/>
          <w:szCs w:val="22"/>
          <w:lang w:val="pt-PT" w:eastAsia="en-US" w:bidi="ar-SA"/>
        </w:rPr>
        <w:t>a</w:t>
      </w:r>
      <w:r>
        <w:rPr>
          <w:i/>
          <w:spacing w:val="1"/>
          <w:sz w:val="18"/>
          <w:szCs w:val="22"/>
          <w:lang w:val="pt-PT" w:eastAsia="en-US" w:bidi="ar-SA"/>
        </w:rPr>
        <w:t xml:space="preserve"> </w:t>
      </w:r>
      <w:r>
        <w:rPr>
          <w:i/>
          <w:sz w:val="18"/>
          <w:szCs w:val="22"/>
          <w:lang w:val="pt-PT" w:eastAsia="en-US" w:bidi="ar-SA"/>
        </w:rPr>
        <w:t>devida</w:t>
      </w:r>
      <w:r>
        <w:rPr>
          <w:i/>
          <w:spacing w:val="1"/>
          <w:sz w:val="18"/>
          <w:szCs w:val="22"/>
          <w:lang w:val="pt-PT" w:eastAsia="en-US" w:bidi="ar-SA"/>
        </w:rPr>
        <w:t xml:space="preserve"> </w:t>
      </w:r>
      <w:r>
        <w:rPr>
          <w:i/>
          <w:sz w:val="18"/>
          <w:szCs w:val="22"/>
          <w:lang w:val="pt-PT" w:eastAsia="en-US" w:bidi="ar-SA"/>
        </w:rPr>
        <w:t>comprovação;</w:t>
      </w:r>
    </w:p>
    <w:p>
      <w:pPr>
        <w:widowControl w:val="0"/>
        <w:autoSpaceDE w:val="0"/>
        <w:autoSpaceDN w:val="0"/>
        <w:spacing w:before="1" w:after="0" w:line="240" w:lineRule="auto"/>
        <w:ind w:left="0" w:right="0"/>
        <w:jc w:val="left"/>
        <w:rPr>
          <w:i/>
          <w:sz w:val="18"/>
          <w:szCs w:val="18"/>
          <w:lang w:val="pt-PT" w:eastAsia="en-US" w:bidi="ar-SA"/>
        </w:rPr>
      </w:pPr>
    </w:p>
    <w:p>
      <w:pPr>
        <w:widowControl w:val="0"/>
        <w:numPr>
          <w:ilvl w:val="3"/>
          <w:numId w:val="16"/>
        </w:numPr>
        <w:tabs>
          <w:tab w:val="left" w:pos="3121"/>
        </w:tabs>
        <w:autoSpaceDE w:val="0"/>
        <w:autoSpaceDN w:val="0"/>
        <w:spacing w:before="0" w:after="0" w:line="266" w:lineRule="auto"/>
        <w:ind w:left="2873" w:right="1329" w:firstLine="0"/>
        <w:jc w:val="both"/>
        <w:rPr>
          <w:i/>
          <w:sz w:val="18"/>
          <w:szCs w:val="22"/>
          <w:lang w:val="pt-PT" w:eastAsia="en-US" w:bidi="ar-SA"/>
        </w:rPr>
      </w:pPr>
      <w:r>
        <w:rPr>
          <w:i/>
          <w:sz w:val="18"/>
          <w:szCs w:val="22"/>
          <w:lang w:val="pt-PT" w:eastAsia="en-US" w:bidi="ar-SA"/>
        </w:rPr>
        <w:t>manter,</w:t>
      </w:r>
      <w:r>
        <w:rPr>
          <w:i/>
          <w:spacing w:val="1"/>
          <w:sz w:val="18"/>
          <w:szCs w:val="22"/>
          <w:lang w:val="pt-PT" w:eastAsia="en-US" w:bidi="ar-SA"/>
        </w:rPr>
        <w:t xml:space="preserve"> </w:t>
      </w:r>
      <w:r>
        <w:rPr>
          <w:i/>
          <w:sz w:val="18"/>
          <w:szCs w:val="22"/>
          <w:lang w:val="pt-PT" w:eastAsia="en-US" w:bidi="ar-SA"/>
        </w:rPr>
        <w:t>durante</w:t>
      </w:r>
      <w:r>
        <w:rPr>
          <w:i/>
          <w:spacing w:val="1"/>
          <w:sz w:val="18"/>
          <w:szCs w:val="22"/>
          <w:lang w:val="pt-PT" w:eastAsia="en-US" w:bidi="ar-SA"/>
        </w:rPr>
        <w:t xml:space="preserve"> </w:t>
      </w:r>
      <w:r>
        <w:rPr>
          <w:i/>
          <w:sz w:val="18"/>
          <w:szCs w:val="22"/>
          <w:lang w:val="pt-PT" w:eastAsia="en-US" w:bidi="ar-SA"/>
        </w:rPr>
        <w:t>toda</w:t>
      </w:r>
      <w:r>
        <w:rPr>
          <w:i/>
          <w:spacing w:val="1"/>
          <w:sz w:val="18"/>
          <w:szCs w:val="22"/>
          <w:lang w:val="pt-PT" w:eastAsia="en-US" w:bidi="ar-SA"/>
        </w:rPr>
        <w:t xml:space="preserve"> </w:t>
      </w:r>
      <w:r>
        <w:rPr>
          <w:i/>
          <w:sz w:val="18"/>
          <w:szCs w:val="22"/>
          <w:lang w:val="pt-PT" w:eastAsia="en-US" w:bidi="ar-SA"/>
        </w:rPr>
        <w:t>a</w:t>
      </w:r>
      <w:r>
        <w:rPr>
          <w:i/>
          <w:spacing w:val="1"/>
          <w:sz w:val="18"/>
          <w:szCs w:val="22"/>
          <w:lang w:val="pt-PT" w:eastAsia="en-US" w:bidi="ar-SA"/>
        </w:rPr>
        <w:t xml:space="preserve"> </w:t>
      </w:r>
      <w:r>
        <w:rPr>
          <w:i/>
          <w:sz w:val="18"/>
          <w:szCs w:val="22"/>
          <w:lang w:val="pt-PT" w:eastAsia="en-US" w:bidi="ar-SA"/>
        </w:rPr>
        <w:t>execução</w:t>
      </w:r>
      <w:r>
        <w:rPr>
          <w:i/>
          <w:spacing w:val="1"/>
          <w:sz w:val="18"/>
          <w:szCs w:val="22"/>
          <w:lang w:val="pt-PT" w:eastAsia="en-US" w:bidi="ar-SA"/>
        </w:rPr>
        <w:t xml:space="preserve"> </w:t>
      </w:r>
      <w:r>
        <w:rPr>
          <w:i/>
          <w:sz w:val="18"/>
          <w:szCs w:val="22"/>
          <w:lang w:val="pt-PT" w:eastAsia="en-US" w:bidi="ar-SA"/>
        </w:rPr>
        <w:t>do</w:t>
      </w:r>
      <w:r>
        <w:rPr>
          <w:i/>
          <w:spacing w:val="1"/>
          <w:sz w:val="18"/>
          <w:szCs w:val="22"/>
          <w:lang w:val="pt-PT" w:eastAsia="en-US" w:bidi="ar-SA"/>
        </w:rPr>
        <w:t xml:space="preserve"> </w:t>
      </w:r>
      <w:r>
        <w:rPr>
          <w:i/>
          <w:sz w:val="18"/>
          <w:szCs w:val="22"/>
          <w:lang w:val="pt-PT" w:eastAsia="en-US" w:bidi="ar-SA"/>
        </w:rPr>
        <w:t>contrato,</w:t>
      </w:r>
      <w:r>
        <w:rPr>
          <w:i/>
          <w:spacing w:val="1"/>
          <w:sz w:val="18"/>
          <w:szCs w:val="22"/>
          <w:lang w:val="pt-PT" w:eastAsia="en-US" w:bidi="ar-SA"/>
        </w:rPr>
        <w:t xml:space="preserve"> </w:t>
      </w:r>
      <w:r>
        <w:rPr>
          <w:i/>
          <w:sz w:val="18"/>
          <w:szCs w:val="22"/>
          <w:lang w:val="pt-PT" w:eastAsia="en-US" w:bidi="ar-SA"/>
        </w:rPr>
        <w:t>em</w:t>
      </w:r>
      <w:r>
        <w:rPr>
          <w:i/>
          <w:spacing w:val="1"/>
          <w:sz w:val="18"/>
          <w:szCs w:val="22"/>
          <w:lang w:val="pt-PT" w:eastAsia="en-US" w:bidi="ar-SA"/>
        </w:rPr>
        <w:t xml:space="preserve"> </w:t>
      </w:r>
      <w:r>
        <w:rPr>
          <w:i/>
          <w:sz w:val="18"/>
          <w:szCs w:val="22"/>
          <w:lang w:val="pt-PT" w:eastAsia="en-US" w:bidi="ar-SA"/>
        </w:rPr>
        <w:t>compatibilidade</w:t>
      </w:r>
      <w:r>
        <w:rPr>
          <w:i/>
          <w:spacing w:val="1"/>
          <w:sz w:val="18"/>
          <w:szCs w:val="22"/>
          <w:lang w:val="pt-PT" w:eastAsia="en-US" w:bidi="ar-SA"/>
        </w:rPr>
        <w:t xml:space="preserve"> </w:t>
      </w:r>
      <w:r>
        <w:rPr>
          <w:i/>
          <w:sz w:val="18"/>
          <w:szCs w:val="22"/>
          <w:lang w:val="pt-PT" w:eastAsia="en-US" w:bidi="ar-SA"/>
        </w:rPr>
        <w:t>com</w:t>
      </w:r>
      <w:r>
        <w:rPr>
          <w:i/>
          <w:spacing w:val="1"/>
          <w:sz w:val="18"/>
          <w:szCs w:val="22"/>
          <w:lang w:val="pt-PT" w:eastAsia="en-US" w:bidi="ar-SA"/>
        </w:rPr>
        <w:t xml:space="preserve"> </w:t>
      </w:r>
      <w:r>
        <w:rPr>
          <w:i/>
          <w:sz w:val="18"/>
          <w:szCs w:val="22"/>
          <w:lang w:val="pt-PT" w:eastAsia="en-US" w:bidi="ar-SA"/>
        </w:rPr>
        <w:t>as</w:t>
      </w:r>
      <w:r>
        <w:rPr>
          <w:i/>
          <w:spacing w:val="45"/>
          <w:sz w:val="18"/>
          <w:szCs w:val="22"/>
          <w:lang w:val="pt-PT" w:eastAsia="en-US" w:bidi="ar-SA"/>
        </w:rPr>
        <w:t xml:space="preserve"> </w:t>
      </w:r>
      <w:r>
        <w:rPr>
          <w:i/>
          <w:sz w:val="18"/>
          <w:szCs w:val="22"/>
          <w:lang w:val="pt-PT" w:eastAsia="en-US" w:bidi="ar-SA"/>
        </w:rPr>
        <w:t>obrigações</w:t>
      </w:r>
      <w:r>
        <w:rPr>
          <w:i/>
          <w:spacing w:val="1"/>
          <w:sz w:val="18"/>
          <w:szCs w:val="22"/>
          <w:lang w:val="pt-PT" w:eastAsia="en-US" w:bidi="ar-SA"/>
        </w:rPr>
        <w:t xml:space="preserve"> </w:t>
      </w:r>
      <w:r>
        <w:rPr>
          <w:i/>
          <w:sz w:val="18"/>
          <w:szCs w:val="22"/>
          <w:lang w:val="pt-PT" w:eastAsia="en-US" w:bidi="ar-SA"/>
        </w:rPr>
        <w:t>assumidas,</w:t>
      </w:r>
      <w:r>
        <w:rPr>
          <w:i/>
          <w:spacing w:val="-1"/>
          <w:sz w:val="18"/>
          <w:szCs w:val="22"/>
          <w:lang w:val="pt-PT" w:eastAsia="en-US" w:bidi="ar-SA"/>
        </w:rPr>
        <w:t xml:space="preserve"> </w:t>
      </w:r>
      <w:r>
        <w:rPr>
          <w:i/>
          <w:sz w:val="18"/>
          <w:szCs w:val="22"/>
          <w:lang w:val="pt-PT" w:eastAsia="en-US" w:bidi="ar-SA"/>
        </w:rPr>
        <w:t>todas</w:t>
      </w:r>
      <w:r>
        <w:rPr>
          <w:i/>
          <w:spacing w:val="-1"/>
          <w:sz w:val="18"/>
          <w:szCs w:val="22"/>
          <w:lang w:val="pt-PT" w:eastAsia="en-US" w:bidi="ar-SA"/>
        </w:rPr>
        <w:t xml:space="preserve"> </w:t>
      </w:r>
      <w:r>
        <w:rPr>
          <w:i/>
          <w:sz w:val="18"/>
          <w:szCs w:val="22"/>
          <w:lang w:val="pt-PT" w:eastAsia="en-US" w:bidi="ar-SA"/>
        </w:rPr>
        <w:t>as condições</w:t>
      </w:r>
      <w:r>
        <w:rPr>
          <w:i/>
          <w:spacing w:val="-1"/>
          <w:sz w:val="18"/>
          <w:szCs w:val="22"/>
          <w:lang w:val="pt-PT" w:eastAsia="en-US" w:bidi="ar-SA"/>
        </w:rPr>
        <w:t xml:space="preserve"> </w:t>
      </w:r>
      <w:r>
        <w:rPr>
          <w:i/>
          <w:sz w:val="18"/>
          <w:szCs w:val="22"/>
          <w:lang w:val="pt-PT" w:eastAsia="en-US" w:bidi="ar-SA"/>
        </w:rPr>
        <w:t>de</w:t>
      </w:r>
      <w:r>
        <w:rPr>
          <w:i/>
          <w:spacing w:val="-3"/>
          <w:sz w:val="18"/>
          <w:szCs w:val="22"/>
          <w:lang w:val="pt-PT" w:eastAsia="en-US" w:bidi="ar-SA"/>
        </w:rPr>
        <w:t xml:space="preserve"> </w:t>
      </w:r>
      <w:r>
        <w:rPr>
          <w:i/>
          <w:sz w:val="18"/>
          <w:szCs w:val="22"/>
          <w:lang w:val="pt-PT" w:eastAsia="en-US" w:bidi="ar-SA"/>
        </w:rPr>
        <w:t>habilitação e</w:t>
      </w:r>
      <w:r>
        <w:rPr>
          <w:i/>
          <w:spacing w:val="-1"/>
          <w:sz w:val="18"/>
          <w:szCs w:val="22"/>
          <w:lang w:val="pt-PT" w:eastAsia="en-US" w:bidi="ar-SA"/>
        </w:rPr>
        <w:t xml:space="preserve"> </w:t>
      </w:r>
      <w:r>
        <w:rPr>
          <w:i/>
          <w:sz w:val="18"/>
          <w:szCs w:val="22"/>
          <w:lang w:val="pt-PT" w:eastAsia="en-US" w:bidi="ar-SA"/>
        </w:rPr>
        <w:t>qualificação exigidas na licitação;</w:t>
      </w:r>
    </w:p>
    <w:p>
      <w:pPr>
        <w:widowControl w:val="0"/>
        <w:autoSpaceDE w:val="0"/>
        <w:autoSpaceDN w:val="0"/>
        <w:spacing w:before="10" w:after="0" w:line="240" w:lineRule="auto"/>
        <w:ind w:left="0" w:right="0"/>
        <w:jc w:val="left"/>
        <w:rPr>
          <w:i/>
          <w:sz w:val="17"/>
          <w:szCs w:val="18"/>
          <w:lang w:val="pt-PT" w:eastAsia="en-US" w:bidi="ar-SA"/>
        </w:rPr>
      </w:pPr>
    </w:p>
    <w:p>
      <w:pPr>
        <w:widowControl w:val="0"/>
        <w:numPr>
          <w:ilvl w:val="3"/>
          <w:numId w:val="16"/>
        </w:numPr>
        <w:tabs>
          <w:tab w:val="left" w:pos="154"/>
        </w:tabs>
        <w:autoSpaceDE w:val="0"/>
        <w:autoSpaceDN w:val="0"/>
        <w:spacing w:before="0" w:after="0" w:line="240" w:lineRule="auto"/>
        <w:ind w:left="3067" w:right="3417" w:hanging="3068"/>
        <w:jc w:val="right"/>
        <w:rPr>
          <w:i/>
          <w:sz w:val="18"/>
          <w:szCs w:val="22"/>
          <w:lang w:val="pt-PT" w:eastAsia="en-US" w:bidi="ar-SA"/>
        </w:rPr>
      </w:pPr>
      <w:r>
        <w:rPr>
          <w:i/>
          <w:sz w:val="18"/>
          <w:szCs w:val="22"/>
          <w:lang w:val="pt-PT" w:eastAsia="en-US" w:bidi="ar-SA"/>
        </w:rPr>
        <w:t>indicar</w:t>
      </w:r>
      <w:r>
        <w:rPr>
          <w:i/>
          <w:spacing w:val="-7"/>
          <w:sz w:val="18"/>
          <w:szCs w:val="22"/>
          <w:lang w:val="pt-PT" w:eastAsia="en-US" w:bidi="ar-SA"/>
        </w:rPr>
        <w:t xml:space="preserve"> </w:t>
      </w:r>
      <w:r>
        <w:rPr>
          <w:i/>
          <w:sz w:val="18"/>
          <w:szCs w:val="22"/>
          <w:lang w:val="pt-PT" w:eastAsia="en-US" w:bidi="ar-SA"/>
        </w:rPr>
        <w:t>preposto</w:t>
      </w:r>
      <w:r>
        <w:rPr>
          <w:i/>
          <w:spacing w:val="-5"/>
          <w:sz w:val="18"/>
          <w:szCs w:val="22"/>
          <w:lang w:val="pt-PT" w:eastAsia="en-US" w:bidi="ar-SA"/>
        </w:rPr>
        <w:t xml:space="preserve"> </w:t>
      </w:r>
      <w:r>
        <w:rPr>
          <w:i/>
          <w:sz w:val="18"/>
          <w:szCs w:val="22"/>
          <w:lang w:val="pt-PT" w:eastAsia="en-US" w:bidi="ar-SA"/>
        </w:rPr>
        <w:t>para</w:t>
      </w:r>
      <w:r>
        <w:rPr>
          <w:i/>
          <w:spacing w:val="-6"/>
          <w:sz w:val="18"/>
          <w:szCs w:val="22"/>
          <w:lang w:val="pt-PT" w:eastAsia="en-US" w:bidi="ar-SA"/>
        </w:rPr>
        <w:t xml:space="preserve"> </w:t>
      </w:r>
      <w:r>
        <w:rPr>
          <w:i/>
          <w:sz w:val="18"/>
          <w:szCs w:val="22"/>
          <w:lang w:val="pt-PT" w:eastAsia="en-US" w:bidi="ar-SA"/>
        </w:rPr>
        <w:t>representá-la</w:t>
      </w:r>
      <w:r>
        <w:rPr>
          <w:i/>
          <w:spacing w:val="-5"/>
          <w:sz w:val="18"/>
          <w:szCs w:val="22"/>
          <w:lang w:val="pt-PT" w:eastAsia="en-US" w:bidi="ar-SA"/>
        </w:rPr>
        <w:t xml:space="preserve"> </w:t>
      </w:r>
      <w:r>
        <w:rPr>
          <w:i/>
          <w:sz w:val="18"/>
          <w:szCs w:val="22"/>
          <w:lang w:val="pt-PT" w:eastAsia="en-US" w:bidi="ar-SA"/>
        </w:rPr>
        <w:t>durante</w:t>
      </w:r>
      <w:r>
        <w:rPr>
          <w:i/>
          <w:spacing w:val="-8"/>
          <w:sz w:val="18"/>
          <w:szCs w:val="22"/>
          <w:lang w:val="pt-PT" w:eastAsia="en-US" w:bidi="ar-SA"/>
        </w:rPr>
        <w:t xml:space="preserve"> </w:t>
      </w:r>
      <w:r>
        <w:rPr>
          <w:i/>
          <w:sz w:val="18"/>
          <w:szCs w:val="22"/>
          <w:lang w:val="pt-PT" w:eastAsia="en-US" w:bidi="ar-SA"/>
        </w:rPr>
        <w:t>a</w:t>
      </w:r>
      <w:r>
        <w:rPr>
          <w:i/>
          <w:spacing w:val="-6"/>
          <w:sz w:val="18"/>
          <w:szCs w:val="22"/>
          <w:lang w:val="pt-PT" w:eastAsia="en-US" w:bidi="ar-SA"/>
        </w:rPr>
        <w:t xml:space="preserve"> </w:t>
      </w:r>
      <w:r>
        <w:rPr>
          <w:i/>
          <w:sz w:val="18"/>
          <w:szCs w:val="22"/>
          <w:lang w:val="pt-PT" w:eastAsia="en-US" w:bidi="ar-SA"/>
        </w:rPr>
        <w:t>execução</w:t>
      </w:r>
      <w:r>
        <w:rPr>
          <w:i/>
          <w:spacing w:val="-5"/>
          <w:sz w:val="18"/>
          <w:szCs w:val="22"/>
          <w:lang w:val="pt-PT" w:eastAsia="en-US" w:bidi="ar-SA"/>
        </w:rPr>
        <w:t xml:space="preserve"> </w:t>
      </w:r>
      <w:r>
        <w:rPr>
          <w:i/>
          <w:sz w:val="18"/>
          <w:szCs w:val="22"/>
          <w:lang w:val="pt-PT" w:eastAsia="en-US" w:bidi="ar-SA"/>
        </w:rPr>
        <w:t>do</w:t>
      </w:r>
      <w:r>
        <w:rPr>
          <w:i/>
          <w:spacing w:val="-4"/>
          <w:sz w:val="18"/>
          <w:szCs w:val="22"/>
          <w:lang w:val="pt-PT" w:eastAsia="en-US" w:bidi="ar-SA"/>
        </w:rPr>
        <w:t xml:space="preserve"> </w:t>
      </w:r>
      <w:r>
        <w:rPr>
          <w:i/>
          <w:sz w:val="18"/>
          <w:szCs w:val="22"/>
          <w:lang w:val="pt-PT" w:eastAsia="en-US" w:bidi="ar-SA"/>
        </w:rPr>
        <w:t>contrato.</w:t>
      </w:r>
    </w:p>
    <w:p>
      <w:pPr>
        <w:widowControl w:val="0"/>
        <w:autoSpaceDE w:val="0"/>
        <w:autoSpaceDN w:val="0"/>
        <w:spacing w:before="9" w:after="0" w:line="240" w:lineRule="auto"/>
        <w:ind w:left="0" w:right="0"/>
        <w:jc w:val="left"/>
        <w:rPr>
          <w:i/>
          <w:sz w:val="19"/>
          <w:szCs w:val="18"/>
          <w:lang w:val="pt-PT" w:eastAsia="en-US" w:bidi="ar-SA"/>
        </w:rPr>
      </w:pPr>
    </w:p>
    <w:p>
      <w:pPr>
        <w:widowControl w:val="0"/>
        <w:numPr>
          <w:ilvl w:val="2"/>
          <w:numId w:val="16"/>
        </w:numPr>
        <w:tabs>
          <w:tab w:val="left" w:pos="2818"/>
        </w:tabs>
        <w:autoSpaceDE w:val="0"/>
        <w:autoSpaceDN w:val="0"/>
        <w:spacing w:before="0" w:after="0" w:line="266" w:lineRule="auto"/>
        <w:ind w:left="2273" w:right="947" w:firstLine="0"/>
        <w:jc w:val="both"/>
        <w:rPr>
          <w:sz w:val="18"/>
          <w:szCs w:val="22"/>
          <w:lang w:val="pt-PT" w:eastAsia="en-US" w:bidi="ar-SA"/>
        </w:rPr>
      </w:pPr>
      <w:r>
        <w:rPr>
          <w:sz w:val="18"/>
          <w:szCs w:val="22"/>
          <w:lang w:val="pt-PT" w:eastAsia="en-US" w:bidi="ar-SA"/>
        </w:rPr>
        <w:t>Quando não for possível a verificação da regularidade no Sistema de Cadastro de Fornecedores – SICAF,</w:t>
      </w:r>
      <w:r>
        <w:rPr>
          <w:spacing w:val="1"/>
          <w:sz w:val="18"/>
          <w:szCs w:val="22"/>
          <w:lang w:val="pt-PT" w:eastAsia="en-US" w:bidi="ar-SA"/>
        </w:rPr>
        <w:t xml:space="preserve"> </w:t>
      </w:r>
      <w:r>
        <w:rPr>
          <w:sz w:val="18"/>
          <w:szCs w:val="22"/>
          <w:lang w:val="pt-PT" w:eastAsia="en-US" w:bidi="ar-SA"/>
        </w:rPr>
        <w:t>a empresa contratada deverá entregar ao setor responsável pela fiscalização do contrato, até o dia trinta do mês</w:t>
      </w:r>
      <w:r>
        <w:rPr>
          <w:spacing w:val="1"/>
          <w:sz w:val="18"/>
          <w:szCs w:val="22"/>
          <w:lang w:val="pt-PT" w:eastAsia="en-US" w:bidi="ar-SA"/>
        </w:rPr>
        <w:t xml:space="preserve"> </w:t>
      </w:r>
      <w:r>
        <w:rPr>
          <w:sz w:val="18"/>
          <w:szCs w:val="22"/>
          <w:lang w:val="pt-PT" w:eastAsia="en-US" w:bidi="ar-SA"/>
        </w:rPr>
        <w:t>seguinte</w:t>
      </w:r>
      <w:r>
        <w:rPr>
          <w:spacing w:val="-1"/>
          <w:sz w:val="18"/>
          <w:szCs w:val="22"/>
          <w:lang w:val="pt-PT" w:eastAsia="en-US" w:bidi="ar-SA"/>
        </w:rPr>
        <w:t xml:space="preserve"> </w:t>
      </w:r>
      <w:r>
        <w:rPr>
          <w:sz w:val="18"/>
          <w:szCs w:val="22"/>
          <w:lang w:val="pt-PT" w:eastAsia="en-US" w:bidi="ar-SA"/>
        </w:rPr>
        <w:t>ao</w:t>
      </w:r>
      <w:r>
        <w:rPr>
          <w:spacing w:val="-2"/>
          <w:sz w:val="18"/>
          <w:szCs w:val="22"/>
          <w:lang w:val="pt-PT" w:eastAsia="en-US" w:bidi="ar-SA"/>
        </w:rPr>
        <w:t xml:space="preserve"> </w:t>
      </w:r>
      <w:r>
        <w:rPr>
          <w:sz w:val="18"/>
          <w:szCs w:val="22"/>
          <w:lang w:val="pt-PT" w:eastAsia="en-US" w:bidi="ar-SA"/>
        </w:rPr>
        <w:t>da</w:t>
      </w:r>
      <w:r>
        <w:rPr>
          <w:spacing w:val="-3"/>
          <w:sz w:val="18"/>
          <w:szCs w:val="22"/>
          <w:lang w:val="pt-PT" w:eastAsia="en-US" w:bidi="ar-SA"/>
        </w:rPr>
        <w:t xml:space="preserve"> </w:t>
      </w:r>
      <w:r>
        <w:rPr>
          <w:sz w:val="18"/>
          <w:szCs w:val="22"/>
          <w:lang w:val="pt-PT" w:eastAsia="en-US" w:bidi="ar-SA"/>
        </w:rPr>
        <w:t>prestação</w:t>
      </w:r>
      <w:r>
        <w:rPr>
          <w:spacing w:val="1"/>
          <w:sz w:val="18"/>
          <w:szCs w:val="22"/>
          <w:lang w:val="pt-PT" w:eastAsia="en-US" w:bidi="ar-SA"/>
        </w:rPr>
        <w:t xml:space="preserve"> </w:t>
      </w:r>
      <w:r>
        <w:rPr>
          <w:sz w:val="18"/>
          <w:szCs w:val="22"/>
          <w:lang w:val="pt-PT" w:eastAsia="en-US" w:bidi="ar-SA"/>
        </w:rPr>
        <w:t>dos serviços, os seguintes</w:t>
      </w:r>
      <w:r>
        <w:rPr>
          <w:spacing w:val="-3"/>
          <w:sz w:val="18"/>
          <w:szCs w:val="22"/>
          <w:lang w:val="pt-PT" w:eastAsia="en-US" w:bidi="ar-SA"/>
        </w:rPr>
        <w:t xml:space="preserve"> </w:t>
      </w:r>
      <w:r>
        <w:rPr>
          <w:sz w:val="18"/>
          <w:szCs w:val="22"/>
          <w:lang w:val="pt-PT" w:eastAsia="en-US" w:bidi="ar-SA"/>
        </w:rPr>
        <w:t>documentos:</w:t>
      </w:r>
    </w:p>
    <w:p>
      <w:pPr>
        <w:widowControl w:val="0"/>
        <w:autoSpaceDE w:val="0"/>
        <w:autoSpaceDN w:val="0"/>
        <w:spacing w:before="5" w:after="0" w:line="266" w:lineRule="auto"/>
        <w:ind w:left="2273" w:right="951"/>
        <w:jc w:val="both"/>
        <w:rPr>
          <w:sz w:val="18"/>
          <w:szCs w:val="18"/>
          <w:lang w:val="pt-PT" w:eastAsia="en-US" w:bidi="ar-SA"/>
        </w:rPr>
      </w:pPr>
      <w:r>
        <w:rPr>
          <w:sz w:val="18"/>
          <w:szCs w:val="18"/>
          <w:lang w:val="pt-PT" w:eastAsia="en-US" w:bidi="ar-SA"/>
        </w:rPr>
        <w:t>1) prova de regularidade relativa à Seguridade Social; 2) certidão conjunta relativa aos tributos federais e</w:t>
      </w:r>
      <w:r>
        <w:rPr>
          <w:spacing w:val="45"/>
          <w:sz w:val="18"/>
          <w:szCs w:val="18"/>
          <w:lang w:val="pt-PT" w:eastAsia="en-US" w:bidi="ar-SA"/>
        </w:rPr>
        <w:t xml:space="preserve"> </w:t>
      </w:r>
      <w:r>
        <w:rPr>
          <w:sz w:val="18"/>
          <w:szCs w:val="18"/>
          <w:lang w:val="pt-PT" w:eastAsia="en-US" w:bidi="ar-SA"/>
        </w:rPr>
        <w:t>à</w:t>
      </w:r>
      <w:r>
        <w:rPr>
          <w:spacing w:val="1"/>
          <w:sz w:val="18"/>
          <w:szCs w:val="18"/>
          <w:lang w:val="pt-PT" w:eastAsia="en-US" w:bidi="ar-SA"/>
        </w:rPr>
        <w:t xml:space="preserve"> </w:t>
      </w:r>
      <w:r>
        <w:rPr>
          <w:sz w:val="18"/>
          <w:szCs w:val="18"/>
          <w:lang w:val="pt-PT" w:eastAsia="en-US" w:bidi="ar-SA"/>
        </w:rPr>
        <w:t>Dívida Ativa da União; 3) certidões que comprovem a regularidade perante a Fazenda Municipal ou Distrital do</w:t>
      </w:r>
      <w:r>
        <w:rPr>
          <w:spacing w:val="1"/>
          <w:sz w:val="18"/>
          <w:szCs w:val="18"/>
          <w:lang w:val="pt-PT" w:eastAsia="en-US" w:bidi="ar-SA"/>
        </w:rPr>
        <w:t xml:space="preserve"> </w:t>
      </w:r>
      <w:r>
        <w:rPr>
          <w:sz w:val="18"/>
          <w:szCs w:val="18"/>
          <w:lang w:val="pt-PT" w:eastAsia="en-US" w:bidi="ar-SA"/>
        </w:rPr>
        <w:t>domicílio ou sede do contratado; 4) Certidão de Regularidade do FGTS</w:t>
      </w:r>
      <w:r>
        <w:rPr>
          <w:spacing w:val="45"/>
          <w:sz w:val="18"/>
          <w:szCs w:val="18"/>
          <w:lang w:val="pt-PT" w:eastAsia="en-US" w:bidi="ar-SA"/>
        </w:rPr>
        <w:t xml:space="preserve"> </w:t>
      </w:r>
      <w:r>
        <w:rPr>
          <w:sz w:val="18"/>
          <w:szCs w:val="18"/>
          <w:lang w:val="pt-PT" w:eastAsia="en-US" w:bidi="ar-SA"/>
        </w:rPr>
        <w:t>– CRF; e 5) Certidão Negativa de</w:t>
      </w:r>
      <w:r>
        <w:rPr>
          <w:spacing w:val="1"/>
          <w:sz w:val="18"/>
          <w:szCs w:val="18"/>
          <w:lang w:val="pt-PT" w:eastAsia="en-US" w:bidi="ar-SA"/>
        </w:rPr>
        <w:t xml:space="preserve"> </w:t>
      </w:r>
      <w:r>
        <w:rPr>
          <w:sz w:val="18"/>
          <w:szCs w:val="18"/>
          <w:lang w:val="pt-PT" w:eastAsia="en-US" w:bidi="ar-SA"/>
        </w:rPr>
        <w:t>Débitos</w:t>
      </w:r>
      <w:r>
        <w:rPr>
          <w:spacing w:val="-1"/>
          <w:sz w:val="18"/>
          <w:szCs w:val="18"/>
          <w:lang w:val="pt-PT" w:eastAsia="en-US" w:bidi="ar-SA"/>
        </w:rPr>
        <w:t xml:space="preserve"> </w:t>
      </w:r>
      <w:r>
        <w:rPr>
          <w:sz w:val="18"/>
          <w:szCs w:val="18"/>
          <w:lang w:val="pt-PT" w:eastAsia="en-US" w:bidi="ar-SA"/>
        </w:rPr>
        <w:t>Trabalhistas</w:t>
      </w:r>
      <w:r>
        <w:rPr>
          <w:spacing w:val="1"/>
          <w:sz w:val="18"/>
          <w:szCs w:val="18"/>
          <w:lang w:val="pt-PT" w:eastAsia="en-US" w:bidi="ar-SA"/>
        </w:rPr>
        <w:t xml:space="preserve"> </w:t>
      </w:r>
      <w:r>
        <w:rPr>
          <w:sz w:val="18"/>
          <w:szCs w:val="18"/>
          <w:lang w:val="pt-PT" w:eastAsia="en-US" w:bidi="ar-SA"/>
        </w:rPr>
        <w:t>– CNDT,</w:t>
      </w:r>
      <w:r>
        <w:rPr>
          <w:spacing w:val="-2"/>
          <w:sz w:val="18"/>
          <w:szCs w:val="18"/>
          <w:lang w:val="pt-PT" w:eastAsia="en-US" w:bidi="ar-SA"/>
        </w:rPr>
        <w:t xml:space="preserve"> </w:t>
      </w:r>
      <w:r>
        <w:rPr>
          <w:sz w:val="18"/>
          <w:szCs w:val="18"/>
          <w:lang w:val="pt-PT" w:eastAsia="en-US" w:bidi="ar-SA"/>
        </w:rPr>
        <w:t>conforme</w:t>
      </w:r>
      <w:r>
        <w:rPr>
          <w:spacing w:val="-2"/>
          <w:sz w:val="18"/>
          <w:szCs w:val="18"/>
          <w:lang w:val="pt-PT" w:eastAsia="en-US" w:bidi="ar-SA"/>
        </w:rPr>
        <w:t xml:space="preserve"> </w:t>
      </w:r>
      <w:r>
        <w:rPr>
          <w:sz w:val="18"/>
          <w:szCs w:val="18"/>
          <w:lang w:val="pt-PT" w:eastAsia="en-US" w:bidi="ar-SA"/>
        </w:rPr>
        <w:t>alínea</w:t>
      </w:r>
      <w:r>
        <w:rPr>
          <w:spacing w:val="-1"/>
          <w:sz w:val="18"/>
          <w:szCs w:val="18"/>
          <w:lang w:val="pt-PT" w:eastAsia="en-US" w:bidi="ar-SA"/>
        </w:rPr>
        <w:t xml:space="preserve"> </w:t>
      </w:r>
      <w:r>
        <w:rPr>
          <w:sz w:val="18"/>
          <w:szCs w:val="18"/>
          <w:lang w:val="pt-PT" w:eastAsia="en-US" w:bidi="ar-SA"/>
        </w:rPr>
        <w:t>"c"</w:t>
      </w:r>
      <w:r>
        <w:rPr>
          <w:spacing w:val="-3"/>
          <w:sz w:val="18"/>
          <w:szCs w:val="18"/>
          <w:lang w:val="pt-PT" w:eastAsia="en-US" w:bidi="ar-SA"/>
        </w:rPr>
        <w:t xml:space="preserve"> </w:t>
      </w:r>
      <w:r>
        <w:rPr>
          <w:sz w:val="18"/>
          <w:szCs w:val="18"/>
          <w:lang w:val="pt-PT" w:eastAsia="en-US" w:bidi="ar-SA"/>
        </w:rPr>
        <w:t>do</w:t>
      </w:r>
      <w:r>
        <w:rPr>
          <w:spacing w:val="1"/>
          <w:sz w:val="18"/>
          <w:szCs w:val="18"/>
          <w:lang w:val="pt-PT" w:eastAsia="en-US" w:bidi="ar-SA"/>
        </w:rPr>
        <w:t xml:space="preserve"> </w:t>
      </w:r>
      <w:r>
        <w:rPr>
          <w:sz w:val="18"/>
          <w:szCs w:val="18"/>
          <w:lang w:val="pt-PT" w:eastAsia="en-US" w:bidi="ar-SA"/>
        </w:rPr>
        <w:t>item</w:t>
      </w:r>
      <w:r>
        <w:rPr>
          <w:spacing w:val="-2"/>
          <w:sz w:val="18"/>
          <w:szCs w:val="18"/>
          <w:lang w:val="pt-PT" w:eastAsia="en-US" w:bidi="ar-SA"/>
        </w:rPr>
        <w:t xml:space="preserve"> </w:t>
      </w:r>
      <w:r>
        <w:rPr>
          <w:sz w:val="18"/>
          <w:szCs w:val="18"/>
          <w:lang w:val="pt-PT" w:eastAsia="en-US" w:bidi="ar-SA"/>
        </w:rPr>
        <w:t>10.2</w:t>
      </w:r>
      <w:r>
        <w:rPr>
          <w:spacing w:val="-1"/>
          <w:sz w:val="18"/>
          <w:szCs w:val="18"/>
          <w:lang w:val="pt-PT" w:eastAsia="en-US" w:bidi="ar-SA"/>
        </w:rPr>
        <w:t xml:space="preserve"> </w:t>
      </w:r>
      <w:r>
        <w:rPr>
          <w:sz w:val="18"/>
          <w:szCs w:val="18"/>
          <w:lang w:val="pt-PT" w:eastAsia="en-US" w:bidi="ar-SA"/>
        </w:rPr>
        <w:t>do</w:t>
      </w:r>
      <w:r>
        <w:rPr>
          <w:spacing w:val="-2"/>
          <w:sz w:val="18"/>
          <w:szCs w:val="18"/>
          <w:lang w:val="pt-PT" w:eastAsia="en-US" w:bidi="ar-SA"/>
        </w:rPr>
        <w:t xml:space="preserve"> </w:t>
      </w:r>
      <w:r>
        <w:rPr>
          <w:sz w:val="18"/>
          <w:szCs w:val="18"/>
          <w:lang w:val="pt-PT" w:eastAsia="en-US" w:bidi="ar-SA"/>
        </w:rPr>
        <w:t>Anexo</w:t>
      </w:r>
      <w:r>
        <w:rPr>
          <w:spacing w:val="-1"/>
          <w:sz w:val="18"/>
          <w:szCs w:val="18"/>
          <w:lang w:val="pt-PT" w:eastAsia="en-US" w:bidi="ar-SA"/>
        </w:rPr>
        <w:t xml:space="preserve"> </w:t>
      </w:r>
      <w:r>
        <w:rPr>
          <w:sz w:val="18"/>
          <w:szCs w:val="18"/>
          <w:lang w:val="pt-PT" w:eastAsia="en-US" w:bidi="ar-SA"/>
        </w:rPr>
        <w:t>VIII-B</w:t>
      </w:r>
      <w:r>
        <w:rPr>
          <w:spacing w:val="-1"/>
          <w:sz w:val="18"/>
          <w:szCs w:val="18"/>
          <w:lang w:val="pt-PT" w:eastAsia="en-US" w:bidi="ar-SA"/>
        </w:rPr>
        <w:t xml:space="preserve"> </w:t>
      </w:r>
      <w:r>
        <w:rPr>
          <w:sz w:val="18"/>
          <w:szCs w:val="18"/>
          <w:lang w:val="pt-PT" w:eastAsia="en-US" w:bidi="ar-SA"/>
        </w:rPr>
        <w:t>da</w:t>
      </w:r>
      <w:r>
        <w:rPr>
          <w:spacing w:val="-1"/>
          <w:sz w:val="18"/>
          <w:szCs w:val="18"/>
          <w:lang w:val="pt-PT" w:eastAsia="en-US" w:bidi="ar-SA"/>
        </w:rPr>
        <w:t xml:space="preserve"> </w:t>
      </w:r>
      <w:r>
        <w:rPr>
          <w:sz w:val="18"/>
          <w:szCs w:val="18"/>
          <w:lang w:val="pt-PT" w:eastAsia="en-US" w:bidi="ar-SA"/>
        </w:rPr>
        <w:t>IN</w:t>
      </w:r>
      <w:r>
        <w:rPr>
          <w:spacing w:val="-4"/>
          <w:sz w:val="18"/>
          <w:szCs w:val="18"/>
          <w:lang w:val="pt-PT" w:eastAsia="en-US" w:bidi="ar-SA"/>
        </w:rPr>
        <w:t xml:space="preserve"> </w:t>
      </w:r>
      <w:r>
        <w:rPr>
          <w:sz w:val="18"/>
          <w:szCs w:val="18"/>
          <w:lang w:val="pt-PT" w:eastAsia="en-US" w:bidi="ar-SA"/>
        </w:rPr>
        <w:t>SEGES/MP</w:t>
      </w:r>
      <w:r>
        <w:rPr>
          <w:spacing w:val="-2"/>
          <w:sz w:val="18"/>
          <w:szCs w:val="18"/>
          <w:lang w:val="pt-PT" w:eastAsia="en-US" w:bidi="ar-SA"/>
        </w:rPr>
        <w:t xml:space="preserve"> </w:t>
      </w:r>
      <w:r>
        <w:rPr>
          <w:sz w:val="18"/>
          <w:szCs w:val="18"/>
          <w:lang w:val="pt-PT" w:eastAsia="en-US" w:bidi="ar-SA"/>
        </w:rPr>
        <w:t>n.</w:t>
      </w:r>
      <w:r>
        <w:rPr>
          <w:spacing w:val="-3"/>
          <w:sz w:val="18"/>
          <w:szCs w:val="18"/>
          <w:lang w:val="pt-PT" w:eastAsia="en-US" w:bidi="ar-SA"/>
        </w:rPr>
        <w:t xml:space="preserve"> </w:t>
      </w:r>
      <w:r>
        <w:rPr>
          <w:sz w:val="18"/>
          <w:szCs w:val="18"/>
          <w:lang w:val="pt-PT" w:eastAsia="en-US" w:bidi="ar-SA"/>
        </w:rPr>
        <w:t>5/2017;</w:t>
      </w:r>
    </w:p>
    <w:p>
      <w:pPr>
        <w:widowControl w:val="0"/>
        <w:numPr>
          <w:ilvl w:val="2"/>
          <w:numId w:val="16"/>
        </w:numPr>
        <w:tabs>
          <w:tab w:val="left" w:pos="2821"/>
        </w:tabs>
        <w:autoSpaceDE w:val="0"/>
        <w:autoSpaceDN w:val="0"/>
        <w:spacing w:before="5" w:after="0" w:line="266" w:lineRule="auto"/>
        <w:ind w:left="2273" w:right="954" w:firstLine="0"/>
        <w:jc w:val="both"/>
        <w:rPr>
          <w:sz w:val="18"/>
          <w:szCs w:val="22"/>
          <w:lang w:val="pt-PT" w:eastAsia="en-US" w:bidi="ar-SA"/>
        </w:rPr>
      </w:pPr>
      <w:r>
        <w:rPr>
          <w:sz w:val="18"/>
          <w:szCs w:val="22"/>
          <w:lang w:val="pt-PT" w:eastAsia="en-US" w:bidi="ar-SA"/>
        </w:rPr>
        <w:t>Permitir o livre acesso dos servidores dos órgãos ou entidades públicas concedentes ou contratantes, bem</w:t>
      </w:r>
      <w:r>
        <w:rPr>
          <w:spacing w:val="1"/>
          <w:sz w:val="18"/>
          <w:szCs w:val="22"/>
          <w:lang w:val="pt-PT" w:eastAsia="en-US" w:bidi="ar-SA"/>
        </w:rPr>
        <w:t xml:space="preserve"> </w:t>
      </w:r>
      <w:r>
        <w:rPr>
          <w:sz w:val="18"/>
          <w:szCs w:val="22"/>
          <w:lang w:val="pt-PT" w:eastAsia="en-US" w:bidi="ar-SA"/>
        </w:rPr>
        <w:t>como dos órgãos de</w:t>
      </w:r>
      <w:r>
        <w:rPr>
          <w:spacing w:val="-2"/>
          <w:sz w:val="18"/>
          <w:szCs w:val="22"/>
          <w:lang w:val="pt-PT" w:eastAsia="en-US" w:bidi="ar-SA"/>
        </w:rPr>
        <w:t xml:space="preserve"> </w:t>
      </w:r>
      <w:r>
        <w:rPr>
          <w:sz w:val="18"/>
          <w:szCs w:val="22"/>
          <w:lang w:val="pt-PT" w:eastAsia="en-US" w:bidi="ar-SA"/>
        </w:rPr>
        <w:t>controle, aos</w:t>
      </w:r>
      <w:r>
        <w:rPr>
          <w:spacing w:val="-3"/>
          <w:sz w:val="18"/>
          <w:szCs w:val="22"/>
          <w:lang w:val="pt-PT" w:eastAsia="en-US" w:bidi="ar-SA"/>
        </w:rPr>
        <w:t xml:space="preserve"> </w:t>
      </w:r>
      <w:r>
        <w:rPr>
          <w:sz w:val="18"/>
          <w:szCs w:val="22"/>
          <w:lang w:val="pt-PT" w:eastAsia="en-US" w:bidi="ar-SA"/>
        </w:rPr>
        <w:t>documentos</w:t>
      </w:r>
      <w:r>
        <w:rPr>
          <w:spacing w:val="-1"/>
          <w:sz w:val="18"/>
          <w:szCs w:val="22"/>
          <w:lang w:val="pt-PT" w:eastAsia="en-US" w:bidi="ar-SA"/>
        </w:rPr>
        <w:t xml:space="preserve"> </w:t>
      </w:r>
      <w:r>
        <w:rPr>
          <w:sz w:val="18"/>
          <w:szCs w:val="22"/>
          <w:lang w:val="pt-PT" w:eastAsia="en-US" w:bidi="ar-SA"/>
        </w:rPr>
        <w:t>e</w:t>
      </w:r>
      <w:r>
        <w:rPr>
          <w:spacing w:val="-1"/>
          <w:sz w:val="18"/>
          <w:szCs w:val="22"/>
          <w:lang w:val="pt-PT" w:eastAsia="en-US" w:bidi="ar-SA"/>
        </w:rPr>
        <w:t xml:space="preserve"> </w:t>
      </w:r>
      <w:r>
        <w:rPr>
          <w:sz w:val="18"/>
          <w:szCs w:val="22"/>
          <w:lang w:val="pt-PT" w:eastAsia="en-US" w:bidi="ar-SA"/>
        </w:rPr>
        <w:t>registro</w:t>
      </w:r>
      <w:r>
        <w:rPr>
          <w:spacing w:val="1"/>
          <w:sz w:val="18"/>
          <w:szCs w:val="22"/>
          <w:lang w:val="pt-PT" w:eastAsia="en-US" w:bidi="ar-SA"/>
        </w:rPr>
        <w:t xml:space="preserve"> </w:t>
      </w:r>
      <w:r>
        <w:rPr>
          <w:sz w:val="18"/>
          <w:szCs w:val="22"/>
          <w:lang w:val="pt-PT" w:eastAsia="en-US" w:bidi="ar-SA"/>
        </w:rPr>
        <w:t>contábeis</w:t>
      </w:r>
      <w:r>
        <w:rPr>
          <w:spacing w:val="-1"/>
          <w:sz w:val="18"/>
          <w:szCs w:val="22"/>
          <w:lang w:val="pt-PT" w:eastAsia="en-US" w:bidi="ar-SA"/>
        </w:rPr>
        <w:t xml:space="preserve"> </w:t>
      </w:r>
      <w:r>
        <w:rPr>
          <w:sz w:val="18"/>
          <w:szCs w:val="22"/>
          <w:lang w:val="pt-PT" w:eastAsia="en-US" w:bidi="ar-SA"/>
        </w:rPr>
        <w:t>da</w:t>
      </w:r>
      <w:r>
        <w:rPr>
          <w:spacing w:val="-1"/>
          <w:sz w:val="18"/>
          <w:szCs w:val="22"/>
          <w:lang w:val="pt-PT" w:eastAsia="en-US" w:bidi="ar-SA"/>
        </w:rPr>
        <w:t xml:space="preserve"> </w:t>
      </w:r>
      <w:r>
        <w:rPr>
          <w:sz w:val="18"/>
          <w:szCs w:val="22"/>
          <w:lang w:val="pt-PT" w:eastAsia="en-US" w:bidi="ar-SA"/>
        </w:rPr>
        <w:t>(s) empresa</w:t>
      </w:r>
      <w:r>
        <w:rPr>
          <w:spacing w:val="-2"/>
          <w:sz w:val="18"/>
          <w:szCs w:val="22"/>
          <w:lang w:val="pt-PT" w:eastAsia="en-US" w:bidi="ar-SA"/>
        </w:rPr>
        <w:t xml:space="preserve"> </w:t>
      </w:r>
      <w:r>
        <w:rPr>
          <w:sz w:val="18"/>
          <w:szCs w:val="22"/>
          <w:lang w:val="pt-PT" w:eastAsia="en-US" w:bidi="ar-SA"/>
        </w:rPr>
        <w:t>(s) contratada</w:t>
      </w:r>
      <w:r>
        <w:rPr>
          <w:spacing w:val="-1"/>
          <w:sz w:val="18"/>
          <w:szCs w:val="22"/>
          <w:lang w:val="pt-PT" w:eastAsia="en-US" w:bidi="ar-SA"/>
        </w:rPr>
        <w:t xml:space="preserve"> </w:t>
      </w:r>
      <w:r>
        <w:rPr>
          <w:sz w:val="18"/>
          <w:szCs w:val="22"/>
          <w:lang w:val="pt-PT" w:eastAsia="en-US" w:bidi="ar-SA"/>
        </w:rPr>
        <w:t>(s).</w:t>
      </w:r>
    </w:p>
    <w:p>
      <w:pPr>
        <w:widowControl w:val="0"/>
        <w:autoSpaceDE w:val="0"/>
        <w:autoSpaceDN w:val="0"/>
        <w:spacing w:before="7" w:after="0" w:line="240" w:lineRule="auto"/>
        <w:ind w:left="0" w:right="0"/>
        <w:jc w:val="left"/>
        <w:rPr>
          <w:sz w:val="17"/>
          <w:szCs w:val="18"/>
          <w:lang w:val="pt-PT" w:eastAsia="en-US" w:bidi="ar-SA"/>
        </w:rPr>
      </w:pPr>
    </w:p>
    <w:p>
      <w:pPr>
        <w:widowControl w:val="0"/>
        <w:numPr>
          <w:ilvl w:val="1"/>
          <w:numId w:val="16"/>
        </w:numPr>
        <w:tabs>
          <w:tab w:val="left" w:pos="1899"/>
        </w:tabs>
        <w:autoSpaceDE w:val="0"/>
        <w:autoSpaceDN w:val="0"/>
        <w:spacing w:before="1" w:after="0" w:line="240" w:lineRule="auto"/>
        <w:ind w:left="1898" w:right="0" w:hanging="406"/>
        <w:jc w:val="left"/>
        <w:rPr>
          <w:sz w:val="18"/>
          <w:szCs w:val="22"/>
          <w:lang w:val="pt-PT" w:eastAsia="en-US" w:bidi="ar-SA"/>
        </w:rPr>
      </w:pPr>
      <w:r>
        <w:rPr>
          <w:spacing w:val="-1"/>
          <w:sz w:val="18"/>
          <w:szCs w:val="22"/>
          <w:lang w:val="pt-PT" w:eastAsia="en-US" w:bidi="ar-SA"/>
        </w:rPr>
        <w:t>São</w:t>
      </w:r>
      <w:r>
        <w:rPr>
          <w:spacing w:val="-8"/>
          <w:sz w:val="18"/>
          <w:szCs w:val="22"/>
          <w:lang w:val="pt-PT" w:eastAsia="en-US" w:bidi="ar-SA"/>
        </w:rPr>
        <w:t xml:space="preserve"> </w:t>
      </w:r>
      <w:r>
        <w:rPr>
          <w:spacing w:val="-1"/>
          <w:sz w:val="18"/>
          <w:szCs w:val="22"/>
          <w:lang w:val="pt-PT" w:eastAsia="en-US" w:bidi="ar-SA"/>
        </w:rPr>
        <w:t>obrigações</w:t>
      </w:r>
      <w:r>
        <w:rPr>
          <w:spacing w:val="-9"/>
          <w:sz w:val="18"/>
          <w:szCs w:val="22"/>
          <w:lang w:val="pt-PT" w:eastAsia="en-US" w:bidi="ar-SA"/>
        </w:rPr>
        <w:t xml:space="preserve"> </w:t>
      </w:r>
      <w:r>
        <w:rPr>
          <w:sz w:val="18"/>
          <w:szCs w:val="22"/>
          <w:lang w:val="pt-PT" w:eastAsia="en-US" w:bidi="ar-SA"/>
        </w:rPr>
        <w:t>da</w:t>
      </w:r>
      <w:r>
        <w:rPr>
          <w:spacing w:val="-9"/>
          <w:sz w:val="18"/>
          <w:szCs w:val="22"/>
          <w:lang w:val="pt-PT" w:eastAsia="en-US" w:bidi="ar-SA"/>
        </w:rPr>
        <w:t xml:space="preserve"> </w:t>
      </w:r>
      <w:r>
        <w:rPr>
          <w:sz w:val="18"/>
          <w:szCs w:val="22"/>
          <w:lang w:val="pt-PT" w:eastAsia="en-US" w:bidi="ar-SA"/>
        </w:rPr>
        <w:t>Contratante:</w:t>
      </w:r>
    </w:p>
    <w:p>
      <w:pPr>
        <w:widowControl w:val="0"/>
        <w:autoSpaceDE w:val="0"/>
        <w:autoSpaceDN w:val="0"/>
        <w:spacing w:before="8" w:after="0" w:line="240" w:lineRule="auto"/>
        <w:ind w:left="0" w:right="0"/>
        <w:jc w:val="left"/>
        <w:rPr>
          <w:sz w:val="19"/>
          <w:szCs w:val="18"/>
          <w:lang w:val="pt-PT" w:eastAsia="en-US" w:bidi="ar-SA"/>
        </w:rPr>
      </w:pPr>
    </w:p>
    <w:p>
      <w:pPr>
        <w:widowControl w:val="0"/>
        <w:numPr>
          <w:ilvl w:val="0"/>
          <w:numId w:val="17"/>
        </w:numPr>
        <w:tabs>
          <w:tab w:val="left" w:pos="185"/>
        </w:tabs>
        <w:autoSpaceDE w:val="0"/>
        <w:autoSpaceDN w:val="0"/>
        <w:spacing w:before="1" w:after="0" w:line="240" w:lineRule="auto"/>
        <w:ind w:left="2510" w:right="3474" w:hanging="2511"/>
        <w:jc w:val="right"/>
        <w:rPr>
          <w:sz w:val="18"/>
          <w:szCs w:val="22"/>
          <w:lang w:val="pt-PT" w:eastAsia="en-US" w:bidi="ar-SA"/>
        </w:rPr>
      </w:pPr>
      <w:r>
        <w:rPr>
          <w:sz w:val="18"/>
          <w:szCs w:val="22"/>
          <w:lang w:val="pt-PT" w:eastAsia="en-US" w:bidi="ar-SA"/>
        </w:rPr>
        <w:t>receber</w:t>
      </w:r>
      <w:r>
        <w:rPr>
          <w:spacing w:val="-5"/>
          <w:sz w:val="18"/>
          <w:szCs w:val="22"/>
          <w:lang w:val="pt-PT" w:eastAsia="en-US" w:bidi="ar-SA"/>
        </w:rPr>
        <w:t xml:space="preserve"> </w:t>
      </w:r>
      <w:r>
        <w:rPr>
          <w:sz w:val="18"/>
          <w:szCs w:val="22"/>
          <w:lang w:val="pt-PT" w:eastAsia="en-US" w:bidi="ar-SA"/>
        </w:rPr>
        <w:t>o</w:t>
      </w:r>
      <w:r>
        <w:rPr>
          <w:spacing w:val="-4"/>
          <w:sz w:val="18"/>
          <w:szCs w:val="22"/>
          <w:lang w:val="pt-PT" w:eastAsia="en-US" w:bidi="ar-SA"/>
        </w:rPr>
        <w:t xml:space="preserve"> </w:t>
      </w:r>
      <w:r>
        <w:rPr>
          <w:sz w:val="18"/>
          <w:szCs w:val="22"/>
          <w:lang w:val="pt-PT" w:eastAsia="en-US" w:bidi="ar-SA"/>
        </w:rPr>
        <w:t>objeto</w:t>
      </w:r>
      <w:r>
        <w:rPr>
          <w:spacing w:val="-5"/>
          <w:sz w:val="18"/>
          <w:szCs w:val="22"/>
          <w:lang w:val="pt-PT" w:eastAsia="en-US" w:bidi="ar-SA"/>
        </w:rPr>
        <w:t xml:space="preserve"> </w:t>
      </w:r>
      <w:r>
        <w:rPr>
          <w:sz w:val="18"/>
          <w:szCs w:val="22"/>
          <w:lang w:val="pt-PT" w:eastAsia="en-US" w:bidi="ar-SA"/>
        </w:rPr>
        <w:t>no</w:t>
      </w:r>
      <w:r>
        <w:rPr>
          <w:spacing w:val="-6"/>
          <w:sz w:val="18"/>
          <w:szCs w:val="22"/>
          <w:lang w:val="pt-PT" w:eastAsia="en-US" w:bidi="ar-SA"/>
        </w:rPr>
        <w:t xml:space="preserve"> </w:t>
      </w:r>
      <w:r>
        <w:rPr>
          <w:sz w:val="18"/>
          <w:szCs w:val="22"/>
          <w:lang w:val="pt-PT" w:eastAsia="en-US" w:bidi="ar-SA"/>
        </w:rPr>
        <w:t>prazo</w:t>
      </w:r>
      <w:r>
        <w:rPr>
          <w:spacing w:val="-4"/>
          <w:sz w:val="18"/>
          <w:szCs w:val="22"/>
          <w:lang w:val="pt-PT" w:eastAsia="en-US" w:bidi="ar-SA"/>
        </w:rPr>
        <w:t xml:space="preserve"> </w:t>
      </w:r>
      <w:r>
        <w:rPr>
          <w:sz w:val="18"/>
          <w:szCs w:val="22"/>
          <w:lang w:val="pt-PT" w:eastAsia="en-US" w:bidi="ar-SA"/>
        </w:rPr>
        <w:t>e</w:t>
      </w:r>
      <w:r>
        <w:rPr>
          <w:spacing w:val="-7"/>
          <w:sz w:val="18"/>
          <w:szCs w:val="22"/>
          <w:lang w:val="pt-PT" w:eastAsia="en-US" w:bidi="ar-SA"/>
        </w:rPr>
        <w:t xml:space="preserve"> </w:t>
      </w:r>
      <w:r>
        <w:rPr>
          <w:sz w:val="18"/>
          <w:szCs w:val="22"/>
          <w:lang w:val="pt-PT" w:eastAsia="en-US" w:bidi="ar-SA"/>
        </w:rPr>
        <w:t>condições</w:t>
      </w:r>
      <w:r>
        <w:rPr>
          <w:spacing w:val="-5"/>
          <w:sz w:val="18"/>
          <w:szCs w:val="22"/>
          <w:lang w:val="pt-PT" w:eastAsia="en-US" w:bidi="ar-SA"/>
        </w:rPr>
        <w:t xml:space="preserve"> </w:t>
      </w:r>
      <w:r>
        <w:rPr>
          <w:sz w:val="18"/>
          <w:szCs w:val="22"/>
          <w:lang w:val="pt-PT" w:eastAsia="en-US" w:bidi="ar-SA"/>
        </w:rPr>
        <w:t>estabelecidas</w:t>
      </w:r>
      <w:r>
        <w:rPr>
          <w:spacing w:val="-4"/>
          <w:sz w:val="18"/>
          <w:szCs w:val="22"/>
          <w:lang w:val="pt-PT" w:eastAsia="en-US" w:bidi="ar-SA"/>
        </w:rPr>
        <w:t xml:space="preserve"> </w:t>
      </w:r>
      <w:r>
        <w:rPr>
          <w:sz w:val="18"/>
          <w:szCs w:val="22"/>
          <w:lang w:val="pt-PT" w:eastAsia="en-US" w:bidi="ar-SA"/>
        </w:rPr>
        <w:t>no</w:t>
      </w:r>
      <w:r>
        <w:rPr>
          <w:spacing w:val="-6"/>
          <w:sz w:val="18"/>
          <w:szCs w:val="22"/>
          <w:lang w:val="pt-PT" w:eastAsia="en-US" w:bidi="ar-SA"/>
        </w:rPr>
        <w:t xml:space="preserve"> </w:t>
      </w:r>
      <w:r>
        <w:rPr>
          <w:sz w:val="18"/>
          <w:szCs w:val="22"/>
          <w:lang w:val="pt-PT" w:eastAsia="en-US" w:bidi="ar-SA"/>
        </w:rPr>
        <w:t>Edital</w:t>
      </w:r>
      <w:r>
        <w:rPr>
          <w:spacing w:val="-5"/>
          <w:sz w:val="18"/>
          <w:szCs w:val="22"/>
          <w:lang w:val="pt-PT" w:eastAsia="en-US" w:bidi="ar-SA"/>
        </w:rPr>
        <w:t xml:space="preserve"> </w:t>
      </w:r>
      <w:r>
        <w:rPr>
          <w:sz w:val="18"/>
          <w:szCs w:val="22"/>
          <w:lang w:val="pt-PT" w:eastAsia="en-US" w:bidi="ar-SA"/>
        </w:rPr>
        <w:t>e</w:t>
      </w:r>
      <w:r>
        <w:rPr>
          <w:spacing w:val="-5"/>
          <w:sz w:val="18"/>
          <w:szCs w:val="22"/>
          <w:lang w:val="pt-PT" w:eastAsia="en-US" w:bidi="ar-SA"/>
        </w:rPr>
        <w:t xml:space="preserve"> </w:t>
      </w:r>
      <w:r>
        <w:rPr>
          <w:sz w:val="18"/>
          <w:szCs w:val="22"/>
          <w:lang w:val="pt-PT" w:eastAsia="en-US" w:bidi="ar-SA"/>
        </w:rPr>
        <w:t>seus</w:t>
      </w:r>
      <w:r>
        <w:rPr>
          <w:spacing w:val="-6"/>
          <w:sz w:val="18"/>
          <w:szCs w:val="22"/>
          <w:lang w:val="pt-PT" w:eastAsia="en-US" w:bidi="ar-SA"/>
        </w:rPr>
        <w:t xml:space="preserve"> </w:t>
      </w:r>
      <w:r>
        <w:rPr>
          <w:sz w:val="18"/>
          <w:szCs w:val="22"/>
          <w:lang w:val="pt-PT" w:eastAsia="en-US" w:bidi="ar-SA"/>
        </w:rPr>
        <w:t>anexos;</w:t>
      </w:r>
    </w:p>
    <w:p>
      <w:pPr>
        <w:widowControl w:val="0"/>
        <w:autoSpaceDE w:val="0"/>
        <w:autoSpaceDN w:val="0"/>
        <w:spacing w:before="8" w:after="0" w:line="240" w:lineRule="auto"/>
        <w:ind w:left="0" w:right="0"/>
        <w:jc w:val="left"/>
        <w:rPr>
          <w:sz w:val="19"/>
          <w:szCs w:val="18"/>
          <w:lang w:val="pt-PT" w:eastAsia="en-US" w:bidi="ar-SA"/>
        </w:rPr>
      </w:pPr>
    </w:p>
    <w:p>
      <w:pPr>
        <w:widowControl w:val="0"/>
        <w:numPr>
          <w:ilvl w:val="0"/>
          <w:numId w:val="17"/>
        </w:numPr>
        <w:tabs>
          <w:tab w:val="left" w:pos="2506"/>
        </w:tabs>
        <w:autoSpaceDE w:val="0"/>
        <w:autoSpaceDN w:val="0"/>
        <w:spacing w:before="0" w:after="0" w:line="266" w:lineRule="auto"/>
        <w:ind w:left="2273" w:right="953" w:firstLine="0"/>
        <w:jc w:val="both"/>
        <w:rPr>
          <w:sz w:val="18"/>
          <w:szCs w:val="22"/>
          <w:lang w:val="pt-PT" w:eastAsia="en-US" w:bidi="ar-SA"/>
        </w:rPr>
      </w:pPr>
      <w:r>
        <w:rPr>
          <w:sz w:val="18"/>
          <w:szCs w:val="22"/>
          <w:lang w:val="pt-PT" w:eastAsia="en-US" w:bidi="ar-SA"/>
        </w:rPr>
        <w:t>verificar</w:t>
      </w:r>
      <w:r>
        <w:rPr>
          <w:spacing w:val="1"/>
          <w:sz w:val="18"/>
          <w:szCs w:val="22"/>
          <w:lang w:val="pt-PT" w:eastAsia="en-US" w:bidi="ar-SA"/>
        </w:rPr>
        <w:t xml:space="preserve"> </w:t>
      </w:r>
      <w:r>
        <w:rPr>
          <w:sz w:val="18"/>
          <w:szCs w:val="22"/>
          <w:lang w:val="pt-PT" w:eastAsia="en-US" w:bidi="ar-SA"/>
        </w:rPr>
        <w:t>minuciosamente,</w:t>
      </w:r>
      <w:r>
        <w:rPr>
          <w:spacing w:val="1"/>
          <w:sz w:val="18"/>
          <w:szCs w:val="22"/>
          <w:lang w:val="pt-PT" w:eastAsia="en-US" w:bidi="ar-SA"/>
        </w:rPr>
        <w:t xml:space="preserve"> </w:t>
      </w:r>
      <w:r>
        <w:rPr>
          <w:sz w:val="18"/>
          <w:szCs w:val="22"/>
          <w:lang w:val="pt-PT" w:eastAsia="en-US" w:bidi="ar-SA"/>
        </w:rPr>
        <w:t>no</w:t>
      </w:r>
      <w:r>
        <w:rPr>
          <w:spacing w:val="1"/>
          <w:sz w:val="18"/>
          <w:szCs w:val="22"/>
          <w:lang w:val="pt-PT" w:eastAsia="en-US" w:bidi="ar-SA"/>
        </w:rPr>
        <w:t xml:space="preserve"> </w:t>
      </w:r>
      <w:r>
        <w:rPr>
          <w:sz w:val="18"/>
          <w:szCs w:val="22"/>
          <w:lang w:val="pt-PT" w:eastAsia="en-US" w:bidi="ar-SA"/>
        </w:rPr>
        <w:t>prazo</w:t>
      </w:r>
      <w:r>
        <w:rPr>
          <w:spacing w:val="1"/>
          <w:sz w:val="18"/>
          <w:szCs w:val="22"/>
          <w:lang w:val="pt-PT" w:eastAsia="en-US" w:bidi="ar-SA"/>
        </w:rPr>
        <w:t xml:space="preserve"> </w:t>
      </w:r>
      <w:r>
        <w:rPr>
          <w:sz w:val="18"/>
          <w:szCs w:val="22"/>
          <w:lang w:val="pt-PT" w:eastAsia="en-US" w:bidi="ar-SA"/>
        </w:rPr>
        <w:t>fixado,</w:t>
      </w:r>
      <w:r>
        <w:rPr>
          <w:spacing w:val="1"/>
          <w:sz w:val="18"/>
          <w:szCs w:val="22"/>
          <w:lang w:val="pt-PT" w:eastAsia="en-US" w:bidi="ar-SA"/>
        </w:rPr>
        <w:t xml:space="preserve"> </w:t>
      </w:r>
      <w:r>
        <w:rPr>
          <w:sz w:val="18"/>
          <w:szCs w:val="22"/>
          <w:lang w:val="pt-PT" w:eastAsia="en-US" w:bidi="ar-SA"/>
        </w:rPr>
        <w:t>a</w:t>
      </w:r>
      <w:r>
        <w:rPr>
          <w:spacing w:val="1"/>
          <w:sz w:val="18"/>
          <w:szCs w:val="22"/>
          <w:lang w:val="pt-PT" w:eastAsia="en-US" w:bidi="ar-SA"/>
        </w:rPr>
        <w:t xml:space="preserve"> </w:t>
      </w:r>
      <w:r>
        <w:rPr>
          <w:sz w:val="18"/>
          <w:szCs w:val="22"/>
          <w:lang w:val="pt-PT" w:eastAsia="en-US" w:bidi="ar-SA"/>
        </w:rPr>
        <w:t>conformidade dos bens recebidos provisoriamente</w:t>
      </w:r>
      <w:r>
        <w:rPr>
          <w:spacing w:val="1"/>
          <w:sz w:val="18"/>
          <w:szCs w:val="22"/>
          <w:lang w:val="pt-PT" w:eastAsia="en-US" w:bidi="ar-SA"/>
        </w:rPr>
        <w:t xml:space="preserve"> </w:t>
      </w:r>
      <w:r>
        <w:rPr>
          <w:sz w:val="18"/>
          <w:szCs w:val="22"/>
          <w:lang w:val="pt-PT" w:eastAsia="en-US" w:bidi="ar-SA"/>
        </w:rPr>
        <w:t>com</w:t>
      </w:r>
      <w:r>
        <w:rPr>
          <w:spacing w:val="1"/>
          <w:sz w:val="18"/>
          <w:szCs w:val="22"/>
          <w:lang w:val="pt-PT" w:eastAsia="en-US" w:bidi="ar-SA"/>
        </w:rPr>
        <w:t xml:space="preserve"> </w:t>
      </w:r>
      <w:r>
        <w:rPr>
          <w:sz w:val="18"/>
          <w:szCs w:val="22"/>
          <w:lang w:val="pt-PT" w:eastAsia="en-US" w:bidi="ar-SA"/>
        </w:rPr>
        <w:t>as</w:t>
      </w:r>
      <w:r>
        <w:rPr>
          <w:spacing w:val="1"/>
          <w:sz w:val="18"/>
          <w:szCs w:val="22"/>
          <w:lang w:val="pt-PT" w:eastAsia="en-US" w:bidi="ar-SA"/>
        </w:rPr>
        <w:t xml:space="preserve"> </w:t>
      </w:r>
      <w:r>
        <w:rPr>
          <w:sz w:val="18"/>
          <w:szCs w:val="22"/>
          <w:lang w:val="pt-PT" w:eastAsia="en-US" w:bidi="ar-SA"/>
        </w:rPr>
        <w:t>especificações</w:t>
      </w:r>
      <w:r>
        <w:rPr>
          <w:spacing w:val="-1"/>
          <w:sz w:val="18"/>
          <w:szCs w:val="22"/>
          <w:lang w:val="pt-PT" w:eastAsia="en-US" w:bidi="ar-SA"/>
        </w:rPr>
        <w:t xml:space="preserve"> </w:t>
      </w:r>
      <w:r>
        <w:rPr>
          <w:sz w:val="18"/>
          <w:szCs w:val="22"/>
          <w:lang w:val="pt-PT" w:eastAsia="en-US" w:bidi="ar-SA"/>
        </w:rPr>
        <w:t>constantes</w:t>
      </w:r>
      <w:r>
        <w:rPr>
          <w:spacing w:val="-2"/>
          <w:sz w:val="18"/>
          <w:szCs w:val="22"/>
          <w:lang w:val="pt-PT" w:eastAsia="en-US" w:bidi="ar-SA"/>
        </w:rPr>
        <w:t xml:space="preserve"> </w:t>
      </w:r>
      <w:r>
        <w:rPr>
          <w:sz w:val="18"/>
          <w:szCs w:val="22"/>
          <w:lang w:val="pt-PT" w:eastAsia="en-US" w:bidi="ar-SA"/>
        </w:rPr>
        <w:t>do</w:t>
      </w:r>
      <w:r>
        <w:rPr>
          <w:spacing w:val="1"/>
          <w:sz w:val="18"/>
          <w:szCs w:val="22"/>
          <w:lang w:val="pt-PT" w:eastAsia="en-US" w:bidi="ar-SA"/>
        </w:rPr>
        <w:t xml:space="preserve"> </w:t>
      </w:r>
      <w:r>
        <w:rPr>
          <w:sz w:val="18"/>
          <w:szCs w:val="22"/>
          <w:lang w:val="pt-PT" w:eastAsia="en-US" w:bidi="ar-SA"/>
        </w:rPr>
        <w:t>Edital</w:t>
      </w:r>
      <w:r>
        <w:rPr>
          <w:spacing w:val="-1"/>
          <w:sz w:val="18"/>
          <w:szCs w:val="22"/>
          <w:lang w:val="pt-PT" w:eastAsia="en-US" w:bidi="ar-SA"/>
        </w:rPr>
        <w:t xml:space="preserve"> </w:t>
      </w:r>
      <w:r>
        <w:rPr>
          <w:sz w:val="18"/>
          <w:szCs w:val="22"/>
          <w:lang w:val="pt-PT" w:eastAsia="en-US" w:bidi="ar-SA"/>
        </w:rPr>
        <w:t>e</w:t>
      </w:r>
      <w:r>
        <w:rPr>
          <w:spacing w:val="-1"/>
          <w:sz w:val="18"/>
          <w:szCs w:val="22"/>
          <w:lang w:val="pt-PT" w:eastAsia="en-US" w:bidi="ar-SA"/>
        </w:rPr>
        <w:t xml:space="preserve"> </w:t>
      </w:r>
      <w:r>
        <w:rPr>
          <w:sz w:val="18"/>
          <w:szCs w:val="22"/>
          <w:lang w:val="pt-PT" w:eastAsia="en-US" w:bidi="ar-SA"/>
        </w:rPr>
        <w:t>da</w:t>
      </w:r>
      <w:r>
        <w:rPr>
          <w:spacing w:val="-2"/>
          <w:sz w:val="18"/>
          <w:szCs w:val="22"/>
          <w:lang w:val="pt-PT" w:eastAsia="en-US" w:bidi="ar-SA"/>
        </w:rPr>
        <w:t xml:space="preserve"> </w:t>
      </w:r>
      <w:r>
        <w:rPr>
          <w:sz w:val="18"/>
          <w:szCs w:val="22"/>
          <w:lang w:val="pt-PT" w:eastAsia="en-US" w:bidi="ar-SA"/>
        </w:rPr>
        <w:t>proposta,</w:t>
      </w:r>
      <w:r>
        <w:rPr>
          <w:spacing w:val="-1"/>
          <w:sz w:val="18"/>
          <w:szCs w:val="22"/>
          <w:lang w:val="pt-PT" w:eastAsia="en-US" w:bidi="ar-SA"/>
        </w:rPr>
        <w:t xml:space="preserve"> </w:t>
      </w:r>
      <w:r>
        <w:rPr>
          <w:sz w:val="18"/>
          <w:szCs w:val="22"/>
          <w:lang w:val="pt-PT" w:eastAsia="en-US" w:bidi="ar-SA"/>
        </w:rPr>
        <w:t>para</w:t>
      </w:r>
      <w:r>
        <w:rPr>
          <w:spacing w:val="-1"/>
          <w:sz w:val="18"/>
          <w:szCs w:val="22"/>
          <w:lang w:val="pt-PT" w:eastAsia="en-US" w:bidi="ar-SA"/>
        </w:rPr>
        <w:t xml:space="preserve"> </w:t>
      </w:r>
      <w:r>
        <w:rPr>
          <w:sz w:val="18"/>
          <w:szCs w:val="22"/>
          <w:lang w:val="pt-PT" w:eastAsia="en-US" w:bidi="ar-SA"/>
        </w:rPr>
        <w:t>fins</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aceitação e</w:t>
      </w:r>
      <w:r>
        <w:rPr>
          <w:spacing w:val="-1"/>
          <w:sz w:val="18"/>
          <w:szCs w:val="22"/>
          <w:lang w:val="pt-PT" w:eastAsia="en-US" w:bidi="ar-SA"/>
        </w:rPr>
        <w:t xml:space="preserve"> </w:t>
      </w:r>
      <w:r>
        <w:rPr>
          <w:sz w:val="18"/>
          <w:szCs w:val="22"/>
          <w:lang w:val="pt-PT" w:eastAsia="en-US" w:bidi="ar-SA"/>
        </w:rPr>
        <w:t>recebimento definitivo;</w:t>
      </w:r>
    </w:p>
    <w:p>
      <w:pPr>
        <w:widowControl w:val="0"/>
        <w:autoSpaceDE w:val="0"/>
        <w:autoSpaceDN w:val="0"/>
        <w:spacing w:before="8" w:after="0" w:line="240" w:lineRule="auto"/>
        <w:ind w:left="0" w:right="0"/>
        <w:jc w:val="left"/>
        <w:rPr>
          <w:sz w:val="17"/>
          <w:szCs w:val="18"/>
          <w:lang w:val="pt-PT" w:eastAsia="en-US" w:bidi="ar-SA"/>
        </w:rPr>
      </w:pPr>
    </w:p>
    <w:p>
      <w:pPr>
        <w:widowControl w:val="0"/>
        <w:numPr>
          <w:ilvl w:val="0"/>
          <w:numId w:val="17"/>
        </w:numPr>
        <w:tabs>
          <w:tab w:val="left" w:pos="2497"/>
        </w:tabs>
        <w:autoSpaceDE w:val="0"/>
        <w:autoSpaceDN w:val="0"/>
        <w:spacing w:before="0" w:after="0" w:line="266" w:lineRule="auto"/>
        <w:ind w:left="2273" w:right="954" w:firstLine="0"/>
        <w:jc w:val="both"/>
        <w:rPr>
          <w:sz w:val="18"/>
          <w:szCs w:val="22"/>
          <w:lang w:val="pt-PT" w:eastAsia="en-US" w:bidi="ar-SA"/>
        </w:rPr>
      </w:pPr>
      <w:r>
        <w:rPr>
          <w:sz w:val="18"/>
          <w:szCs w:val="22"/>
          <w:lang w:val="pt-PT" w:eastAsia="en-US" w:bidi="ar-SA"/>
        </w:rPr>
        <w:t>comunicar</w:t>
      </w:r>
      <w:r>
        <w:rPr>
          <w:spacing w:val="1"/>
          <w:sz w:val="18"/>
          <w:szCs w:val="22"/>
          <w:lang w:val="pt-PT" w:eastAsia="en-US" w:bidi="ar-SA"/>
        </w:rPr>
        <w:t xml:space="preserve"> </w:t>
      </w:r>
      <w:r>
        <w:rPr>
          <w:sz w:val="18"/>
          <w:szCs w:val="22"/>
          <w:lang w:val="pt-PT" w:eastAsia="en-US" w:bidi="ar-SA"/>
        </w:rPr>
        <w:t>à Contratada,</w:t>
      </w:r>
      <w:r>
        <w:rPr>
          <w:spacing w:val="1"/>
          <w:sz w:val="18"/>
          <w:szCs w:val="22"/>
          <w:lang w:val="pt-PT" w:eastAsia="en-US" w:bidi="ar-SA"/>
        </w:rPr>
        <w:t xml:space="preserve"> </w:t>
      </w:r>
      <w:r>
        <w:rPr>
          <w:sz w:val="18"/>
          <w:szCs w:val="22"/>
          <w:lang w:val="pt-PT" w:eastAsia="en-US" w:bidi="ar-SA"/>
        </w:rPr>
        <w:t>por</w:t>
      </w:r>
      <w:r>
        <w:rPr>
          <w:spacing w:val="1"/>
          <w:sz w:val="18"/>
          <w:szCs w:val="22"/>
          <w:lang w:val="pt-PT" w:eastAsia="en-US" w:bidi="ar-SA"/>
        </w:rPr>
        <w:t xml:space="preserve"> </w:t>
      </w:r>
      <w:r>
        <w:rPr>
          <w:sz w:val="18"/>
          <w:szCs w:val="22"/>
          <w:lang w:val="pt-PT" w:eastAsia="en-US" w:bidi="ar-SA"/>
        </w:rPr>
        <w:t>escrito,</w:t>
      </w:r>
      <w:r>
        <w:rPr>
          <w:spacing w:val="1"/>
          <w:sz w:val="18"/>
          <w:szCs w:val="22"/>
          <w:lang w:val="pt-PT" w:eastAsia="en-US" w:bidi="ar-SA"/>
        </w:rPr>
        <w:t xml:space="preserve"> </w:t>
      </w:r>
      <w:r>
        <w:rPr>
          <w:sz w:val="18"/>
          <w:szCs w:val="22"/>
          <w:lang w:val="pt-PT" w:eastAsia="en-US" w:bidi="ar-SA"/>
        </w:rPr>
        <w:t>sobre imperfeições,</w:t>
      </w:r>
      <w:r>
        <w:rPr>
          <w:spacing w:val="1"/>
          <w:sz w:val="18"/>
          <w:szCs w:val="22"/>
          <w:lang w:val="pt-PT" w:eastAsia="en-US" w:bidi="ar-SA"/>
        </w:rPr>
        <w:t xml:space="preserve"> </w:t>
      </w:r>
      <w:r>
        <w:rPr>
          <w:sz w:val="18"/>
          <w:szCs w:val="22"/>
          <w:lang w:val="pt-PT" w:eastAsia="en-US" w:bidi="ar-SA"/>
        </w:rPr>
        <w:t>falhas ou</w:t>
      </w:r>
      <w:r>
        <w:rPr>
          <w:spacing w:val="1"/>
          <w:sz w:val="18"/>
          <w:szCs w:val="22"/>
          <w:lang w:val="pt-PT" w:eastAsia="en-US" w:bidi="ar-SA"/>
        </w:rPr>
        <w:t xml:space="preserve"> </w:t>
      </w:r>
      <w:r>
        <w:rPr>
          <w:sz w:val="18"/>
          <w:szCs w:val="22"/>
          <w:lang w:val="pt-PT" w:eastAsia="en-US" w:bidi="ar-SA"/>
        </w:rPr>
        <w:t>irregularidades</w:t>
      </w:r>
      <w:r>
        <w:rPr>
          <w:spacing w:val="1"/>
          <w:sz w:val="18"/>
          <w:szCs w:val="22"/>
          <w:lang w:val="pt-PT" w:eastAsia="en-US" w:bidi="ar-SA"/>
        </w:rPr>
        <w:t xml:space="preserve"> </w:t>
      </w:r>
      <w:r>
        <w:rPr>
          <w:sz w:val="18"/>
          <w:szCs w:val="22"/>
          <w:lang w:val="pt-PT" w:eastAsia="en-US" w:bidi="ar-SA"/>
        </w:rPr>
        <w:t>verificadas</w:t>
      </w:r>
      <w:r>
        <w:rPr>
          <w:spacing w:val="1"/>
          <w:sz w:val="18"/>
          <w:szCs w:val="22"/>
          <w:lang w:val="pt-PT" w:eastAsia="en-US" w:bidi="ar-SA"/>
        </w:rPr>
        <w:t xml:space="preserve"> </w:t>
      </w:r>
      <w:r>
        <w:rPr>
          <w:sz w:val="18"/>
          <w:szCs w:val="22"/>
          <w:lang w:val="pt-PT" w:eastAsia="en-US" w:bidi="ar-SA"/>
        </w:rPr>
        <w:t>no</w:t>
      </w:r>
      <w:r>
        <w:rPr>
          <w:spacing w:val="1"/>
          <w:sz w:val="18"/>
          <w:szCs w:val="22"/>
          <w:lang w:val="pt-PT" w:eastAsia="en-US" w:bidi="ar-SA"/>
        </w:rPr>
        <w:t xml:space="preserve"> </w:t>
      </w:r>
      <w:r>
        <w:rPr>
          <w:sz w:val="18"/>
          <w:szCs w:val="22"/>
          <w:lang w:val="pt-PT" w:eastAsia="en-US" w:bidi="ar-SA"/>
        </w:rPr>
        <w:t>objeto</w:t>
      </w:r>
      <w:r>
        <w:rPr>
          <w:spacing w:val="1"/>
          <w:sz w:val="18"/>
          <w:szCs w:val="22"/>
          <w:lang w:val="pt-PT" w:eastAsia="en-US" w:bidi="ar-SA"/>
        </w:rPr>
        <w:t xml:space="preserve"> </w:t>
      </w:r>
      <w:r>
        <w:rPr>
          <w:sz w:val="18"/>
          <w:szCs w:val="22"/>
          <w:lang w:val="pt-PT" w:eastAsia="en-US" w:bidi="ar-SA"/>
        </w:rPr>
        <w:t>fornecido,</w:t>
      </w:r>
      <w:r>
        <w:rPr>
          <w:spacing w:val="-3"/>
          <w:sz w:val="18"/>
          <w:szCs w:val="22"/>
          <w:lang w:val="pt-PT" w:eastAsia="en-US" w:bidi="ar-SA"/>
        </w:rPr>
        <w:t xml:space="preserve"> </w:t>
      </w:r>
      <w:r>
        <w:rPr>
          <w:sz w:val="18"/>
          <w:szCs w:val="22"/>
          <w:lang w:val="pt-PT" w:eastAsia="en-US" w:bidi="ar-SA"/>
        </w:rPr>
        <w:t>para</w:t>
      </w:r>
      <w:r>
        <w:rPr>
          <w:spacing w:val="-1"/>
          <w:sz w:val="18"/>
          <w:szCs w:val="22"/>
          <w:lang w:val="pt-PT" w:eastAsia="en-US" w:bidi="ar-SA"/>
        </w:rPr>
        <w:t xml:space="preserve"> </w:t>
      </w:r>
      <w:r>
        <w:rPr>
          <w:sz w:val="18"/>
          <w:szCs w:val="22"/>
          <w:lang w:val="pt-PT" w:eastAsia="en-US" w:bidi="ar-SA"/>
        </w:rPr>
        <w:t>que</w:t>
      </w:r>
      <w:r>
        <w:rPr>
          <w:spacing w:val="-1"/>
          <w:sz w:val="18"/>
          <w:szCs w:val="22"/>
          <w:lang w:val="pt-PT" w:eastAsia="en-US" w:bidi="ar-SA"/>
        </w:rPr>
        <w:t xml:space="preserve"> </w:t>
      </w:r>
      <w:r>
        <w:rPr>
          <w:sz w:val="18"/>
          <w:szCs w:val="22"/>
          <w:lang w:val="pt-PT" w:eastAsia="en-US" w:bidi="ar-SA"/>
        </w:rPr>
        <w:t>seja substituído,</w:t>
      </w:r>
      <w:r>
        <w:rPr>
          <w:spacing w:val="-2"/>
          <w:sz w:val="18"/>
          <w:szCs w:val="22"/>
          <w:lang w:val="pt-PT" w:eastAsia="en-US" w:bidi="ar-SA"/>
        </w:rPr>
        <w:t xml:space="preserve"> </w:t>
      </w:r>
      <w:r>
        <w:rPr>
          <w:sz w:val="18"/>
          <w:szCs w:val="22"/>
          <w:lang w:val="pt-PT" w:eastAsia="en-US" w:bidi="ar-SA"/>
        </w:rPr>
        <w:t>reparado</w:t>
      </w:r>
      <w:r>
        <w:rPr>
          <w:spacing w:val="-1"/>
          <w:sz w:val="18"/>
          <w:szCs w:val="22"/>
          <w:lang w:val="pt-PT" w:eastAsia="en-US" w:bidi="ar-SA"/>
        </w:rPr>
        <w:t xml:space="preserve"> </w:t>
      </w:r>
      <w:r>
        <w:rPr>
          <w:sz w:val="18"/>
          <w:szCs w:val="22"/>
          <w:lang w:val="pt-PT" w:eastAsia="en-US" w:bidi="ar-SA"/>
        </w:rPr>
        <w:t>ou</w:t>
      </w:r>
      <w:r>
        <w:rPr>
          <w:spacing w:val="-1"/>
          <w:sz w:val="18"/>
          <w:szCs w:val="22"/>
          <w:lang w:val="pt-PT" w:eastAsia="en-US" w:bidi="ar-SA"/>
        </w:rPr>
        <w:t xml:space="preserve"> </w:t>
      </w:r>
      <w:r>
        <w:rPr>
          <w:sz w:val="18"/>
          <w:szCs w:val="22"/>
          <w:lang w:val="pt-PT" w:eastAsia="en-US" w:bidi="ar-SA"/>
        </w:rPr>
        <w:t>corrigido;</w:t>
      </w:r>
    </w:p>
    <w:p>
      <w:pPr>
        <w:widowControl w:val="0"/>
        <w:autoSpaceDE w:val="0"/>
        <w:autoSpaceDN w:val="0"/>
        <w:spacing w:before="9" w:after="0" w:line="240" w:lineRule="auto"/>
        <w:ind w:left="0" w:right="0"/>
        <w:jc w:val="left"/>
        <w:rPr>
          <w:sz w:val="17"/>
          <w:szCs w:val="18"/>
          <w:lang w:val="pt-PT" w:eastAsia="en-US" w:bidi="ar-SA"/>
        </w:rPr>
      </w:pPr>
    </w:p>
    <w:p>
      <w:pPr>
        <w:widowControl w:val="0"/>
        <w:numPr>
          <w:ilvl w:val="0"/>
          <w:numId w:val="17"/>
        </w:numPr>
        <w:tabs>
          <w:tab w:val="left" w:pos="2482"/>
        </w:tabs>
        <w:autoSpaceDE w:val="0"/>
        <w:autoSpaceDN w:val="0"/>
        <w:spacing w:before="1" w:after="0" w:line="266" w:lineRule="auto"/>
        <w:ind w:left="2273" w:right="957" w:firstLine="0"/>
        <w:jc w:val="both"/>
        <w:rPr>
          <w:sz w:val="18"/>
          <w:szCs w:val="22"/>
          <w:lang w:val="pt-PT" w:eastAsia="en-US" w:bidi="ar-SA"/>
        </w:rPr>
      </w:pPr>
      <w:r>
        <w:rPr>
          <w:sz w:val="18"/>
          <w:szCs w:val="22"/>
          <w:lang w:val="pt-PT" w:eastAsia="en-US" w:bidi="ar-SA"/>
        </w:rPr>
        <w:t>acompanhar</w:t>
      </w:r>
      <w:r>
        <w:rPr>
          <w:spacing w:val="15"/>
          <w:sz w:val="18"/>
          <w:szCs w:val="22"/>
          <w:lang w:val="pt-PT" w:eastAsia="en-US" w:bidi="ar-SA"/>
        </w:rPr>
        <w:t xml:space="preserve"> </w:t>
      </w:r>
      <w:r>
        <w:rPr>
          <w:sz w:val="18"/>
          <w:szCs w:val="22"/>
          <w:lang w:val="pt-PT" w:eastAsia="en-US" w:bidi="ar-SA"/>
        </w:rPr>
        <w:t>e</w:t>
      </w:r>
      <w:r>
        <w:rPr>
          <w:spacing w:val="14"/>
          <w:sz w:val="18"/>
          <w:szCs w:val="22"/>
          <w:lang w:val="pt-PT" w:eastAsia="en-US" w:bidi="ar-SA"/>
        </w:rPr>
        <w:t xml:space="preserve"> </w:t>
      </w:r>
      <w:r>
        <w:rPr>
          <w:sz w:val="18"/>
          <w:szCs w:val="22"/>
          <w:lang w:val="pt-PT" w:eastAsia="en-US" w:bidi="ar-SA"/>
        </w:rPr>
        <w:t>fiscalizar</w:t>
      </w:r>
      <w:r>
        <w:rPr>
          <w:spacing w:val="15"/>
          <w:sz w:val="18"/>
          <w:szCs w:val="22"/>
          <w:lang w:val="pt-PT" w:eastAsia="en-US" w:bidi="ar-SA"/>
        </w:rPr>
        <w:t xml:space="preserve"> </w:t>
      </w:r>
      <w:r>
        <w:rPr>
          <w:sz w:val="18"/>
          <w:szCs w:val="22"/>
          <w:lang w:val="pt-PT" w:eastAsia="en-US" w:bidi="ar-SA"/>
        </w:rPr>
        <w:t>o</w:t>
      </w:r>
      <w:r>
        <w:rPr>
          <w:spacing w:val="14"/>
          <w:sz w:val="18"/>
          <w:szCs w:val="22"/>
          <w:lang w:val="pt-PT" w:eastAsia="en-US" w:bidi="ar-SA"/>
        </w:rPr>
        <w:t xml:space="preserve"> </w:t>
      </w:r>
      <w:r>
        <w:rPr>
          <w:sz w:val="18"/>
          <w:szCs w:val="22"/>
          <w:lang w:val="pt-PT" w:eastAsia="en-US" w:bidi="ar-SA"/>
        </w:rPr>
        <w:t>cumprimento</w:t>
      </w:r>
      <w:r>
        <w:rPr>
          <w:spacing w:val="14"/>
          <w:sz w:val="18"/>
          <w:szCs w:val="22"/>
          <w:lang w:val="pt-PT" w:eastAsia="en-US" w:bidi="ar-SA"/>
        </w:rPr>
        <w:t xml:space="preserve"> </w:t>
      </w:r>
      <w:r>
        <w:rPr>
          <w:sz w:val="18"/>
          <w:szCs w:val="22"/>
          <w:lang w:val="pt-PT" w:eastAsia="en-US" w:bidi="ar-SA"/>
        </w:rPr>
        <w:t>das</w:t>
      </w:r>
      <w:r>
        <w:rPr>
          <w:spacing w:val="15"/>
          <w:sz w:val="18"/>
          <w:szCs w:val="22"/>
          <w:lang w:val="pt-PT" w:eastAsia="en-US" w:bidi="ar-SA"/>
        </w:rPr>
        <w:t xml:space="preserve"> </w:t>
      </w:r>
      <w:r>
        <w:rPr>
          <w:sz w:val="18"/>
          <w:szCs w:val="22"/>
          <w:lang w:val="pt-PT" w:eastAsia="en-US" w:bidi="ar-SA"/>
        </w:rPr>
        <w:t>obrigações</w:t>
      </w:r>
      <w:r>
        <w:rPr>
          <w:spacing w:val="12"/>
          <w:sz w:val="18"/>
          <w:szCs w:val="22"/>
          <w:lang w:val="pt-PT" w:eastAsia="en-US" w:bidi="ar-SA"/>
        </w:rPr>
        <w:t xml:space="preserve"> </w:t>
      </w:r>
      <w:r>
        <w:rPr>
          <w:sz w:val="18"/>
          <w:szCs w:val="22"/>
          <w:lang w:val="pt-PT" w:eastAsia="en-US" w:bidi="ar-SA"/>
        </w:rPr>
        <w:t>da</w:t>
      </w:r>
      <w:r>
        <w:rPr>
          <w:spacing w:val="14"/>
          <w:sz w:val="18"/>
          <w:szCs w:val="22"/>
          <w:lang w:val="pt-PT" w:eastAsia="en-US" w:bidi="ar-SA"/>
        </w:rPr>
        <w:t xml:space="preserve"> </w:t>
      </w:r>
      <w:r>
        <w:rPr>
          <w:sz w:val="18"/>
          <w:szCs w:val="22"/>
          <w:lang w:val="pt-PT" w:eastAsia="en-US" w:bidi="ar-SA"/>
        </w:rPr>
        <w:t>Contratada,</w:t>
      </w:r>
      <w:r>
        <w:rPr>
          <w:spacing w:val="15"/>
          <w:sz w:val="18"/>
          <w:szCs w:val="22"/>
          <w:lang w:val="pt-PT" w:eastAsia="en-US" w:bidi="ar-SA"/>
        </w:rPr>
        <w:t xml:space="preserve"> </w:t>
      </w:r>
      <w:r>
        <w:rPr>
          <w:sz w:val="18"/>
          <w:szCs w:val="22"/>
          <w:lang w:val="pt-PT" w:eastAsia="en-US" w:bidi="ar-SA"/>
        </w:rPr>
        <w:t>através</w:t>
      </w:r>
      <w:r>
        <w:rPr>
          <w:spacing w:val="14"/>
          <w:sz w:val="18"/>
          <w:szCs w:val="22"/>
          <w:lang w:val="pt-PT" w:eastAsia="en-US" w:bidi="ar-SA"/>
        </w:rPr>
        <w:t xml:space="preserve"> </w:t>
      </w:r>
      <w:r>
        <w:rPr>
          <w:sz w:val="18"/>
          <w:szCs w:val="22"/>
          <w:lang w:val="pt-PT" w:eastAsia="en-US" w:bidi="ar-SA"/>
        </w:rPr>
        <w:t>de</w:t>
      </w:r>
      <w:r>
        <w:rPr>
          <w:spacing w:val="13"/>
          <w:sz w:val="18"/>
          <w:szCs w:val="22"/>
          <w:lang w:val="pt-PT" w:eastAsia="en-US" w:bidi="ar-SA"/>
        </w:rPr>
        <w:t xml:space="preserve"> </w:t>
      </w:r>
      <w:r>
        <w:rPr>
          <w:sz w:val="18"/>
          <w:szCs w:val="22"/>
          <w:lang w:val="pt-PT" w:eastAsia="en-US" w:bidi="ar-SA"/>
        </w:rPr>
        <w:t>Fiscal</w:t>
      </w:r>
      <w:r>
        <w:rPr>
          <w:spacing w:val="13"/>
          <w:sz w:val="18"/>
          <w:szCs w:val="22"/>
          <w:lang w:val="pt-PT" w:eastAsia="en-US" w:bidi="ar-SA"/>
        </w:rPr>
        <w:t xml:space="preserve"> </w:t>
      </w:r>
      <w:r>
        <w:rPr>
          <w:sz w:val="18"/>
          <w:szCs w:val="22"/>
          <w:lang w:val="pt-PT" w:eastAsia="en-US" w:bidi="ar-SA"/>
        </w:rPr>
        <w:t>de</w:t>
      </w:r>
      <w:r>
        <w:rPr>
          <w:spacing w:val="14"/>
          <w:sz w:val="18"/>
          <w:szCs w:val="22"/>
          <w:lang w:val="pt-PT" w:eastAsia="en-US" w:bidi="ar-SA"/>
        </w:rPr>
        <w:t xml:space="preserve"> </w:t>
      </w:r>
      <w:r>
        <w:rPr>
          <w:sz w:val="18"/>
          <w:szCs w:val="22"/>
          <w:lang w:val="pt-PT" w:eastAsia="en-US" w:bidi="ar-SA"/>
        </w:rPr>
        <w:t>Contratos/Gestor</w:t>
      </w:r>
      <w:r>
        <w:rPr>
          <w:spacing w:val="-42"/>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Contratos</w:t>
      </w:r>
      <w:r>
        <w:rPr>
          <w:spacing w:val="-4"/>
          <w:sz w:val="18"/>
          <w:szCs w:val="22"/>
          <w:lang w:val="pt-PT" w:eastAsia="en-US" w:bidi="ar-SA"/>
        </w:rPr>
        <w:t xml:space="preserve"> </w:t>
      </w:r>
      <w:r>
        <w:rPr>
          <w:sz w:val="18"/>
          <w:szCs w:val="22"/>
          <w:lang w:val="pt-PT" w:eastAsia="en-US" w:bidi="ar-SA"/>
        </w:rPr>
        <w:t>designado;</w:t>
      </w:r>
    </w:p>
    <w:p>
      <w:pPr>
        <w:widowControl w:val="0"/>
        <w:autoSpaceDE w:val="0"/>
        <w:autoSpaceDN w:val="0"/>
        <w:spacing w:before="0" w:after="0" w:line="266" w:lineRule="auto"/>
        <w:ind w:left="0" w:right="0"/>
        <w:jc w:val="both"/>
        <w:rPr>
          <w:sz w:val="18"/>
          <w:szCs w:val="22"/>
          <w:lang w:val="pt-PT" w:eastAsia="en-US" w:bidi="ar-SA"/>
        </w:rPr>
        <w:sectPr>
          <w:pgSz w:w="11920" w:h="16850"/>
          <w:pgMar w:top="660" w:right="300" w:bottom="660" w:left="180" w:header="470" w:footer="467"/>
          <w:cols w:space="708"/>
        </w:sect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2" w:after="0" w:line="240" w:lineRule="auto"/>
        <w:ind w:left="0" w:right="0"/>
        <w:jc w:val="left"/>
        <w:rPr>
          <w:sz w:val="18"/>
          <w:szCs w:val="18"/>
          <w:lang w:val="pt-PT" w:eastAsia="en-US" w:bidi="ar-SA"/>
        </w:rPr>
      </w:pPr>
    </w:p>
    <w:p>
      <w:pPr>
        <w:widowControl w:val="0"/>
        <w:numPr>
          <w:ilvl w:val="0"/>
          <w:numId w:val="17"/>
        </w:numPr>
        <w:tabs>
          <w:tab w:val="left" w:pos="2487"/>
        </w:tabs>
        <w:autoSpaceDE w:val="0"/>
        <w:autoSpaceDN w:val="0"/>
        <w:spacing w:before="0" w:after="0" w:line="268" w:lineRule="auto"/>
        <w:ind w:left="2273" w:right="956" w:firstLine="0"/>
        <w:jc w:val="both"/>
        <w:rPr>
          <w:sz w:val="18"/>
          <w:szCs w:val="22"/>
          <w:lang w:val="pt-PT" w:eastAsia="en-US" w:bidi="ar-SA"/>
        </w:rPr>
      </w:pPr>
      <w:r>
        <w:rPr>
          <w:sz w:val="18"/>
          <w:szCs w:val="22"/>
          <w:lang w:val="pt-PT" w:eastAsia="en-US" w:bidi="ar-SA"/>
        </w:rPr>
        <w:t>efetuar o pagamento à Contratada no valor correspondente ao fornecimento do objeto, no prazo e forma</w:t>
      </w:r>
      <w:r>
        <w:rPr>
          <w:spacing w:val="1"/>
          <w:sz w:val="18"/>
          <w:szCs w:val="22"/>
          <w:lang w:val="pt-PT" w:eastAsia="en-US" w:bidi="ar-SA"/>
        </w:rPr>
        <w:t xml:space="preserve"> </w:t>
      </w:r>
      <w:r>
        <w:rPr>
          <w:sz w:val="18"/>
          <w:szCs w:val="22"/>
          <w:lang w:val="pt-PT" w:eastAsia="en-US" w:bidi="ar-SA"/>
        </w:rPr>
        <w:t>estabelecidos</w:t>
      </w:r>
      <w:r>
        <w:rPr>
          <w:spacing w:val="-1"/>
          <w:sz w:val="18"/>
          <w:szCs w:val="22"/>
          <w:lang w:val="pt-PT" w:eastAsia="en-US" w:bidi="ar-SA"/>
        </w:rPr>
        <w:t xml:space="preserve"> </w:t>
      </w:r>
      <w:r>
        <w:rPr>
          <w:sz w:val="18"/>
          <w:szCs w:val="22"/>
          <w:lang w:val="pt-PT" w:eastAsia="en-US" w:bidi="ar-SA"/>
        </w:rPr>
        <w:t>no</w:t>
      </w:r>
      <w:r>
        <w:rPr>
          <w:spacing w:val="-1"/>
          <w:sz w:val="18"/>
          <w:szCs w:val="22"/>
          <w:lang w:val="pt-PT" w:eastAsia="en-US" w:bidi="ar-SA"/>
        </w:rPr>
        <w:t xml:space="preserve"> </w:t>
      </w:r>
      <w:r>
        <w:rPr>
          <w:sz w:val="18"/>
          <w:szCs w:val="22"/>
          <w:lang w:val="pt-PT" w:eastAsia="en-US" w:bidi="ar-SA"/>
        </w:rPr>
        <w:t>Edital e</w:t>
      </w:r>
      <w:r>
        <w:rPr>
          <w:spacing w:val="-1"/>
          <w:sz w:val="18"/>
          <w:szCs w:val="22"/>
          <w:lang w:val="pt-PT" w:eastAsia="en-US" w:bidi="ar-SA"/>
        </w:rPr>
        <w:t xml:space="preserve"> </w:t>
      </w:r>
      <w:r>
        <w:rPr>
          <w:sz w:val="18"/>
          <w:szCs w:val="22"/>
          <w:lang w:val="pt-PT" w:eastAsia="en-US" w:bidi="ar-SA"/>
        </w:rPr>
        <w:t>seus anexos;</w:t>
      </w:r>
    </w:p>
    <w:p>
      <w:pPr>
        <w:widowControl w:val="0"/>
        <w:autoSpaceDE w:val="0"/>
        <w:autoSpaceDN w:val="0"/>
        <w:spacing w:before="6" w:after="0" w:line="240" w:lineRule="auto"/>
        <w:ind w:left="0" w:right="0"/>
        <w:jc w:val="left"/>
        <w:rPr>
          <w:sz w:val="17"/>
          <w:szCs w:val="18"/>
          <w:lang w:val="pt-PT" w:eastAsia="en-US" w:bidi="ar-SA"/>
        </w:rPr>
      </w:pPr>
    </w:p>
    <w:p>
      <w:pPr>
        <w:widowControl w:val="0"/>
        <w:numPr>
          <w:ilvl w:val="2"/>
          <w:numId w:val="16"/>
        </w:numPr>
        <w:tabs>
          <w:tab w:val="left" w:pos="2823"/>
        </w:tabs>
        <w:autoSpaceDE w:val="0"/>
        <w:autoSpaceDN w:val="0"/>
        <w:spacing w:before="0" w:after="0" w:line="268" w:lineRule="auto"/>
        <w:ind w:left="2273" w:right="954" w:firstLine="0"/>
        <w:jc w:val="both"/>
        <w:rPr>
          <w:sz w:val="18"/>
          <w:szCs w:val="22"/>
          <w:lang w:val="pt-PT" w:eastAsia="en-US" w:bidi="ar-SA"/>
        </w:rPr>
      </w:pPr>
      <w:r>
        <w:rPr>
          <w:sz w:val="18"/>
          <w:szCs w:val="22"/>
          <w:lang w:val="pt-PT" w:eastAsia="en-US" w:bidi="ar-SA"/>
        </w:rPr>
        <w:t>A Administração não responderá por quaisquer compromissos assumidos pela Contratada com terceiros,</w:t>
      </w:r>
      <w:r>
        <w:rPr>
          <w:spacing w:val="1"/>
          <w:sz w:val="18"/>
          <w:szCs w:val="22"/>
          <w:lang w:val="pt-PT" w:eastAsia="en-US" w:bidi="ar-SA"/>
        </w:rPr>
        <w:t xml:space="preserve"> </w:t>
      </w:r>
      <w:r>
        <w:rPr>
          <w:sz w:val="18"/>
          <w:szCs w:val="22"/>
          <w:lang w:val="pt-PT" w:eastAsia="en-US" w:bidi="ar-SA"/>
        </w:rPr>
        <w:t>ainda</w:t>
      </w:r>
      <w:r>
        <w:rPr>
          <w:spacing w:val="10"/>
          <w:sz w:val="18"/>
          <w:szCs w:val="22"/>
          <w:lang w:val="pt-PT" w:eastAsia="en-US" w:bidi="ar-SA"/>
        </w:rPr>
        <w:t xml:space="preserve"> </w:t>
      </w:r>
      <w:r>
        <w:rPr>
          <w:sz w:val="18"/>
          <w:szCs w:val="22"/>
          <w:lang w:val="pt-PT" w:eastAsia="en-US" w:bidi="ar-SA"/>
        </w:rPr>
        <w:t>que</w:t>
      </w:r>
      <w:r>
        <w:rPr>
          <w:spacing w:val="10"/>
          <w:sz w:val="18"/>
          <w:szCs w:val="22"/>
          <w:lang w:val="pt-PT" w:eastAsia="en-US" w:bidi="ar-SA"/>
        </w:rPr>
        <w:t xml:space="preserve"> </w:t>
      </w:r>
      <w:r>
        <w:rPr>
          <w:sz w:val="18"/>
          <w:szCs w:val="22"/>
          <w:lang w:val="pt-PT" w:eastAsia="en-US" w:bidi="ar-SA"/>
        </w:rPr>
        <w:t>vinculados</w:t>
      </w:r>
      <w:r>
        <w:rPr>
          <w:spacing w:val="10"/>
          <w:sz w:val="18"/>
          <w:szCs w:val="22"/>
          <w:lang w:val="pt-PT" w:eastAsia="en-US" w:bidi="ar-SA"/>
        </w:rPr>
        <w:t xml:space="preserve"> </w:t>
      </w:r>
      <w:r>
        <w:rPr>
          <w:sz w:val="18"/>
          <w:szCs w:val="22"/>
          <w:lang w:val="pt-PT" w:eastAsia="en-US" w:bidi="ar-SA"/>
        </w:rPr>
        <w:t>à</w:t>
      </w:r>
      <w:r>
        <w:rPr>
          <w:spacing w:val="13"/>
          <w:sz w:val="18"/>
          <w:szCs w:val="22"/>
          <w:lang w:val="pt-PT" w:eastAsia="en-US" w:bidi="ar-SA"/>
        </w:rPr>
        <w:t xml:space="preserve"> </w:t>
      </w:r>
      <w:r>
        <w:rPr>
          <w:sz w:val="18"/>
          <w:szCs w:val="22"/>
          <w:lang w:val="pt-PT" w:eastAsia="en-US" w:bidi="ar-SA"/>
        </w:rPr>
        <w:t>execução</w:t>
      </w:r>
      <w:r>
        <w:rPr>
          <w:spacing w:val="13"/>
          <w:sz w:val="18"/>
          <w:szCs w:val="22"/>
          <w:lang w:val="pt-PT" w:eastAsia="en-US" w:bidi="ar-SA"/>
        </w:rPr>
        <w:t xml:space="preserve"> </w:t>
      </w:r>
      <w:r>
        <w:rPr>
          <w:sz w:val="18"/>
          <w:szCs w:val="22"/>
          <w:lang w:val="pt-PT" w:eastAsia="en-US" w:bidi="ar-SA"/>
        </w:rPr>
        <w:t>do</w:t>
      </w:r>
      <w:r>
        <w:rPr>
          <w:spacing w:val="12"/>
          <w:sz w:val="18"/>
          <w:szCs w:val="22"/>
          <w:lang w:val="pt-PT" w:eastAsia="en-US" w:bidi="ar-SA"/>
        </w:rPr>
        <w:t xml:space="preserve"> </w:t>
      </w:r>
      <w:r>
        <w:rPr>
          <w:sz w:val="18"/>
          <w:szCs w:val="22"/>
          <w:lang w:val="pt-PT" w:eastAsia="en-US" w:bidi="ar-SA"/>
        </w:rPr>
        <w:t>contrato,</w:t>
      </w:r>
      <w:r>
        <w:rPr>
          <w:spacing w:val="11"/>
          <w:sz w:val="18"/>
          <w:szCs w:val="22"/>
          <w:lang w:val="pt-PT" w:eastAsia="en-US" w:bidi="ar-SA"/>
        </w:rPr>
        <w:t xml:space="preserve"> </w:t>
      </w:r>
      <w:r>
        <w:rPr>
          <w:sz w:val="18"/>
          <w:szCs w:val="22"/>
          <w:lang w:val="pt-PT" w:eastAsia="en-US" w:bidi="ar-SA"/>
        </w:rPr>
        <w:t>bem</w:t>
      </w:r>
      <w:r>
        <w:rPr>
          <w:spacing w:val="12"/>
          <w:sz w:val="18"/>
          <w:szCs w:val="22"/>
          <w:lang w:val="pt-PT" w:eastAsia="en-US" w:bidi="ar-SA"/>
        </w:rPr>
        <w:t xml:space="preserve"> </w:t>
      </w:r>
      <w:r>
        <w:rPr>
          <w:sz w:val="18"/>
          <w:szCs w:val="22"/>
          <w:lang w:val="pt-PT" w:eastAsia="en-US" w:bidi="ar-SA"/>
        </w:rPr>
        <w:t>como</w:t>
      </w:r>
      <w:r>
        <w:rPr>
          <w:spacing w:val="14"/>
          <w:sz w:val="18"/>
          <w:szCs w:val="22"/>
          <w:lang w:val="pt-PT" w:eastAsia="en-US" w:bidi="ar-SA"/>
        </w:rPr>
        <w:t xml:space="preserve"> </w:t>
      </w:r>
      <w:r>
        <w:rPr>
          <w:sz w:val="18"/>
          <w:szCs w:val="22"/>
          <w:lang w:val="pt-PT" w:eastAsia="en-US" w:bidi="ar-SA"/>
        </w:rPr>
        <w:t>por</w:t>
      </w:r>
      <w:r>
        <w:rPr>
          <w:spacing w:val="12"/>
          <w:sz w:val="18"/>
          <w:szCs w:val="22"/>
          <w:lang w:val="pt-PT" w:eastAsia="en-US" w:bidi="ar-SA"/>
        </w:rPr>
        <w:t xml:space="preserve"> </w:t>
      </w:r>
      <w:r>
        <w:rPr>
          <w:sz w:val="18"/>
          <w:szCs w:val="22"/>
          <w:lang w:val="pt-PT" w:eastAsia="en-US" w:bidi="ar-SA"/>
        </w:rPr>
        <w:t>qualquer</w:t>
      </w:r>
      <w:r>
        <w:rPr>
          <w:spacing w:val="11"/>
          <w:sz w:val="18"/>
          <w:szCs w:val="22"/>
          <w:lang w:val="pt-PT" w:eastAsia="en-US" w:bidi="ar-SA"/>
        </w:rPr>
        <w:t xml:space="preserve"> </w:t>
      </w:r>
      <w:r>
        <w:rPr>
          <w:sz w:val="18"/>
          <w:szCs w:val="22"/>
          <w:lang w:val="pt-PT" w:eastAsia="en-US" w:bidi="ar-SA"/>
        </w:rPr>
        <w:t>dano</w:t>
      </w:r>
      <w:r>
        <w:rPr>
          <w:spacing w:val="12"/>
          <w:sz w:val="18"/>
          <w:szCs w:val="22"/>
          <w:lang w:val="pt-PT" w:eastAsia="en-US" w:bidi="ar-SA"/>
        </w:rPr>
        <w:t xml:space="preserve"> </w:t>
      </w:r>
      <w:r>
        <w:rPr>
          <w:sz w:val="18"/>
          <w:szCs w:val="22"/>
          <w:lang w:val="pt-PT" w:eastAsia="en-US" w:bidi="ar-SA"/>
        </w:rPr>
        <w:t>causado</w:t>
      </w:r>
      <w:r>
        <w:rPr>
          <w:spacing w:val="12"/>
          <w:sz w:val="18"/>
          <w:szCs w:val="22"/>
          <w:lang w:val="pt-PT" w:eastAsia="en-US" w:bidi="ar-SA"/>
        </w:rPr>
        <w:t xml:space="preserve"> </w:t>
      </w:r>
      <w:r>
        <w:rPr>
          <w:sz w:val="18"/>
          <w:szCs w:val="22"/>
          <w:lang w:val="pt-PT" w:eastAsia="en-US" w:bidi="ar-SA"/>
        </w:rPr>
        <w:t>a</w:t>
      </w:r>
      <w:r>
        <w:rPr>
          <w:spacing w:val="14"/>
          <w:sz w:val="18"/>
          <w:szCs w:val="22"/>
          <w:lang w:val="pt-PT" w:eastAsia="en-US" w:bidi="ar-SA"/>
        </w:rPr>
        <w:t xml:space="preserve"> </w:t>
      </w:r>
      <w:r>
        <w:rPr>
          <w:sz w:val="18"/>
          <w:szCs w:val="22"/>
          <w:lang w:val="pt-PT" w:eastAsia="en-US" w:bidi="ar-SA"/>
        </w:rPr>
        <w:t>terceiros</w:t>
      </w:r>
      <w:r>
        <w:rPr>
          <w:spacing w:val="13"/>
          <w:sz w:val="18"/>
          <w:szCs w:val="22"/>
          <w:lang w:val="pt-PT" w:eastAsia="en-US" w:bidi="ar-SA"/>
        </w:rPr>
        <w:t xml:space="preserve"> </w:t>
      </w:r>
      <w:r>
        <w:rPr>
          <w:sz w:val="18"/>
          <w:szCs w:val="22"/>
          <w:lang w:val="pt-PT" w:eastAsia="en-US" w:bidi="ar-SA"/>
        </w:rPr>
        <w:t>em</w:t>
      </w:r>
      <w:r>
        <w:rPr>
          <w:spacing w:val="12"/>
          <w:sz w:val="18"/>
          <w:szCs w:val="22"/>
          <w:lang w:val="pt-PT" w:eastAsia="en-US" w:bidi="ar-SA"/>
        </w:rPr>
        <w:t xml:space="preserve"> </w:t>
      </w:r>
      <w:r>
        <w:rPr>
          <w:sz w:val="18"/>
          <w:szCs w:val="22"/>
          <w:lang w:val="pt-PT" w:eastAsia="en-US" w:bidi="ar-SA"/>
        </w:rPr>
        <w:t>decorrência</w:t>
      </w:r>
      <w:r>
        <w:rPr>
          <w:spacing w:val="-43"/>
          <w:sz w:val="18"/>
          <w:szCs w:val="22"/>
          <w:lang w:val="pt-PT" w:eastAsia="en-US" w:bidi="ar-SA"/>
        </w:rPr>
        <w:t xml:space="preserve"> </w:t>
      </w:r>
      <w:r>
        <w:rPr>
          <w:sz w:val="18"/>
          <w:szCs w:val="22"/>
          <w:lang w:val="pt-PT" w:eastAsia="en-US" w:bidi="ar-SA"/>
        </w:rPr>
        <w:t>de</w:t>
      </w:r>
      <w:r>
        <w:rPr>
          <w:spacing w:val="-2"/>
          <w:sz w:val="18"/>
          <w:szCs w:val="22"/>
          <w:lang w:val="pt-PT" w:eastAsia="en-US" w:bidi="ar-SA"/>
        </w:rPr>
        <w:t xml:space="preserve"> </w:t>
      </w:r>
      <w:r>
        <w:rPr>
          <w:sz w:val="18"/>
          <w:szCs w:val="22"/>
          <w:lang w:val="pt-PT" w:eastAsia="en-US" w:bidi="ar-SA"/>
        </w:rPr>
        <w:t>ato</w:t>
      </w:r>
      <w:r>
        <w:rPr>
          <w:spacing w:val="-1"/>
          <w:sz w:val="18"/>
          <w:szCs w:val="22"/>
          <w:lang w:val="pt-PT" w:eastAsia="en-US" w:bidi="ar-SA"/>
        </w:rPr>
        <w:t xml:space="preserve"> </w:t>
      </w:r>
      <w:r>
        <w:rPr>
          <w:sz w:val="18"/>
          <w:szCs w:val="22"/>
          <w:lang w:val="pt-PT" w:eastAsia="en-US" w:bidi="ar-SA"/>
        </w:rPr>
        <w:t>da</w:t>
      </w:r>
      <w:r>
        <w:rPr>
          <w:spacing w:val="-1"/>
          <w:sz w:val="18"/>
          <w:szCs w:val="22"/>
          <w:lang w:val="pt-PT" w:eastAsia="en-US" w:bidi="ar-SA"/>
        </w:rPr>
        <w:t xml:space="preserve"> </w:t>
      </w:r>
      <w:r>
        <w:rPr>
          <w:sz w:val="18"/>
          <w:szCs w:val="22"/>
          <w:lang w:val="pt-PT" w:eastAsia="en-US" w:bidi="ar-SA"/>
        </w:rPr>
        <w:t>Contratada, de</w:t>
      </w:r>
      <w:r>
        <w:rPr>
          <w:spacing w:val="-1"/>
          <w:sz w:val="18"/>
          <w:szCs w:val="22"/>
          <w:lang w:val="pt-PT" w:eastAsia="en-US" w:bidi="ar-SA"/>
        </w:rPr>
        <w:t xml:space="preserve"> </w:t>
      </w:r>
      <w:r>
        <w:rPr>
          <w:sz w:val="18"/>
          <w:szCs w:val="22"/>
          <w:lang w:val="pt-PT" w:eastAsia="en-US" w:bidi="ar-SA"/>
        </w:rPr>
        <w:t>seus empregados,</w:t>
      </w:r>
      <w:r>
        <w:rPr>
          <w:spacing w:val="-3"/>
          <w:sz w:val="18"/>
          <w:szCs w:val="22"/>
          <w:lang w:val="pt-PT" w:eastAsia="en-US" w:bidi="ar-SA"/>
        </w:rPr>
        <w:t xml:space="preserve"> </w:t>
      </w:r>
      <w:r>
        <w:rPr>
          <w:sz w:val="18"/>
          <w:szCs w:val="22"/>
          <w:lang w:val="pt-PT" w:eastAsia="en-US" w:bidi="ar-SA"/>
        </w:rPr>
        <w:t>prepostos ou</w:t>
      </w:r>
      <w:r>
        <w:rPr>
          <w:spacing w:val="1"/>
          <w:sz w:val="18"/>
          <w:szCs w:val="22"/>
          <w:lang w:val="pt-PT" w:eastAsia="en-US" w:bidi="ar-SA"/>
        </w:rPr>
        <w:t xml:space="preserve"> </w:t>
      </w:r>
      <w:r>
        <w:rPr>
          <w:sz w:val="18"/>
          <w:szCs w:val="22"/>
          <w:lang w:val="pt-PT" w:eastAsia="en-US" w:bidi="ar-SA"/>
        </w:rPr>
        <w:t>subordinados.</w:t>
      </w: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2" w:after="0" w:line="240" w:lineRule="auto"/>
        <w:ind w:left="0" w:right="0"/>
        <w:jc w:val="left"/>
        <w:rPr>
          <w:sz w:val="16"/>
          <w:szCs w:val="18"/>
          <w:lang w:val="pt-PT" w:eastAsia="en-US" w:bidi="ar-SA"/>
        </w:rPr>
      </w:pPr>
    </w:p>
    <w:p>
      <w:pPr>
        <w:widowControl w:val="0"/>
        <w:numPr>
          <w:ilvl w:val="0"/>
          <w:numId w:val="16"/>
        </w:numPr>
        <w:tabs>
          <w:tab w:val="left" w:pos="1345"/>
        </w:tabs>
        <w:autoSpaceDE w:val="0"/>
        <w:autoSpaceDN w:val="0"/>
        <w:spacing w:before="0" w:after="0" w:line="240" w:lineRule="auto"/>
        <w:ind w:left="1344" w:right="0" w:hanging="272"/>
        <w:jc w:val="left"/>
        <w:outlineLvl w:val="1"/>
        <w:rPr>
          <w:b/>
          <w:bCs/>
          <w:sz w:val="27"/>
          <w:szCs w:val="27"/>
          <w:lang w:val="pt-PT" w:eastAsia="en-US" w:bidi="ar-SA"/>
        </w:rPr>
      </w:pPr>
      <w:r>
        <w:rPr>
          <w:b/>
          <w:bCs/>
          <w:sz w:val="27"/>
          <w:szCs w:val="27"/>
          <w:lang w:val="pt-PT" w:eastAsia="en-US" w:bidi="ar-SA"/>
        </w:rPr>
        <w:t>Levantamento</w:t>
      </w:r>
      <w:r>
        <w:rPr>
          <w:b/>
          <w:bCs/>
          <w:spacing w:val="-6"/>
          <w:sz w:val="27"/>
          <w:szCs w:val="27"/>
          <w:lang w:val="pt-PT" w:eastAsia="en-US" w:bidi="ar-SA"/>
        </w:rPr>
        <w:t xml:space="preserve"> </w:t>
      </w:r>
      <w:r>
        <w:rPr>
          <w:b/>
          <w:bCs/>
          <w:sz w:val="27"/>
          <w:szCs w:val="27"/>
          <w:lang w:val="pt-PT" w:eastAsia="en-US" w:bidi="ar-SA"/>
        </w:rPr>
        <w:t>de</w:t>
      </w:r>
      <w:r>
        <w:rPr>
          <w:b/>
          <w:bCs/>
          <w:spacing w:val="-7"/>
          <w:sz w:val="27"/>
          <w:szCs w:val="27"/>
          <w:lang w:val="pt-PT" w:eastAsia="en-US" w:bidi="ar-SA"/>
        </w:rPr>
        <w:t xml:space="preserve"> </w:t>
      </w:r>
      <w:r>
        <w:rPr>
          <w:b/>
          <w:bCs/>
          <w:sz w:val="27"/>
          <w:szCs w:val="27"/>
          <w:lang w:val="pt-PT" w:eastAsia="en-US" w:bidi="ar-SA"/>
        </w:rPr>
        <w:t>Mercado</w:t>
      </w:r>
    </w:p>
    <w:p>
      <w:pPr>
        <w:widowControl w:val="0"/>
        <w:numPr>
          <w:ilvl w:val="1"/>
          <w:numId w:val="16"/>
        </w:numPr>
        <w:tabs>
          <w:tab w:val="left" w:pos="1909"/>
        </w:tabs>
        <w:autoSpaceDE w:val="0"/>
        <w:autoSpaceDN w:val="0"/>
        <w:spacing w:before="234" w:after="0" w:line="266" w:lineRule="auto"/>
        <w:ind w:left="1584" w:right="1324" w:firstLine="0"/>
        <w:jc w:val="both"/>
        <w:rPr>
          <w:sz w:val="18"/>
          <w:szCs w:val="22"/>
          <w:lang w:val="pt-PT" w:eastAsia="en-US" w:bidi="ar-SA"/>
        </w:rPr>
      </w:pPr>
      <w:r>
        <w:rPr>
          <w:sz w:val="18"/>
          <w:szCs w:val="22"/>
          <w:lang w:val="pt-PT" w:eastAsia="en-US" w:bidi="ar-SA"/>
        </w:rPr>
        <w:t>A</w:t>
      </w:r>
      <w:r>
        <w:rPr>
          <w:spacing w:val="8"/>
          <w:sz w:val="18"/>
          <w:szCs w:val="22"/>
          <w:lang w:val="pt-PT" w:eastAsia="en-US" w:bidi="ar-SA"/>
        </w:rPr>
        <w:t xml:space="preserve"> </w:t>
      </w:r>
      <w:r>
        <w:rPr>
          <w:sz w:val="18"/>
          <w:szCs w:val="22"/>
          <w:lang w:val="pt-PT" w:eastAsia="en-US" w:bidi="ar-SA"/>
        </w:rPr>
        <w:t>contratação</w:t>
      </w:r>
      <w:r>
        <w:rPr>
          <w:spacing w:val="11"/>
          <w:sz w:val="18"/>
          <w:szCs w:val="22"/>
          <w:lang w:val="pt-PT" w:eastAsia="en-US" w:bidi="ar-SA"/>
        </w:rPr>
        <w:t xml:space="preserve"> </w:t>
      </w:r>
      <w:r>
        <w:rPr>
          <w:sz w:val="18"/>
          <w:szCs w:val="22"/>
          <w:lang w:val="pt-PT" w:eastAsia="en-US" w:bidi="ar-SA"/>
        </w:rPr>
        <w:t>será</w:t>
      </w:r>
      <w:r>
        <w:rPr>
          <w:spacing w:val="9"/>
          <w:sz w:val="18"/>
          <w:szCs w:val="22"/>
          <w:lang w:val="pt-PT" w:eastAsia="en-US" w:bidi="ar-SA"/>
        </w:rPr>
        <w:t xml:space="preserve"> </w:t>
      </w:r>
      <w:r>
        <w:rPr>
          <w:sz w:val="18"/>
          <w:szCs w:val="22"/>
          <w:lang w:val="pt-PT" w:eastAsia="en-US" w:bidi="ar-SA"/>
        </w:rPr>
        <w:t>realizada</w:t>
      </w:r>
      <w:r>
        <w:rPr>
          <w:spacing w:val="8"/>
          <w:sz w:val="18"/>
          <w:szCs w:val="22"/>
          <w:lang w:val="pt-PT" w:eastAsia="en-US" w:bidi="ar-SA"/>
        </w:rPr>
        <w:t xml:space="preserve"> </w:t>
      </w:r>
      <w:r>
        <w:rPr>
          <w:sz w:val="18"/>
          <w:szCs w:val="22"/>
          <w:lang w:val="pt-PT" w:eastAsia="en-US" w:bidi="ar-SA"/>
        </w:rPr>
        <w:t>por</w:t>
      </w:r>
      <w:r>
        <w:rPr>
          <w:spacing w:val="10"/>
          <w:sz w:val="18"/>
          <w:szCs w:val="22"/>
          <w:lang w:val="pt-PT" w:eastAsia="en-US" w:bidi="ar-SA"/>
        </w:rPr>
        <w:t xml:space="preserve"> </w:t>
      </w:r>
      <w:r>
        <w:rPr>
          <w:sz w:val="18"/>
          <w:szCs w:val="22"/>
          <w:lang w:val="pt-PT" w:eastAsia="en-US" w:bidi="ar-SA"/>
        </w:rPr>
        <w:t>meio</w:t>
      </w:r>
      <w:r>
        <w:rPr>
          <w:spacing w:val="11"/>
          <w:sz w:val="18"/>
          <w:szCs w:val="22"/>
          <w:lang w:val="pt-PT" w:eastAsia="en-US" w:bidi="ar-SA"/>
        </w:rPr>
        <w:t xml:space="preserve"> </w:t>
      </w:r>
      <w:r>
        <w:rPr>
          <w:sz w:val="18"/>
          <w:szCs w:val="22"/>
          <w:lang w:val="pt-PT" w:eastAsia="en-US" w:bidi="ar-SA"/>
        </w:rPr>
        <w:t>de</w:t>
      </w:r>
      <w:r>
        <w:rPr>
          <w:spacing w:val="8"/>
          <w:sz w:val="18"/>
          <w:szCs w:val="22"/>
          <w:lang w:val="pt-PT" w:eastAsia="en-US" w:bidi="ar-SA"/>
        </w:rPr>
        <w:t xml:space="preserve"> </w:t>
      </w:r>
      <w:r>
        <w:rPr>
          <w:sz w:val="18"/>
          <w:szCs w:val="22"/>
          <w:lang w:val="pt-PT" w:eastAsia="en-US" w:bidi="ar-SA"/>
        </w:rPr>
        <w:t>pregão,</w:t>
      </w:r>
      <w:r>
        <w:rPr>
          <w:spacing w:val="10"/>
          <w:sz w:val="18"/>
          <w:szCs w:val="22"/>
          <w:lang w:val="pt-PT" w:eastAsia="en-US" w:bidi="ar-SA"/>
        </w:rPr>
        <w:t xml:space="preserve"> </w:t>
      </w:r>
      <w:r>
        <w:rPr>
          <w:sz w:val="18"/>
          <w:szCs w:val="22"/>
          <w:lang w:val="pt-PT" w:eastAsia="en-US" w:bidi="ar-SA"/>
        </w:rPr>
        <w:t>em</w:t>
      </w:r>
      <w:r>
        <w:rPr>
          <w:spacing w:val="9"/>
          <w:sz w:val="18"/>
          <w:szCs w:val="22"/>
          <w:lang w:val="pt-PT" w:eastAsia="en-US" w:bidi="ar-SA"/>
        </w:rPr>
        <w:t xml:space="preserve"> </w:t>
      </w:r>
      <w:r>
        <w:rPr>
          <w:sz w:val="18"/>
          <w:szCs w:val="22"/>
          <w:lang w:val="pt-PT" w:eastAsia="en-US" w:bidi="ar-SA"/>
        </w:rPr>
        <w:t>sua</w:t>
      </w:r>
      <w:r>
        <w:rPr>
          <w:spacing w:val="8"/>
          <w:sz w:val="18"/>
          <w:szCs w:val="22"/>
          <w:lang w:val="pt-PT" w:eastAsia="en-US" w:bidi="ar-SA"/>
        </w:rPr>
        <w:t xml:space="preserve"> </w:t>
      </w:r>
      <w:r>
        <w:rPr>
          <w:sz w:val="18"/>
          <w:szCs w:val="22"/>
          <w:lang w:val="pt-PT" w:eastAsia="en-US" w:bidi="ar-SA"/>
        </w:rPr>
        <w:t>forma</w:t>
      </w:r>
      <w:r>
        <w:rPr>
          <w:spacing w:val="9"/>
          <w:sz w:val="18"/>
          <w:szCs w:val="22"/>
          <w:lang w:val="pt-PT" w:eastAsia="en-US" w:bidi="ar-SA"/>
        </w:rPr>
        <w:t xml:space="preserve"> </w:t>
      </w:r>
      <w:r>
        <w:rPr>
          <w:sz w:val="18"/>
          <w:szCs w:val="22"/>
          <w:lang w:val="pt-PT" w:eastAsia="en-US" w:bidi="ar-SA"/>
        </w:rPr>
        <w:t>eletrônica,</w:t>
      </w:r>
      <w:r>
        <w:rPr>
          <w:spacing w:val="10"/>
          <w:sz w:val="18"/>
          <w:szCs w:val="22"/>
          <w:lang w:val="pt-PT" w:eastAsia="en-US" w:bidi="ar-SA"/>
        </w:rPr>
        <w:t xml:space="preserve"> </w:t>
      </w:r>
      <w:r>
        <w:rPr>
          <w:sz w:val="18"/>
          <w:szCs w:val="22"/>
          <w:lang w:val="pt-PT" w:eastAsia="en-US" w:bidi="ar-SA"/>
        </w:rPr>
        <w:t>adotando-se</w:t>
      </w:r>
      <w:r>
        <w:rPr>
          <w:spacing w:val="8"/>
          <w:sz w:val="18"/>
          <w:szCs w:val="22"/>
          <w:lang w:val="pt-PT" w:eastAsia="en-US" w:bidi="ar-SA"/>
        </w:rPr>
        <w:t xml:space="preserve"> </w:t>
      </w:r>
      <w:r>
        <w:rPr>
          <w:sz w:val="18"/>
          <w:szCs w:val="22"/>
          <w:lang w:val="pt-PT" w:eastAsia="en-US" w:bidi="ar-SA"/>
        </w:rPr>
        <w:t>o</w:t>
      </w:r>
      <w:r>
        <w:rPr>
          <w:spacing w:val="11"/>
          <w:sz w:val="18"/>
          <w:szCs w:val="22"/>
          <w:lang w:val="pt-PT" w:eastAsia="en-US" w:bidi="ar-SA"/>
        </w:rPr>
        <w:t xml:space="preserve"> </w:t>
      </w:r>
      <w:r>
        <w:rPr>
          <w:sz w:val="18"/>
          <w:szCs w:val="22"/>
          <w:lang w:val="pt-PT" w:eastAsia="en-US" w:bidi="ar-SA"/>
        </w:rPr>
        <w:t>critério</w:t>
      </w:r>
      <w:r>
        <w:rPr>
          <w:spacing w:val="11"/>
          <w:sz w:val="18"/>
          <w:szCs w:val="22"/>
          <w:lang w:val="pt-PT" w:eastAsia="en-US" w:bidi="ar-SA"/>
        </w:rPr>
        <w:t xml:space="preserve"> </w:t>
      </w:r>
      <w:r>
        <w:rPr>
          <w:sz w:val="18"/>
          <w:szCs w:val="22"/>
          <w:lang w:val="pt-PT" w:eastAsia="en-US" w:bidi="ar-SA"/>
        </w:rPr>
        <w:t>de</w:t>
      </w:r>
      <w:r>
        <w:rPr>
          <w:spacing w:val="9"/>
          <w:sz w:val="18"/>
          <w:szCs w:val="22"/>
          <w:lang w:val="pt-PT" w:eastAsia="en-US" w:bidi="ar-SA"/>
        </w:rPr>
        <w:t xml:space="preserve"> </w:t>
      </w:r>
      <w:r>
        <w:rPr>
          <w:sz w:val="18"/>
          <w:szCs w:val="22"/>
          <w:lang w:val="pt-PT" w:eastAsia="en-US" w:bidi="ar-SA"/>
        </w:rPr>
        <w:t>julgamento</w:t>
      </w:r>
      <w:r>
        <w:rPr>
          <w:spacing w:val="-43"/>
          <w:sz w:val="18"/>
          <w:szCs w:val="22"/>
          <w:lang w:val="pt-PT" w:eastAsia="en-US" w:bidi="ar-SA"/>
        </w:rPr>
        <w:t xml:space="preserve"> </w:t>
      </w:r>
      <w:r>
        <w:rPr>
          <w:sz w:val="18"/>
          <w:szCs w:val="22"/>
          <w:lang w:val="pt-PT" w:eastAsia="en-US" w:bidi="ar-SA"/>
        </w:rPr>
        <w:t>do tipo</w:t>
      </w:r>
      <w:r>
        <w:rPr>
          <w:spacing w:val="1"/>
          <w:sz w:val="18"/>
          <w:szCs w:val="22"/>
          <w:lang w:val="pt-PT" w:eastAsia="en-US" w:bidi="ar-SA"/>
        </w:rPr>
        <w:t xml:space="preserve"> </w:t>
      </w:r>
      <w:r>
        <w:rPr>
          <w:sz w:val="18"/>
          <w:szCs w:val="22"/>
          <w:lang w:val="pt-PT" w:eastAsia="en-US" w:bidi="ar-SA"/>
        </w:rPr>
        <w:t>“menor</w:t>
      </w:r>
      <w:r>
        <w:rPr>
          <w:spacing w:val="-2"/>
          <w:sz w:val="18"/>
          <w:szCs w:val="22"/>
          <w:lang w:val="pt-PT" w:eastAsia="en-US" w:bidi="ar-SA"/>
        </w:rPr>
        <w:t xml:space="preserve"> </w:t>
      </w:r>
      <w:r>
        <w:rPr>
          <w:sz w:val="18"/>
          <w:szCs w:val="22"/>
          <w:lang w:val="pt-PT" w:eastAsia="en-US" w:bidi="ar-SA"/>
        </w:rPr>
        <w:t>preço</w:t>
      </w:r>
      <w:r>
        <w:rPr>
          <w:spacing w:val="1"/>
          <w:sz w:val="18"/>
          <w:szCs w:val="22"/>
          <w:lang w:val="pt-PT" w:eastAsia="en-US" w:bidi="ar-SA"/>
        </w:rPr>
        <w:t xml:space="preserve"> </w:t>
      </w:r>
      <w:r>
        <w:rPr>
          <w:sz w:val="18"/>
          <w:szCs w:val="22"/>
          <w:lang w:val="pt-PT" w:eastAsia="en-US" w:bidi="ar-SA"/>
        </w:rPr>
        <w:t>por item”.</w:t>
      </w:r>
    </w:p>
    <w:p>
      <w:pPr>
        <w:widowControl w:val="0"/>
        <w:autoSpaceDE w:val="0"/>
        <w:autoSpaceDN w:val="0"/>
        <w:spacing w:before="8" w:after="0" w:line="240" w:lineRule="auto"/>
        <w:ind w:left="0" w:right="0"/>
        <w:jc w:val="left"/>
        <w:rPr>
          <w:sz w:val="17"/>
          <w:szCs w:val="18"/>
          <w:lang w:val="pt-PT" w:eastAsia="en-US" w:bidi="ar-SA"/>
        </w:rPr>
      </w:pPr>
    </w:p>
    <w:p>
      <w:pPr>
        <w:widowControl w:val="0"/>
        <w:numPr>
          <w:ilvl w:val="1"/>
          <w:numId w:val="16"/>
        </w:numPr>
        <w:tabs>
          <w:tab w:val="left" w:pos="1899"/>
        </w:tabs>
        <w:autoSpaceDE w:val="0"/>
        <w:autoSpaceDN w:val="0"/>
        <w:spacing w:before="0" w:after="0" w:line="240" w:lineRule="auto"/>
        <w:ind w:left="1898" w:right="0" w:hanging="315"/>
        <w:jc w:val="left"/>
        <w:rPr>
          <w:sz w:val="18"/>
          <w:szCs w:val="22"/>
          <w:lang w:val="pt-PT" w:eastAsia="en-US" w:bidi="ar-SA"/>
        </w:rPr>
      </w:pPr>
      <w:r>
        <w:rPr>
          <w:sz w:val="18"/>
          <w:szCs w:val="22"/>
          <w:lang w:val="pt-PT" w:eastAsia="en-US" w:bidi="ar-SA"/>
        </w:rPr>
        <w:t>A</w:t>
      </w:r>
      <w:r>
        <w:rPr>
          <w:spacing w:val="-7"/>
          <w:sz w:val="18"/>
          <w:szCs w:val="22"/>
          <w:lang w:val="pt-PT" w:eastAsia="en-US" w:bidi="ar-SA"/>
        </w:rPr>
        <w:t xml:space="preserve"> </w:t>
      </w:r>
      <w:r>
        <w:rPr>
          <w:sz w:val="18"/>
          <w:szCs w:val="22"/>
          <w:lang w:val="pt-PT" w:eastAsia="en-US" w:bidi="ar-SA"/>
        </w:rPr>
        <w:t>Unidade</w:t>
      </w:r>
      <w:r>
        <w:rPr>
          <w:spacing w:val="-7"/>
          <w:sz w:val="18"/>
          <w:szCs w:val="22"/>
          <w:lang w:val="pt-PT" w:eastAsia="en-US" w:bidi="ar-SA"/>
        </w:rPr>
        <w:t xml:space="preserve"> </w:t>
      </w:r>
      <w:r>
        <w:rPr>
          <w:sz w:val="18"/>
          <w:szCs w:val="22"/>
          <w:lang w:val="pt-PT" w:eastAsia="en-US" w:bidi="ar-SA"/>
        </w:rPr>
        <w:t>de</w:t>
      </w:r>
      <w:r>
        <w:rPr>
          <w:spacing w:val="-6"/>
          <w:sz w:val="18"/>
          <w:szCs w:val="22"/>
          <w:lang w:val="pt-PT" w:eastAsia="en-US" w:bidi="ar-SA"/>
        </w:rPr>
        <w:t xml:space="preserve"> </w:t>
      </w:r>
      <w:r>
        <w:rPr>
          <w:sz w:val="18"/>
          <w:szCs w:val="22"/>
          <w:lang w:val="pt-PT" w:eastAsia="en-US" w:bidi="ar-SA"/>
        </w:rPr>
        <w:t>Fornecimento</w:t>
      </w:r>
      <w:r>
        <w:rPr>
          <w:spacing w:val="-1"/>
          <w:sz w:val="18"/>
          <w:szCs w:val="22"/>
          <w:lang w:val="pt-PT" w:eastAsia="en-US" w:bidi="ar-SA"/>
        </w:rPr>
        <w:t xml:space="preserve"> </w:t>
      </w:r>
      <w:r>
        <w:rPr>
          <w:sz w:val="18"/>
          <w:szCs w:val="22"/>
          <w:lang w:val="pt-PT" w:eastAsia="en-US" w:bidi="ar-SA"/>
        </w:rPr>
        <w:t>será</w:t>
      </w:r>
      <w:r>
        <w:rPr>
          <w:spacing w:val="-7"/>
          <w:sz w:val="18"/>
          <w:szCs w:val="22"/>
          <w:lang w:val="pt-PT" w:eastAsia="en-US" w:bidi="ar-SA"/>
        </w:rPr>
        <w:t xml:space="preserve"> </w:t>
      </w:r>
      <w:r>
        <w:rPr>
          <w:sz w:val="18"/>
          <w:szCs w:val="22"/>
          <w:lang w:val="pt-PT" w:eastAsia="en-US" w:bidi="ar-SA"/>
        </w:rPr>
        <w:t>sob</w:t>
      </w:r>
      <w:r>
        <w:rPr>
          <w:spacing w:val="-3"/>
          <w:sz w:val="18"/>
          <w:szCs w:val="22"/>
          <w:lang w:val="pt-PT" w:eastAsia="en-US" w:bidi="ar-SA"/>
        </w:rPr>
        <w:t xml:space="preserve"> </w:t>
      </w:r>
      <w:r>
        <w:rPr>
          <w:sz w:val="18"/>
          <w:szCs w:val="22"/>
          <w:lang w:val="pt-PT" w:eastAsia="en-US" w:bidi="ar-SA"/>
        </w:rPr>
        <w:t>demanda</w:t>
      </w:r>
      <w:r>
        <w:rPr>
          <w:spacing w:val="-6"/>
          <w:sz w:val="18"/>
          <w:szCs w:val="22"/>
          <w:lang w:val="pt-PT" w:eastAsia="en-US" w:bidi="ar-SA"/>
        </w:rPr>
        <w:t xml:space="preserve"> </w:t>
      </w:r>
      <w:r>
        <w:rPr>
          <w:sz w:val="18"/>
          <w:szCs w:val="22"/>
          <w:lang w:val="pt-PT" w:eastAsia="en-US" w:bidi="ar-SA"/>
        </w:rPr>
        <w:t>pelo</w:t>
      </w:r>
      <w:r>
        <w:rPr>
          <w:spacing w:val="-3"/>
          <w:sz w:val="18"/>
          <w:szCs w:val="22"/>
          <w:lang w:val="pt-PT" w:eastAsia="en-US" w:bidi="ar-SA"/>
        </w:rPr>
        <w:t xml:space="preserve"> </w:t>
      </w:r>
      <w:r>
        <w:rPr>
          <w:sz w:val="18"/>
          <w:szCs w:val="22"/>
          <w:lang w:val="pt-PT" w:eastAsia="en-US" w:bidi="ar-SA"/>
        </w:rPr>
        <w:t>sistema</w:t>
      </w:r>
      <w:r>
        <w:rPr>
          <w:spacing w:val="-4"/>
          <w:sz w:val="18"/>
          <w:szCs w:val="22"/>
          <w:lang w:val="pt-PT" w:eastAsia="en-US" w:bidi="ar-SA"/>
        </w:rPr>
        <w:t xml:space="preserve"> </w:t>
      </w:r>
      <w:r>
        <w:rPr>
          <w:sz w:val="18"/>
          <w:szCs w:val="22"/>
          <w:lang w:val="pt-PT" w:eastAsia="en-US" w:bidi="ar-SA"/>
        </w:rPr>
        <w:t>de</w:t>
      </w:r>
      <w:r>
        <w:rPr>
          <w:spacing w:val="-5"/>
          <w:sz w:val="18"/>
          <w:szCs w:val="22"/>
          <w:lang w:val="pt-PT" w:eastAsia="en-US" w:bidi="ar-SA"/>
        </w:rPr>
        <w:t xml:space="preserve"> </w:t>
      </w:r>
      <w:r>
        <w:rPr>
          <w:sz w:val="18"/>
          <w:szCs w:val="22"/>
          <w:lang w:val="pt-PT" w:eastAsia="en-US" w:bidi="ar-SA"/>
        </w:rPr>
        <w:t>registro</w:t>
      </w:r>
      <w:r>
        <w:rPr>
          <w:spacing w:val="-3"/>
          <w:sz w:val="18"/>
          <w:szCs w:val="22"/>
          <w:lang w:val="pt-PT" w:eastAsia="en-US" w:bidi="ar-SA"/>
        </w:rPr>
        <w:t xml:space="preserve"> </w:t>
      </w:r>
      <w:r>
        <w:rPr>
          <w:sz w:val="18"/>
          <w:szCs w:val="22"/>
          <w:lang w:val="pt-PT" w:eastAsia="en-US" w:bidi="ar-SA"/>
        </w:rPr>
        <w:t>de</w:t>
      </w:r>
      <w:r>
        <w:rPr>
          <w:spacing w:val="-6"/>
          <w:sz w:val="18"/>
          <w:szCs w:val="22"/>
          <w:lang w:val="pt-PT" w:eastAsia="en-US" w:bidi="ar-SA"/>
        </w:rPr>
        <w:t xml:space="preserve"> </w:t>
      </w:r>
      <w:r>
        <w:rPr>
          <w:sz w:val="18"/>
          <w:szCs w:val="22"/>
          <w:lang w:val="pt-PT" w:eastAsia="en-US" w:bidi="ar-SA"/>
        </w:rPr>
        <w:t>preço.</w:t>
      </w:r>
    </w:p>
    <w:p>
      <w:pPr>
        <w:widowControl w:val="0"/>
        <w:autoSpaceDE w:val="0"/>
        <w:autoSpaceDN w:val="0"/>
        <w:spacing w:before="9" w:after="0" w:line="240" w:lineRule="auto"/>
        <w:ind w:left="0" w:right="0"/>
        <w:jc w:val="left"/>
        <w:rPr>
          <w:sz w:val="19"/>
          <w:szCs w:val="18"/>
          <w:lang w:val="pt-PT" w:eastAsia="en-US" w:bidi="ar-SA"/>
        </w:rPr>
      </w:pPr>
    </w:p>
    <w:p>
      <w:pPr>
        <w:widowControl w:val="0"/>
        <w:numPr>
          <w:ilvl w:val="1"/>
          <w:numId w:val="16"/>
        </w:numPr>
        <w:tabs>
          <w:tab w:val="left" w:pos="1928"/>
        </w:tabs>
        <w:autoSpaceDE w:val="0"/>
        <w:autoSpaceDN w:val="0"/>
        <w:spacing w:before="0" w:after="0" w:line="268" w:lineRule="auto"/>
        <w:ind w:left="1584" w:right="1331" w:firstLine="0"/>
        <w:jc w:val="both"/>
        <w:rPr>
          <w:sz w:val="18"/>
          <w:szCs w:val="22"/>
          <w:lang w:val="pt-PT" w:eastAsia="en-US" w:bidi="ar-SA"/>
        </w:rPr>
      </w:pPr>
      <w:r>
        <w:rPr>
          <w:sz w:val="18"/>
          <w:szCs w:val="22"/>
          <w:lang w:val="pt-PT" w:eastAsia="en-US" w:bidi="ar-SA"/>
        </w:rPr>
        <w:t>A</w:t>
      </w:r>
      <w:r>
        <w:rPr>
          <w:spacing w:val="1"/>
          <w:sz w:val="18"/>
          <w:szCs w:val="22"/>
          <w:lang w:val="pt-PT" w:eastAsia="en-US" w:bidi="ar-SA"/>
        </w:rPr>
        <w:t xml:space="preserve"> </w:t>
      </w:r>
      <w:r>
        <w:rPr>
          <w:sz w:val="18"/>
          <w:szCs w:val="22"/>
          <w:lang w:val="pt-PT" w:eastAsia="en-US" w:bidi="ar-SA"/>
        </w:rPr>
        <w:t>aquisição</w:t>
      </w:r>
      <w:r>
        <w:rPr>
          <w:spacing w:val="1"/>
          <w:sz w:val="18"/>
          <w:szCs w:val="22"/>
          <w:lang w:val="pt-PT" w:eastAsia="en-US" w:bidi="ar-SA"/>
        </w:rPr>
        <w:t xml:space="preserve"> </w:t>
      </w:r>
      <w:r>
        <w:rPr>
          <w:sz w:val="18"/>
          <w:szCs w:val="22"/>
          <w:lang w:val="pt-PT" w:eastAsia="en-US" w:bidi="ar-SA"/>
        </w:rPr>
        <w:t>dos</w:t>
      </w:r>
      <w:r>
        <w:rPr>
          <w:spacing w:val="1"/>
          <w:sz w:val="18"/>
          <w:szCs w:val="22"/>
          <w:lang w:val="pt-PT" w:eastAsia="en-US" w:bidi="ar-SA"/>
        </w:rPr>
        <w:t xml:space="preserve"> </w:t>
      </w:r>
      <w:r>
        <w:rPr>
          <w:sz w:val="18"/>
          <w:szCs w:val="22"/>
          <w:lang w:val="pt-PT" w:eastAsia="en-US" w:bidi="ar-SA"/>
        </w:rPr>
        <w:t>produtos</w:t>
      </w:r>
      <w:r>
        <w:rPr>
          <w:spacing w:val="1"/>
          <w:sz w:val="18"/>
          <w:szCs w:val="22"/>
          <w:lang w:val="pt-PT" w:eastAsia="en-US" w:bidi="ar-SA"/>
        </w:rPr>
        <w:t xml:space="preserve"> </w:t>
      </w:r>
      <w:r>
        <w:rPr>
          <w:sz w:val="18"/>
          <w:szCs w:val="22"/>
          <w:lang w:val="pt-PT" w:eastAsia="en-US" w:bidi="ar-SA"/>
        </w:rPr>
        <w:t>será efetuada sob demanda, por não</w:t>
      </w:r>
      <w:r>
        <w:rPr>
          <w:spacing w:val="1"/>
          <w:sz w:val="18"/>
          <w:szCs w:val="22"/>
          <w:lang w:val="pt-PT" w:eastAsia="en-US" w:bidi="ar-SA"/>
        </w:rPr>
        <w:t xml:space="preserve"> </w:t>
      </w:r>
      <w:r>
        <w:rPr>
          <w:sz w:val="18"/>
          <w:szCs w:val="22"/>
          <w:lang w:val="pt-PT" w:eastAsia="en-US" w:bidi="ar-SA"/>
        </w:rPr>
        <w:t>saber</w:t>
      </w:r>
      <w:r>
        <w:rPr>
          <w:spacing w:val="1"/>
          <w:sz w:val="18"/>
          <w:szCs w:val="22"/>
          <w:lang w:val="pt-PT" w:eastAsia="en-US" w:bidi="ar-SA"/>
        </w:rPr>
        <w:t xml:space="preserve"> </w:t>
      </w:r>
      <w:r>
        <w:rPr>
          <w:sz w:val="18"/>
          <w:szCs w:val="22"/>
          <w:lang w:val="pt-PT" w:eastAsia="en-US" w:bidi="ar-SA"/>
        </w:rPr>
        <w:t>o</w:t>
      </w:r>
      <w:r>
        <w:rPr>
          <w:spacing w:val="1"/>
          <w:sz w:val="18"/>
          <w:szCs w:val="22"/>
          <w:lang w:val="pt-PT" w:eastAsia="en-US" w:bidi="ar-SA"/>
        </w:rPr>
        <w:t xml:space="preserve"> </w:t>
      </w:r>
      <w:r>
        <w:rPr>
          <w:sz w:val="18"/>
          <w:szCs w:val="22"/>
          <w:lang w:val="pt-PT" w:eastAsia="en-US" w:bidi="ar-SA"/>
        </w:rPr>
        <w:t>quantitativo exato, ou</w:t>
      </w:r>
      <w:r>
        <w:rPr>
          <w:spacing w:val="1"/>
          <w:sz w:val="18"/>
          <w:szCs w:val="22"/>
          <w:lang w:val="pt-PT" w:eastAsia="en-US" w:bidi="ar-SA"/>
        </w:rPr>
        <w:t xml:space="preserve"> </w:t>
      </w:r>
      <w:r>
        <w:rPr>
          <w:sz w:val="18"/>
          <w:szCs w:val="22"/>
          <w:lang w:val="pt-PT" w:eastAsia="en-US" w:bidi="ar-SA"/>
        </w:rPr>
        <w:t>seja,</w:t>
      </w:r>
      <w:r>
        <w:rPr>
          <w:spacing w:val="45"/>
          <w:sz w:val="18"/>
          <w:szCs w:val="22"/>
          <w:lang w:val="pt-PT" w:eastAsia="en-US" w:bidi="ar-SA"/>
        </w:rPr>
        <w:t xml:space="preserve"> </w:t>
      </w:r>
      <w:r>
        <w:rPr>
          <w:sz w:val="18"/>
          <w:szCs w:val="22"/>
          <w:lang w:val="pt-PT" w:eastAsia="en-US" w:bidi="ar-SA"/>
        </w:rPr>
        <w:t>demanda</w:t>
      </w:r>
      <w:r>
        <w:rPr>
          <w:spacing w:val="1"/>
          <w:sz w:val="18"/>
          <w:szCs w:val="22"/>
          <w:lang w:val="pt-PT" w:eastAsia="en-US" w:bidi="ar-SA"/>
        </w:rPr>
        <w:t xml:space="preserve"> </w:t>
      </w:r>
      <w:r>
        <w:rPr>
          <w:sz w:val="18"/>
          <w:szCs w:val="22"/>
          <w:lang w:val="pt-PT" w:eastAsia="en-US" w:bidi="ar-SA"/>
        </w:rPr>
        <w:t>incerta a ser adquirida e, por não disponibilizar de um almoxarifado para guardar materiais ou produtos em grande</w:t>
      </w:r>
      <w:r>
        <w:rPr>
          <w:spacing w:val="1"/>
          <w:sz w:val="18"/>
          <w:szCs w:val="22"/>
          <w:lang w:val="pt-PT" w:eastAsia="en-US" w:bidi="ar-SA"/>
        </w:rPr>
        <w:t xml:space="preserve"> </w:t>
      </w:r>
      <w:r>
        <w:rPr>
          <w:sz w:val="18"/>
          <w:szCs w:val="22"/>
          <w:lang w:val="pt-PT" w:eastAsia="en-US" w:bidi="ar-SA"/>
        </w:rPr>
        <w:t>proporção,</w:t>
      </w:r>
      <w:r>
        <w:rPr>
          <w:spacing w:val="-2"/>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uma</w:t>
      </w:r>
      <w:r>
        <w:rPr>
          <w:spacing w:val="-3"/>
          <w:sz w:val="18"/>
          <w:szCs w:val="22"/>
          <w:lang w:val="pt-PT" w:eastAsia="en-US" w:bidi="ar-SA"/>
        </w:rPr>
        <w:t xml:space="preserve"> </w:t>
      </w:r>
      <w:r>
        <w:rPr>
          <w:sz w:val="18"/>
          <w:szCs w:val="22"/>
          <w:lang w:val="pt-PT" w:eastAsia="en-US" w:bidi="ar-SA"/>
        </w:rPr>
        <w:t>única</w:t>
      </w:r>
      <w:r>
        <w:rPr>
          <w:spacing w:val="-1"/>
          <w:sz w:val="18"/>
          <w:szCs w:val="22"/>
          <w:lang w:val="pt-PT" w:eastAsia="en-US" w:bidi="ar-SA"/>
        </w:rPr>
        <w:t xml:space="preserve"> </w:t>
      </w:r>
      <w:r>
        <w:rPr>
          <w:sz w:val="18"/>
          <w:szCs w:val="22"/>
          <w:lang w:val="pt-PT" w:eastAsia="en-US" w:bidi="ar-SA"/>
        </w:rPr>
        <w:t>vez.</w:t>
      </w:r>
    </w:p>
    <w:p>
      <w:pPr>
        <w:widowControl w:val="0"/>
        <w:autoSpaceDE w:val="0"/>
        <w:autoSpaceDN w:val="0"/>
        <w:spacing w:before="4" w:after="0" w:line="240" w:lineRule="auto"/>
        <w:ind w:left="0" w:right="0"/>
        <w:jc w:val="left"/>
        <w:rPr>
          <w:sz w:val="17"/>
          <w:szCs w:val="18"/>
          <w:lang w:val="pt-PT" w:eastAsia="en-US" w:bidi="ar-SA"/>
        </w:rPr>
      </w:pPr>
    </w:p>
    <w:p>
      <w:pPr>
        <w:widowControl w:val="0"/>
        <w:numPr>
          <w:ilvl w:val="1"/>
          <w:numId w:val="16"/>
        </w:numPr>
        <w:tabs>
          <w:tab w:val="left" w:pos="1899"/>
        </w:tabs>
        <w:autoSpaceDE w:val="0"/>
        <w:autoSpaceDN w:val="0"/>
        <w:spacing w:before="1" w:after="0" w:line="240" w:lineRule="auto"/>
        <w:ind w:left="1898" w:right="0" w:hanging="315"/>
        <w:jc w:val="left"/>
        <w:rPr>
          <w:sz w:val="18"/>
          <w:szCs w:val="22"/>
          <w:lang w:val="pt-PT" w:eastAsia="en-US" w:bidi="ar-SA"/>
        </w:rPr>
      </w:pPr>
      <w:r>
        <w:rPr>
          <w:sz w:val="18"/>
          <w:szCs w:val="22"/>
          <w:lang w:val="pt-PT" w:eastAsia="en-US" w:bidi="ar-SA"/>
        </w:rPr>
        <w:t>A</w:t>
      </w:r>
      <w:r>
        <w:rPr>
          <w:spacing w:val="-6"/>
          <w:sz w:val="18"/>
          <w:szCs w:val="22"/>
          <w:lang w:val="pt-PT" w:eastAsia="en-US" w:bidi="ar-SA"/>
        </w:rPr>
        <w:t xml:space="preserve"> </w:t>
      </w:r>
      <w:r>
        <w:rPr>
          <w:sz w:val="18"/>
          <w:szCs w:val="22"/>
          <w:lang w:val="pt-PT" w:eastAsia="en-US" w:bidi="ar-SA"/>
        </w:rPr>
        <w:t>licitação</w:t>
      </w:r>
      <w:r>
        <w:rPr>
          <w:spacing w:val="-3"/>
          <w:sz w:val="18"/>
          <w:szCs w:val="22"/>
          <w:lang w:val="pt-PT" w:eastAsia="en-US" w:bidi="ar-SA"/>
        </w:rPr>
        <w:t xml:space="preserve"> </w:t>
      </w:r>
      <w:r>
        <w:rPr>
          <w:sz w:val="18"/>
          <w:szCs w:val="22"/>
          <w:lang w:val="pt-PT" w:eastAsia="en-US" w:bidi="ar-SA"/>
        </w:rPr>
        <w:t>através</w:t>
      </w:r>
      <w:r>
        <w:rPr>
          <w:spacing w:val="-6"/>
          <w:sz w:val="18"/>
          <w:szCs w:val="22"/>
          <w:lang w:val="pt-PT" w:eastAsia="en-US" w:bidi="ar-SA"/>
        </w:rPr>
        <w:t xml:space="preserve"> </w:t>
      </w:r>
      <w:r>
        <w:rPr>
          <w:sz w:val="18"/>
          <w:szCs w:val="22"/>
          <w:lang w:val="pt-PT" w:eastAsia="en-US" w:bidi="ar-SA"/>
        </w:rPr>
        <w:t>do</w:t>
      </w:r>
      <w:r>
        <w:rPr>
          <w:spacing w:val="-3"/>
          <w:sz w:val="18"/>
          <w:szCs w:val="22"/>
          <w:lang w:val="pt-PT" w:eastAsia="en-US" w:bidi="ar-SA"/>
        </w:rPr>
        <w:t xml:space="preserve"> </w:t>
      </w:r>
      <w:r>
        <w:rPr>
          <w:sz w:val="18"/>
          <w:szCs w:val="22"/>
          <w:lang w:val="pt-PT" w:eastAsia="en-US" w:bidi="ar-SA"/>
        </w:rPr>
        <w:t>sistema</w:t>
      </w:r>
      <w:r>
        <w:rPr>
          <w:spacing w:val="-5"/>
          <w:sz w:val="18"/>
          <w:szCs w:val="22"/>
          <w:lang w:val="pt-PT" w:eastAsia="en-US" w:bidi="ar-SA"/>
        </w:rPr>
        <w:t xml:space="preserve"> </w:t>
      </w:r>
      <w:r>
        <w:rPr>
          <w:sz w:val="18"/>
          <w:szCs w:val="22"/>
          <w:lang w:val="pt-PT" w:eastAsia="en-US" w:bidi="ar-SA"/>
        </w:rPr>
        <w:t>de</w:t>
      </w:r>
      <w:r>
        <w:rPr>
          <w:spacing w:val="-5"/>
          <w:sz w:val="18"/>
          <w:szCs w:val="22"/>
          <w:lang w:val="pt-PT" w:eastAsia="en-US" w:bidi="ar-SA"/>
        </w:rPr>
        <w:t xml:space="preserve"> </w:t>
      </w:r>
      <w:r>
        <w:rPr>
          <w:sz w:val="18"/>
          <w:szCs w:val="22"/>
          <w:lang w:val="pt-PT" w:eastAsia="en-US" w:bidi="ar-SA"/>
        </w:rPr>
        <w:t>registro</w:t>
      </w:r>
      <w:r>
        <w:rPr>
          <w:spacing w:val="-4"/>
          <w:sz w:val="18"/>
          <w:szCs w:val="22"/>
          <w:lang w:val="pt-PT" w:eastAsia="en-US" w:bidi="ar-SA"/>
        </w:rPr>
        <w:t xml:space="preserve"> </w:t>
      </w:r>
      <w:r>
        <w:rPr>
          <w:sz w:val="18"/>
          <w:szCs w:val="22"/>
          <w:lang w:val="pt-PT" w:eastAsia="en-US" w:bidi="ar-SA"/>
        </w:rPr>
        <w:t>de</w:t>
      </w:r>
      <w:r>
        <w:rPr>
          <w:spacing w:val="-7"/>
          <w:sz w:val="18"/>
          <w:szCs w:val="22"/>
          <w:lang w:val="pt-PT" w:eastAsia="en-US" w:bidi="ar-SA"/>
        </w:rPr>
        <w:t xml:space="preserve"> </w:t>
      </w:r>
      <w:r>
        <w:rPr>
          <w:sz w:val="18"/>
          <w:szCs w:val="22"/>
          <w:lang w:val="pt-PT" w:eastAsia="en-US" w:bidi="ar-SA"/>
        </w:rPr>
        <w:t>preço</w:t>
      </w:r>
      <w:r>
        <w:rPr>
          <w:spacing w:val="-4"/>
          <w:sz w:val="18"/>
          <w:szCs w:val="22"/>
          <w:lang w:val="pt-PT" w:eastAsia="en-US" w:bidi="ar-SA"/>
        </w:rPr>
        <w:t xml:space="preserve"> </w:t>
      </w:r>
      <w:r>
        <w:rPr>
          <w:sz w:val="18"/>
          <w:szCs w:val="22"/>
          <w:lang w:val="pt-PT" w:eastAsia="en-US" w:bidi="ar-SA"/>
        </w:rPr>
        <w:t>demonstra</w:t>
      </w:r>
      <w:r>
        <w:rPr>
          <w:spacing w:val="-4"/>
          <w:sz w:val="18"/>
          <w:szCs w:val="22"/>
          <w:lang w:val="pt-PT" w:eastAsia="en-US" w:bidi="ar-SA"/>
        </w:rPr>
        <w:t xml:space="preserve"> </w:t>
      </w:r>
      <w:r>
        <w:rPr>
          <w:sz w:val="18"/>
          <w:szCs w:val="22"/>
          <w:lang w:val="pt-PT" w:eastAsia="en-US" w:bidi="ar-SA"/>
        </w:rPr>
        <w:t>ser</w:t>
      </w:r>
      <w:r>
        <w:rPr>
          <w:spacing w:val="-3"/>
          <w:sz w:val="18"/>
          <w:szCs w:val="22"/>
          <w:lang w:val="pt-PT" w:eastAsia="en-US" w:bidi="ar-SA"/>
        </w:rPr>
        <w:t xml:space="preserve"> </w:t>
      </w:r>
      <w:r>
        <w:rPr>
          <w:sz w:val="18"/>
          <w:szCs w:val="22"/>
          <w:lang w:val="pt-PT" w:eastAsia="en-US" w:bidi="ar-SA"/>
        </w:rPr>
        <w:t>a</w:t>
      </w:r>
      <w:r>
        <w:rPr>
          <w:spacing w:val="-7"/>
          <w:sz w:val="18"/>
          <w:szCs w:val="22"/>
          <w:lang w:val="pt-PT" w:eastAsia="en-US" w:bidi="ar-SA"/>
        </w:rPr>
        <w:t xml:space="preserve"> </w:t>
      </w:r>
      <w:r>
        <w:rPr>
          <w:sz w:val="18"/>
          <w:szCs w:val="22"/>
          <w:lang w:val="pt-PT" w:eastAsia="en-US" w:bidi="ar-SA"/>
        </w:rPr>
        <w:t>melhor</w:t>
      </w:r>
      <w:r>
        <w:rPr>
          <w:spacing w:val="-3"/>
          <w:sz w:val="18"/>
          <w:szCs w:val="22"/>
          <w:lang w:val="pt-PT" w:eastAsia="en-US" w:bidi="ar-SA"/>
        </w:rPr>
        <w:t xml:space="preserve"> </w:t>
      </w:r>
      <w:r>
        <w:rPr>
          <w:sz w:val="18"/>
          <w:szCs w:val="22"/>
          <w:lang w:val="pt-PT" w:eastAsia="en-US" w:bidi="ar-SA"/>
        </w:rPr>
        <w:t>solução</w:t>
      </w:r>
      <w:r>
        <w:rPr>
          <w:spacing w:val="-5"/>
          <w:sz w:val="18"/>
          <w:szCs w:val="22"/>
          <w:lang w:val="pt-PT" w:eastAsia="en-US" w:bidi="ar-SA"/>
        </w:rPr>
        <w:t xml:space="preserve"> </w:t>
      </w:r>
      <w:r>
        <w:rPr>
          <w:sz w:val="18"/>
          <w:szCs w:val="22"/>
          <w:lang w:val="pt-PT" w:eastAsia="en-US" w:bidi="ar-SA"/>
        </w:rPr>
        <w:t>para</w:t>
      </w:r>
      <w:r>
        <w:rPr>
          <w:spacing w:val="-5"/>
          <w:sz w:val="18"/>
          <w:szCs w:val="22"/>
          <w:lang w:val="pt-PT" w:eastAsia="en-US" w:bidi="ar-SA"/>
        </w:rPr>
        <w:t xml:space="preserve"> </w:t>
      </w:r>
      <w:r>
        <w:rPr>
          <w:sz w:val="18"/>
          <w:szCs w:val="22"/>
          <w:lang w:val="pt-PT" w:eastAsia="en-US" w:bidi="ar-SA"/>
        </w:rPr>
        <w:t>este</w:t>
      </w:r>
      <w:r>
        <w:rPr>
          <w:spacing w:val="-5"/>
          <w:sz w:val="18"/>
          <w:szCs w:val="22"/>
          <w:lang w:val="pt-PT" w:eastAsia="en-US" w:bidi="ar-SA"/>
        </w:rPr>
        <w:t xml:space="preserve"> </w:t>
      </w:r>
      <w:r>
        <w:rPr>
          <w:sz w:val="18"/>
          <w:szCs w:val="22"/>
          <w:lang w:val="pt-PT" w:eastAsia="en-US" w:bidi="ar-SA"/>
        </w:rPr>
        <w:t>tipo</w:t>
      </w:r>
      <w:r>
        <w:rPr>
          <w:spacing w:val="-6"/>
          <w:sz w:val="18"/>
          <w:szCs w:val="22"/>
          <w:lang w:val="pt-PT" w:eastAsia="en-US" w:bidi="ar-SA"/>
        </w:rPr>
        <w:t xml:space="preserve"> </w:t>
      </w:r>
      <w:r>
        <w:rPr>
          <w:sz w:val="18"/>
          <w:szCs w:val="22"/>
          <w:lang w:val="pt-PT" w:eastAsia="en-US" w:bidi="ar-SA"/>
        </w:rPr>
        <w:t>de</w:t>
      </w:r>
      <w:r>
        <w:rPr>
          <w:spacing w:val="-5"/>
          <w:sz w:val="18"/>
          <w:szCs w:val="22"/>
          <w:lang w:val="pt-PT" w:eastAsia="en-US" w:bidi="ar-SA"/>
        </w:rPr>
        <w:t xml:space="preserve"> </w:t>
      </w:r>
      <w:r>
        <w:rPr>
          <w:sz w:val="18"/>
          <w:szCs w:val="22"/>
          <w:lang w:val="pt-PT" w:eastAsia="en-US" w:bidi="ar-SA"/>
        </w:rPr>
        <w:t>contratação.</w:t>
      </w:r>
    </w:p>
    <w:p>
      <w:pPr>
        <w:widowControl w:val="0"/>
        <w:autoSpaceDE w:val="0"/>
        <w:autoSpaceDN w:val="0"/>
        <w:spacing w:before="8" w:after="0" w:line="240" w:lineRule="auto"/>
        <w:ind w:left="0" w:right="0"/>
        <w:jc w:val="left"/>
        <w:rPr>
          <w:sz w:val="19"/>
          <w:szCs w:val="18"/>
          <w:lang w:val="pt-PT" w:eastAsia="en-US" w:bidi="ar-SA"/>
        </w:rPr>
      </w:pPr>
    </w:p>
    <w:p>
      <w:pPr>
        <w:widowControl w:val="0"/>
        <w:numPr>
          <w:ilvl w:val="1"/>
          <w:numId w:val="16"/>
        </w:numPr>
        <w:tabs>
          <w:tab w:val="left" w:pos="1906"/>
        </w:tabs>
        <w:autoSpaceDE w:val="0"/>
        <w:autoSpaceDN w:val="0"/>
        <w:spacing w:before="1" w:after="0" w:line="266" w:lineRule="auto"/>
        <w:ind w:left="1584" w:right="1328" w:firstLine="0"/>
        <w:jc w:val="both"/>
        <w:rPr>
          <w:sz w:val="18"/>
          <w:szCs w:val="22"/>
          <w:lang w:val="pt-PT" w:eastAsia="en-US" w:bidi="ar-SA"/>
        </w:rPr>
      </w:pPr>
      <w:r>
        <w:rPr>
          <w:sz w:val="18"/>
          <w:szCs w:val="22"/>
          <w:lang w:val="pt-PT" w:eastAsia="en-US" w:bidi="ar-SA"/>
        </w:rPr>
        <w:t>Considerando que diversos Conselhos do Sistema Cofen/Conselhos Regionais promovem eventos similares e de</w:t>
      </w:r>
      <w:r>
        <w:rPr>
          <w:spacing w:val="1"/>
          <w:sz w:val="18"/>
          <w:szCs w:val="22"/>
          <w:lang w:val="pt-PT" w:eastAsia="en-US" w:bidi="ar-SA"/>
        </w:rPr>
        <w:t xml:space="preserve"> </w:t>
      </w:r>
      <w:r>
        <w:rPr>
          <w:sz w:val="18"/>
          <w:szCs w:val="22"/>
          <w:lang w:val="pt-PT" w:eastAsia="en-US" w:bidi="ar-SA"/>
        </w:rPr>
        <w:t>certa forma existe um padrão entre si, é conveniente que a licitação na fase da IRP (Intenção de Registro de Preços)</w:t>
      </w:r>
      <w:r>
        <w:rPr>
          <w:spacing w:val="1"/>
          <w:sz w:val="18"/>
          <w:szCs w:val="22"/>
          <w:lang w:val="pt-PT" w:eastAsia="en-US" w:bidi="ar-SA"/>
        </w:rPr>
        <w:t xml:space="preserve"> </w:t>
      </w:r>
      <w:r>
        <w:rPr>
          <w:sz w:val="18"/>
          <w:szCs w:val="22"/>
          <w:lang w:val="pt-PT" w:eastAsia="en-US" w:bidi="ar-SA"/>
        </w:rPr>
        <w:t>seja aprovada para estes conselhos, por questão de economicidade na compra, ou seja, demanda de escala, “lei da</w:t>
      </w:r>
      <w:r>
        <w:rPr>
          <w:spacing w:val="1"/>
          <w:sz w:val="18"/>
          <w:szCs w:val="22"/>
          <w:lang w:val="pt-PT" w:eastAsia="en-US" w:bidi="ar-SA"/>
        </w:rPr>
        <w:t xml:space="preserve"> </w:t>
      </w:r>
      <w:r>
        <w:rPr>
          <w:sz w:val="18"/>
          <w:szCs w:val="22"/>
          <w:lang w:val="pt-PT" w:eastAsia="en-US" w:bidi="ar-SA"/>
        </w:rPr>
        <w:t>oferta</w:t>
      </w:r>
      <w:r>
        <w:rPr>
          <w:spacing w:val="-1"/>
          <w:sz w:val="18"/>
          <w:szCs w:val="22"/>
          <w:lang w:val="pt-PT" w:eastAsia="en-US" w:bidi="ar-SA"/>
        </w:rPr>
        <w:t xml:space="preserve"> </w:t>
      </w:r>
      <w:r>
        <w:rPr>
          <w:sz w:val="18"/>
          <w:szCs w:val="22"/>
          <w:lang w:val="pt-PT" w:eastAsia="en-US" w:bidi="ar-SA"/>
        </w:rPr>
        <w:t>e demanda”. Contudo</w:t>
      </w:r>
      <w:r>
        <w:rPr>
          <w:spacing w:val="-2"/>
          <w:sz w:val="18"/>
          <w:szCs w:val="22"/>
          <w:lang w:val="pt-PT" w:eastAsia="en-US" w:bidi="ar-SA"/>
        </w:rPr>
        <w:t xml:space="preserve"> </w:t>
      </w:r>
      <w:r>
        <w:rPr>
          <w:sz w:val="18"/>
          <w:szCs w:val="22"/>
          <w:lang w:val="pt-PT" w:eastAsia="en-US" w:bidi="ar-SA"/>
        </w:rPr>
        <w:t>também</w:t>
      </w:r>
      <w:r>
        <w:rPr>
          <w:spacing w:val="-1"/>
          <w:sz w:val="18"/>
          <w:szCs w:val="22"/>
          <w:lang w:val="pt-PT" w:eastAsia="en-US" w:bidi="ar-SA"/>
        </w:rPr>
        <w:t xml:space="preserve"> </w:t>
      </w:r>
      <w:r>
        <w:rPr>
          <w:sz w:val="18"/>
          <w:szCs w:val="22"/>
          <w:lang w:val="pt-PT" w:eastAsia="en-US" w:bidi="ar-SA"/>
        </w:rPr>
        <w:t>deverá</w:t>
      </w:r>
      <w:r>
        <w:rPr>
          <w:spacing w:val="-1"/>
          <w:sz w:val="18"/>
          <w:szCs w:val="22"/>
          <w:lang w:val="pt-PT" w:eastAsia="en-US" w:bidi="ar-SA"/>
        </w:rPr>
        <w:t xml:space="preserve"> </w:t>
      </w:r>
      <w:r>
        <w:rPr>
          <w:sz w:val="18"/>
          <w:szCs w:val="22"/>
          <w:lang w:val="pt-PT" w:eastAsia="en-US" w:bidi="ar-SA"/>
        </w:rPr>
        <w:t>ser</w:t>
      </w:r>
      <w:r>
        <w:rPr>
          <w:spacing w:val="-1"/>
          <w:sz w:val="18"/>
          <w:szCs w:val="22"/>
          <w:lang w:val="pt-PT" w:eastAsia="en-US" w:bidi="ar-SA"/>
        </w:rPr>
        <w:t xml:space="preserve"> </w:t>
      </w:r>
      <w:r>
        <w:rPr>
          <w:sz w:val="18"/>
          <w:szCs w:val="22"/>
          <w:lang w:val="pt-PT" w:eastAsia="en-US" w:bidi="ar-SA"/>
        </w:rPr>
        <w:t>analisado</w:t>
      </w:r>
      <w:r>
        <w:rPr>
          <w:spacing w:val="1"/>
          <w:sz w:val="18"/>
          <w:szCs w:val="22"/>
          <w:lang w:val="pt-PT" w:eastAsia="en-US" w:bidi="ar-SA"/>
        </w:rPr>
        <w:t xml:space="preserve"> </w:t>
      </w:r>
      <w:r>
        <w:rPr>
          <w:sz w:val="18"/>
          <w:szCs w:val="22"/>
          <w:lang w:val="pt-PT" w:eastAsia="en-US" w:bidi="ar-SA"/>
        </w:rPr>
        <w:t>a</w:t>
      </w:r>
      <w:r>
        <w:rPr>
          <w:spacing w:val="-1"/>
          <w:sz w:val="18"/>
          <w:szCs w:val="22"/>
          <w:lang w:val="pt-PT" w:eastAsia="en-US" w:bidi="ar-SA"/>
        </w:rPr>
        <w:t xml:space="preserve"> </w:t>
      </w:r>
      <w:r>
        <w:rPr>
          <w:sz w:val="18"/>
          <w:szCs w:val="22"/>
          <w:lang w:val="pt-PT" w:eastAsia="en-US" w:bidi="ar-SA"/>
        </w:rPr>
        <w:t>localização de</w:t>
      </w:r>
      <w:r>
        <w:rPr>
          <w:spacing w:val="-1"/>
          <w:sz w:val="18"/>
          <w:szCs w:val="22"/>
          <w:lang w:val="pt-PT" w:eastAsia="en-US" w:bidi="ar-SA"/>
        </w:rPr>
        <w:t xml:space="preserve"> </w:t>
      </w:r>
      <w:r>
        <w:rPr>
          <w:sz w:val="18"/>
          <w:szCs w:val="22"/>
          <w:lang w:val="pt-PT" w:eastAsia="en-US" w:bidi="ar-SA"/>
        </w:rPr>
        <w:t>entrega.</w:t>
      </w:r>
    </w:p>
    <w:p>
      <w:pPr>
        <w:widowControl w:val="0"/>
        <w:autoSpaceDE w:val="0"/>
        <w:autoSpaceDN w:val="0"/>
        <w:spacing w:before="10" w:after="0" w:line="240" w:lineRule="auto"/>
        <w:ind w:left="0" w:right="0"/>
        <w:jc w:val="left"/>
        <w:rPr>
          <w:sz w:val="17"/>
          <w:szCs w:val="18"/>
          <w:lang w:val="pt-PT" w:eastAsia="en-US" w:bidi="ar-SA"/>
        </w:rPr>
      </w:pPr>
    </w:p>
    <w:p>
      <w:pPr>
        <w:widowControl w:val="0"/>
        <w:numPr>
          <w:ilvl w:val="1"/>
          <w:numId w:val="18"/>
        </w:numPr>
        <w:tabs>
          <w:tab w:val="left" w:pos="1899"/>
        </w:tabs>
        <w:autoSpaceDE w:val="0"/>
        <w:autoSpaceDN w:val="0"/>
        <w:spacing w:before="1" w:after="0" w:line="240" w:lineRule="auto"/>
        <w:ind w:left="1898" w:right="0" w:hanging="315"/>
        <w:jc w:val="left"/>
        <w:rPr>
          <w:sz w:val="18"/>
          <w:szCs w:val="22"/>
          <w:lang w:val="pt-PT" w:eastAsia="en-US" w:bidi="ar-SA"/>
        </w:rPr>
      </w:pPr>
      <w:r>
        <w:rPr>
          <w:sz w:val="18"/>
          <w:szCs w:val="22"/>
          <w:lang w:val="pt-PT" w:eastAsia="en-US" w:bidi="ar-SA"/>
        </w:rPr>
        <w:t>A</w:t>
      </w:r>
      <w:r>
        <w:rPr>
          <w:spacing w:val="-5"/>
          <w:sz w:val="18"/>
          <w:szCs w:val="22"/>
          <w:lang w:val="pt-PT" w:eastAsia="en-US" w:bidi="ar-SA"/>
        </w:rPr>
        <w:t xml:space="preserve"> </w:t>
      </w:r>
      <w:r>
        <w:rPr>
          <w:sz w:val="18"/>
          <w:szCs w:val="22"/>
          <w:lang w:val="pt-PT" w:eastAsia="en-US" w:bidi="ar-SA"/>
        </w:rPr>
        <w:t>utilização</w:t>
      </w:r>
      <w:r>
        <w:rPr>
          <w:spacing w:val="-2"/>
          <w:sz w:val="18"/>
          <w:szCs w:val="22"/>
          <w:lang w:val="pt-PT" w:eastAsia="en-US" w:bidi="ar-SA"/>
        </w:rPr>
        <w:t xml:space="preserve"> </w:t>
      </w:r>
      <w:r>
        <w:rPr>
          <w:sz w:val="18"/>
          <w:szCs w:val="22"/>
          <w:lang w:val="pt-PT" w:eastAsia="en-US" w:bidi="ar-SA"/>
        </w:rPr>
        <w:t>do</w:t>
      </w:r>
      <w:r>
        <w:rPr>
          <w:spacing w:val="-3"/>
          <w:sz w:val="18"/>
          <w:szCs w:val="22"/>
          <w:lang w:val="pt-PT" w:eastAsia="en-US" w:bidi="ar-SA"/>
        </w:rPr>
        <w:t xml:space="preserve"> </w:t>
      </w:r>
      <w:r>
        <w:rPr>
          <w:sz w:val="18"/>
          <w:szCs w:val="22"/>
          <w:lang w:val="pt-PT" w:eastAsia="en-US" w:bidi="ar-SA"/>
        </w:rPr>
        <w:t>registro</w:t>
      </w:r>
      <w:r>
        <w:rPr>
          <w:spacing w:val="-1"/>
          <w:sz w:val="18"/>
          <w:szCs w:val="22"/>
          <w:lang w:val="pt-PT" w:eastAsia="en-US" w:bidi="ar-SA"/>
        </w:rPr>
        <w:t xml:space="preserve"> </w:t>
      </w:r>
      <w:r>
        <w:rPr>
          <w:sz w:val="18"/>
          <w:szCs w:val="22"/>
          <w:lang w:val="pt-PT" w:eastAsia="en-US" w:bidi="ar-SA"/>
        </w:rPr>
        <w:t>de</w:t>
      </w:r>
      <w:r>
        <w:rPr>
          <w:spacing w:val="-5"/>
          <w:sz w:val="18"/>
          <w:szCs w:val="22"/>
          <w:lang w:val="pt-PT" w:eastAsia="en-US" w:bidi="ar-SA"/>
        </w:rPr>
        <w:t xml:space="preserve"> </w:t>
      </w:r>
      <w:r>
        <w:rPr>
          <w:sz w:val="18"/>
          <w:szCs w:val="22"/>
          <w:lang w:val="pt-PT" w:eastAsia="en-US" w:bidi="ar-SA"/>
        </w:rPr>
        <w:t>preços</w:t>
      </w:r>
      <w:r>
        <w:rPr>
          <w:spacing w:val="-4"/>
          <w:sz w:val="18"/>
          <w:szCs w:val="22"/>
          <w:lang w:val="pt-PT" w:eastAsia="en-US" w:bidi="ar-SA"/>
        </w:rPr>
        <w:t xml:space="preserve"> </w:t>
      </w:r>
      <w:r>
        <w:rPr>
          <w:sz w:val="18"/>
          <w:szCs w:val="22"/>
          <w:lang w:val="pt-PT" w:eastAsia="en-US" w:bidi="ar-SA"/>
        </w:rPr>
        <w:t>tem</w:t>
      </w:r>
      <w:r>
        <w:rPr>
          <w:spacing w:val="-4"/>
          <w:sz w:val="18"/>
          <w:szCs w:val="22"/>
          <w:lang w:val="pt-PT" w:eastAsia="en-US" w:bidi="ar-SA"/>
        </w:rPr>
        <w:t xml:space="preserve"> </w:t>
      </w:r>
      <w:r>
        <w:rPr>
          <w:sz w:val="18"/>
          <w:szCs w:val="22"/>
          <w:lang w:val="pt-PT" w:eastAsia="en-US" w:bidi="ar-SA"/>
        </w:rPr>
        <w:t>como</w:t>
      </w:r>
      <w:r>
        <w:rPr>
          <w:spacing w:val="-3"/>
          <w:sz w:val="18"/>
          <w:szCs w:val="22"/>
          <w:lang w:val="pt-PT" w:eastAsia="en-US" w:bidi="ar-SA"/>
        </w:rPr>
        <w:t xml:space="preserve"> </w:t>
      </w:r>
      <w:r>
        <w:rPr>
          <w:sz w:val="18"/>
          <w:szCs w:val="22"/>
          <w:lang w:val="pt-PT" w:eastAsia="en-US" w:bidi="ar-SA"/>
        </w:rPr>
        <w:t>base</w:t>
      </w:r>
      <w:r>
        <w:rPr>
          <w:spacing w:val="-5"/>
          <w:sz w:val="18"/>
          <w:szCs w:val="22"/>
          <w:lang w:val="pt-PT" w:eastAsia="en-US" w:bidi="ar-SA"/>
        </w:rPr>
        <w:t xml:space="preserve"> </w:t>
      </w:r>
      <w:r>
        <w:rPr>
          <w:sz w:val="18"/>
          <w:szCs w:val="22"/>
          <w:lang w:val="pt-PT" w:eastAsia="en-US" w:bidi="ar-SA"/>
        </w:rPr>
        <w:t>no</w:t>
      </w:r>
      <w:r>
        <w:rPr>
          <w:spacing w:val="-3"/>
          <w:sz w:val="18"/>
          <w:szCs w:val="22"/>
          <w:lang w:val="pt-PT" w:eastAsia="en-US" w:bidi="ar-SA"/>
        </w:rPr>
        <w:t xml:space="preserve"> </w:t>
      </w:r>
      <w:r>
        <w:rPr>
          <w:sz w:val="18"/>
          <w:szCs w:val="22"/>
          <w:lang w:val="pt-PT" w:eastAsia="en-US" w:bidi="ar-SA"/>
        </w:rPr>
        <w:t>inc.</w:t>
      </w:r>
      <w:r>
        <w:rPr>
          <w:spacing w:val="-2"/>
          <w:sz w:val="18"/>
          <w:szCs w:val="22"/>
          <w:lang w:val="pt-PT" w:eastAsia="en-US" w:bidi="ar-SA"/>
        </w:rPr>
        <w:t xml:space="preserve"> </w:t>
      </w:r>
      <w:r>
        <w:rPr>
          <w:sz w:val="18"/>
          <w:szCs w:val="22"/>
          <w:lang w:val="pt-PT" w:eastAsia="en-US" w:bidi="ar-SA"/>
        </w:rPr>
        <w:t>II</w:t>
      </w:r>
      <w:r>
        <w:rPr>
          <w:spacing w:val="-4"/>
          <w:sz w:val="18"/>
          <w:szCs w:val="22"/>
          <w:lang w:val="pt-PT" w:eastAsia="en-US" w:bidi="ar-SA"/>
        </w:rPr>
        <w:t xml:space="preserve"> </w:t>
      </w:r>
      <w:r>
        <w:rPr>
          <w:sz w:val="18"/>
          <w:szCs w:val="22"/>
          <w:lang w:val="pt-PT" w:eastAsia="en-US" w:bidi="ar-SA"/>
        </w:rPr>
        <w:t>do</w:t>
      </w:r>
      <w:r>
        <w:rPr>
          <w:spacing w:val="-3"/>
          <w:sz w:val="18"/>
          <w:szCs w:val="22"/>
          <w:lang w:val="pt-PT" w:eastAsia="en-US" w:bidi="ar-SA"/>
        </w:rPr>
        <w:t xml:space="preserve"> </w:t>
      </w:r>
      <w:r>
        <w:rPr>
          <w:sz w:val="18"/>
          <w:szCs w:val="22"/>
          <w:lang w:val="pt-PT" w:eastAsia="en-US" w:bidi="ar-SA"/>
        </w:rPr>
        <w:t>art.</w:t>
      </w:r>
      <w:r>
        <w:rPr>
          <w:spacing w:val="-2"/>
          <w:sz w:val="18"/>
          <w:szCs w:val="22"/>
          <w:lang w:val="pt-PT" w:eastAsia="en-US" w:bidi="ar-SA"/>
        </w:rPr>
        <w:t xml:space="preserve"> </w:t>
      </w:r>
      <w:r>
        <w:rPr>
          <w:sz w:val="18"/>
          <w:szCs w:val="22"/>
          <w:lang w:val="pt-PT" w:eastAsia="en-US" w:bidi="ar-SA"/>
        </w:rPr>
        <w:t>40</w:t>
      </w:r>
      <w:r>
        <w:rPr>
          <w:spacing w:val="-3"/>
          <w:sz w:val="18"/>
          <w:szCs w:val="22"/>
          <w:lang w:val="pt-PT" w:eastAsia="en-US" w:bidi="ar-SA"/>
        </w:rPr>
        <w:t xml:space="preserve"> </w:t>
      </w:r>
      <w:r>
        <w:rPr>
          <w:sz w:val="18"/>
          <w:szCs w:val="22"/>
          <w:lang w:val="pt-PT" w:eastAsia="en-US" w:bidi="ar-SA"/>
        </w:rPr>
        <w:t>da</w:t>
      </w:r>
      <w:r>
        <w:rPr>
          <w:spacing w:val="-5"/>
          <w:sz w:val="18"/>
          <w:szCs w:val="22"/>
          <w:lang w:val="pt-PT" w:eastAsia="en-US" w:bidi="ar-SA"/>
        </w:rPr>
        <w:t xml:space="preserve"> </w:t>
      </w:r>
      <w:r>
        <w:rPr>
          <w:sz w:val="18"/>
          <w:szCs w:val="22"/>
          <w:lang w:val="pt-PT" w:eastAsia="en-US" w:bidi="ar-SA"/>
        </w:rPr>
        <w:t>Lei</w:t>
      </w:r>
      <w:r>
        <w:rPr>
          <w:spacing w:val="-4"/>
          <w:sz w:val="18"/>
          <w:szCs w:val="22"/>
          <w:lang w:val="pt-PT" w:eastAsia="en-US" w:bidi="ar-SA"/>
        </w:rPr>
        <w:t xml:space="preserve"> </w:t>
      </w:r>
      <w:r>
        <w:rPr>
          <w:sz w:val="18"/>
          <w:szCs w:val="22"/>
          <w:lang w:val="pt-PT" w:eastAsia="en-US" w:bidi="ar-SA"/>
        </w:rPr>
        <w:t>nº</w:t>
      </w:r>
      <w:r>
        <w:rPr>
          <w:spacing w:val="-4"/>
          <w:sz w:val="18"/>
          <w:szCs w:val="22"/>
          <w:lang w:val="pt-PT" w:eastAsia="en-US" w:bidi="ar-SA"/>
        </w:rPr>
        <w:t xml:space="preserve"> </w:t>
      </w:r>
      <w:r>
        <w:rPr>
          <w:sz w:val="18"/>
          <w:szCs w:val="22"/>
          <w:lang w:val="pt-PT" w:eastAsia="en-US" w:bidi="ar-SA"/>
        </w:rPr>
        <w:t>14.133/2021:</w:t>
      </w:r>
    </w:p>
    <w:p>
      <w:pPr>
        <w:widowControl w:val="0"/>
        <w:autoSpaceDE w:val="0"/>
        <w:autoSpaceDN w:val="0"/>
        <w:spacing w:before="11" w:after="0" w:line="240" w:lineRule="auto"/>
        <w:ind w:left="0" w:right="0"/>
        <w:jc w:val="left"/>
        <w:rPr>
          <w:sz w:val="21"/>
          <w:szCs w:val="18"/>
          <w:lang w:val="pt-PT" w:eastAsia="en-US" w:bidi="ar-SA"/>
        </w:rPr>
      </w:pPr>
    </w:p>
    <w:p>
      <w:pPr>
        <w:widowControl w:val="0"/>
        <w:autoSpaceDE w:val="0"/>
        <w:autoSpaceDN w:val="0"/>
        <w:spacing w:before="0" w:after="0" w:line="600" w:lineRule="auto"/>
        <w:ind w:left="2633" w:right="2225" w:firstLine="0"/>
        <w:jc w:val="left"/>
        <w:rPr>
          <w:sz w:val="15"/>
          <w:szCs w:val="22"/>
          <w:lang w:val="pt-PT" w:eastAsia="en-US" w:bidi="ar-SA"/>
        </w:rPr>
      </w:pPr>
      <w:r>
        <w:rPr>
          <w:sz w:val="15"/>
          <w:szCs w:val="22"/>
          <w:lang w:val="pt-PT" w:eastAsia="en-US" w:bidi="ar-SA"/>
        </w:rPr>
        <w:t>Art.</w:t>
      </w:r>
      <w:r>
        <w:rPr>
          <w:spacing w:val="-4"/>
          <w:sz w:val="15"/>
          <w:szCs w:val="22"/>
          <w:lang w:val="pt-PT" w:eastAsia="en-US" w:bidi="ar-SA"/>
        </w:rPr>
        <w:t xml:space="preserve"> </w:t>
      </w:r>
      <w:r>
        <w:rPr>
          <w:sz w:val="15"/>
          <w:szCs w:val="22"/>
          <w:lang w:val="pt-PT" w:eastAsia="en-US" w:bidi="ar-SA"/>
        </w:rPr>
        <w:t>40.</w:t>
      </w:r>
      <w:r>
        <w:rPr>
          <w:spacing w:val="-5"/>
          <w:sz w:val="15"/>
          <w:szCs w:val="22"/>
          <w:lang w:val="pt-PT" w:eastAsia="en-US" w:bidi="ar-SA"/>
        </w:rPr>
        <w:t xml:space="preserve"> </w:t>
      </w:r>
      <w:r>
        <w:rPr>
          <w:sz w:val="15"/>
          <w:szCs w:val="22"/>
          <w:lang w:val="pt-PT" w:eastAsia="en-US" w:bidi="ar-SA"/>
        </w:rPr>
        <w:t>O</w:t>
      </w:r>
      <w:r>
        <w:rPr>
          <w:spacing w:val="-7"/>
          <w:sz w:val="15"/>
          <w:szCs w:val="22"/>
          <w:lang w:val="pt-PT" w:eastAsia="en-US" w:bidi="ar-SA"/>
        </w:rPr>
        <w:t xml:space="preserve"> </w:t>
      </w:r>
      <w:r>
        <w:rPr>
          <w:sz w:val="15"/>
          <w:szCs w:val="22"/>
          <w:lang w:val="pt-PT" w:eastAsia="en-US" w:bidi="ar-SA"/>
        </w:rPr>
        <w:t>planejamento</w:t>
      </w:r>
      <w:r>
        <w:rPr>
          <w:spacing w:val="-3"/>
          <w:sz w:val="15"/>
          <w:szCs w:val="22"/>
          <w:lang w:val="pt-PT" w:eastAsia="en-US" w:bidi="ar-SA"/>
        </w:rPr>
        <w:t xml:space="preserve"> </w:t>
      </w:r>
      <w:r>
        <w:rPr>
          <w:sz w:val="15"/>
          <w:szCs w:val="22"/>
          <w:lang w:val="pt-PT" w:eastAsia="en-US" w:bidi="ar-SA"/>
        </w:rPr>
        <w:t>de</w:t>
      </w:r>
      <w:r>
        <w:rPr>
          <w:spacing w:val="-5"/>
          <w:sz w:val="15"/>
          <w:szCs w:val="22"/>
          <w:lang w:val="pt-PT" w:eastAsia="en-US" w:bidi="ar-SA"/>
        </w:rPr>
        <w:t xml:space="preserve"> </w:t>
      </w:r>
      <w:r>
        <w:rPr>
          <w:sz w:val="15"/>
          <w:szCs w:val="22"/>
          <w:lang w:val="pt-PT" w:eastAsia="en-US" w:bidi="ar-SA"/>
        </w:rPr>
        <w:t>compras</w:t>
      </w:r>
      <w:r>
        <w:rPr>
          <w:spacing w:val="-5"/>
          <w:sz w:val="15"/>
          <w:szCs w:val="22"/>
          <w:lang w:val="pt-PT" w:eastAsia="en-US" w:bidi="ar-SA"/>
        </w:rPr>
        <w:t xml:space="preserve"> </w:t>
      </w:r>
      <w:r>
        <w:rPr>
          <w:sz w:val="15"/>
          <w:szCs w:val="22"/>
          <w:lang w:val="pt-PT" w:eastAsia="en-US" w:bidi="ar-SA"/>
        </w:rPr>
        <w:t>deverá</w:t>
      </w:r>
      <w:r>
        <w:rPr>
          <w:spacing w:val="-5"/>
          <w:sz w:val="15"/>
          <w:szCs w:val="22"/>
          <w:lang w:val="pt-PT" w:eastAsia="en-US" w:bidi="ar-SA"/>
        </w:rPr>
        <w:t xml:space="preserve"> </w:t>
      </w:r>
      <w:r>
        <w:rPr>
          <w:sz w:val="15"/>
          <w:szCs w:val="22"/>
          <w:lang w:val="pt-PT" w:eastAsia="en-US" w:bidi="ar-SA"/>
        </w:rPr>
        <w:t>considerar</w:t>
      </w:r>
      <w:r>
        <w:rPr>
          <w:spacing w:val="-2"/>
          <w:sz w:val="15"/>
          <w:szCs w:val="22"/>
          <w:lang w:val="pt-PT" w:eastAsia="en-US" w:bidi="ar-SA"/>
        </w:rPr>
        <w:t xml:space="preserve"> </w:t>
      </w:r>
      <w:r>
        <w:rPr>
          <w:sz w:val="15"/>
          <w:szCs w:val="22"/>
          <w:lang w:val="pt-PT" w:eastAsia="en-US" w:bidi="ar-SA"/>
        </w:rPr>
        <w:t>a</w:t>
      </w:r>
      <w:r>
        <w:rPr>
          <w:spacing w:val="-5"/>
          <w:sz w:val="15"/>
          <w:szCs w:val="22"/>
          <w:lang w:val="pt-PT" w:eastAsia="en-US" w:bidi="ar-SA"/>
        </w:rPr>
        <w:t xml:space="preserve"> </w:t>
      </w:r>
      <w:r>
        <w:rPr>
          <w:sz w:val="15"/>
          <w:szCs w:val="22"/>
          <w:lang w:val="pt-PT" w:eastAsia="en-US" w:bidi="ar-SA"/>
        </w:rPr>
        <w:t>expectativa</w:t>
      </w:r>
      <w:r>
        <w:rPr>
          <w:spacing w:val="-5"/>
          <w:sz w:val="15"/>
          <w:szCs w:val="22"/>
          <w:lang w:val="pt-PT" w:eastAsia="en-US" w:bidi="ar-SA"/>
        </w:rPr>
        <w:t xml:space="preserve"> </w:t>
      </w:r>
      <w:r>
        <w:rPr>
          <w:sz w:val="15"/>
          <w:szCs w:val="22"/>
          <w:lang w:val="pt-PT" w:eastAsia="en-US" w:bidi="ar-SA"/>
        </w:rPr>
        <w:t>de</w:t>
      </w:r>
      <w:r>
        <w:rPr>
          <w:spacing w:val="-5"/>
          <w:sz w:val="15"/>
          <w:szCs w:val="22"/>
          <w:lang w:val="pt-PT" w:eastAsia="en-US" w:bidi="ar-SA"/>
        </w:rPr>
        <w:t xml:space="preserve"> </w:t>
      </w:r>
      <w:r>
        <w:rPr>
          <w:sz w:val="15"/>
          <w:szCs w:val="22"/>
          <w:lang w:val="pt-PT" w:eastAsia="en-US" w:bidi="ar-SA"/>
        </w:rPr>
        <w:t>consumo</w:t>
      </w:r>
      <w:r>
        <w:rPr>
          <w:spacing w:val="-3"/>
          <w:sz w:val="15"/>
          <w:szCs w:val="22"/>
          <w:lang w:val="pt-PT" w:eastAsia="en-US" w:bidi="ar-SA"/>
        </w:rPr>
        <w:t xml:space="preserve"> </w:t>
      </w:r>
      <w:r>
        <w:rPr>
          <w:sz w:val="15"/>
          <w:szCs w:val="22"/>
          <w:lang w:val="pt-PT" w:eastAsia="en-US" w:bidi="ar-SA"/>
        </w:rPr>
        <w:t>anual</w:t>
      </w:r>
      <w:r>
        <w:rPr>
          <w:spacing w:val="-4"/>
          <w:sz w:val="15"/>
          <w:szCs w:val="22"/>
          <w:lang w:val="pt-PT" w:eastAsia="en-US" w:bidi="ar-SA"/>
        </w:rPr>
        <w:t xml:space="preserve"> </w:t>
      </w:r>
      <w:r>
        <w:rPr>
          <w:sz w:val="15"/>
          <w:szCs w:val="22"/>
          <w:lang w:val="pt-PT" w:eastAsia="en-US" w:bidi="ar-SA"/>
        </w:rPr>
        <w:t>e</w:t>
      </w:r>
      <w:r>
        <w:rPr>
          <w:spacing w:val="-5"/>
          <w:sz w:val="15"/>
          <w:szCs w:val="22"/>
          <w:lang w:val="pt-PT" w:eastAsia="en-US" w:bidi="ar-SA"/>
        </w:rPr>
        <w:t xml:space="preserve"> </w:t>
      </w:r>
      <w:r>
        <w:rPr>
          <w:sz w:val="15"/>
          <w:szCs w:val="22"/>
          <w:lang w:val="pt-PT" w:eastAsia="en-US" w:bidi="ar-SA"/>
        </w:rPr>
        <w:t>observar</w:t>
      </w:r>
      <w:r>
        <w:rPr>
          <w:spacing w:val="-4"/>
          <w:sz w:val="15"/>
          <w:szCs w:val="22"/>
          <w:lang w:val="pt-PT" w:eastAsia="en-US" w:bidi="ar-SA"/>
        </w:rPr>
        <w:t xml:space="preserve"> </w:t>
      </w:r>
      <w:r>
        <w:rPr>
          <w:sz w:val="15"/>
          <w:szCs w:val="22"/>
          <w:lang w:val="pt-PT" w:eastAsia="en-US" w:bidi="ar-SA"/>
        </w:rPr>
        <w:t>o</w:t>
      </w:r>
      <w:r>
        <w:rPr>
          <w:spacing w:val="-4"/>
          <w:sz w:val="15"/>
          <w:szCs w:val="22"/>
          <w:lang w:val="pt-PT" w:eastAsia="en-US" w:bidi="ar-SA"/>
        </w:rPr>
        <w:t xml:space="preserve"> </w:t>
      </w:r>
      <w:r>
        <w:rPr>
          <w:sz w:val="15"/>
          <w:szCs w:val="22"/>
          <w:lang w:val="pt-PT" w:eastAsia="en-US" w:bidi="ar-SA"/>
        </w:rPr>
        <w:t>seguinte:</w:t>
      </w:r>
      <w:r>
        <w:rPr>
          <w:spacing w:val="1"/>
          <w:sz w:val="15"/>
          <w:szCs w:val="22"/>
          <w:lang w:val="pt-PT" w:eastAsia="en-US" w:bidi="ar-SA"/>
        </w:rPr>
        <w:t xml:space="preserve"> </w:t>
      </w:r>
      <w:r>
        <w:rPr>
          <w:sz w:val="15"/>
          <w:szCs w:val="22"/>
          <w:lang w:val="pt-PT" w:eastAsia="en-US" w:bidi="ar-SA"/>
        </w:rPr>
        <w:t>II</w:t>
      </w:r>
      <w:r>
        <w:rPr>
          <w:spacing w:val="-1"/>
          <w:sz w:val="15"/>
          <w:szCs w:val="22"/>
          <w:lang w:val="pt-PT" w:eastAsia="en-US" w:bidi="ar-SA"/>
        </w:rPr>
        <w:t xml:space="preserve"> </w:t>
      </w:r>
      <w:r>
        <w:rPr>
          <w:sz w:val="15"/>
          <w:szCs w:val="22"/>
          <w:lang w:val="pt-PT" w:eastAsia="en-US" w:bidi="ar-SA"/>
        </w:rPr>
        <w:t>-</w:t>
      </w:r>
      <w:r>
        <w:rPr>
          <w:spacing w:val="-2"/>
          <w:sz w:val="15"/>
          <w:szCs w:val="22"/>
          <w:lang w:val="pt-PT" w:eastAsia="en-US" w:bidi="ar-SA"/>
        </w:rPr>
        <w:t xml:space="preserve"> </w:t>
      </w:r>
      <w:r>
        <w:rPr>
          <w:sz w:val="15"/>
          <w:szCs w:val="22"/>
          <w:lang w:val="pt-PT" w:eastAsia="en-US" w:bidi="ar-SA"/>
        </w:rPr>
        <w:t>processamento</w:t>
      </w:r>
      <w:r>
        <w:rPr>
          <w:spacing w:val="-1"/>
          <w:sz w:val="15"/>
          <w:szCs w:val="22"/>
          <w:lang w:val="pt-PT" w:eastAsia="en-US" w:bidi="ar-SA"/>
        </w:rPr>
        <w:t xml:space="preserve"> </w:t>
      </w:r>
      <w:r>
        <w:rPr>
          <w:sz w:val="15"/>
          <w:szCs w:val="22"/>
          <w:lang w:val="pt-PT" w:eastAsia="en-US" w:bidi="ar-SA"/>
        </w:rPr>
        <w:t>por</w:t>
      </w:r>
      <w:r>
        <w:rPr>
          <w:spacing w:val="-2"/>
          <w:sz w:val="15"/>
          <w:szCs w:val="22"/>
          <w:lang w:val="pt-PT" w:eastAsia="en-US" w:bidi="ar-SA"/>
        </w:rPr>
        <w:t xml:space="preserve"> </w:t>
      </w:r>
      <w:r>
        <w:rPr>
          <w:sz w:val="15"/>
          <w:szCs w:val="22"/>
          <w:lang w:val="pt-PT" w:eastAsia="en-US" w:bidi="ar-SA"/>
        </w:rPr>
        <w:t>meio</w:t>
      </w:r>
      <w:r>
        <w:rPr>
          <w:spacing w:val="-1"/>
          <w:sz w:val="15"/>
          <w:szCs w:val="22"/>
          <w:lang w:val="pt-PT" w:eastAsia="en-US" w:bidi="ar-SA"/>
        </w:rPr>
        <w:t xml:space="preserve"> </w:t>
      </w:r>
      <w:r>
        <w:rPr>
          <w:sz w:val="15"/>
          <w:szCs w:val="22"/>
          <w:lang w:val="pt-PT" w:eastAsia="en-US" w:bidi="ar-SA"/>
        </w:rPr>
        <w:t>de</w:t>
      </w:r>
      <w:r>
        <w:rPr>
          <w:spacing w:val="-2"/>
          <w:sz w:val="15"/>
          <w:szCs w:val="22"/>
          <w:lang w:val="pt-PT" w:eastAsia="en-US" w:bidi="ar-SA"/>
        </w:rPr>
        <w:t xml:space="preserve"> </w:t>
      </w:r>
      <w:r>
        <w:rPr>
          <w:sz w:val="15"/>
          <w:szCs w:val="22"/>
          <w:lang w:val="pt-PT" w:eastAsia="en-US" w:bidi="ar-SA"/>
        </w:rPr>
        <w:t>sistema</w:t>
      </w:r>
      <w:r>
        <w:rPr>
          <w:spacing w:val="-2"/>
          <w:sz w:val="15"/>
          <w:szCs w:val="22"/>
          <w:lang w:val="pt-PT" w:eastAsia="en-US" w:bidi="ar-SA"/>
        </w:rPr>
        <w:t xml:space="preserve"> </w:t>
      </w:r>
      <w:r>
        <w:rPr>
          <w:sz w:val="15"/>
          <w:szCs w:val="22"/>
          <w:lang w:val="pt-PT" w:eastAsia="en-US" w:bidi="ar-SA"/>
        </w:rPr>
        <w:t>de</w:t>
      </w:r>
      <w:r>
        <w:rPr>
          <w:spacing w:val="-2"/>
          <w:sz w:val="15"/>
          <w:szCs w:val="22"/>
          <w:lang w:val="pt-PT" w:eastAsia="en-US" w:bidi="ar-SA"/>
        </w:rPr>
        <w:t xml:space="preserve"> </w:t>
      </w:r>
      <w:r>
        <w:rPr>
          <w:sz w:val="15"/>
          <w:szCs w:val="22"/>
          <w:lang w:val="pt-PT" w:eastAsia="en-US" w:bidi="ar-SA"/>
        </w:rPr>
        <w:t>registro</w:t>
      </w:r>
      <w:r>
        <w:rPr>
          <w:spacing w:val="-4"/>
          <w:sz w:val="15"/>
          <w:szCs w:val="22"/>
          <w:lang w:val="pt-PT" w:eastAsia="en-US" w:bidi="ar-SA"/>
        </w:rPr>
        <w:t xml:space="preserve"> </w:t>
      </w:r>
      <w:r>
        <w:rPr>
          <w:sz w:val="15"/>
          <w:szCs w:val="22"/>
          <w:lang w:val="pt-PT" w:eastAsia="en-US" w:bidi="ar-SA"/>
        </w:rPr>
        <w:t>de</w:t>
      </w:r>
      <w:r>
        <w:rPr>
          <w:spacing w:val="-2"/>
          <w:sz w:val="15"/>
          <w:szCs w:val="22"/>
          <w:lang w:val="pt-PT" w:eastAsia="en-US" w:bidi="ar-SA"/>
        </w:rPr>
        <w:t xml:space="preserve"> </w:t>
      </w:r>
      <w:r>
        <w:rPr>
          <w:sz w:val="15"/>
          <w:szCs w:val="22"/>
          <w:lang w:val="pt-PT" w:eastAsia="en-US" w:bidi="ar-SA"/>
        </w:rPr>
        <w:t>preços,</w:t>
      </w:r>
      <w:r>
        <w:rPr>
          <w:spacing w:val="-4"/>
          <w:sz w:val="15"/>
          <w:szCs w:val="22"/>
          <w:lang w:val="pt-PT" w:eastAsia="en-US" w:bidi="ar-SA"/>
        </w:rPr>
        <w:t xml:space="preserve"> </w:t>
      </w:r>
      <w:r>
        <w:rPr>
          <w:sz w:val="15"/>
          <w:szCs w:val="22"/>
          <w:lang w:val="pt-PT" w:eastAsia="en-US" w:bidi="ar-SA"/>
        </w:rPr>
        <w:t>quando</w:t>
      </w:r>
      <w:r>
        <w:rPr>
          <w:spacing w:val="-1"/>
          <w:sz w:val="15"/>
          <w:szCs w:val="22"/>
          <w:lang w:val="pt-PT" w:eastAsia="en-US" w:bidi="ar-SA"/>
        </w:rPr>
        <w:t xml:space="preserve"> </w:t>
      </w:r>
      <w:r>
        <w:rPr>
          <w:sz w:val="15"/>
          <w:szCs w:val="22"/>
          <w:lang w:val="pt-PT" w:eastAsia="en-US" w:bidi="ar-SA"/>
        </w:rPr>
        <w:t>pertinente;</w:t>
      </w:r>
    </w:p>
    <w:p>
      <w:pPr>
        <w:widowControl w:val="0"/>
        <w:numPr>
          <w:ilvl w:val="1"/>
          <w:numId w:val="18"/>
        </w:numPr>
        <w:tabs>
          <w:tab w:val="left" w:pos="1966"/>
        </w:tabs>
        <w:autoSpaceDE w:val="0"/>
        <w:autoSpaceDN w:val="0"/>
        <w:spacing w:before="0" w:after="0" w:line="185" w:lineRule="exact"/>
        <w:ind w:left="1966" w:right="0" w:hanging="322"/>
        <w:jc w:val="both"/>
        <w:rPr>
          <w:sz w:val="18"/>
          <w:szCs w:val="22"/>
          <w:lang w:val="pt-PT" w:eastAsia="en-US" w:bidi="ar-SA"/>
        </w:rPr>
      </w:pPr>
      <w:r>
        <w:rPr>
          <w:sz w:val="18"/>
          <w:szCs w:val="22"/>
          <w:lang w:val="pt-PT" w:eastAsia="en-US" w:bidi="ar-SA"/>
        </w:rPr>
        <w:t>Considerando</w:t>
      </w:r>
      <w:r>
        <w:rPr>
          <w:spacing w:val="3"/>
          <w:sz w:val="18"/>
          <w:szCs w:val="22"/>
          <w:lang w:val="pt-PT" w:eastAsia="en-US" w:bidi="ar-SA"/>
        </w:rPr>
        <w:t xml:space="preserve"> </w:t>
      </w:r>
      <w:r>
        <w:rPr>
          <w:sz w:val="18"/>
          <w:szCs w:val="22"/>
          <w:lang w:val="pt-PT" w:eastAsia="en-US" w:bidi="ar-SA"/>
        </w:rPr>
        <w:t>as</w:t>
      </w:r>
      <w:r>
        <w:rPr>
          <w:spacing w:val="4"/>
          <w:sz w:val="18"/>
          <w:szCs w:val="22"/>
          <w:lang w:val="pt-PT" w:eastAsia="en-US" w:bidi="ar-SA"/>
        </w:rPr>
        <w:t xml:space="preserve"> </w:t>
      </w:r>
      <w:r>
        <w:rPr>
          <w:sz w:val="18"/>
          <w:szCs w:val="22"/>
          <w:lang w:val="pt-PT" w:eastAsia="en-US" w:bidi="ar-SA"/>
        </w:rPr>
        <w:t>características</w:t>
      </w:r>
      <w:r>
        <w:rPr>
          <w:spacing w:val="5"/>
          <w:sz w:val="18"/>
          <w:szCs w:val="22"/>
          <w:lang w:val="pt-PT" w:eastAsia="en-US" w:bidi="ar-SA"/>
        </w:rPr>
        <w:t xml:space="preserve"> </w:t>
      </w:r>
      <w:r>
        <w:rPr>
          <w:sz w:val="18"/>
          <w:szCs w:val="22"/>
          <w:lang w:val="pt-PT" w:eastAsia="en-US" w:bidi="ar-SA"/>
        </w:rPr>
        <w:t>peculiar</w:t>
      </w:r>
      <w:r>
        <w:rPr>
          <w:spacing w:val="5"/>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cada</w:t>
      </w:r>
      <w:r>
        <w:rPr>
          <w:spacing w:val="4"/>
          <w:sz w:val="18"/>
          <w:szCs w:val="22"/>
          <w:lang w:val="pt-PT" w:eastAsia="en-US" w:bidi="ar-SA"/>
        </w:rPr>
        <w:t xml:space="preserve"> </w:t>
      </w:r>
      <w:r>
        <w:rPr>
          <w:sz w:val="18"/>
          <w:szCs w:val="22"/>
          <w:lang w:val="pt-PT" w:eastAsia="en-US" w:bidi="ar-SA"/>
        </w:rPr>
        <w:t>item,</w:t>
      </w:r>
      <w:r>
        <w:rPr>
          <w:spacing w:val="3"/>
          <w:sz w:val="18"/>
          <w:szCs w:val="22"/>
          <w:lang w:val="pt-PT" w:eastAsia="en-US" w:bidi="ar-SA"/>
        </w:rPr>
        <w:t xml:space="preserve"> </w:t>
      </w:r>
      <w:r>
        <w:rPr>
          <w:sz w:val="18"/>
          <w:szCs w:val="22"/>
          <w:lang w:val="pt-PT" w:eastAsia="en-US" w:bidi="ar-SA"/>
        </w:rPr>
        <w:t>podemos</w:t>
      </w:r>
      <w:r>
        <w:rPr>
          <w:spacing w:val="2"/>
          <w:sz w:val="18"/>
          <w:szCs w:val="22"/>
          <w:lang w:val="pt-PT" w:eastAsia="en-US" w:bidi="ar-SA"/>
        </w:rPr>
        <w:t xml:space="preserve"> </w:t>
      </w:r>
      <w:r>
        <w:rPr>
          <w:sz w:val="18"/>
          <w:szCs w:val="22"/>
          <w:lang w:val="pt-PT" w:eastAsia="en-US" w:bidi="ar-SA"/>
        </w:rPr>
        <w:t>observar</w:t>
      </w:r>
      <w:r>
        <w:rPr>
          <w:spacing w:val="5"/>
          <w:sz w:val="18"/>
          <w:szCs w:val="22"/>
          <w:lang w:val="pt-PT" w:eastAsia="en-US" w:bidi="ar-SA"/>
        </w:rPr>
        <w:t xml:space="preserve"> </w:t>
      </w:r>
      <w:r>
        <w:rPr>
          <w:sz w:val="18"/>
          <w:szCs w:val="22"/>
          <w:lang w:val="pt-PT" w:eastAsia="en-US" w:bidi="ar-SA"/>
        </w:rPr>
        <w:t>que</w:t>
      </w:r>
      <w:r>
        <w:rPr>
          <w:spacing w:val="4"/>
          <w:sz w:val="18"/>
          <w:szCs w:val="22"/>
          <w:lang w:val="pt-PT" w:eastAsia="en-US" w:bidi="ar-SA"/>
        </w:rPr>
        <w:t xml:space="preserve"> </w:t>
      </w:r>
      <w:r>
        <w:rPr>
          <w:sz w:val="18"/>
          <w:szCs w:val="22"/>
          <w:lang w:val="pt-PT" w:eastAsia="en-US" w:bidi="ar-SA"/>
        </w:rPr>
        <w:t>o</w:t>
      </w:r>
      <w:r>
        <w:rPr>
          <w:spacing w:val="3"/>
          <w:sz w:val="18"/>
          <w:szCs w:val="22"/>
          <w:lang w:val="pt-PT" w:eastAsia="en-US" w:bidi="ar-SA"/>
        </w:rPr>
        <w:t xml:space="preserve"> </w:t>
      </w:r>
      <w:r>
        <w:rPr>
          <w:sz w:val="18"/>
          <w:szCs w:val="22"/>
          <w:lang w:val="pt-PT" w:eastAsia="en-US" w:bidi="ar-SA"/>
        </w:rPr>
        <w:t>ramo</w:t>
      </w:r>
      <w:r>
        <w:rPr>
          <w:spacing w:val="4"/>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atividade</w:t>
      </w:r>
      <w:r>
        <w:rPr>
          <w:spacing w:val="2"/>
          <w:sz w:val="18"/>
          <w:szCs w:val="22"/>
          <w:lang w:val="pt-PT" w:eastAsia="en-US" w:bidi="ar-SA"/>
        </w:rPr>
        <w:t xml:space="preserve"> </w:t>
      </w:r>
      <w:r>
        <w:rPr>
          <w:sz w:val="18"/>
          <w:szCs w:val="22"/>
          <w:lang w:val="pt-PT" w:eastAsia="en-US" w:bidi="ar-SA"/>
        </w:rPr>
        <w:t>das</w:t>
      </w:r>
      <w:r>
        <w:rPr>
          <w:spacing w:val="4"/>
          <w:sz w:val="18"/>
          <w:szCs w:val="22"/>
          <w:lang w:val="pt-PT" w:eastAsia="en-US" w:bidi="ar-SA"/>
        </w:rPr>
        <w:t xml:space="preserve"> </w:t>
      </w:r>
      <w:r>
        <w:rPr>
          <w:sz w:val="18"/>
          <w:szCs w:val="22"/>
          <w:lang w:val="pt-PT" w:eastAsia="en-US" w:bidi="ar-SA"/>
        </w:rPr>
        <w:t>empresas</w:t>
      </w:r>
    </w:p>
    <w:p>
      <w:pPr>
        <w:widowControl w:val="0"/>
        <w:autoSpaceDE w:val="0"/>
        <w:autoSpaceDN w:val="0"/>
        <w:spacing w:before="26" w:after="0" w:line="264" w:lineRule="auto"/>
        <w:ind w:left="1644" w:right="1330"/>
        <w:jc w:val="both"/>
        <w:rPr>
          <w:sz w:val="18"/>
          <w:szCs w:val="18"/>
          <w:lang w:val="pt-PT" w:eastAsia="en-US" w:bidi="ar-SA"/>
        </w:rPr>
      </w:pPr>
      <w:r>
        <w:rPr>
          <w:sz w:val="18"/>
          <w:szCs w:val="18"/>
          <w:lang w:val="pt-PT" w:eastAsia="en-US" w:bidi="ar-SA"/>
        </w:rPr>
        <w:t>que comercializam os materiais, em sua maioria, são heterogêneas. Desta forma o não agrupamento dos itens terá</w:t>
      </w:r>
      <w:r>
        <w:rPr>
          <w:spacing w:val="1"/>
          <w:sz w:val="18"/>
          <w:szCs w:val="18"/>
          <w:lang w:val="pt-PT" w:eastAsia="en-US" w:bidi="ar-SA"/>
        </w:rPr>
        <w:t xml:space="preserve"> </w:t>
      </w:r>
      <w:r>
        <w:rPr>
          <w:sz w:val="18"/>
          <w:szCs w:val="18"/>
          <w:lang w:val="pt-PT" w:eastAsia="en-US" w:bidi="ar-SA"/>
        </w:rPr>
        <w:t>uma</w:t>
      </w:r>
      <w:r>
        <w:rPr>
          <w:spacing w:val="-2"/>
          <w:sz w:val="18"/>
          <w:szCs w:val="18"/>
          <w:lang w:val="pt-PT" w:eastAsia="en-US" w:bidi="ar-SA"/>
        </w:rPr>
        <w:t xml:space="preserve"> </w:t>
      </w:r>
      <w:r>
        <w:rPr>
          <w:sz w:val="18"/>
          <w:szCs w:val="18"/>
          <w:lang w:val="pt-PT" w:eastAsia="en-US" w:bidi="ar-SA"/>
        </w:rPr>
        <w:t>maior disputa,</w:t>
      </w:r>
      <w:r>
        <w:rPr>
          <w:spacing w:val="-2"/>
          <w:sz w:val="18"/>
          <w:szCs w:val="18"/>
          <w:lang w:val="pt-PT" w:eastAsia="en-US" w:bidi="ar-SA"/>
        </w:rPr>
        <w:t xml:space="preserve"> </w:t>
      </w:r>
      <w:r>
        <w:rPr>
          <w:sz w:val="18"/>
          <w:szCs w:val="18"/>
          <w:lang w:val="pt-PT" w:eastAsia="en-US" w:bidi="ar-SA"/>
        </w:rPr>
        <w:t>não</w:t>
      </w:r>
      <w:r>
        <w:rPr>
          <w:spacing w:val="1"/>
          <w:sz w:val="18"/>
          <w:szCs w:val="18"/>
          <w:lang w:val="pt-PT" w:eastAsia="en-US" w:bidi="ar-SA"/>
        </w:rPr>
        <w:t xml:space="preserve"> </w:t>
      </w:r>
      <w:r>
        <w:rPr>
          <w:sz w:val="18"/>
          <w:szCs w:val="18"/>
          <w:lang w:val="pt-PT" w:eastAsia="en-US" w:bidi="ar-SA"/>
        </w:rPr>
        <w:t>restringindo</w:t>
      </w:r>
      <w:r>
        <w:rPr>
          <w:spacing w:val="1"/>
          <w:sz w:val="18"/>
          <w:szCs w:val="18"/>
          <w:lang w:val="pt-PT" w:eastAsia="en-US" w:bidi="ar-SA"/>
        </w:rPr>
        <w:t xml:space="preserve"> </w:t>
      </w:r>
      <w:r>
        <w:rPr>
          <w:sz w:val="18"/>
          <w:szCs w:val="18"/>
          <w:lang w:val="pt-PT" w:eastAsia="en-US" w:bidi="ar-SA"/>
        </w:rPr>
        <w:t>a</w:t>
      </w:r>
      <w:r>
        <w:rPr>
          <w:spacing w:val="-1"/>
          <w:sz w:val="18"/>
          <w:szCs w:val="18"/>
          <w:lang w:val="pt-PT" w:eastAsia="en-US" w:bidi="ar-SA"/>
        </w:rPr>
        <w:t xml:space="preserve"> </w:t>
      </w:r>
      <w:r>
        <w:rPr>
          <w:sz w:val="18"/>
          <w:szCs w:val="18"/>
          <w:lang w:val="pt-PT" w:eastAsia="en-US" w:bidi="ar-SA"/>
        </w:rPr>
        <w:t>competividade.</w:t>
      </w:r>
    </w:p>
    <w:p>
      <w:pPr>
        <w:widowControl w:val="0"/>
        <w:autoSpaceDE w:val="0"/>
        <w:autoSpaceDN w:val="0"/>
        <w:spacing w:before="0" w:after="0" w:line="240" w:lineRule="auto"/>
        <w:ind w:left="0" w:right="0"/>
        <w:jc w:val="left"/>
        <w:rPr>
          <w:sz w:val="18"/>
          <w:szCs w:val="18"/>
          <w:lang w:val="pt-PT" w:eastAsia="en-US" w:bidi="ar-SA"/>
        </w:rPr>
      </w:pPr>
    </w:p>
    <w:p>
      <w:pPr>
        <w:widowControl w:val="0"/>
        <w:numPr>
          <w:ilvl w:val="1"/>
          <w:numId w:val="18"/>
        </w:numPr>
        <w:tabs>
          <w:tab w:val="left" w:pos="1959"/>
        </w:tabs>
        <w:autoSpaceDE w:val="0"/>
        <w:autoSpaceDN w:val="0"/>
        <w:spacing w:before="0" w:after="0" w:line="501" w:lineRule="auto"/>
        <w:ind w:left="2273" w:right="5805" w:hanging="629"/>
        <w:jc w:val="both"/>
        <w:rPr>
          <w:sz w:val="18"/>
          <w:szCs w:val="22"/>
          <w:lang w:val="pt-PT" w:eastAsia="en-US" w:bidi="ar-SA"/>
        </w:rPr>
      </w:pPr>
      <w:r>
        <w:rPr>
          <w:sz w:val="18"/>
          <w:szCs w:val="22"/>
          <w:lang w:val="pt-PT" w:eastAsia="en-US" w:bidi="ar-SA"/>
        </w:rPr>
        <w:t>Será realizada ampla pesquisa de preços com base:</w:t>
      </w:r>
      <w:r>
        <w:rPr>
          <w:spacing w:val="-42"/>
          <w:sz w:val="18"/>
          <w:szCs w:val="22"/>
          <w:lang w:val="pt-PT" w:eastAsia="en-US" w:bidi="ar-SA"/>
        </w:rPr>
        <w:t xml:space="preserve"> </w:t>
      </w:r>
      <w:r>
        <w:rPr>
          <w:sz w:val="18"/>
          <w:szCs w:val="22"/>
          <w:lang w:val="pt-PT" w:eastAsia="en-US" w:bidi="ar-SA"/>
        </w:rPr>
        <w:t>Lei nº14.133</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1º</w:t>
      </w:r>
      <w:r>
        <w:rPr>
          <w:spacing w:val="-3"/>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abril</w:t>
      </w:r>
      <w:r>
        <w:rPr>
          <w:spacing w:val="-2"/>
          <w:sz w:val="18"/>
          <w:szCs w:val="22"/>
          <w:lang w:val="pt-PT" w:eastAsia="en-US" w:bidi="ar-SA"/>
        </w:rPr>
        <w:t xml:space="preserve"> </w:t>
      </w:r>
      <w:r>
        <w:rPr>
          <w:sz w:val="18"/>
          <w:szCs w:val="22"/>
          <w:lang w:val="pt-PT" w:eastAsia="en-US" w:bidi="ar-SA"/>
        </w:rPr>
        <w:t>de</w:t>
      </w:r>
      <w:r>
        <w:rPr>
          <w:spacing w:val="-3"/>
          <w:sz w:val="18"/>
          <w:szCs w:val="22"/>
          <w:lang w:val="pt-PT" w:eastAsia="en-US" w:bidi="ar-SA"/>
        </w:rPr>
        <w:t xml:space="preserve"> </w:t>
      </w:r>
      <w:r>
        <w:rPr>
          <w:sz w:val="18"/>
          <w:szCs w:val="22"/>
          <w:lang w:val="pt-PT" w:eastAsia="en-US" w:bidi="ar-SA"/>
        </w:rPr>
        <w:t>2021:</w:t>
      </w:r>
    </w:p>
    <w:p>
      <w:pPr>
        <w:widowControl w:val="0"/>
        <w:autoSpaceDE w:val="0"/>
        <w:autoSpaceDN w:val="0"/>
        <w:spacing w:before="27" w:after="0" w:line="321" w:lineRule="auto"/>
        <w:ind w:left="2273" w:right="945" w:firstLine="0"/>
        <w:jc w:val="both"/>
        <w:rPr>
          <w:sz w:val="15"/>
          <w:szCs w:val="22"/>
          <w:lang w:val="pt-PT" w:eastAsia="en-US" w:bidi="ar-SA"/>
        </w:rPr>
      </w:pPr>
      <w:r>
        <w:rPr>
          <w:sz w:val="15"/>
          <w:szCs w:val="22"/>
          <w:lang w:val="pt-PT" w:eastAsia="en-US" w:bidi="ar-SA"/>
        </w:rPr>
        <w:t>Art. 23. O valor previamente estimado da contratação deverá ser compatível com os valores praticados pelo mercado, considerados os</w:t>
      </w:r>
      <w:r>
        <w:rPr>
          <w:spacing w:val="1"/>
          <w:sz w:val="15"/>
          <w:szCs w:val="22"/>
          <w:lang w:val="pt-PT" w:eastAsia="en-US" w:bidi="ar-SA"/>
        </w:rPr>
        <w:t xml:space="preserve"> </w:t>
      </w:r>
      <w:r>
        <w:rPr>
          <w:sz w:val="15"/>
          <w:szCs w:val="22"/>
          <w:lang w:val="pt-PT" w:eastAsia="en-US" w:bidi="ar-SA"/>
        </w:rPr>
        <w:t>preços constantes de bancos de dados públicos e as quantidades a serem contratadas, observadas a potencial economia de escala e as</w:t>
      </w:r>
      <w:r>
        <w:rPr>
          <w:spacing w:val="1"/>
          <w:sz w:val="15"/>
          <w:szCs w:val="22"/>
          <w:lang w:val="pt-PT" w:eastAsia="en-US" w:bidi="ar-SA"/>
        </w:rPr>
        <w:t xml:space="preserve"> </w:t>
      </w:r>
      <w:r>
        <w:rPr>
          <w:sz w:val="15"/>
          <w:szCs w:val="22"/>
          <w:lang w:val="pt-PT" w:eastAsia="en-US" w:bidi="ar-SA"/>
        </w:rPr>
        <w:t>peculiaridades</w:t>
      </w:r>
      <w:r>
        <w:rPr>
          <w:spacing w:val="-2"/>
          <w:sz w:val="15"/>
          <w:szCs w:val="22"/>
          <w:lang w:val="pt-PT" w:eastAsia="en-US" w:bidi="ar-SA"/>
        </w:rPr>
        <w:t xml:space="preserve"> </w:t>
      </w:r>
      <w:r>
        <w:rPr>
          <w:sz w:val="15"/>
          <w:szCs w:val="22"/>
          <w:lang w:val="pt-PT" w:eastAsia="en-US" w:bidi="ar-SA"/>
        </w:rPr>
        <w:t>do</w:t>
      </w:r>
      <w:r>
        <w:rPr>
          <w:spacing w:val="-1"/>
          <w:sz w:val="15"/>
          <w:szCs w:val="22"/>
          <w:lang w:val="pt-PT" w:eastAsia="en-US" w:bidi="ar-SA"/>
        </w:rPr>
        <w:t xml:space="preserve"> </w:t>
      </w:r>
      <w:r>
        <w:rPr>
          <w:sz w:val="15"/>
          <w:szCs w:val="22"/>
          <w:lang w:val="pt-PT" w:eastAsia="en-US" w:bidi="ar-SA"/>
        </w:rPr>
        <w:t>local</w:t>
      </w:r>
      <w:r>
        <w:rPr>
          <w:spacing w:val="-1"/>
          <w:sz w:val="15"/>
          <w:szCs w:val="22"/>
          <w:lang w:val="pt-PT" w:eastAsia="en-US" w:bidi="ar-SA"/>
        </w:rPr>
        <w:t xml:space="preserve"> </w:t>
      </w:r>
      <w:r>
        <w:rPr>
          <w:sz w:val="15"/>
          <w:szCs w:val="22"/>
          <w:lang w:val="pt-PT" w:eastAsia="en-US" w:bidi="ar-SA"/>
        </w:rPr>
        <w:t>de</w:t>
      </w:r>
      <w:r>
        <w:rPr>
          <w:spacing w:val="-2"/>
          <w:sz w:val="15"/>
          <w:szCs w:val="22"/>
          <w:lang w:val="pt-PT" w:eastAsia="en-US" w:bidi="ar-SA"/>
        </w:rPr>
        <w:t xml:space="preserve"> </w:t>
      </w:r>
      <w:r>
        <w:rPr>
          <w:sz w:val="15"/>
          <w:szCs w:val="22"/>
          <w:lang w:val="pt-PT" w:eastAsia="en-US" w:bidi="ar-SA"/>
        </w:rPr>
        <w:t>execução</w:t>
      </w:r>
      <w:r>
        <w:rPr>
          <w:spacing w:val="-1"/>
          <w:sz w:val="15"/>
          <w:szCs w:val="22"/>
          <w:lang w:val="pt-PT" w:eastAsia="en-US" w:bidi="ar-SA"/>
        </w:rPr>
        <w:t xml:space="preserve"> </w:t>
      </w:r>
      <w:r>
        <w:rPr>
          <w:sz w:val="15"/>
          <w:szCs w:val="22"/>
          <w:lang w:val="pt-PT" w:eastAsia="en-US" w:bidi="ar-SA"/>
        </w:rPr>
        <w:t>do</w:t>
      </w:r>
      <w:r>
        <w:rPr>
          <w:spacing w:val="-1"/>
          <w:sz w:val="15"/>
          <w:szCs w:val="22"/>
          <w:lang w:val="pt-PT" w:eastAsia="en-US" w:bidi="ar-SA"/>
        </w:rPr>
        <w:t xml:space="preserve"> </w:t>
      </w:r>
      <w:r>
        <w:rPr>
          <w:sz w:val="15"/>
          <w:szCs w:val="22"/>
          <w:lang w:val="pt-PT" w:eastAsia="en-US" w:bidi="ar-SA"/>
        </w:rPr>
        <w:t>objeto.</w:t>
      </w:r>
    </w:p>
    <w:p>
      <w:pPr>
        <w:widowControl w:val="0"/>
        <w:autoSpaceDE w:val="0"/>
        <w:autoSpaceDN w:val="0"/>
        <w:spacing w:before="6" w:after="0" w:line="240" w:lineRule="auto"/>
        <w:ind w:left="0" w:right="0"/>
        <w:jc w:val="left"/>
        <w:rPr>
          <w:sz w:val="17"/>
          <w:szCs w:val="18"/>
          <w:lang w:val="pt-PT" w:eastAsia="en-US" w:bidi="ar-SA"/>
        </w:rPr>
      </w:pPr>
    </w:p>
    <w:p>
      <w:pPr>
        <w:widowControl w:val="0"/>
        <w:autoSpaceDE w:val="0"/>
        <w:autoSpaceDN w:val="0"/>
        <w:spacing w:before="1" w:after="0" w:line="321" w:lineRule="auto"/>
        <w:ind w:left="2273" w:right="949" w:firstLine="0"/>
        <w:jc w:val="both"/>
        <w:rPr>
          <w:sz w:val="15"/>
          <w:szCs w:val="22"/>
          <w:lang w:val="pt-PT" w:eastAsia="en-US" w:bidi="ar-SA"/>
        </w:rPr>
      </w:pPr>
      <w:r>
        <w:rPr>
          <w:sz w:val="15"/>
          <w:szCs w:val="22"/>
          <w:lang w:val="pt-PT" w:eastAsia="en-US" w:bidi="ar-SA"/>
        </w:rPr>
        <w:t>§ 1º No processo licitatório para aquisição de bens e contratação de serviços em geral, conforme regulamento, o valor estimado será</w:t>
      </w:r>
      <w:r>
        <w:rPr>
          <w:spacing w:val="1"/>
          <w:sz w:val="15"/>
          <w:szCs w:val="22"/>
          <w:lang w:val="pt-PT" w:eastAsia="en-US" w:bidi="ar-SA"/>
        </w:rPr>
        <w:t xml:space="preserve"> </w:t>
      </w:r>
      <w:r>
        <w:rPr>
          <w:sz w:val="15"/>
          <w:szCs w:val="22"/>
          <w:lang w:val="pt-PT" w:eastAsia="en-US" w:bidi="ar-SA"/>
        </w:rPr>
        <w:t>definido com</w:t>
      </w:r>
      <w:r>
        <w:rPr>
          <w:spacing w:val="-5"/>
          <w:sz w:val="15"/>
          <w:szCs w:val="22"/>
          <w:lang w:val="pt-PT" w:eastAsia="en-US" w:bidi="ar-SA"/>
        </w:rPr>
        <w:t xml:space="preserve"> </w:t>
      </w:r>
      <w:r>
        <w:rPr>
          <w:sz w:val="15"/>
          <w:szCs w:val="22"/>
          <w:lang w:val="pt-PT" w:eastAsia="en-US" w:bidi="ar-SA"/>
        </w:rPr>
        <w:t>base</w:t>
      </w:r>
      <w:r>
        <w:rPr>
          <w:spacing w:val="-3"/>
          <w:sz w:val="15"/>
          <w:szCs w:val="22"/>
          <w:lang w:val="pt-PT" w:eastAsia="en-US" w:bidi="ar-SA"/>
        </w:rPr>
        <w:t xml:space="preserve"> </w:t>
      </w:r>
      <w:r>
        <w:rPr>
          <w:sz w:val="15"/>
          <w:szCs w:val="22"/>
          <w:lang w:val="pt-PT" w:eastAsia="en-US" w:bidi="ar-SA"/>
        </w:rPr>
        <w:t>no</w:t>
      </w:r>
      <w:r>
        <w:rPr>
          <w:spacing w:val="1"/>
          <w:sz w:val="15"/>
          <w:szCs w:val="22"/>
          <w:lang w:val="pt-PT" w:eastAsia="en-US" w:bidi="ar-SA"/>
        </w:rPr>
        <w:t xml:space="preserve"> </w:t>
      </w:r>
      <w:r>
        <w:rPr>
          <w:sz w:val="15"/>
          <w:szCs w:val="22"/>
          <w:lang w:val="pt-PT" w:eastAsia="en-US" w:bidi="ar-SA"/>
        </w:rPr>
        <w:t>melhor</w:t>
      </w:r>
      <w:r>
        <w:rPr>
          <w:spacing w:val="-3"/>
          <w:sz w:val="15"/>
          <w:szCs w:val="22"/>
          <w:lang w:val="pt-PT" w:eastAsia="en-US" w:bidi="ar-SA"/>
        </w:rPr>
        <w:t xml:space="preserve"> </w:t>
      </w:r>
      <w:r>
        <w:rPr>
          <w:sz w:val="15"/>
          <w:szCs w:val="22"/>
          <w:lang w:val="pt-PT" w:eastAsia="en-US" w:bidi="ar-SA"/>
        </w:rPr>
        <w:t>preço aferido</w:t>
      </w:r>
      <w:r>
        <w:rPr>
          <w:spacing w:val="-4"/>
          <w:sz w:val="15"/>
          <w:szCs w:val="22"/>
          <w:lang w:val="pt-PT" w:eastAsia="en-US" w:bidi="ar-SA"/>
        </w:rPr>
        <w:t xml:space="preserve"> </w:t>
      </w:r>
      <w:r>
        <w:rPr>
          <w:sz w:val="15"/>
          <w:szCs w:val="22"/>
          <w:lang w:val="pt-PT" w:eastAsia="en-US" w:bidi="ar-SA"/>
        </w:rPr>
        <w:t>por meio</w:t>
      </w:r>
      <w:r>
        <w:rPr>
          <w:spacing w:val="-2"/>
          <w:sz w:val="15"/>
          <w:szCs w:val="22"/>
          <w:lang w:val="pt-PT" w:eastAsia="en-US" w:bidi="ar-SA"/>
        </w:rPr>
        <w:t xml:space="preserve"> </w:t>
      </w:r>
      <w:r>
        <w:rPr>
          <w:sz w:val="15"/>
          <w:szCs w:val="22"/>
          <w:lang w:val="pt-PT" w:eastAsia="en-US" w:bidi="ar-SA"/>
        </w:rPr>
        <w:t>da</w:t>
      </w:r>
      <w:r>
        <w:rPr>
          <w:spacing w:val="-3"/>
          <w:sz w:val="15"/>
          <w:szCs w:val="22"/>
          <w:lang w:val="pt-PT" w:eastAsia="en-US" w:bidi="ar-SA"/>
        </w:rPr>
        <w:t xml:space="preserve"> </w:t>
      </w:r>
      <w:r>
        <w:rPr>
          <w:sz w:val="15"/>
          <w:szCs w:val="22"/>
          <w:lang w:val="pt-PT" w:eastAsia="en-US" w:bidi="ar-SA"/>
        </w:rPr>
        <w:t>utilização</w:t>
      </w:r>
      <w:r>
        <w:rPr>
          <w:spacing w:val="-2"/>
          <w:sz w:val="15"/>
          <w:szCs w:val="22"/>
          <w:lang w:val="pt-PT" w:eastAsia="en-US" w:bidi="ar-SA"/>
        </w:rPr>
        <w:t xml:space="preserve"> </w:t>
      </w:r>
      <w:r>
        <w:rPr>
          <w:sz w:val="15"/>
          <w:szCs w:val="22"/>
          <w:lang w:val="pt-PT" w:eastAsia="en-US" w:bidi="ar-SA"/>
        </w:rPr>
        <w:t>dos</w:t>
      </w:r>
      <w:r>
        <w:rPr>
          <w:spacing w:val="-1"/>
          <w:sz w:val="15"/>
          <w:szCs w:val="22"/>
          <w:lang w:val="pt-PT" w:eastAsia="en-US" w:bidi="ar-SA"/>
        </w:rPr>
        <w:t xml:space="preserve"> </w:t>
      </w:r>
      <w:r>
        <w:rPr>
          <w:sz w:val="15"/>
          <w:szCs w:val="22"/>
          <w:lang w:val="pt-PT" w:eastAsia="en-US" w:bidi="ar-SA"/>
        </w:rPr>
        <w:t>seguintes</w:t>
      </w:r>
      <w:r>
        <w:rPr>
          <w:spacing w:val="-2"/>
          <w:sz w:val="15"/>
          <w:szCs w:val="22"/>
          <w:lang w:val="pt-PT" w:eastAsia="en-US" w:bidi="ar-SA"/>
        </w:rPr>
        <w:t xml:space="preserve"> </w:t>
      </w:r>
      <w:r>
        <w:rPr>
          <w:sz w:val="15"/>
          <w:szCs w:val="22"/>
          <w:lang w:val="pt-PT" w:eastAsia="en-US" w:bidi="ar-SA"/>
        </w:rPr>
        <w:t>parâmetros, adotados</w:t>
      </w:r>
      <w:r>
        <w:rPr>
          <w:spacing w:val="-2"/>
          <w:sz w:val="15"/>
          <w:szCs w:val="22"/>
          <w:lang w:val="pt-PT" w:eastAsia="en-US" w:bidi="ar-SA"/>
        </w:rPr>
        <w:t xml:space="preserve"> </w:t>
      </w:r>
      <w:r>
        <w:rPr>
          <w:sz w:val="15"/>
          <w:szCs w:val="22"/>
          <w:lang w:val="pt-PT" w:eastAsia="en-US" w:bidi="ar-SA"/>
        </w:rPr>
        <w:t>de</w:t>
      </w:r>
      <w:r>
        <w:rPr>
          <w:spacing w:val="-2"/>
          <w:sz w:val="15"/>
          <w:szCs w:val="22"/>
          <w:lang w:val="pt-PT" w:eastAsia="en-US" w:bidi="ar-SA"/>
        </w:rPr>
        <w:t xml:space="preserve"> </w:t>
      </w:r>
      <w:r>
        <w:rPr>
          <w:sz w:val="15"/>
          <w:szCs w:val="22"/>
          <w:lang w:val="pt-PT" w:eastAsia="en-US" w:bidi="ar-SA"/>
        </w:rPr>
        <w:t>forma</w:t>
      </w:r>
      <w:r>
        <w:rPr>
          <w:spacing w:val="-3"/>
          <w:sz w:val="15"/>
          <w:szCs w:val="22"/>
          <w:lang w:val="pt-PT" w:eastAsia="en-US" w:bidi="ar-SA"/>
        </w:rPr>
        <w:t xml:space="preserve"> </w:t>
      </w:r>
      <w:r>
        <w:rPr>
          <w:sz w:val="15"/>
          <w:szCs w:val="22"/>
          <w:lang w:val="pt-PT" w:eastAsia="en-US" w:bidi="ar-SA"/>
        </w:rPr>
        <w:t>combinada</w:t>
      </w:r>
      <w:r>
        <w:rPr>
          <w:spacing w:val="-3"/>
          <w:sz w:val="15"/>
          <w:szCs w:val="22"/>
          <w:lang w:val="pt-PT" w:eastAsia="en-US" w:bidi="ar-SA"/>
        </w:rPr>
        <w:t xml:space="preserve"> </w:t>
      </w:r>
      <w:r>
        <w:rPr>
          <w:sz w:val="15"/>
          <w:szCs w:val="22"/>
          <w:lang w:val="pt-PT" w:eastAsia="en-US" w:bidi="ar-SA"/>
        </w:rPr>
        <w:t>ou</w:t>
      </w:r>
      <w:r>
        <w:rPr>
          <w:spacing w:val="-1"/>
          <w:sz w:val="15"/>
          <w:szCs w:val="22"/>
          <w:lang w:val="pt-PT" w:eastAsia="en-US" w:bidi="ar-SA"/>
        </w:rPr>
        <w:t xml:space="preserve"> </w:t>
      </w:r>
      <w:r>
        <w:rPr>
          <w:sz w:val="15"/>
          <w:szCs w:val="22"/>
          <w:lang w:val="pt-PT" w:eastAsia="en-US" w:bidi="ar-SA"/>
        </w:rPr>
        <w:t>não:</w:t>
      </w:r>
    </w:p>
    <w:p>
      <w:pPr>
        <w:widowControl w:val="0"/>
        <w:autoSpaceDE w:val="0"/>
        <w:autoSpaceDN w:val="0"/>
        <w:spacing w:before="6" w:after="0" w:line="240" w:lineRule="auto"/>
        <w:ind w:left="0" w:right="0"/>
        <w:jc w:val="left"/>
        <w:rPr>
          <w:sz w:val="17"/>
          <w:szCs w:val="18"/>
          <w:lang w:val="pt-PT" w:eastAsia="en-US" w:bidi="ar-SA"/>
        </w:rPr>
      </w:pPr>
    </w:p>
    <w:p>
      <w:pPr>
        <w:widowControl w:val="0"/>
        <w:numPr>
          <w:ilvl w:val="2"/>
          <w:numId w:val="18"/>
        </w:numPr>
        <w:tabs>
          <w:tab w:val="left" w:pos="2367"/>
        </w:tabs>
        <w:autoSpaceDE w:val="0"/>
        <w:autoSpaceDN w:val="0"/>
        <w:spacing w:before="1" w:after="0" w:line="321" w:lineRule="auto"/>
        <w:ind w:left="2273" w:right="949" w:firstLine="0"/>
        <w:jc w:val="both"/>
        <w:rPr>
          <w:sz w:val="15"/>
          <w:szCs w:val="22"/>
          <w:lang w:val="pt-PT" w:eastAsia="en-US" w:bidi="ar-SA"/>
        </w:rPr>
      </w:pPr>
      <w:r>
        <w:rPr>
          <w:sz w:val="15"/>
          <w:szCs w:val="22"/>
          <w:lang w:val="pt-PT" w:eastAsia="en-US" w:bidi="ar-SA"/>
        </w:rPr>
        <w:t>- composição de custos unitários menores ou iguais à mediana do item correspondente no painel para consulta de preços ou no banco</w:t>
      </w:r>
      <w:r>
        <w:rPr>
          <w:spacing w:val="1"/>
          <w:sz w:val="15"/>
          <w:szCs w:val="22"/>
          <w:lang w:val="pt-PT" w:eastAsia="en-US" w:bidi="ar-SA"/>
        </w:rPr>
        <w:t xml:space="preserve"> </w:t>
      </w:r>
      <w:r>
        <w:rPr>
          <w:sz w:val="15"/>
          <w:szCs w:val="22"/>
          <w:lang w:val="pt-PT" w:eastAsia="en-US" w:bidi="ar-SA"/>
        </w:rPr>
        <w:t>de</w:t>
      </w:r>
      <w:r>
        <w:rPr>
          <w:spacing w:val="-3"/>
          <w:sz w:val="15"/>
          <w:szCs w:val="22"/>
          <w:lang w:val="pt-PT" w:eastAsia="en-US" w:bidi="ar-SA"/>
        </w:rPr>
        <w:t xml:space="preserve"> </w:t>
      </w:r>
      <w:r>
        <w:rPr>
          <w:sz w:val="15"/>
          <w:szCs w:val="22"/>
          <w:lang w:val="pt-PT" w:eastAsia="en-US" w:bidi="ar-SA"/>
        </w:rPr>
        <w:t>preços</w:t>
      </w:r>
      <w:r>
        <w:rPr>
          <w:spacing w:val="-1"/>
          <w:sz w:val="15"/>
          <w:szCs w:val="22"/>
          <w:lang w:val="pt-PT" w:eastAsia="en-US" w:bidi="ar-SA"/>
        </w:rPr>
        <w:t xml:space="preserve"> </w:t>
      </w:r>
      <w:r>
        <w:rPr>
          <w:sz w:val="15"/>
          <w:szCs w:val="22"/>
          <w:lang w:val="pt-PT" w:eastAsia="en-US" w:bidi="ar-SA"/>
        </w:rPr>
        <w:t>em</w:t>
      </w:r>
      <w:r>
        <w:rPr>
          <w:spacing w:val="-2"/>
          <w:sz w:val="15"/>
          <w:szCs w:val="22"/>
          <w:lang w:val="pt-PT" w:eastAsia="en-US" w:bidi="ar-SA"/>
        </w:rPr>
        <w:t xml:space="preserve"> </w:t>
      </w:r>
      <w:r>
        <w:rPr>
          <w:sz w:val="15"/>
          <w:szCs w:val="22"/>
          <w:lang w:val="pt-PT" w:eastAsia="en-US" w:bidi="ar-SA"/>
        </w:rPr>
        <w:t>saúde</w:t>
      </w:r>
      <w:r>
        <w:rPr>
          <w:spacing w:val="-2"/>
          <w:sz w:val="15"/>
          <w:szCs w:val="22"/>
          <w:lang w:val="pt-PT" w:eastAsia="en-US" w:bidi="ar-SA"/>
        </w:rPr>
        <w:t xml:space="preserve"> </w:t>
      </w:r>
      <w:r>
        <w:rPr>
          <w:sz w:val="15"/>
          <w:szCs w:val="22"/>
          <w:lang w:val="pt-PT" w:eastAsia="en-US" w:bidi="ar-SA"/>
        </w:rPr>
        <w:t>disponíveis</w:t>
      </w:r>
      <w:r>
        <w:rPr>
          <w:spacing w:val="-1"/>
          <w:sz w:val="15"/>
          <w:szCs w:val="22"/>
          <w:lang w:val="pt-PT" w:eastAsia="en-US" w:bidi="ar-SA"/>
        </w:rPr>
        <w:t xml:space="preserve"> </w:t>
      </w:r>
      <w:r>
        <w:rPr>
          <w:sz w:val="15"/>
          <w:szCs w:val="22"/>
          <w:lang w:val="pt-PT" w:eastAsia="en-US" w:bidi="ar-SA"/>
        </w:rPr>
        <w:t>no Portal</w:t>
      </w:r>
      <w:r>
        <w:rPr>
          <w:spacing w:val="-1"/>
          <w:sz w:val="15"/>
          <w:szCs w:val="22"/>
          <w:lang w:val="pt-PT" w:eastAsia="en-US" w:bidi="ar-SA"/>
        </w:rPr>
        <w:t xml:space="preserve"> </w:t>
      </w:r>
      <w:r>
        <w:rPr>
          <w:sz w:val="15"/>
          <w:szCs w:val="22"/>
          <w:lang w:val="pt-PT" w:eastAsia="en-US" w:bidi="ar-SA"/>
        </w:rPr>
        <w:t>Nacional</w:t>
      </w:r>
      <w:r>
        <w:rPr>
          <w:spacing w:val="-3"/>
          <w:sz w:val="15"/>
          <w:szCs w:val="22"/>
          <w:lang w:val="pt-PT" w:eastAsia="en-US" w:bidi="ar-SA"/>
        </w:rPr>
        <w:t xml:space="preserve"> </w:t>
      </w:r>
      <w:r>
        <w:rPr>
          <w:sz w:val="15"/>
          <w:szCs w:val="22"/>
          <w:lang w:val="pt-PT" w:eastAsia="en-US" w:bidi="ar-SA"/>
        </w:rPr>
        <w:t>de Contratações Públicas</w:t>
      </w:r>
      <w:r>
        <w:rPr>
          <w:spacing w:val="-1"/>
          <w:sz w:val="15"/>
          <w:szCs w:val="22"/>
          <w:lang w:val="pt-PT" w:eastAsia="en-US" w:bidi="ar-SA"/>
        </w:rPr>
        <w:t xml:space="preserve"> </w:t>
      </w:r>
      <w:r>
        <w:rPr>
          <w:sz w:val="15"/>
          <w:szCs w:val="22"/>
          <w:lang w:val="pt-PT" w:eastAsia="en-US" w:bidi="ar-SA"/>
        </w:rPr>
        <w:t>(PNCP);</w:t>
      </w:r>
    </w:p>
    <w:p>
      <w:pPr>
        <w:widowControl w:val="0"/>
        <w:autoSpaceDE w:val="0"/>
        <w:autoSpaceDN w:val="0"/>
        <w:spacing w:before="7" w:after="0" w:line="240" w:lineRule="auto"/>
        <w:ind w:left="0" w:right="0"/>
        <w:jc w:val="left"/>
        <w:rPr>
          <w:sz w:val="17"/>
          <w:szCs w:val="18"/>
          <w:lang w:val="pt-PT" w:eastAsia="en-US" w:bidi="ar-SA"/>
        </w:rPr>
      </w:pPr>
    </w:p>
    <w:p>
      <w:pPr>
        <w:widowControl w:val="0"/>
        <w:numPr>
          <w:ilvl w:val="2"/>
          <w:numId w:val="18"/>
        </w:numPr>
        <w:tabs>
          <w:tab w:val="left" w:pos="2420"/>
        </w:tabs>
        <w:autoSpaceDE w:val="0"/>
        <w:autoSpaceDN w:val="0"/>
        <w:spacing w:before="0" w:after="0" w:line="321" w:lineRule="auto"/>
        <w:ind w:left="2273" w:right="945" w:firstLine="0"/>
        <w:jc w:val="both"/>
        <w:rPr>
          <w:sz w:val="15"/>
          <w:szCs w:val="22"/>
          <w:lang w:val="pt-PT" w:eastAsia="en-US" w:bidi="ar-SA"/>
        </w:rPr>
      </w:pPr>
      <w:r>
        <w:rPr>
          <w:sz w:val="15"/>
          <w:szCs w:val="22"/>
          <w:lang w:val="pt-PT" w:eastAsia="en-US" w:bidi="ar-SA"/>
        </w:rPr>
        <w:t>- contratações similares feitas pela Administração Pública, em execução ou concluídas no período de 1 (um) ano anterior à data da</w:t>
      </w:r>
      <w:r>
        <w:rPr>
          <w:spacing w:val="1"/>
          <w:sz w:val="15"/>
          <w:szCs w:val="22"/>
          <w:lang w:val="pt-PT" w:eastAsia="en-US" w:bidi="ar-SA"/>
        </w:rPr>
        <w:t xml:space="preserve"> </w:t>
      </w:r>
      <w:r>
        <w:rPr>
          <w:sz w:val="15"/>
          <w:szCs w:val="22"/>
          <w:lang w:val="pt-PT" w:eastAsia="en-US" w:bidi="ar-SA"/>
        </w:rPr>
        <w:t>pesquisa</w:t>
      </w:r>
      <w:r>
        <w:rPr>
          <w:spacing w:val="-3"/>
          <w:sz w:val="15"/>
          <w:szCs w:val="22"/>
          <w:lang w:val="pt-PT" w:eastAsia="en-US" w:bidi="ar-SA"/>
        </w:rPr>
        <w:t xml:space="preserve"> </w:t>
      </w:r>
      <w:r>
        <w:rPr>
          <w:sz w:val="15"/>
          <w:szCs w:val="22"/>
          <w:lang w:val="pt-PT" w:eastAsia="en-US" w:bidi="ar-SA"/>
        </w:rPr>
        <w:t>de</w:t>
      </w:r>
      <w:r>
        <w:rPr>
          <w:spacing w:val="-2"/>
          <w:sz w:val="15"/>
          <w:szCs w:val="22"/>
          <w:lang w:val="pt-PT" w:eastAsia="en-US" w:bidi="ar-SA"/>
        </w:rPr>
        <w:t xml:space="preserve"> </w:t>
      </w:r>
      <w:r>
        <w:rPr>
          <w:sz w:val="15"/>
          <w:szCs w:val="22"/>
          <w:lang w:val="pt-PT" w:eastAsia="en-US" w:bidi="ar-SA"/>
        </w:rPr>
        <w:t>preços,</w:t>
      </w:r>
      <w:r>
        <w:rPr>
          <w:spacing w:val="-3"/>
          <w:sz w:val="15"/>
          <w:szCs w:val="22"/>
          <w:lang w:val="pt-PT" w:eastAsia="en-US" w:bidi="ar-SA"/>
        </w:rPr>
        <w:t xml:space="preserve"> </w:t>
      </w:r>
      <w:r>
        <w:rPr>
          <w:sz w:val="15"/>
          <w:szCs w:val="22"/>
          <w:lang w:val="pt-PT" w:eastAsia="en-US" w:bidi="ar-SA"/>
        </w:rPr>
        <w:t>inclusive</w:t>
      </w:r>
      <w:r>
        <w:rPr>
          <w:spacing w:val="-2"/>
          <w:sz w:val="15"/>
          <w:szCs w:val="22"/>
          <w:lang w:val="pt-PT" w:eastAsia="en-US" w:bidi="ar-SA"/>
        </w:rPr>
        <w:t xml:space="preserve"> </w:t>
      </w:r>
      <w:r>
        <w:rPr>
          <w:sz w:val="15"/>
          <w:szCs w:val="22"/>
          <w:lang w:val="pt-PT" w:eastAsia="en-US" w:bidi="ar-SA"/>
        </w:rPr>
        <w:t>mediante</w:t>
      </w:r>
      <w:r>
        <w:rPr>
          <w:spacing w:val="-3"/>
          <w:sz w:val="15"/>
          <w:szCs w:val="22"/>
          <w:lang w:val="pt-PT" w:eastAsia="en-US" w:bidi="ar-SA"/>
        </w:rPr>
        <w:t xml:space="preserve"> </w:t>
      </w:r>
      <w:r>
        <w:rPr>
          <w:sz w:val="15"/>
          <w:szCs w:val="22"/>
          <w:lang w:val="pt-PT" w:eastAsia="en-US" w:bidi="ar-SA"/>
        </w:rPr>
        <w:t>sistema</w:t>
      </w:r>
      <w:r>
        <w:rPr>
          <w:spacing w:val="-2"/>
          <w:sz w:val="15"/>
          <w:szCs w:val="22"/>
          <w:lang w:val="pt-PT" w:eastAsia="en-US" w:bidi="ar-SA"/>
        </w:rPr>
        <w:t xml:space="preserve"> </w:t>
      </w:r>
      <w:r>
        <w:rPr>
          <w:sz w:val="15"/>
          <w:szCs w:val="22"/>
          <w:lang w:val="pt-PT" w:eastAsia="en-US" w:bidi="ar-SA"/>
        </w:rPr>
        <w:t>de</w:t>
      </w:r>
      <w:r>
        <w:rPr>
          <w:spacing w:val="-3"/>
          <w:sz w:val="15"/>
          <w:szCs w:val="22"/>
          <w:lang w:val="pt-PT" w:eastAsia="en-US" w:bidi="ar-SA"/>
        </w:rPr>
        <w:t xml:space="preserve"> </w:t>
      </w:r>
      <w:r>
        <w:rPr>
          <w:sz w:val="15"/>
          <w:szCs w:val="22"/>
          <w:lang w:val="pt-PT" w:eastAsia="en-US" w:bidi="ar-SA"/>
        </w:rPr>
        <w:t>registro</w:t>
      </w:r>
      <w:r>
        <w:rPr>
          <w:spacing w:val="-1"/>
          <w:sz w:val="15"/>
          <w:szCs w:val="22"/>
          <w:lang w:val="pt-PT" w:eastAsia="en-US" w:bidi="ar-SA"/>
        </w:rPr>
        <w:t xml:space="preserve"> </w:t>
      </w:r>
      <w:r>
        <w:rPr>
          <w:sz w:val="15"/>
          <w:szCs w:val="22"/>
          <w:lang w:val="pt-PT" w:eastAsia="en-US" w:bidi="ar-SA"/>
        </w:rPr>
        <w:t>de</w:t>
      </w:r>
      <w:r>
        <w:rPr>
          <w:spacing w:val="-3"/>
          <w:sz w:val="15"/>
          <w:szCs w:val="22"/>
          <w:lang w:val="pt-PT" w:eastAsia="en-US" w:bidi="ar-SA"/>
        </w:rPr>
        <w:t xml:space="preserve"> </w:t>
      </w:r>
      <w:r>
        <w:rPr>
          <w:sz w:val="15"/>
          <w:szCs w:val="22"/>
          <w:lang w:val="pt-PT" w:eastAsia="en-US" w:bidi="ar-SA"/>
        </w:rPr>
        <w:t>preços,</w:t>
      </w:r>
      <w:r>
        <w:rPr>
          <w:spacing w:val="-2"/>
          <w:sz w:val="15"/>
          <w:szCs w:val="22"/>
          <w:lang w:val="pt-PT" w:eastAsia="en-US" w:bidi="ar-SA"/>
        </w:rPr>
        <w:t xml:space="preserve"> </w:t>
      </w:r>
      <w:r>
        <w:rPr>
          <w:sz w:val="15"/>
          <w:szCs w:val="22"/>
          <w:lang w:val="pt-PT" w:eastAsia="en-US" w:bidi="ar-SA"/>
        </w:rPr>
        <w:t>observado</w:t>
      </w:r>
      <w:r>
        <w:rPr>
          <w:spacing w:val="-4"/>
          <w:sz w:val="15"/>
          <w:szCs w:val="22"/>
          <w:lang w:val="pt-PT" w:eastAsia="en-US" w:bidi="ar-SA"/>
        </w:rPr>
        <w:t xml:space="preserve"> </w:t>
      </w:r>
      <w:r>
        <w:rPr>
          <w:sz w:val="15"/>
          <w:szCs w:val="22"/>
          <w:lang w:val="pt-PT" w:eastAsia="en-US" w:bidi="ar-SA"/>
        </w:rPr>
        <w:t>o</w:t>
      </w:r>
      <w:r>
        <w:rPr>
          <w:spacing w:val="-1"/>
          <w:sz w:val="15"/>
          <w:szCs w:val="22"/>
          <w:lang w:val="pt-PT" w:eastAsia="en-US" w:bidi="ar-SA"/>
        </w:rPr>
        <w:t xml:space="preserve"> </w:t>
      </w:r>
      <w:r>
        <w:rPr>
          <w:sz w:val="15"/>
          <w:szCs w:val="22"/>
          <w:lang w:val="pt-PT" w:eastAsia="en-US" w:bidi="ar-SA"/>
        </w:rPr>
        <w:t>índice</w:t>
      </w:r>
      <w:r>
        <w:rPr>
          <w:spacing w:val="-5"/>
          <w:sz w:val="15"/>
          <w:szCs w:val="22"/>
          <w:lang w:val="pt-PT" w:eastAsia="en-US" w:bidi="ar-SA"/>
        </w:rPr>
        <w:t xml:space="preserve"> </w:t>
      </w:r>
      <w:r>
        <w:rPr>
          <w:sz w:val="15"/>
          <w:szCs w:val="22"/>
          <w:lang w:val="pt-PT" w:eastAsia="en-US" w:bidi="ar-SA"/>
        </w:rPr>
        <w:t>de atualização</w:t>
      </w:r>
      <w:r>
        <w:rPr>
          <w:spacing w:val="-2"/>
          <w:sz w:val="15"/>
          <w:szCs w:val="22"/>
          <w:lang w:val="pt-PT" w:eastAsia="en-US" w:bidi="ar-SA"/>
        </w:rPr>
        <w:t xml:space="preserve"> </w:t>
      </w:r>
      <w:r>
        <w:rPr>
          <w:sz w:val="15"/>
          <w:szCs w:val="22"/>
          <w:lang w:val="pt-PT" w:eastAsia="en-US" w:bidi="ar-SA"/>
        </w:rPr>
        <w:t>de</w:t>
      </w:r>
      <w:r>
        <w:rPr>
          <w:spacing w:val="-4"/>
          <w:sz w:val="15"/>
          <w:szCs w:val="22"/>
          <w:lang w:val="pt-PT" w:eastAsia="en-US" w:bidi="ar-SA"/>
        </w:rPr>
        <w:t xml:space="preserve"> </w:t>
      </w:r>
      <w:r>
        <w:rPr>
          <w:sz w:val="15"/>
          <w:szCs w:val="22"/>
          <w:lang w:val="pt-PT" w:eastAsia="en-US" w:bidi="ar-SA"/>
        </w:rPr>
        <w:t>preços correspondente;</w:t>
      </w:r>
    </w:p>
    <w:p>
      <w:pPr>
        <w:widowControl w:val="0"/>
        <w:autoSpaceDE w:val="0"/>
        <w:autoSpaceDN w:val="0"/>
        <w:spacing w:before="5" w:after="0" w:line="240" w:lineRule="auto"/>
        <w:ind w:left="0" w:right="0"/>
        <w:jc w:val="left"/>
        <w:rPr>
          <w:sz w:val="17"/>
          <w:szCs w:val="18"/>
          <w:lang w:val="pt-PT" w:eastAsia="en-US" w:bidi="ar-SA"/>
        </w:rPr>
      </w:pPr>
    </w:p>
    <w:p>
      <w:pPr>
        <w:widowControl w:val="0"/>
        <w:numPr>
          <w:ilvl w:val="2"/>
          <w:numId w:val="18"/>
        </w:numPr>
        <w:tabs>
          <w:tab w:val="left" w:pos="2485"/>
        </w:tabs>
        <w:autoSpaceDE w:val="0"/>
        <w:autoSpaceDN w:val="0"/>
        <w:spacing w:before="0" w:after="0" w:line="321" w:lineRule="auto"/>
        <w:ind w:left="2273" w:right="954" w:firstLine="0"/>
        <w:jc w:val="both"/>
        <w:rPr>
          <w:sz w:val="15"/>
          <w:szCs w:val="22"/>
          <w:lang w:val="pt-PT" w:eastAsia="en-US" w:bidi="ar-SA"/>
        </w:rPr>
      </w:pPr>
      <w:r>
        <w:rPr>
          <w:sz w:val="15"/>
          <w:szCs w:val="22"/>
          <w:lang w:val="pt-PT" w:eastAsia="en-US" w:bidi="ar-SA"/>
        </w:rPr>
        <w:t>- utilização de dados de pesquisa publicada em mídia especializada, de tabela de referência formalmente aprovada pelo Poder</w:t>
      </w:r>
      <w:r>
        <w:rPr>
          <w:spacing w:val="1"/>
          <w:sz w:val="15"/>
          <w:szCs w:val="22"/>
          <w:lang w:val="pt-PT" w:eastAsia="en-US" w:bidi="ar-SA"/>
        </w:rPr>
        <w:t xml:space="preserve"> </w:t>
      </w:r>
      <w:r>
        <w:rPr>
          <w:sz w:val="15"/>
          <w:szCs w:val="22"/>
          <w:lang w:val="pt-PT" w:eastAsia="en-US" w:bidi="ar-SA"/>
        </w:rPr>
        <w:t>Executivo federal</w:t>
      </w:r>
      <w:r>
        <w:rPr>
          <w:spacing w:val="-2"/>
          <w:sz w:val="15"/>
          <w:szCs w:val="22"/>
          <w:lang w:val="pt-PT" w:eastAsia="en-US" w:bidi="ar-SA"/>
        </w:rPr>
        <w:t xml:space="preserve"> </w:t>
      </w:r>
      <w:r>
        <w:rPr>
          <w:sz w:val="15"/>
          <w:szCs w:val="22"/>
          <w:lang w:val="pt-PT" w:eastAsia="en-US" w:bidi="ar-SA"/>
        </w:rPr>
        <w:t>e</w:t>
      </w:r>
      <w:r>
        <w:rPr>
          <w:spacing w:val="-2"/>
          <w:sz w:val="15"/>
          <w:szCs w:val="22"/>
          <w:lang w:val="pt-PT" w:eastAsia="en-US" w:bidi="ar-SA"/>
        </w:rPr>
        <w:t xml:space="preserve"> </w:t>
      </w:r>
      <w:r>
        <w:rPr>
          <w:sz w:val="15"/>
          <w:szCs w:val="22"/>
          <w:lang w:val="pt-PT" w:eastAsia="en-US" w:bidi="ar-SA"/>
        </w:rPr>
        <w:t>de</w:t>
      </w:r>
      <w:r>
        <w:rPr>
          <w:spacing w:val="-3"/>
          <w:sz w:val="15"/>
          <w:szCs w:val="22"/>
          <w:lang w:val="pt-PT" w:eastAsia="en-US" w:bidi="ar-SA"/>
        </w:rPr>
        <w:t xml:space="preserve"> </w:t>
      </w:r>
      <w:r>
        <w:rPr>
          <w:sz w:val="15"/>
          <w:szCs w:val="22"/>
          <w:lang w:val="pt-PT" w:eastAsia="en-US" w:bidi="ar-SA"/>
        </w:rPr>
        <w:t>sítios</w:t>
      </w:r>
      <w:r>
        <w:rPr>
          <w:spacing w:val="-1"/>
          <w:sz w:val="15"/>
          <w:szCs w:val="22"/>
          <w:lang w:val="pt-PT" w:eastAsia="en-US" w:bidi="ar-SA"/>
        </w:rPr>
        <w:t xml:space="preserve"> </w:t>
      </w:r>
      <w:r>
        <w:rPr>
          <w:sz w:val="15"/>
          <w:szCs w:val="22"/>
          <w:lang w:val="pt-PT" w:eastAsia="en-US" w:bidi="ar-SA"/>
        </w:rPr>
        <w:t>eletrônicos</w:t>
      </w:r>
      <w:r>
        <w:rPr>
          <w:spacing w:val="-2"/>
          <w:sz w:val="15"/>
          <w:szCs w:val="22"/>
          <w:lang w:val="pt-PT" w:eastAsia="en-US" w:bidi="ar-SA"/>
        </w:rPr>
        <w:t xml:space="preserve"> </w:t>
      </w:r>
      <w:r>
        <w:rPr>
          <w:sz w:val="15"/>
          <w:szCs w:val="22"/>
          <w:lang w:val="pt-PT" w:eastAsia="en-US" w:bidi="ar-SA"/>
        </w:rPr>
        <w:t>especializados</w:t>
      </w:r>
      <w:r>
        <w:rPr>
          <w:spacing w:val="-1"/>
          <w:sz w:val="15"/>
          <w:szCs w:val="22"/>
          <w:lang w:val="pt-PT" w:eastAsia="en-US" w:bidi="ar-SA"/>
        </w:rPr>
        <w:t xml:space="preserve"> </w:t>
      </w:r>
      <w:r>
        <w:rPr>
          <w:sz w:val="15"/>
          <w:szCs w:val="22"/>
          <w:lang w:val="pt-PT" w:eastAsia="en-US" w:bidi="ar-SA"/>
        </w:rPr>
        <w:t>ou</w:t>
      </w:r>
      <w:r>
        <w:rPr>
          <w:spacing w:val="-2"/>
          <w:sz w:val="15"/>
          <w:szCs w:val="22"/>
          <w:lang w:val="pt-PT" w:eastAsia="en-US" w:bidi="ar-SA"/>
        </w:rPr>
        <w:t xml:space="preserve"> </w:t>
      </w:r>
      <w:r>
        <w:rPr>
          <w:sz w:val="15"/>
          <w:szCs w:val="22"/>
          <w:lang w:val="pt-PT" w:eastAsia="en-US" w:bidi="ar-SA"/>
        </w:rPr>
        <w:t>de</w:t>
      </w:r>
      <w:r>
        <w:rPr>
          <w:spacing w:val="-2"/>
          <w:sz w:val="15"/>
          <w:szCs w:val="22"/>
          <w:lang w:val="pt-PT" w:eastAsia="en-US" w:bidi="ar-SA"/>
        </w:rPr>
        <w:t xml:space="preserve"> </w:t>
      </w:r>
      <w:r>
        <w:rPr>
          <w:sz w:val="15"/>
          <w:szCs w:val="22"/>
          <w:lang w:val="pt-PT" w:eastAsia="en-US" w:bidi="ar-SA"/>
        </w:rPr>
        <w:t>domínio</w:t>
      </w:r>
      <w:r>
        <w:rPr>
          <w:spacing w:val="-2"/>
          <w:sz w:val="15"/>
          <w:szCs w:val="22"/>
          <w:lang w:val="pt-PT" w:eastAsia="en-US" w:bidi="ar-SA"/>
        </w:rPr>
        <w:t xml:space="preserve"> </w:t>
      </w:r>
      <w:r>
        <w:rPr>
          <w:sz w:val="15"/>
          <w:szCs w:val="22"/>
          <w:lang w:val="pt-PT" w:eastAsia="en-US" w:bidi="ar-SA"/>
        </w:rPr>
        <w:t>amplo,</w:t>
      </w:r>
      <w:r>
        <w:rPr>
          <w:spacing w:val="-2"/>
          <w:sz w:val="15"/>
          <w:szCs w:val="22"/>
          <w:lang w:val="pt-PT" w:eastAsia="en-US" w:bidi="ar-SA"/>
        </w:rPr>
        <w:t xml:space="preserve"> </w:t>
      </w:r>
      <w:r>
        <w:rPr>
          <w:sz w:val="15"/>
          <w:szCs w:val="22"/>
          <w:lang w:val="pt-PT" w:eastAsia="en-US" w:bidi="ar-SA"/>
        </w:rPr>
        <w:t>desde</w:t>
      </w:r>
      <w:r>
        <w:rPr>
          <w:spacing w:val="-3"/>
          <w:sz w:val="15"/>
          <w:szCs w:val="22"/>
          <w:lang w:val="pt-PT" w:eastAsia="en-US" w:bidi="ar-SA"/>
        </w:rPr>
        <w:t xml:space="preserve"> </w:t>
      </w:r>
      <w:r>
        <w:rPr>
          <w:sz w:val="15"/>
          <w:szCs w:val="22"/>
          <w:lang w:val="pt-PT" w:eastAsia="en-US" w:bidi="ar-SA"/>
        </w:rPr>
        <w:t>que contenham</w:t>
      </w:r>
      <w:r>
        <w:rPr>
          <w:spacing w:val="-3"/>
          <w:sz w:val="15"/>
          <w:szCs w:val="22"/>
          <w:lang w:val="pt-PT" w:eastAsia="en-US" w:bidi="ar-SA"/>
        </w:rPr>
        <w:t xml:space="preserve"> </w:t>
      </w:r>
      <w:r>
        <w:rPr>
          <w:sz w:val="15"/>
          <w:szCs w:val="22"/>
          <w:lang w:val="pt-PT" w:eastAsia="en-US" w:bidi="ar-SA"/>
        </w:rPr>
        <w:t>a</w:t>
      </w:r>
      <w:r>
        <w:rPr>
          <w:spacing w:val="-2"/>
          <w:sz w:val="15"/>
          <w:szCs w:val="22"/>
          <w:lang w:val="pt-PT" w:eastAsia="en-US" w:bidi="ar-SA"/>
        </w:rPr>
        <w:t xml:space="preserve"> </w:t>
      </w:r>
      <w:r>
        <w:rPr>
          <w:sz w:val="15"/>
          <w:szCs w:val="22"/>
          <w:lang w:val="pt-PT" w:eastAsia="en-US" w:bidi="ar-SA"/>
        </w:rPr>
        <w:t>data</w:t>
      </w:r>
      <w:r>
        <w:rPr>
          <w:spacing w:val="-1"/>
          <w:sz w:val="15"/>
          <w:szCs w:val="22"/>
          <w:lang w:val="pt-PT" w:eastAsia="en-US" w:bidi="ar-SA"/>
        </w:rPr>
        <w:t xml:space="preserve"> </w:t>
      </w:r>
      <w:r>
        <w:rPr>
          <w:sz w:val="15"/>
          <w:szCs w:val="22"/>
          <w:lang w:val="pt-PT" w:eastAsia="en-US" w:bidi="ar-SA"/>
        </w:rPr>
        <w:t>e</w:t>
      </w:r>
      <w:r>
        <w:rPr>
          <w:spacing w:val="-4"/>
          <w:sz w:val="15"/>
          <w:szCs w:val="22"/>
          <w:lang w:val="pt-PT" w:eastAsia="en-US" w:bidi="ar-SA"/>
        </w:rPr>
        <w:t xml:space="preserve"> </w:t>
      </w:r>
      <w:r>
        <w:rPr>
          <w:sz w:val="15"/>
          <w:szCs w:val="22"/>
          <w:lang w:val="pt-PT" w:eastAsia="en-US" w:bidi="ar-SA"/>
        </w:rPr>
        <w:t>hora</w:t>
      </w:r>
      <w:r>
        <w:rPr>
          <w:spacing w:val="-3"/>
          <w:sz w:val="15"/>
          <w:szCs w:val="22"/>
          <w:lang w:val="pt-PT" w:eastAsia="en-US" w:bidi="ar-SA"/>
        </w:rPr>
        <w:t xml:space="preserve"> </w:t>
      </w:r>
      <w:r>
        <w:rPr>
          <w:sz w:val="15"/>
          <w:szCs w:val="22"/>
          <w:lang w:val="pt-PT" w:eastAsia="en-US" w:bidi="ar-SA"/>
        </w:rPr>
        <w:t>de</w:t>
      </w:r>
      <w:r>
        <w:rPr>
          <w:spacing w:val="-2"/>
          <w:sz w:val="15"/>
          <w:szCs w:val="22"/>
          <w:lang w:val="pt-PT" w:eastAsia="en-US" w:bidi="ar-SA"/>
        </w:rPr>
        <w:t xml:space="preserve"> </w:t>
      </w:r>
      <w:r>
        <w:rPr>
          <w:sz w:val="15"/>
          <w:szCs w:val="22"/>
          <w:lang w:val="pt-PT" w:eastAsia="en-US" w:bidi="ar-SA"/>
        </w:rPr>
        <w:t>acesso;</w:t>
      </w:r>
    </w:p>
    <w:p>
      <w:pPr>
        <w:widowControl w:val="0"/>
        <w:autoSpaceDE w:val="0"/>
        <w:autoSpaceDN w:val="0"/>
        <w:spacing w:before="7" w:after="0" w:line="240" w:lineRule="auto"/>
        <w:ind w:left="0" w:right="0"/>
        <w:jc w:val="left"/>
        <w:rPr>
          <w:sz w:val="17"/>
          <w:szCs w:val="18"/>
          <w:lang w:val="pt-PT" w:eastAsia="en-US" w:bidi="ar-SA"/>
        </w:rPr>
      </w:pPr>
    </w:p>
    <w:p>
      <w:pPr>
        <w:widowControl w:val="0"/>
        <w:numPr>
          <w:ilvl w:val="2"/>
          <w:numId w:val="18"/>
        </w:numPr>
        <w:tabs>
          <w:tab w:val="left" w:pos="2502"/>
        </w:tabs>
        <w:autoSpaceDE w:val="0"/>
        <w:autoSpaceDN w:val="0"/>
        <w:spacing w:before="0" w:after="0" w:line="321" w:lineRule="auto"/>
        <w:ind w:left="2273" w:right="946" w:firstLine="0"/>
        <w:jc w:val="both"/>
        <w:rPr>
          <w:sz w:val="15"/>
          <w:szCs w:val="22"/>
          <w:lang w:val="pt-PT" w:eastAsia="en-US" w:bidi="ar-SA"/>
        </w:rPr>
      </w:pPr>
      <w:r>
        <w:rPr>
          <w:sz w:val="15"/>
          <w:szCs w:val="22"/>
          <w:lang w:val="pt-PT" w:eastAsia="en-US" w:bidi="ar-SA"/>
        </w:rPr>
        <w:t>-</w:t>
      </w:r>
      <w:r>
        <w:rPr>
          <w:spacing w:val="1"/>
          <w:sz w:val="15"/>
          <w:szCs w:val="22"/>
          <w:lang w:val="pt-PT" w:eastAsia="en-US" w:bidi="ar-SA"/>
        </w:rPr>
        <w:t xml:space="preserve"> </w:t>
      </w:r>
      <w:r>
        <w:rPr>
          <w:sz w:val="15"/>
          <w:szCs w:val="22"/>
          <w:lang w:val="pt-PT" w:eastAsia="en-US" w:bidi="ar-SA"/>
        </w:rPr>
        <w:t>pesquisa direta</w:t>
      </w:r>
      <w:r>
        <w:rPr>
          <w:spacing w:val="1"/>
          <w:sz w:val="15"/>
          <w:szCs w:val="22"/>
          <w:lang w:val="pt-PT" w:eastAsia="en-US" w:bidi="ar-SA"/>
        </w:rPr>
        <w:t xml:space="preserve"> </w:t>
      </w:r>
      <w:r>
        <w:rPr>
          <w:sz w:val="15"/>
          <w:szCs w:val="22"/>
          <w:lang w:val="pt-PT" w:eastAsia="en-US" w:bidi="ar-SA"/>
        </w:rPr>
        <w:t>com no</w:t>
      </w:r>
      <w:r>
        <w:rPr>
          <w:spacing w:val="1"/>
          <w:sz w:val="15"/>
          <w:szCs w:val="22"/>
          <w:lang w:val="pt-PT" w:eastAsia="en-US" w:bidi="ar-SA"/>
        </w:rPr>
        <w:t xml:space="preserve"> </w:t>
      </w:r>
      <w:r>
        <w:rPr>
          <w:sz w:val="15"/>
          <w:szCs w:val="22"/>
          <w:lang w:val="pt-PT" w:eastAsia="en-US" w:bidi="ar-SA"/>
        </w:rPr>
        <w:t>mínimo 3</w:t>
      </w:r>
      <w:r>
        <w:rPr>
          <w:spacing w:val="1"/>
          <w:sz w:val="15"/>
          <w:szCs w:val="22"/>
          <w:lang w:val="pt-PT" w:eastAsia="en-US" w:bidi="ar-SA"/>
        </w:rPr>
        <w:t xml:space="preserve"> </w:t>
      </w:r>
      <w:r>
        <w:rPr>
          <w:sz w:val="15"/>
          <w:szCs w:val="22"/>
          <w:lang w:val="pt-PT" w:eastAsia="en-US" w:bidi="ar-SA"/>
        </w:rPr>
        <w:t>(três)</w:t>
      </w:r>
      <w:r>
        <w:rPr>
          <w:spacing w:val="1"/>
          <w:sz w:val="15"/>
          <w:szCs w:val="22"/>
          <w:lang w:val="pt-PT" w:eastAsia="en-US" w:bidi="ar-SA"/>
        </w:rPr>
        <w:t xml:space="preserve"> </w:t>
      </w:r>
      <w:r>
        <w:rPr>
          <w:sz w:val="15"/>
          <w:szCs w:val="22"/>
          <w:lang w:val="pt-PT" w:eastAsia="en-US" w:bidi="ar-SA"/>
        </w:rPr>
        <w:t>fornecedores,</w:t>
      </w:r>
      <w:r>
        <w:rPr>
          <w:spacing w:val="1"/>
          <w:sz w:val="15"/>
          <w:szCs w:val="22"/>
          <w:lang w:val="pt-PT" w:eastAsia="en-US" w:bidi="ar-SA"/>
        </w:rPr>
        <w:t xml:space="preserve"> </w:t>
      </w:r>
      <w:r>
        <w:rPr>
          <w:sz w:val="15"/>
          <w:szCs w:val="22"/>
          <w:lang w:val="pt-PT" w:eastAsia="en-US" w:bidi="ar-SA"/>
        </w:rPr>
        <w:t>mediante</w:t>
      </w:r>
      <w:r>
        <w:rPr>
          <w:spacing w:val="1"/>
          <w:sz w:val="15"/>
          <w:szCs w:val="22"/>
          <w:lang w:val="pt-PT" w:eastAsia="en-US" w:bidi="ar-SA"/>
        </w:rPr>
        <w:t xml:space="preserve"> </w:t>
      </w:r>
      <w:r>
        <w:rPr>
          <w:sz w:val="15"/>
          <w:szCs w:val="22"/>
          <w:lang w:val="pt-PT" w:eastAsia="en-US" w:bidi="ar-SA"/>
        </w:rPr>
        <w:t>solicitação</w:t>
      </w:r>
      <w:r>
        <w:rPr>
          <w:spacing w:val="1"/>
          <w:sz w:val="15"/>
          <w:szCs w:val="22"/>
          <w:lang w:val="pt-PT" w:eastAsia="en-US" w:bidi="ar-SA"/>
        </w:rPr>
        <w:t xml:space="preserve"> </w:t>
      </w:r>
      <w:r>
        <w:rPr>
          <w:sz w:val="15"/>
          <w:szCs w:val="22"/>
          <w:lang w:val="pt-PT" w:eastAsia="en-US" w:bidi="ar-SA"/>
        </w:rPr>
        <w:t>formal de</w:t>
      </w:r>
      <w:r>
        <w:rPr>
          <w:spacing w:val="1"/>
          <w:sz w:val="15"/>
          <w:szCs w:val="22"/>
          <w:lang w:val="pt-PT" w:eastAsia="en-US" w:bidi="ar-SA"/>
        </w:rPr>
        <w:t xml:space="preserve"> </w:t>
      </w:r>
      <w:r>
        <w:rPr>
          <w:sz w:val="15"/>
          <w:szCs w:val="22"/>
          <w:lang w:val="pt-PT" w:eastAsia="en-US" w:bidi="ar-SA"/>
        </w:rPr>
        <w:t>cotação,</w:t>
      </w:r>
      <w:r>
        <w:rPr>
          <w:spacing w:val="1"/>
          <w:sz w:val="15"/>
          <w:szCs w:val="22"/>
          <w:lang w:val="pt-PT" w:eastAsia="en-US" w:bidi="ar-SA"/>
        </w:rPr>
        <w:t xml:space="preserve"> </w:t>
      </w:r>
      <w:r>
        <w:rPr>
          <w:sz w:val="15"/>
          <w:szCs w:val="22"/>
          <w:lang w:val="pt-PT" w:eastAsia="en-US" w:bidi="ar-SA"/>
        </w:rPr>
        <w:t>desde que seja apresentada</w:t>
      </w:r>
      <w:r>
        <w:rPr>
          <w:spacing w:val="1"/>
          <w:sz w:val="15"/>
          <w:szCs w:val="22"/>
          <w:lang w:val="pt-PT" w:eastAsia="en-US" w:bidi="ar-SA"/>
        </w:rPr>
        <w:t xml:space="preserve"> </w:t>
      </w:r>
      <w:r>
        <w:rPr>
          <w:sz w:val="15"/>
          <w:szCs w:val="22"/>
          <w:lang w:val="pt-PT" w:eastAsia="en-US" w:bidi="ar-SA"/>
        </w:rPr>
        <w:t>justificativa</w:t>
      </w:r>
      <w:r>
        <w:rPr>
          <w:spacing w:val="7"/>
          <w:sz w:val="15"/>
          <w:szCs w:val="22"/>
          <w:lang w:val="pt-PT" w:eastAsia="en-US" w:bidi="ar-SA"/>
        </w:rPr>
        <w:t xml:space="preserve"> </w:t>
      </w:r>
      <w:r>
        <w:rPr>
          <w:sz w:val="15"/>
          <w:szCs w:val="22"/>
          <w:lang w:val="pt-PT" w:eastAsia="en-US" w:bidi="ar-SA"/>
        </w:rPr>
        <w:t>da</w:t>
      </w:r>
      <w:r>
        <w:rPr>
          <w:spacing w:val="7"/>
          <w:sz w:val="15"/>
          <w:szCs w:val="22"/>
          <w:lang w:val="pt-PT" w:eastAsia="en-US" w:bidi="ar-SA"/>
        </w:rPr>
        <w:t xml:space="preserve"> </w:t>
      </w:r>
      <w:r>
        <w:rPr>
          <w:sz w:val="15"/>
          <w:szCs w:val="22"/>
          <w:lang w:val="pt-PT" w:eastAsia="en-US" w:bidi="ar-SA"/>
        </w:rPr>
        <w:t>escolha</w:t>
      </w:r>
      <w:r>
        <w:rPr>
          <w:spacing w:val="5"/>
          <w:sz w:val="15"/>
          <w:szCs w:val="22"/>
          <w:lang w:val="pt-PT" w:eastAsia="en-US" w:bidi="ar-SA"/>
        </w:rPr>
        <w:t xml:space="preserve"> </w:t>
      </w:r>
      <w:r>
        <w:rPr>
          <w:sz w:val="15"/>
          <w:szCs w:val="22"/>
          <w:lang w:val="pt-PT" w:eastAsia="en-US" w:bidi="ar-SA"/>
        </w:rPr>
        <w:t>desses</w:t>
      </w:r>
      <w:r>
        <w:rPr>
          <w:spacing w:val="8"/>
          <w:sz w:val="15"/>
          <w:szCs w:val="22"/>
          <w:lang w:val="pt-PT" w:eastAsia="en-US" w:bidi="ar-SA"/>
        </w:rPr>
        <w:t xml:space="preserve"> </w:t>
      </w:r>
      <w:r>
        <w:rPr>
          <w:sz w:val="15"/>
          <w:szCs w:val="22"/>
          <w:lang w:val="pt-PT" w:eastAsia="en-US" w:bidi="ar-SA"/>
        </w:rPr>
        <w:t>fornecedores</w:t>
      </w:r>
      <w:r>
        <w:rPr>
          <w:spacing w:val="8"/>
          <w:sz w:val="15"/>
          <w:szCs w:val="22"/>
          <w:lang w:val="pt-PT" w:eastAsia="en-US" w:bidi="ar-SA"/>
        </w:rPr>
        <w:t xml:space="preserve"> </w:t>
      </w:r>
      <w:r>
        <w:rPr>
          <w:sz w:val="15"/>
          <w:szCs w:val="22"/>
          <w:lang w:val="pt-PT" w:eastAsia="en-US" w:bidi="ar-SA"/>
        </w:rPr>
        <w:t>e</w:t>
      </w:r>
      <w:r>
        <w:rPr>
          <w:spacing w:val="7"/>
          <w:sz w:val="15"/>
          <w:szCs w:val="22"/>
          <w:lang w:val="pt-PT" w:eastAsia="en-US" w:bidi="ar-SA"/>
        </w:rPr>
        <w:t xml:space="preserve"> </w:t>
      </w:r>
      <w:r>
        <w:rPr>
          <w:sz w:val="15"/>
          <w:szCs w:val="22"/>
          <w:lang w:val="pt-PT" w:eastAsia="en-US" w:bidi="ar-SA"/>
        </w:rPr>
        <w:t>que</w:t>
      </w:r>
      <w:r>
        <w:rPr>
          <w:spacing w:val="5"/>
          <w:sz w:val="15"/>
          <w:szCs w:val="22"/>
          <w:lang w:val="pt-PT" w:eastAsia="en-US" w:bidi="ar-SA"/>
        </w:rPr>
        <w:t xml:space="preserve"> </w:t>
      </w:r>
      <w:r>
        <w:rPr>
          <w:sz w:val="15"/>
          <w:szCs w:val="22"/>
          <w:lang w:val="pt-PT" w:eastAsia="en-US" w:bidi="ar-SA"/>
        </w:rPr>
        <w:t>não</w:t>
      </w:r>
      <w:r>
        <w:rPr>
          <w:spacing w:val="8"/>
          <w:sz w:val="15"/>
          <w:szCs w:val="22"/>
          <w:lang w:val="pt-PT" w:eastAsia="en-US" w:bidi="ar-SA"/>
        </w:rPr>
        <w:t xml:space="preserve"> </w:t>
      </w:r>
      <w:r>
        <w:rPr>
          <w:sz w:val="15"/>
          <w:szCs w:val="22"/>
          <w:lang w:val="pt-PT" w:eastAsia="en-US" w:bidi="ar-SA"/>
        </w:rPr>
        <w:t>tenham</w:t>
      </w:r>
      <w:r>
        <w:rPr>
          <w:spacing w:val="7"/>
          <w:sz w:val="15"/>
          <w:szCs w:val="22"/>
          <w:lang w:val="pt-PT" w:eastAsia="en-US" w:bidi="ar-SA"/>
        </w:rPr>
        <w:t xml:space="preserve"> </w:t>
      </w:r>
      <w:r>
        <w:rPr>
          <w:sz w:val="15"/>
          <w:szCs w:val="22"/>
          <w:lang w:val="pt-PT" w:eastAsia="en-US" w:bidi="ar-SA"/>
        </w:rPr>
        <w:t>sido</w:t>
      </w:r>
      <w:r>
        <w:rPr>
          <w:spacing w:val="5"/>
          <w:sz w:val="15"/>
          <w:szCs w:val="22"/>
          <w:lang w:val="pt-PT" w:eastAsia="en-US" w:bidi="ar-SA"/>
        </w:rPr>
        <w:t xml:space="preserve"> </w:t>
      </w:r>
      <w:r>
        <w:rPr>
          <w:sz w:val="15"/>
          <w:szCs w:val="22"/>
          <w:lang w:val="pt-PT" w:eastAsia="en-US" w:bidi="ar-SA"/>
        </w:rPr>
        <w:t>obtidos</w:t>
      </w:r>
      <w:r>
        <w:rPr>
          <w:spacing w:val="8"/>
          <w:sz w:val="15"/>
          <w:szCs w:val="22"/>
          <w:lang w:val="pt-PT" w:eastAsia="en-US" w:bidi="ar-SA"/>
        </w:rPr>
        <w:t xml:space="preserve"> </w:t>
      </w:r>
      <w:r>
        <w:rPr>
          <w:sz w:val="15"/>
          <w:szCs w:val="22"/>
          <w:lang w:val="pt-PT" w:eastAsia="en-US" w:bidi="ar-SA"/>
        </w:rPr>
        <w:t>os</w:t>
      </w:r>
      <w:r>
        <w:rPr>
          <w:spacing w:val="6"/>
          <w:sz w:val="15"/>
          <w:szCs w:val="22"/>
          <w:lang w:val="pt-PT" w:eastAsia="en-US" w:bidi="ar-SA"/>
        </w:rPr>
        <w:t xml:space="preserve"> </w:t>
      </w:r>
      <w:r>
        <w:rPr>
          <w:sz w:val="15"/>
          <w:szCs w:val="22"/>
          <w:lang w:val="pt-PT" w:eastAsia="en-US" w:bidi="ar-SA"/>
        </w:rPr>
        <w:t>orçamentos</w:t>
      </w:r>
      <w:r>
        <w:rPr>
          <w:spacing w:val="8"/>
          <w:sz w:val="15"/>
          <w:szCs w:val="22"/>
          <w:lang w:val="pt-PT" w:eastAsia="en-US" w:bidi="ar-SA"/>
        </w:rPr>
        <w:t xml:space="preserve"> </w:t>
      </w:r>
      <w:r>
        <w:rPr>
          <w:sz w:val="15"/>
          <w:szCs w:val="22"/>
          <w:lang w:val="pt-PT" w:eastAsia="en-US" w:bidi="ar-SA"/>
        </w:rPr>
        <w:t>com</w:t>
      </w:r>
      <w:r>
        <w:rPr>
          <w:spacing w:val="6"/>
          <w:sz w:val="15"/>
          <w:szCs w:val="22"/>
          <w:lang w:val="pt-PT" w:eastAsia="en-US" w:bidi="ar-SA"/>
        </w:rPr>
        <w:t xml:space="preserve"> </w:t>
      </w:r>
      <w:r>
        <w:rPr>
          <w:sz w:val="15"/>
          <w:szCs w:val="22"/>
          <w:lang w:val="pt-PT" w:eastAsia="en-US" w:bidi="ar-SA"/>
        </w:rPr>
        <w:t>mais</w:t>
      </w:r>
      <w:r>
        <w:rPr>
          <w:spacing w:val="9"/>
          <w:sz w:val="15"/>
          <w:szCs w:val="22"/>
          <w:lang w:val="pt-PT" w:eastAsia="en-US" w:bidi="ar-SA"/>
        </w:rPr>
        <w:t xml:space="preserve"> </w:t>
      </w:r>
      <w:r>
        <w:rPr>
          <w:sz w:val="15"/>
          <w:szCs w:val="22"/>
          <w:lang w:val="pt-PT" w:eastAsia="en-US" w:bidi="ar-SA"/>
        </w:rPr>
        <w:t>de</w:t>
      </w:r>
      <w:r>
        <w:rPr>
          <w:spacing w:val="7"/>
          <w:sz w:val="15"/>
          <w:szCs w:val="22"/>
          <w:lang w:val="pt-PT" w:eastAsia="en-US" w:bidi="ar-SA"/>
        </w:rPr>
        <w:t xml:space="preserve"> </w:t>
      </w:r>
      <w:r>
        <w:rPr>
          <w:sz w:val="15"/>
          <w:szCs w:val="22"/>
          <w:lang w:val="pt-PT" w:eastAsia="en-US" w:bidi="ar-SA"/>
        </w:rPr>
        <w:t>6</w:t>
      </w:r>
      <w:r>
        <w:rPr>
          <w:spacing w:val="8"/>
          <w:sz w:val="15"/>
          <w:szCs w:val="22"/>
          <w:lang w:val="pt-PT" w:eastAsia="en-US" w:bidi="ar-SA"/>
        </w:rPr>
        <w:t xml:space="preserve"> </w:t>
      </w:r>
      <w:r>
        <w:rPr>
          <w:sz w:val="15"/>
          <w:szCs w:val="22"/>
          <w:lang w:val="pt-PT" w:eastAsia="en-US" w:bidi="ar-SA"/>
        </w:rPr>
        <w:t>(seis)</w:t>
      </w:r>
      <w:r>
        <w:rPr>
          <w:spacing w:val="5"/>
          <w:sz w:val="15"/>
          <w:szCs w:val="22"/>
          <w:lang w:val="pt-PT" w:eastAsia="en-US" w:bidi="ar-SA"/>
        </w:rPr>
        <w:t xml:space="preserve"> </w:t>
      </w:r>
      <w:r>
        <w:rPr>
          <w:sz w:val="15"/>
          <w:szCs w:val="22"/>
          <w:lang w:val="pt-PT" w:eastAsia="en-US" w:bidi="ar-SA"/>
        </w:rPr>
        <w:t>meses</w:t>
      </w:r>
      <w:r>
        <w:rPr>
          <w:spacing w:val="5"/>
          <w:sz w:val="15"/>
          <w:szCs w:val="22"/>
          <w:lang w:val="pt-PT" w:eastAsia="en-US" w:bidi="ar-SA"/>
        </w:rPr>
        <w:t xml:space="preserve"> </w:t>
      </w:r>
      <w:r>
        <w:rPr>
          <w:sz w:val="15"/>
          <w:szCs w:val="22"/>
          <w:lang w:val="pt-PT" w:eastAsia="en-US" w:bidi="ar-SA"/>
        </w:rPr>
        <w:t>de</w:t>
      </w:r>
      <w:r>
        <w:rPr>
          <w:spacing w:val="7"/>
          <w:sz w:val="15"/>
          <w:szCs w:val="22"/>
          <w:lang w:val="pt-PT" w:eastAsia="en-US" w:bidi="ar-SA"/>
        </w:rPr>
        <w:t xml:space="preserve"> </w:t>
      </w:r>
      <w:r>
        <w:rPr>
          <w:sz w:val="15"/>
          <w:szCs w:val="22"/>
          <w:lang w:val="pt-PT" w:eastAsia="en-US" w:bidi="ar-SA"/>
        </w:rPr>
        <w:t>antecedência</w:t>
      </w:r>
      <w:r>
        <w:rPr>
          <w:spacing w:val="1"/>
          <w:sz w:val="15"/>
          <w:szCs w:val="22"/>
          <w:lang w:val="pt-PT" w:eastAsia="en-US" w:bidi="ar-SA"/>
        </w:rPr>
        <w:t xml:space="preserve"> </w:t>
      </w:r>
      <w:r>
        <w:rPr>
          <w:sz w:val="15"/>
          <w:szCs w:val="22"/>
          <w:lang w:val="pt-PT" w:eastAsia="en-US" w:bidi="ar-SA"/>
        </w:rPr>
        <w:t>da</w:t>
      </w:r>
      <w:r>
        <w:rPr>
          <w:spacing w:val="-3"/>
          <w:sz w:val="15"/>
          <w:szCs w:val="22"/>
          <w:lang w:val="pt-PT" w:eastAsia="en-US" w:bidi="ar-SA"/>
        </w:rPr>
        <w:t xml:space="preserve"> </w:t>
      </w:r>
      <w:r>
        <w:rPr>
          <w:sz w:val="15"/>
          <w:szCs w:val="22"/>
          <w:lang w:val="pt-PT" w:eastAsia="en-US" w:bidi="ar-SA"/>
        </w:rPr>
        <w:t>data</w:t>
      </w:r>
      <w:r>
        <w:rPr>
          <w:spacing w:val="-2"/>
          <w:sz w:val="15"/>
          <w:szCs w:val="22"/>
          <w:lang w:val="pt-PT" w:eastAsia="en-US" w:bidi="ar-SA"/>
        </w:rPr>
        <w:t xml:space="preserve"> </w:t>
      </w:r>
      <w:r>
        <w:rPr>
          <w:sz w:val="15"/>
          <w:szCs w:val="22"/>
          <w:lang w:val="pt-PT" w:eastAsia="en-US" w:bidi="ar-SA"/>
        </w:rPr>
        <w:t>de</w:t>
      </w:r>
      <w:r>
        <w:rPr>
          <w:spacing w:val="-2"/>
          <w:sz w:val="15"/>
          <w:szCs w:val="22"/>
          <w:lang w:val="pt-PT" w:eastAsia="en-US" w:bidi="ar-SA"/>
        </w:rPr>
        <w:t xml:space="preserve"> </w:t>
      </w:r>
      <w:r>
        <w:rPr>
          <w:sz w:val="15"/>
          <w:szCs w:val="22"/>
          <w:lang w:val="pt-PT" w:eastAsia="en-US" w:bidi="ar-SA"/>
        </w:rPr>
        <w:t>divulgação</w:t>
      </w:r>
      <w:r>
        <w:rPr>
          <w:spacing w:val="-1"/>
          <w:sz w:val="15"/>
          <w:szCs w:val="22"/>
          <w:lang w:val="pt-PT" w:eastAsia="en-US" w:bidi="ar-SA"/>
        </w:rPr>
        <w:t xml:space="preserve"> </w:t>
      </w:r>
      <w:r>
        <w:rPr>
          <w:sz w:val="15"/>
          <w:szCs w:val="22"/>
          <w:lang w:val="pt-PT" w:eastAsia="en-US" w:bidi="ar-SA"/>
        </w:rPr>
        <w:t>do</w:t>
      </w:r>
      <w:r>
        <w:rPr>
          <w:spacing w:val="1"/>
          <w:sz w:val="15"/>
          <w:szCs w:val="22"/>
          <w:lang w:val="pt-PT" w:eastAsia="en-US" w:bidi="ar-SA"/>
        </w:rPr>
        <w:t xml:space="preserve"> </w:t>
      </w:r>
      <w:r>
        <w:rPr>
          <w:sz w:val="15"/>
          <w:szCs w:val="22"/>
          <w:lang w:val="pt-PT" w:eastAsia="en-US" w:bidi="ar-SA"/>
        </w:rPr>
        <w:t>edital;</w:t>
      </w:r>
    </w:p>
    <w:p>
      <w:pPr>
        <w:widowControl w:val="0"/>
        <w:autoSpaceDE w:val="0"/>
        <w:autoSpaceDN w:val="0"/>
        <w:spacing w:before="6" w:after="0" w:line="240" w:lineRule="auto"/>
        <w:ind w:left="0" w:right="0"/>
        <w:jc w:val="left"/>
        <w:rPr>
          <w:sz w:val="17"/>
          <w:szCs w:val="18"/>
          <w:lang w:val="pt-PT" w:eastAsia="en-US" w:bidi="ar-SA"/>
        </w:rPr>
      </w:pPr>
    </w:p>
    <w:p>
      <w:pPr>
        <w:widowControl w:val="0"/>
        <w:numPr>
          <w:ilvl w:val="2"/>
          <w:numId w:val="18"/>
        </w:numPr>
        <w:tabs>
          <w:tab w:val="left" w:pos="2418"/>
        </w:tabs>
        <w:autoSpaceDE w:val="0"/>
        <w:autoSpaceDN w:val="0"/>
        <w:spacing w:before="0" w:after="0" w:line="240" w:lineRule="auto"/>
        <w:ind w:left="2417" w:right="0" w:hanging="145"/>
        <w:jc w:val="both"/>
        <w:rPr>
          <w:sz w:val="15"/>
          <w:szCs w:val="22"/>
          <w:lang w:val="pt-PT" w:eastAsia="en-US" w:bidi="ar-SA"/>
        </w:rPr>
      </w:pPr>
      <w:r>
        <w:rPr>
          <w:spacing w:val="-1"/>
          <w:sz w:val="15"/>
          <w:szCs w:val="22"/>
          <w:lang w:val="pt-PT" w:eastAsia="en-US" w:bidi="ar-SA"/>
        </w:rPr>
        <w:t>-</w:t>
      </w:r>
      <w:r>
        <w:rPr>
          <w:spacing w:val="-7"/>
          <w:sz w:val="15"/>
          <w:szCs w:val="22"/>
          <w:lang w:val="pt-PT" w:eastAsia="en-US" w:bidi="ar-SA"/>
        </w:rPr>
        <w:t xml:space="preserve"> </w:t>
      </w:r>
      <w:r>
        <w:rPr>
          <w:spacing w:val="-1"/>
          <w:sz w:val="15"/>
          <w:szCs w:val="22"/>
          <w:lang w:val="pt-PT" w:eastAsia="en-US" w:bidi="ar-SA"/>
        </w:rPr>
        <w:t>pesquisa</w:t>
      </w:r>
      <w:r>
        <w:rPr>
          <w:spacing w:val="-8"/>
          <w:sz w:val="15"/>
          <w:szCs w:val="22"/>
          <w:lang w:val="pt-PT" w:eastAsia="en-US" w:bidi="ar-SA"/>
        </w:rPr>
        <w:t xml:space="preserve"> </w:t>
      </w:r>
      <w:r>
        <w:rPr>
          <w:sz w:val="15"/>
          <w:szCs w:val="22"/>
          <w:lang w:val="pt-PT" w:eastAsia="en-US" w:bidi="ar-SA"/>
        </w:rPr>
        <w:t>na</w:t>
      </w:r>
      <w:r>
        <w:rPr>
          <w:spacing w:val="-9"/>
          <w:sz w:val="15"/>
          <w:szCs w:val="22"/>
          <w:lang w:val="pt-PT" w:eastAsia="en-US" w:bidi="ar-SA"/>
        </w:rPr>
        <w:t xml:space="preserve"> </w:t>
      </w:r>
      <w:r>
        <w:rPr>
          <w:sz w:val="15"/>
          <w:szCs w:val="22"/>
          <w:lang w:val="pt-PT" w:eastAsia="en-US" w:bidi="ar-SA"/>
        </w:rPr>
        <w:t>base</w:t>
      </w:r>
      <w:r>
        <w:rPr>
          <w:spacing w:val="-8"/>
          <w:sz w:val="15"/>
          <w:szCs w:val="22"/>
          <w:lang w:val="pt-PT" w:eastAsia="en-US" w:bidi="ar-SA"/>
        </w:rPr>
        <w:t xml:space="preserve"> </w:t>
      </w:r>
      <w:r>
        <w:rPr>
          <w:sz w:val="15"/>
          <w:szCs w:val="22"/>
          <w:lang w:val="pt-PT" w:eastAsia="en-US" w:bidi="ar-SA"/>
        </w:rPr>
        <w:t>nacional</w:t>
      </w:r>
      <w:r>
        <w:rPr>
          <w:spacing w:val="-8"/>
          <w:sz w:val="15"/>
          <w:szCs w:val="22"/>
          <w:lang w:val="pt-PT" w:eastAsia="en-US" w:bidi="ar-SA"/>
        </w:rPr>
        <w:t xml:space="preserve"> </w:t>
      </w:r>
      <w:r>
        <w:rPr>
          <w:sz w:val="15"/>
          <w:szCs w:val="22"/>
          <w:lang w:val="pt-PT" w:eastAsia="en-US" w:bidi="ar-SA"/>
        </w:rPr>
        <w:t>de</w:t>
      </w:r>
      <w:r>
        <w:rPr>
          <w:spacing w:val="-9"/>
          <w:sz w:val="15"/>
          <w:szCs w:val="22"/>
          <w:lang w:val="pt-PT" w:eastAsia="en-US" w:bidi="ar-SA"/>
        </w:rPr>
        <w:t xml:space="preserve"> </w:t>
      </w:r>
      <w:r>
        <w:rPr>
          <w:sz w:val="15"/>
          <w:szCs w:val="22"/>
          <w:lang w:val="pt-PT" w:eastAsia="en-US" w:bidi="ar-SA"/>
        </w:rPr>
        <w:t>notas</w:t>
      </w:r>
      <w:r>
        <w:rPr>
          <w:spacing w:val="-5"/>
          <w:sz w:val="15"/>
          <w:szCs w:val="22"/>
          <w:lang w:val="pt-PT" w:eastAsia="en-US" w:bidi="ar-SA"/>
        </w:rPr>
        <w:t xml:space="preserve"> </w:t>
      </w:r>
      <w:r>
        <w:rPr>
          <w:sz w:val="15"/>
          <w:szCs w:val="22"/>
          <w:lang w:val="pt-PT" w:eastAsia="en-US" w:bidi="ar-SA"/>
        </w:rPr>
        <w:t>fiscais</w:t>
      </w:r>
      <w:r>
        <w:rPr>
          <w:spacing w:val="-5"/>
          <w:sz w:val="15"/>
          <w:szCs w:val="22"/>
          <w:lang w:val="pt-PT" w:eastAsia="en-US" w:bidi="ar-SA"/>
        </w:rPr>
        <w:t xml:space="preserve"> </w:t>
      </w:r>
      <w:r>
        <w:rPr>
          <w:sz w:val="15"/>
          <w:szCs w:val="22"/>
          <w:lang w:val="pt-PT" w:eastAsia="en-US" w:bidi="ar-SA"/>
        </w:rPr>
        <w:t>eletrônicas,</w:t>
      </w:r>
      <w:r>
        <w:rPr>
          <w:spacing w:val="-8"/>
          <w:sz w:val="15"/>
          <w:szCs w:val="22"/>
          <w:lang w:val="pt-PT" w:eastAsia="en-US" w:bidi="ar-SA"/>
        </w:rPr>
        <w:t xml:space="preserve"> </w:t>
      </w:r>
      <w:r>
        <w:rPr>
          <w:sz w:val="15"/>
          <w:szCs w:val="22"/>
          <w:lang w:val="pt-PT" w:eastAsia="en-US" w:bidi="ar-SA"/>
        </w:rPr>
        <w:t>na</w:t>
      </w:r>
      <w:r>
        <w:rPr>
          <w:spacing w:val="-6"/>
          <w:sz w:val="15"/>
          <w:szCs w:val="22"/>
          <w:lang w:val="pt-PT" w:eastAsia="en-US" w:bidi="ar-SA"/>
        </w:rPr>
        <w:t xml:space="preserve"> </w:t>
      </w:r>
      <w:r>
        <w:rPr>
          <w:sz w:val="15"/>
          <w:szCs w:val="22"/>
          <w:lang w:val="pt-PT" w:eastAsia="en-US" w:bidi="ar-SA"/>
        </w:rPr>
        <w:t>forma</w:t>
      </w:r>
      <w:r>
        <w:rPr>
          <w:spacing w:val="-6"/>
          <w:sz w:val="15"/>
          <w:szCs w:val="22"/>
          <w:lang w:val="pt-PT" w:eastAsia="en-US" w:bidi="ar-SA"/>
        </w:rPr>
        <w:t xml:space="preserve"> </w:t>
      </w:r>
      <w:r>
        <w:rPr>
          <w:sz w:val="15"/>
          <w:szCs w:val="22"/>
          <w:lang w:val="pt-PT" w:eastAsia="en-US" w:bidi="ar-SA"/>
        </w:rPr>
        <w:t>de</w:t>
      </w:r>
      <w:r>
        <w:rPr>
          <w:spacing w:val="-5"/>
          <w:sz w:val="15"/>
          <w:szCs w:val="22"/>
          <w:lang w:val="pt-PT" w:eastAsia="en-US" w:bidi="ar-SA"/>
        </w:rPr>
        <w:t xml:space="preserve"> </w:t>
      </w:r>
      <w:r>
        <w:rPr>
          <w:sz w:val="15"/>
          <w:szCs w:val="22"/>
          <w:lang w:val="pt-PT" w:eastAsia="en-US" w:bidi="ar-SA"/>
        </w:rPr>
        <w:t>regulamento.</w:t>
      </w:r>
    </w:p>
    <w:p>
      <w:pPr>
        <w:widowControl w:val="0"/>
        <w:autoSpaceDE w:val="0"/>
        <w:autoSpaceDN w:val="0"/>
        <w:spacing w:before="6" w:after="0" w:line="240" w:lineRule="auto"/>
        <w:ind w:left="0" w:right="0"/>
        <w:jc w:val="left"/>
        <w:rPr>
          <w:sz w:val="20"/>
          <w:szCs w:val="18"/>
          <w:lang w:val="pt-PT" w:eastAsia="en-US" w:bidi="ar-SA"/>
        </w:rPr>
      </w:pPr>
    </w:p>
    <w:p>
      <w:pPr>
        <w:widowControl w:val="0"/>
        <w:numPr>
          <w:ilvl w:val="1"/>
          <w:numId w:val="18"/>
        </w:numPr>
        <w:tabs>
          <w:tab w:val="left" w:pos="2079"/>
        </w:tabs>
        <w:autoSpaceDE w:val="0"/>
        <w:autoSpaceDN w:val="0"/>
        <w:spacing w:before="1" w:after="0" w:line="240" w:lineRule="auto"/>
        <w:ind w:left="2078" w:right="0" w:hanging="406"/>
        <w:jc w:val="left"/>
        <w:rPr>
          <w:sz w:val="18"/>
          <w:szCs w:val="22"/>
          <w:lang w:val="pt-PT" w:eastAsia="en-US" w:bidi="ar-SA"/>
        </w:rPr>
      </w:pPr>
      <w:r>
        <w:rPr>
          <w:sz w:val="18"/>
          <w:szCs w:val="22"/>
          <w:lang w:val="pt-PT" w:eastAsia="en-US" w:bidi="ar-SA"/>
        </w:rPr>
        <w:t>Para</w:t>
      </w:r>
      <w:r>
        <w:rPr>
          <w:spacing w:val="-10"/>
          <w:sz w:val="18"/>
          <w:szCs w:val="22"/>
          <w:lang w:val="pt-PT" w:eastAsia="en-US" w:bidi="ar-SA"/>
        </w:rPr>
        <w:t xml:space="preserve"> </w:t>
      </w:r>
      <w:r>
        <w:rPr>
          <w:sz w:val="18"/>
          <w:szCs w:val="22"/>
          <w:lang w:val="pt-PT" w:eastAsia="en-US" w:bidi="ar-SA"/>
        </w:rPr>
        <w:t>todos</w:t>
      </w:r>
      <w:r>
        <w:rPr>
          <w:spacing w:val="-7"/>
          <w:sz w:val="18"/>
          <w:szCs w:val="22"/>
          <w:lang w:val="pt-PT" w:eastAsia="en-US" w:bidi="ar-SA"/>
        </w:rPr>
        <w:t xml:space="preserve"> </w:t>
      </w:r>
      <w:r>
        <w:rPr>
          <w:sz w:val="18"/>
          <w:szCs w:val="22"/>
          <w:lang w:val="pt-PT" w:eastAsia="en-US" w:bidi="ar-SA"/>
        </w:rPr>
        <w:t>os</w:t>
      </w:r>
      <w:r>
        <w:rPr>
          <w:spacing w:val="-7"/>
          <w:sz w:val="18"/>
          <w:szCs w:val="22"/>
          <w:lang w:val="pt-PT" w:eastAsia="en-US" w:bidi="ar-SA"/>
        </w:rPr>
        <w:t xml:space="preserve"> </w:t>
      </w:r>
      <w:r>
        <w:rPr>
          <w:sz w:val="18"/>
          <w:szCs w:val="22"/>
          <w:lang w:val="pt-PT" w:eastAsia="en-US" w:bidi="ar-SA"/>
        </w:rPr>
        <w:t>itens</w:t>
      </w:r>
      <w:r>
        <w:rPr>
          <w:spacing w:val="-6"/>
          <w:sz w:val="18"/>
          <w:szCs w:val="22"/>
          <w:lang w:val="pt-PT" w:eastAsia="en-US" w:bidi="ar-SA"/>
        </w:rPr>
        <w:t xml:space="preserve"> </w:t>
      </w:r>
      <w:r>
        <w:rPr>
          <w:sz w:val="18"/>
          <w:szCs w:val="22"/>
          <w:lang w:val="pt-PT" w:eastAsia="en-US" w:bidi="ar-SA"/>
        </w:rPr>
        <w:t>listados</w:t>
      </w:r>
      <w:r>
        <w:rPr>
          <w:spacing w:val="-7"/>
          <w:sz w:val="18"/>
          <w:szCs w:val="22"/>
          <w:lang w:val="pt-PT" w:eastAsia="en-US" w:bidi="ar-SA"/>
        </w:rPr>
        <w:t xml:space="preserve"> </w:t>
      </w:r>
      <w:r>
        <w:rPr>
          <w:sz w:val="18"/>
          <w:szCs w:val="22"/>
          <w:lang w:val="pt-PT" w:eastAsia="en-US" w:bidi="ar-SA"/>
        </w:rPr>
        <w:t>no</w:t>
      </w:r>
      <w:r>
        <w:rPr>
          <w:spacing w:val="-5"/>
          <w:sz w:val="18"/>
          <w:szCs w:val="22"/>
          <w:lang w:val="pt-PT" w:eastAsia="en-US" w:bidi="ar-SA"/>
        </w:rPr>
        <w:t xml:space="preserve"> </w:t>
      </w:r>
      <w:r>
        <w:rPr>
          <w:sz w:val="18"/>
          <w:szCs w:val="22"/>
          <w:lang w:val="pt-PT" w:eastAsia="en-US" w:bidi="ar-SA"/>
        </w:rPr>
        <w:t>objeto</w:t>
      </w:r>
      <w:r>
        <w:rPr>
          <w:spacing w:val="-6"/>
          <w:sz w:val="18"/>
          <w:szCs w:val="22"/>
          <w:lang w:val="pt-PT" w:eastAsia="en-US" w:bidi="ar-SA"/>
        </w:rPr>
        <w:t xml:space="preserve"> </w:t>
      </w:r>
      <w:r>
        <w:rPr>
          <w:sz w:val="18"/>
          <w:szCs w:val="22"/>
          <w:lang w:val="pt-PT" w:eastAsia="en-US" w:bidi="ar-SA"/>
        </w:rPr>
        <w:t>deverão</w:t>
      </w:r>
      <w:r>
        <w:rPr>
          <w:spacing w:val="-3"/>
          <w:sz w:val="18"/>
          <w:szCs w:val="22"/>
          <w:lang w:val="pt-PT" w:eastAsia="en-US" w:bidi="ar-SA"/>
        </w:rPr>
        <w:t xml:space="preserve"> </w:t>
      </w:r>
      <w:r>
        <w:rPr>
          <w:sz w:val="18"/>
          <w:szCs w:val="22"/>
          <w:lang w:val="pt-PT" w:eastAsia="en-US" w:bidi="ar-SA"/>
        </w:rPr>
        <w:t>ser</w:t>
      </w:r>
      <w:r>
        <w:rPr>
          <w:spacing w:val="-4"/>
          <w:sz w:val="18"/>
          <w:szCs w:val="22"/>
          <w:lang w:val="pt-PT" w:eastAsia="en-US" w:bidi="ar-SA"/>
        </w:rPr>
        <w:t xml:space="preserve"> </w:t>
      </w:r>
      <w:r>
        <w:rPr>
          <w:sz w:val="18"/>
          <w:szCs w:val="22"/>
          <w:lang w:val="pt-PT" w:eastAsia="en-US" w:bidi="ar-SA"/>
        </w:rPr>
        <w:t>apresentados</w:t>
      </w:r>
      <w:r>
        <w:rPr>
          <w:spacing w:val="-9"/>
          <w:sz w:val="18"/>
          <w:szCs w:val="22"/>
          <w:lang w:val="pt-PT" w:eastAsia="en-US" w:bidi="ar-SA"/>
        </w:rPr>
        <w:t xml:space="preserve"> </w:t>
      </w:r>
      <w:r>
        <w:rPr>
          <w:sz w:val="18"/>
          <w:szCs w:val="22"/>
          <w:lang w:val="pt-PT" w:eastAsia="en-US" w:bidi="ar-SA"/>
        </w:rPr>
        <w:t>preços</w:t>
      </w:r>
      <w:r>
        <w:rPr>
          <w:spacing w:val="-7"/>
          <w:sz w:val="18"/>
          <w:szCs w:val="22"/>
          <w:lang w:val="pt-PT" w:eastAsia="en-US" w:bidi="ar-SA"/>
        </w:rPr>
        <w:t xml:space="preserve"> </w:t>
      </w:r>
      <w:r>
        <w:rPr>
          <w:sz w:val="18"/>
          <w:szCs w:val="22"/>
          <w:lang w:val="pt-PT" w:eastAsia="en-US" w:bidi="ar-SA"/>
        </w:rPr>
        <w:t>unitários</w:t>
      </w:r>
      <w:r>
        <w:rPr>
          <w:spacing w:val="-7"/>
          <w:sz w:val="18"/>
          <w:szCs w:val="22"/>
          <w:lang w:val="pt-PT" w:eastAsia="en-US" w:bidi="ar-SA"/>
        </w:rPr>
        <w:t xml:space="preserve"> </w:t>
      </w:r>
      <w:r>
        <w:rPr>
          <w:sz w:val="18"/>
          <w:szCs w:val="22"/>
          <w:lang w:val="pt-PT" w:eastAsia="en-US" w:bidi="ar-SA"/>
        </w:rPr>
        <w:t>e</w:t>
      </w:r>
      <w:r>
        <w:rPr>
          <w:spacing w:val="-7"/>
          <w:sz w:val="18"/>
          <w:szCs w:val="22"/>
          <w:lang w:val="pt-PT" w:eastAsia="en-US" w:bidi="ar-SA"/>
        </w:rPr>
        <w:t xml:space="preserve"> </w:t>
      </w:r>
      <w:r>
        <w:rPr>
          <w:sz w:val="18"/>
          <w:szCs w:val="22"/>
          <w:lang w:val="pt-PT" w:eastAsia="en-US" w:bidi="ar-SA"/>
        </w:rPr>
        <w:t>totais.</w:t>
      </w:r>
    </w:p>
    <w:p>
      <w:pPr>
        <w:widowControl w:val="0"/>
        <w:autoSpaceDE w:val="0"/>
        <w:autoSpaceDN w:val="0"/>
        <w:spacing w:before="0" w:after="0" w:line="240" w:lineRule="auto"/>
        <w:ind w:left="0" w:right="0"/>
        <w:jc w:val="left"/>
        <w:rPr>
          <w:sz w:val="18"/>
          <w:szCs w:val="22"/>
          <w:lang w:val="pt-PT" w:eastAsia="en-US" w:bidi="ar-SA"/>
        </w:rPr>
        <w:sectPr>
          <w:pgSz w:w="11920" w:h="16850"/>
          <w:pgMar w:top="660" w:right="300" w:bottom="660" w:left="180" w:header="470" w:footer="467"/>
          <w:cols w:space="708"/>
        </w:sect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10" w:after="0" w:line="240" w:lineRule="auto"/>
        <w:ind w:left="0" w:right="0"/>
        <w:jc w:val="left"/>
        <w:rPr>
          <w:sz w:val="23"/>
          <w:szCs w:val="18"/>
          <w:lang w:val="pt-PT" w:eastAsia="en-US" w:bidi="ar-SA"/>
        </w:rPr>
      </w:pPr>
    </w:p>
    <w:p>
      <w:pPr>
        <w:widowControl w:val="0"/>
        <w:numPr>
          <w:ilvl w:val="1"/>
          <w:numId w:val="18"/>
        </w:numPr>
        <w:tabs>
          <w:tab w:val="left" w:pos="2098"/>
        </w:tabs>
        <w:autoSpaceDE w:val="0"/>
        <w:autoSpaceDN w:val="0"/>
        <w:spacing w:before="92" w:after="0" w:line="268" w:lineRule="auto"/>
        <w:ind w:left="1673" w:right="954" w:firstLine="0"/>
        <w:jc w:val="both"/>
        <w:rPr>
          <w:sz w:val="18"/>
          <w:szCs w:val="22"/>
          <w:lang w:val="pt-PT" w:eastAsia="en-US" w:bidi="ar-SA"/>
        </w:rPr>
      </w:pPr>
      <w:r>
        <w:rPr>
          <w:sz w:val="18"/>
          <w:szCs w:val="22"/>
          <w:lang w:val="pt-PT" w:eastAsia="en-US" w:bidi="ar-SA"/>
        </w:rPr>
        <w:t>Os pagamentos serão liberados com a efetiva entrega dos bens e neles deverão estar inclusos todos os encargos</w:t>
      </w:r>
      <w:r>
        <w:rPr>
          <w:spacing w:val="1"/>
          <w:sz w:val="18"/>
          <w:szCs w:val="22"/>
          <w:lang w:val="pt-PT" w:eastAsia="en-US" w:bidi="ar-SA"/>
        </w:rPr>
        <w:t xml:space="preserve"> </w:t>
      </w:r>
      <w:r>
        <w:rPr>
          <w:sz w:val="18"/>
          <w:szCs w:val="22"/>
          <w:lang w:val="pt-PT" w:eastAsia="en-US" w:bidi="ar-SA"/>
        </w:rPr>
        <w:t>sociais e trabalhistas, tributos, impostos e taxas, emolumentos, despesas administrativas, transporte e outras despesas</w:t>
      </w:r>
      <w:r>
        <w:rPr>
          <w:spacing w:val="1"/>
          <w:sz w:val="18"/>
          <w:szCs w:val="22"/>
          <w:lang w:val="pt-PT" w:eastAsia="en-US" w:bidi="ar-SA"/>
        </w:rPr>
        <w:t xml:space="preserve"> </w:t>
      </w:r>
      <w:r>
        <w:rPr>
          <w:sz w:val="18"/>
          <w:szCs w:val="22"/>
          <w:lang w:val="pt-PT" w:eastAsia="en-US" w:bidi="ar-SA"/>
        </w:rPr>
        <w:t>operacionais.</w:t>
      </w:r>
    </w:p>
    <w:p>
      <w:pPr>
        <w:widowControl w:val="0"/>
        <w:autoSpaceDE w:val="0"/>
        <w:autoSpaceDN w:val="0"/>
        <w:spacing w:before="5" w:after="0" w:line="240" w:lineRule="auto"/>
        <w:ind w:left="0" w:right="0"/>
        <w:jc w:val="left"/>
        <w:rPr>
          <w:sz w:val="17"/>
          <w:szCs w:val="18"/>
          <w:lang w:val="pt-PT" w:eastAsia="en-US" w:bidi="ar-SA"/>
        </w:rPr>
      </w:pPr>
    </w:p>
    <w:p>
      <w:pPr>
        <w:widowControl w:val="0"/>
        <w:numPr>
          <w:ilvl w:val="1"/>
          <w:numId w:val="18"/>
        </w:numPr>
        <w:tabs>
          <w:tab w:val="left" w:pos="2086"/>
        </w:tabs>
        <w:autoSpaceDE w:val="0"/>
        <w:autoSpaceDN w:val="0"/>
        <w:spacing w:before="0" w:after="0" w:line="268" w:lineRule="auto"/>
        <w:ind w:left="1673" w:right="956" w:firstLine="0"/>
        <w:jc w:val="both"/>
        <w:rPr>
          <w:sz w:val="18"/>
          <w:szCs w:val="22"/>
          <w:lang w:val="pt-PT" w:eastAsia="en-US" w:bidi="ar-SA"/>
        </w:rPr>
      </w:pPr>
      <w:r>
        <w:rPr>
          <w:sz w:val="18"/>
          <w:szCs w:val="22"/>
          <w:lang w:val="pt-PT" w:eastAsia="en-US" w:bidi="ar-SA"/>
        </w:rPr>
        <w:t>A pesquisa de preços deve ser apreciada pela Controladoria Geral desta autarquia, conforme previsto na Ordem de</w:t>
      </w:r>
      <w:r>
        <w:rPr>
          <w:spacing w:val="1"/>
          <w:sz w:val="18"/>
          <w:szCs w:val="22"/>
          <w:lang w:val="pt-PT" w:eastAsia="en-US" w:bidi="ar-SA"/>
        </w:rPr>
        <w:t xml:space="preserve"> </w:t>
      </w:r>
      <w:r>
        <w:rPr>
          <w:sz w:val="18"/>
          <w:szCs w:val="22"/>
          <w:lang w:val="pt-PT" w:eastAsia="en-US" w:bidi="ar-SA"/>
        </w:rPr>
        <w:t>Serviços</w:t>
      </w:r>
      <w:r>
        <w:rPr>
          <w:spacing w:val="-1"/>
          <w:sz w:val="18"/>
          <w:szCs w:val="22"/>
          <w:lang w:val="pt-PT" w:eastAsia="en-US" w:bidi="ar-SA"/>
        </w:rPr>
        <w:t xml:space="preserve"> </w:t>
      </w:r>
      <w:r>
        <w:rPr>
          <w:sz w:val="18"/>
          <w:szCs w:val="22"/>
          <w:lang w:val="pt-PT" w:eastAsia="en-US" w:bidi="ar-SA"/>
        </w:rPr>
        <w:t>do</w:t>
      </w:r>
      <w:r>
        <w:rPr>
          <w:spacing w:val="1"/>
          <w:sz w:val="18"/>
          <w:szCs w:val="22"/>
          <w:lang w:val="pt-PT" w:eastAsia="en-US" w:bidi="ar-SA"/>
        </w:rPr>
        <w:t xml:space="preserve"> </w:t>
      </w:r>
      <w:r>
        <w:rPr>
          <w:sz w:val="18"/>
          <w:szCs w:val="22"/>
          <w:lang w:val="pt-PT" w:eastAsia="en-US" w:bidi="ar-SA"/>
        </w:rPr>
        <w:t>Cofen</w:t>
      </w:r>
      <w:r>
        <w:rPr>
          <w:spacing w:val="-1"/>
          <w:sz w:val="18"/>
          <w:szCs w:val="22"/>
          <w:lang w:val="pt-PT" w:eastAsia="en-US" w:bidi="ar-SA"/>
        </w:rPr>
        <w:t xml:space="preserve"> </w:t>
      </w:r>
      <w:r>
        <w:rPr>
          <w:sz w:val="18"/>
          <w:szCs w:val="22"/>
          <w:lang w:val="pt-PT" w:eastAsia="en-US" w:bidi="ar-SA"/>
        </w:rPr>
        <w:t>nº</w:t>
      </w:r>
      <w:r>
        <w:rPr>
          <w:spacing w:val="-1"/>
          <w:sz w:val="18"/>
          <w:szCs w:val="22"/>
          <w:lang w:val="pt-PT" w:eastAsia="en-US" w:bidi="ar-SA"/>
        </w:rPr>
        <w:t xml:space="preserve"> </w:t>
      </w:r>
      <w:r>
        <w:rPr>
          <w:sz w:val="18"/>
          <w:szCs w:val="22"/>
          <w:lang w:val="pt-PT" w:eastAsia="en-US" w:bidi="ar-SA"/>
        </w:rPr>
        <w:t>8,</w:t>
      </w:r>
      <w:r>
        <w:rPr>
          <w:spacing w:val="-2"/>
          <w:sz w:val="18"/>
          <w:szCs w:val="22"/>
          <w:lang w:val="pt-PT" w:eastAsia="en-US" w:bidi="ar-SA"/>
        </w:rPr>
        <w:t xml:space="preserve"> </w:t>
      </w:r>
      <w:r>
        <w:rPr>
          <w:sz w:val="18"/>
          <w:szCs w:val="22"/>
          <w:lang w:val="pt-PT" w:eastAsia="en-US" w:bidi="ar-SA"/>
        </w:rPr>
        <w:t>de</w:t>
      </w:r>
      <w:r>
        <w:rPr>
          <w:spacing w:val="-3"/>
          <w:sz w:val="18"/>
          <w:szCs w:val="22"/>
          <w:lang w:val="pt-PT" w:eastAsia="en-US" w:bidi="ar-SA"/>
        </w:rPr>
        <w:t xml:space="preserve"> </w:t>
      </w:r>
      <w:r>
        <w:rPr>
          <w:sz w:val="18"/>
          <w:szCs w:val="22"/>
          <w:lang w:val="pt-PT" w:eastAsia="en-US" w:bidi="ar-SA"/>
        </w:rPr>
        <w:t>5</w:t>
      </w:r>
      <w:r>
        <w:rPr>
          <w:spacing w:val="1"/>
          <w:sz w:val="18"/>
          <w:szCs w:val="22"/>
          <w:lang w:val="pt-PT" w:eastAsia="en-US" w:bidi="ar-SA"/>
        </w:rPr>
        <w:t xml:space="preserve"> </w:t>
      </w:r>
      <w:r>
        <w:rPr>
          <w:sz w:val="18"/>
          <w:szCs w:val="22"/>
          <w:lang w:val="pt-PT" w:eastAsia="en-US" w:bidi="ar-SA"/>
        </w:rPr>
        <w:t>de</w:t>
      </w:r>
      <w:r>
        <w:rPr>
          <w:spacing w:val="-3"/>
          <w:sz w:val="18"/>
          <w:szCs w:val="22"/>
          <w:lang w:val="pt-PT" w:eastAsia="en-US" w:bidi="ar-SA"/>
        </w:rPr>
        <w:t xml:space="preserve"> </w:t>
      </w:r>
      <w:r>
        <w:rPr>
          <w:sz w:val="18"/>
          <w:szCs w:val="22"/>
          <w:lang w:val="pt-PT" w:eastAsia="en-US" w:bidi="ar-SA"/>
        </w:rPr>
        <w:t>dezembro</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2017.</w:t>
      </w:r>
    </w:p>
    <w:p>
      <w:pPr>
        <w:widowControl w:val="0"/>
        <w:autoSpaceDE w:val="0"/>
        <w:autoSpaceDN w:val="0"/>
        <w:spacing w:before="5" w:after="0" w:line="240" w:lineRule="auto"/>
        <w:ind w:left="0" w:right="0"/>
        <w:jc w:val="left"/>
        <w:rPr>
          <w:sz w:val="17"/>
          <w:szCs w:val="18"/>
          <w:lang w:val="pt-PT" w:eastAsia="en-US" w:bidi="ar-SA"/>
        </w:rPr>
      </w:pPr>
    </w:p>
    <w:p>
      <w:pPr>
        <w:widowControl w:val="0"/>
        <w:numPr>
          <w:ilvl w:val="1"/>
          <w:numId w:val="18"/>
        </w:numPr>
        <w:tabs>
          <w:tab w:val="left" w:pos="2096"/>
        </w:tabs>
        <w:autoSpaceDE w:val="0"/>
        <w:autoSpaceDN w:val="0"/>
        <w:spacing w:before="1" w:after="0" w:line="266" w:lineRule="auto"/>
        <w:ind w:left="1673" w:right="956" w:firstLine="0"/>
        <w:jc w:val="both"/>
        <w:rPr>
          <w:sz w:val="18"/>
          <w:szCs w:val="22"/>
          <w:lang w:val="pt-PT" w:eastAsia="en-US" w:bidi="ar-SA"/>
        </w:rPr>
      </w:pPr>
      <w:r>
        <w:rPr>
          <w:sz w:val="18"/>
          <w:szCs w:val="22"/>
          <w:lang w:val="pt-PT" w:eastAsia="en-US" w:bidi="ar-SA"/>
        </w:rPr>
        <w:t>Para finalizar, orientamos que seja realizada licitação por intermédio do pregão eletrônico ou dispensa eletrônica</w:t>
      </w:r>
      <w:r>
        <w:rPr>
          <w:spacing w:val="1"/>
          <w:sz w:val="18"/>
          <w:szCs w:val="22"/>
          <w:lang w:val="pt-PT" w:eastAsia="en-US" w:bidi="ar-SA"/>
        </w:rPr>
        <w:t xml:space="preserve"> </w:t>
      </w:r>
      <w:r>
        <w:rPr>
          <w:sz w:val="18"/>
          <w:szCs w:val="22"/>
          <w:lang w:val="pt-PT" w:eastAsia="en-US" w:bidi="ar-SA"/>
        </w:rPr>
        <w:t>(em</w:t>
      </w:r>
      <w:r>
        <w:rPr>
          <w:spacing w:val="-2"/>
          <w:sz w:val="18"/>
          <w:szCs w:val="22"/>
          <w:lang w:val="pt-PT" w:eastAsia="en-US" w:bidi="ar-SA"/>
        </w:rPr>
        <w:t xml:space="preserve"> </w:t>
      </w:r>
      <w:r>
        <w:rPr>
          <w:sz w:val="18"/>
          <w:szCs w:val="22"/>
          <w:lang w:val="pt-PT" w:eastAsia="en-US" w:bidi="ar-SA"/>
        </w:rPr>
        <w:t>razão do valor)</w:t>
      </w:r>
      <w:r>
        <w:rPr>
          <w:spacing w:val="-1"/>
          <w:sz w:val="18"/>
          <w:szCs w:val="22"/>
          <w:lang w:val="pt-PT" w:eastAsia="en-US" w:bidi="ar-SA"/>
        </w:rPr>
        <w:t xml:space="preserve"> </w:t>
      </w:r>
      <w:r>
        <w:rPr>
          <w:sz w:val="18"/>
          <w:szCs w:val="22"/>
          <w:lang w:val="pt-PT" w:eastAsia="en-US" w:bidi="ar-SA"/>
        </w:rPr>
        <w:t>conforme</w:t>
      </w:r>
      <w:r>
        <w:rPr>
          <w:spacing w:val="-2"/>
          <w:sz w:val="18"/>
          <w:szCs w:val="22"/>
          <w:lang w:val="pt-PT" w:eastAsia="en-US" w:bidi="ar-SA"/>
        </w:rPr>
        <w:t xml:space="preserve"> </w:t>
      </w:r>
      <w:r>
        <w:rPr>
          <w:sz w:val="18"/>
          <w:szCs w:val="22"/>
          <w:lang w:val="pt-PT" w:eastAsia="en-US" w:bidi="ar-SA"/>
        </w:rPr>
        <w:t>Lei</w:t>
      </w:r>
      <w:r>
        <w:rPr>
          <w:spacing w:val="-3"/>
          <w:sz w:val="18"/>
          <w:szCs w:val="22"/>
          <w:lang w:val="pt-PT" w:eastAsia="en-US" w:bidi="ar-SA"/>
        </w:rPr>
        <w:t xml:space="preserve"> </w:t>
      </w:r>
      <w:r>
        <w:rPr>
          <w:sz w:val="18"/>
          <w:szCs w:val="22"/>
          <w:lang w:val="pt-PT" w:eastAsia="en-US" w:bidi="ar-SA"/>
        </w:rPr>
        <w:t>nº</w:t>
      </w:r>
      <w:r>
        <w:rPr>
          <w:spacing w:val="-2"/>
          <w:sz w:val="18"/>
          <w:szCs w:val="22"/>
          <w:lang w:val="pt-PT" w:eastAsia="en-US" w:bidi="ar-SA"/>
        </w:rPr>
        <w:t xml:space="preserve"> </w:t>
      </w:r>
      <w:r>
        <w:rPr>
          <w:sz w:val="18"/>
          <w:szCs w:val="22"/>
          <w:lang w:val="pt-PT" w:eastAsia="en-US" w:bidi="ar-SA"/>
        </w:rPr>
        <w:t>14.133/2021</w:t>
      </w:r>
      <w:r>
        <w:rPr>
          <w:spacing w:val="22"/>
          <w:sz w:val="18"/>
          <w:szCs w:val="22"/>
          <w:lang w:val="pt-PT" w:eastAsia="en-US" w:bidi="ar-SA"/>
        </w:rPr>
        <w:t xml:space="preserve"> </w:t>
      </w:r>
      <w:r>
        <w:rPr>
          <w:sz w:val="18"/>
          <w:szCs w:val="22"/>
          <w:lang w:val="pt-PT" w:eastAsia="en-US" w:bidi="ar-SA"/>
        </w:rPr>
        <w:t>e</w:t>
      </w:r>
      <w:r>
        <w:rPr>
          <w:spacing w:val="-2"/>
          <w:sz w:val="18"/>
          <w:szCs w:val="22"/>
          <w:lang w:val="pt-PT" w:eastAsia="en-US" w:bidi="ar-SA"/>
        </w:rPr>
        <w:t xml:space="preserve"> </w:t>
      </w:r>
      <w:r>
        <w:rPr>
          <w:sz w:val="18"/>
          <w:szCs w:val="22"/>
          <w:lang w:val="pt-PT" w:eastAsia="en-US" w:bidi="ar-SA"/>
        </w:rPr>
        <w:t>pelo Sistema</w:t>
      </w:r>
      <w:r>
        <w:rPr>
          <w:spacing w:val="-2"/>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Registro</w:t>
      </w:r>
      <w:r>
        <w:rPr>
          <w:spacing w:val="-2"/>
          <w:sz w:val="18"/>
          <w:szCs w:val="22"/>
          <w:lang w:val="pt-PT" w:eastAsia="en-US" w:bidi="ar-SA"/>
        </w:rPr>
        <w:t xml:space="preserve"> </w:t>
      </w:r>
      <w:r>
        <w:rPr>
          <w:sz w:val="18"/>
          <w:szCs w:val="22"/>
          <w:lang w:val="pt-PT" w:eastAsia="en-US" w:bidi="ar-SA"/>
        </w:rPr>
        <w:t>de</w:t>
      </w:r>
      <w:r>
        <w:rPr>
          <w:spacing w:val="-2"/>
          <w:sz w:val="18"/>
          <w:szCs w:val="22"/>
          <w:lang w:val="pt-PT" w:eastAsia="en-US" w:bidi="ar-SA"/>
        </w:rPr>
        <w:t xml:space="preserve"> </w:t>
      </w:r>
      <w:r>
        <w:rPr>
          <w:sz w:val="18"/>
          <w:szCs w:val="22"/>
          <w:lang w:val="pt-PT" w:eastAsia="en-US" w:bidi="ar-SA"/>
        </w:rPr>
        <w:t>Preços,</w:t>
      </w:r>
      <w:r>
        <w:rPr>
          <w:spacing w:val="-1"/>
          <w:sz w:val="18"/>
          <w:szCs w:val="22"/>
          <w:lang w:val="pt-PT" w:eastAsia="en-US" w:bidi="ar-SA"/>
        </w:rPr>
        <w:t xml:space="preserve"> </w:t>
      </w:r>
      <w:r>
        <w:rPr>
          <w:sz w:val="18"/>
          <w:szCs w:val="22"/>
          <w:lang w:val="pt-PT" w:eastAsia="en-US" w:bidi="ar-SA"/>
        </w:rPr>
        <w:t>conforme</w:t>
      </w:r>
      <w:r>
        <w:rPr>
          <w:spacing w:val="-2"/>
          <w:sz w:val="18"/>
          <w:szCs w:val="22"/>
          <w:lang w:val="pt-PT" w:eastAsia="en-US" w:bidi="ar-SA"/>
        </w:rPr>
        <w:t xml:space="preserve"> </w:t>
      </w:r>
      <w:r>
        <w:rPr>
          <w:sz w:val="18"/>
          <w:szCs w:val="22"/>
          <w:lang w:val="pt-PT" w:eastAsia="en-US" w:bidi="ar-SA"/>
        </w:rPr>
        <w:t>o</w:t>
      </w:r>
      <w:r>
        <w:rPr>
          <w:spacing w:val="-5"/>
          <w:sz w:val="18"/>
          <w:szCs w:val="22"/>
          <w:lang w:val="pt-PT" w:eastAsia="en-US" w:bidi="ar-SA"/>
        </w:rPr>
        <w:t xml:space="preserve"> </w:t>
      </w:r>
      <w:r>
        <w:rPr>
          <w:sz w:val="18"/>
          <w:szCs w:val="22"/>
          <w:lang w:val="pt-PT" w:eastAsia="en-US" w:bidi="ar-SA"/>
        </w:rPr>
        <w:t>Decreto nº</w:t>
      </w:r>
      <w:r>
        <w:rPr>
          <w:spacing w:val="-2"/>
          <w:sz w:val="18"/>
          <w:szCs w:val="22"/>
          <w:lang w:val="pt-PT" w:eastAsia="en-US" w:bidi="ar-SA"/>
        </w:rPr>
        <w:t xml:space="preserve"> </w:t>
      </w:r>
      <w:r>
        <w:rPr>
          <w:sz w:val="18"/>
          <w:szCs w:val="22"/>
          <w:lang w:val="pt-PT" w:eastAsia="en-US" w:bidi="ar-SA"/>
        </w:rPr>
        <w:t>11.462</w:t>
      </w:r>
    </w:p>
    <w:p>
      <w:pPr>
        <w:widowControl w:val="0"/>
        <w:autoSpaceDE w:val="0"/>
        <w:autoSpaceDN w:val="0"/>
        <w:spacing w:before="0" w:after="0" w:line="206" w:lineRule="exact"/>
        <w:ind w:left="1673" w:right="0"/>
        <w:jc w:val="left"/>
        <w:rPr>
          <w:sz w:val="18"/>
          <w:szCs w:val="18"/>
          <w:lang w:val="pt-PT" w:eastAsia="en-US" w:bidi="ar-SA"/>
        </w:rPr>
      </w:pPr>
      <w:r>
        <w:rPr>
          <w:sz w:val="18"/>
          <w:szCs w:val="18"/>
          <w:lang w:val="pt-PT" w:eastAsia="en-US" w:bidi="ar-SA"/>
        </w:rPr>
        <w:t>/2023,</w:t>
      </w:r>
      <w:r>
        <w:rPr>
          <w:spacing w:val="-7"/>
          <w:sz w:val="18"/>
          <w:szCs w:val="18"/>
          <w:lang w:val="pt-PT" w:eastAsia="en-US" w:bidi="ar-SA"/>
        </w:rPr>
        <w:t xml:space="preserve"> </w:t>
      </w:r>
      <w:r>
        <w:rPr>
          <w:sz w:val="18"/>
          <w:szCs w:val="18"/>
          <w:lang w:val="pt-PT" w:eastAsia="en-US" w:bidi="ar-SA"/>
        </w:rPr>
        <w:t>por</w:t>
      </w:r>
      <w:r>
        <w:rPr>
          <w:spacing w:val="-4"/>
          <w:sz w:val="18"/>
          <w:szCs w:val="18"/>
          <w:lang w:val="pt-PT" w:eastAsia="en-US" w:bidi="ar-SA"/>
        </w:rPr>
        <w:t xml:space="preserve"> </w:t>
      </w:r>
      <w:r>
        <w:rPr>
          <w:sz w:val="18"/>
          <w:szCs w:val="18"/>
          <w:lang w:val="pt-PT" w:eastAsia="en-US" w:bidi="ar-SA"/>
        </w:rPr>
        <w:t>não</w:t>
      </w:r>
      <w:r>
        <w:rPr>
          <w:spacing w:val="-3"/>
          <w:sz w:val="18"/>
          <w:szCs w:val="18"/>
          <w:lang w:val="pt-PT" w:eastAsia="en-US" w:bidi="ar-SA"/>
        </w:rPr>
        <w:t xml:space="preserve"> </w:t>
      </w:r>
      <w:r>
        <w:rPr>
          <w:sz w:val="18"/>
          <w:szCs w:val="18"/>
          <w:lang w:val="pt-PT" w:eastAsia="en-US" w:bidi="ar-SA"/>
        </w:rPr>
        <w:t>saber</w:t>
      </w:r>
      <w:r>
        <w:rPr>
          <w:spacing w:val="-1"/>
          <w:sz w:val="18"/>
          <w:szCs w:val="18"/>
          <w:lang w:val="pt-PT" w:eastAsia="en-US" w:bidi="ar-SA"/>
        </w:rPr>
        <w:t xml:space="preserve"> </w:t>
      </w:r>
      <w:r>
        <w:rPr>
          <w:sz w:val="18"/>
          <w:szCs w:val="18"/>
          <w:lang w:val="pt-PT" w:eastAsia="en-US" w:bidi="ar-SA"/>
        </w:rPr>
        <w:t>com</w:t>
      </w:r>
      <w:r>
        <w:rPr>
          <w:spacing w:val="-5"/>
          <w:sz w:val="18"/>
          <w:szCs w:val="18"/>
          <w:lang w:val="pt-PT" w:eastAsia="en-US" w:bidi="ar-SA"/>
        </w:rPr>
        <w:t xml:space="preserve"> </w:t>
      </w:r>
      <w:r>
        <w:rPr>
          <w:sz w:val="18"/>
          <w:szCs w:val="18"/>
          <w:lang w:val="pt-PT" w:eastAsia="en-US" w:bidi="ar-SA"/>
        </w:rPr>
        <w:t>exatidão</w:t>
      </w:r>
      <w:r>
        <w:rPr>
          <w:spacing w:val="-3"/>
          <w:sz w:val="18"/>
          <w:szCs w:val="18"/>
          <w:lang w:val="pt-PT" w:eastAsia="en-US" w:bidi="ar-SA"/>
        </w:rPr>
        <w:t xml:space="preserve"> </w:t>
      </w:r>
      <w:r>
        <w:rPr>
          <w:sz w:val="18"/>
          <w:szCs w:val="18"/>
          <w:lang w:val="pt-PT" w:eastAsia="en-US" w:bidi="ar-SA"/>
        </w:rPr>
        <w:t>o</w:t>
      </w:r>
      <w:r>
        <w:rPr>
          <w:spacing w:val="-1"/>
          <w:sz w:val="18"/>
          <w:szCs w:val="18"/>
          <w:lang w:val="pt-PT" w:eastAsia="en-US" w:bidi="ar-SA"/>
        </w:rPr>
        <w:t xml:space="preserve"> </w:t>
      </w:r>
      <w:r>
        <w:rPr>
          <w:sz w:val="18"/>
          <w:szCs w:val="18"/>
          <w:lang w:val="pt-PT" w:eastAsia="en-US" w:bidi="ar-SA"/>
        </w:rPr>
        <w:t>quantitativo</w:t>
      </w:r>
      <w:r>
        <w:rPr>
          <w:spacing w:val="-1"/>
          <w:sz w:val="18"/>
          <w:szCs w:val="18"/>
          <w:lang w:val="pt-PT" w:eastAsia="en-US" w:bidi="ar-SA"/>
        </w:rPr>
        <w:t xml:space="preserve"> </w:t>
      </w:r>
      <w:r>
        <w:rPr>
          <w:sz w:val="18"/>
          <w:szCs w:val="18"/>
          <w:lang w:val="pt-PT" w:eastAsia="en-US" w:bidi="ar-SA"/>
        </w:rPr>
        <w:t>a</w:t>
      </w:r>
      <w:r>
        <w:rPr>
          <w:spacing w:val="-5"/>
          <w:sz w:val="18"/>
          <w:szCs w:val="18"/>
          <w:lang w:val="pt-PT" w:eastAsia="en-US" w:bidi="ar-SA"/>
        </w:rPr>
        <w:t xml:space="preserve"> </w:t>
      </w:r>
      <w:r>
        <w:rPr>
          <w:sz w:val="18"/>
          <w:szCs w:val="18"/>
          <w:lang w:val="pt-PT" w:eastAsia="en-US" w:bidi="ar-SA"/>
        </w:rPr>
        <w:t>ser</w:t>
      </w:r>
      <w:r>
        <w:rPr>
          <w:spacing w:val="-2"/>
          <w:sz w:val="18"/>
          <w:szCs w:val="18"/>
          <w:lang w:val="pt-PT" w:eastAsia="en-US" w:bidi="ar-SA"/>
        </w:rPr>
        <w:t xml:space="preserve"> </w:t>
      </w:r>
      <w:r>
        <w:rPr>
          <w:sz w:val="18"/>
          <w:szCs w:val="18"/>
          <w:lang w:val="pt-PT" w:eastAsia="en-US" w:bidi="ar-SA"/>
        </w:rPr>
        <w:t>demandado</w:t>
      </w:r>
      <w:r>
        <w:rPr>
          <w:spacing w:val="-4"/>
          <w:sz w:val="18"/>
          <w:szCs w:val="18"/>
          <w:lang w:val="pt-PT" w:eastAsia="en-US" w:bidi="ar-SA"/>
        </w:rPr>
        <w:t xml:space="preserve"> </w:t>
      </w:r>
      <w:r>
        <w:rPr>
          <w:sz w:val="18"/>
          <w:szCs w:val="18"/>
          <w:lang w:val="pt-PT" w:eastAsia="en-US" w:bidi="ar-SA"/>
        </w:rPr>
        <w:t>e</w:t>
      </w:r>
      <w:r>
        <w:rPr>
          <w:spacing w:val="-4"/>
          <w:sz w:val="18"/>
          <w:szCs w:val="18"/>
          <w:lang w:val="pt-PT" w:eastAsia="en-US" w:bidi="ar-SA"/>
        </w:rPr>
        <w:t xml:space="preserve"> </w:t>
      </w:r>
      <w:r>
        <w:rPr>
          <w:sz w:val="18"/>
          <w:szCs w:val="18"/>
          <w:lang w:val="pt-PT" w:eastAsia="en-US" w:bidi="ar-SA"/>
        </w:rPr>
        <w:t>por</w:t>
      </w:r>
      <w:r>
        <w:rPr>
          <w:spacing w:val="-4"/>
          <w:sz w:val="18"/>
          <w:szCs w:val="18"/>
          <w:lang w:val="pt-PT" w:eastAsia="en-US" w:bidi="ar-SA"/>
        </w:rPr>
        <w:t xml:space="preserve"> </w:t>
      </w:r>
      <w:r>
        <w:rPr>
          <w:sz w:val="18"/>
          <w:szCs w:val="18"/>
          <w:lang w:val="pt-PT" w:eastAsia="en-US" w:bidi="ar-SA"/>
        </w:rPr>
        <w:t>tratar</w:t>
      </w:r>
      <w:r>
        <w:rPr>
          <w:spacing w:val="-4"/>
          <w:sz w:val="18"/>
          <w:szCs w:val="18"/>
          <w:lang w:val="pt-PT" w:eastAsia="en-US" w:bidi="ar-SA"/>
        </w:rPr>
        <w:t xml:space="preserve"> </w:t>
      </w:r>
      <w:r>
        <w:rPr>
          <w:sz w:val="18"/>
          <w:szCs w:val="18"/>
          <w:lang w:val="pt-PT" w:eastAsia="en-US" w:bidi="ar-SA"/>
        </w:rPr>
        <w:t>de</w:t>
      </w:r>
      <w:r>
        <w:rPr>
          <w:spacing w:val="-5"/>
          <w:sz w:val="18"/>
          <w:szCs w:val="18"/>
          <w:lang w:val="pt-PT" w:eastAsia="en-US" w:bidi="ar-SA"/>
        </w:rPr>
        <w:t xml:space="preserve"> </w:t>
      </w:r>
      <w:r>
        <w:rPr>
          <w:sz w:val="18"/>
          <w:szCs w:val="18"/>
          <w:lang w:val="pt-PT" w:eastAsia="en-US" w:bidi="ar-SA"/>
        </w:rPr>
        <w:t>entrega</w:t>
      </w:r>
      <w:r>
        <w:rPr>
          <w:spacing w:val="-5"/>
          <w:sz w:val="18"/>
          <w:szCs w:val="18"/>
          <w:lang w:val="pt-PT" w:eastAsia="en-US" w:bidi="ar-SA"/>
        </w:rPr>
        <w:t xml:space="preserve"> </w:t>
      </w:r>
      <w:r>
        <w:rPr>
          <w:sz w:val="18"/>
          <w:szCs w:val="18"/>
          <w:lang w:val="pt-PT" w:eastAsia="en-US" w:bidi="ar-SA"/>
        </w:rPr>
        <w:t>parceladas:</w:t>
      </w:r>
    </w:p>
    <w:p>
      <w:pPr>
        <w:widowControl w:val="0"/>
        <w:autoSpaceDE w:val="0"/>
        <w:autoSpaceDN w:val="0"/>
        <w:spacing w:before="11" w:after="0" w:line="240" w:lineRule="auto"/>
        <w:ind w:left="0" w:right="0"/>
        <w:jc w:val="left"/>
        <w:rPr>
          <w:sz w:val="19"/>
          <w:szCs w:val="18"/>
          <w:lang w:val="pt-PT" w:eastAsia="en-US" w:bidi="ar-SA"/>
        </w:rPr>
      </w:pPr>
    </w:p>
    <w:p>
      <w:pPr>
        <w:widowControl w:val="0"/>
        <w:autoSpaceDE w:val="0"/>
        <w:autoSpaceDN w:val="0"/>
        <w:spacing w:before="0" w:after="0" w:line="268" w:lineRule="auto"/>
        <w:ind w:left="2273" w:right="954"/>
        <w:jc w:val="both"/>
        <w:rPr>
          <w:sz w:val="18"/>
          <w:szCs w:val="18"/>
          <w:lang w:val="pt-PT" w:eastAsia="en-US" w:bidi="ar-SA"/>
        </w:rPr>
      </w:pPr>
      <w:r>
        <w:rPr>
          <w:sz w:val="18"/>
          <w:szCs w:val="18"/>
          <w:lang w:val="pt-PT" w:eastAsia="en-US" w:bidi="ar-SA"/>
        </w:rPr>
        <w:t>II - quando for conveniente a aquisição de bens com previsão de entregas parceladas ou contratação de serviços</w:t>
      </w:r>
      <w:r>
        <w:rPr>
          <w:spacing w:val="1"/>
          <w:sz w:val="18"/>
          <w:szCs w:val="18"/>
          <w:lang w:val="pt-PT" w:eastAsia="en-US" w:bidi="ar-SA"/>
        </w:rPr>
        <w:t xml:space="preserve"> </w:t>
      </w:r>
      <w:r>
        <w:rPr>
          <w:sz w:val="18"/>
          <w:szCs w:val="18"/>
          <w:lang w:val="pt-PT" w:eastAsia="en-US" w:bidi="ar-SA"/>
        </w:rPr>
        <w:t>remunerados por unidade de medida, como quantidade de horas de serviço, postos de trabalho ou em regime de</w:t>
      </w:r>
      <w:r>
        <w:rPr>
          <w:spacing w:val="1"/>
          <w:sz w:val="18"/>
          <w:szCs w:val="18"/>
          <w:lang w:val="pt-PT" w:eastAsia="en-US" w:bidi="ar-SA"/>
        </w:rPr>
        <w:t xml:space="preserve"> </w:t>
      </w:r>
      <w:r>
        <w:rPr>
          <w:sz w:val="18"/>
          <w:szCs w:val="18"/>
          <w:lang w:val="pt-PT" w:eastAsia="en-US" w:bidi="ar-SA"/>
        </w:rPr>
        <w:t>tarefa;</w:t>
      </w:r>
    </w:p>
    <w:p>
      <w:pPr>
        <w:widowControl w:val="0"/>
        <w:autoSpaceDE w:val="0"/>
        <w:autoSpaceDN w:val="0"/>
        <w:spacing w:before="4" w:after="0" w:line="240" w:lineRule="auto"/>
        <w:ind w:left="0" w:right="0"/>
        <w:jc w:val="left"/>
        <w:rPr>
          <w:sz w:val="17"/>
          <w:szCs w:val="18"/>
          <w:lang w:val="pt-PT" w:eastAsia="en-US" w:bidi="ar-SA"/>
        </w:rPr>
      </w:pPr>
    </w:p>
    <w:p>
      <w:pPr>
        <w:widowControl w:val="0"/>
        <w:autoSpaceDE w:val="0"/>
        <w:autoSpaceDN w:val="0"/>
        <w:spacing w:before="0" w:after="0" w:line="266" w:lineRule="auto"/>
        <w:ind w:left="2273" w:right="956"/>
        <w:jc w:val="both"/>
        <w:rPr>
          <w:sz w:val="18"/>
          <w:szCs w:val="18"/>
          <w:lang w:val="pt-PT" w:eastAsia="en-US" w:bidi="ar-SA"/>
        </w:rPr>
      </w:pPr>
      <w:r>
        <w:rPr>
          <w:sz w:val="18"/>
          <w:szCs w:val="18"/>
          <w:lang w:val="pt-PT" w:eastAsia="en-US" w:bidi="ar-SA"/>
        </w:rPr>
        <w:t>V - quando, pela natureza do objeto, não for possível definir previamente o quantitativo a ser demandado pela</w:t>
      </w:r>
      <w:r>
        <w:rPr>
          <w:spacing w:val="1"/>
          <w:sz w:val="18"/>
          <w:szCs w:val="18"/>
          <w:lang w:val="pt-PT" w:eastAsia="en-US" w:bidi="ar-SA"/>
        </w:rPr>
        <w:t xml:space="preserve"> </w:t>
      </w:r>
      <w:r>
        <w:rPr>
          <w:sz w:val="18"/>
          <w:szCs w:val="18"/>
          <w:lang w:val="pt-PT" w:eastAsia="en-US" w:bidi="ar-SA"/>
        </w:rPr>
        <w:t>Administração.</w:t>
      </w: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8" w:after="0" w:line="240" w:lineRule="auto"/>
        <w:ind w:left="0" w:right="0"/>
        <w:jc w:val="left"/>
        <w:rPr>
          <w:sz w:val="16"/>
          <w:szCs w:val="18"/>
          <w:lang w:val="pt-PT" w:eastAsia="en-US" w:bidi="ar-SA"/>
        </w:rPr>
      </w:pPr>
    </w:p>
    <w:p>
      <w:pPr>
        <w:widowControl w:val="0"/>
        <w:numPr>
          <w:ilvl w:val="0"/>
          <w:numId w:val="16"/>
        </w:numPr>
        <w:tabs>
          <w:tab w:val="left" w:pos="1345"/>
        </w:tabs>
        <w:autoSpaceDE w:val="0"/>
        <w:autoSpaceDN w:val="0"/>
        <w:spacing w:before="1" w:after="0" w:line="240" w:lineRule="auto"/>
        <w:ind w:left="1344" w:right="0" w:hanging="272"/>
        <w:jc w:val="left"/>
        <w:outlineLvl w:val="1"/>
        <w:rPr>
          <w:b/>
          <w:bCs/>
          <w:sz w:val="27"/>
          <w:szCs w:val="27"/>
          <w:lang w:val="pt-PT" w:eastAsia="en-US" w:bidi="ar-SA"/>
        </w:rPr>
      </w:pPr>
      <w:r>
        <w:rPr>
          <w:b/>
          <w:bCs/>
          <w:sz w:val="27"/>
          <w:szCs w:val="27"/>
          <w:lang w:val="pt-PT" w:eastAsia="en-US" w:bidi="ar-SA"/>
        </w:rPr>
        <w:t>Descrição</w:t>
      </w:r>
      <w:r>
        <w:rPr>
          <w:b/>
          <w:bCs/>
          <w:spacing w:val="-5"/>
          <w:sz w:val="27"/>
          <w:szCs w:val="27"/>
          <w:lang w:val="pt-PT" w:eastAsia="en-US" w:bidi="ar-SA"/>
        </w:rPr>
        <w:t xml:space="preserve"> </w:t>
      </w:r>
      <w:r>
        <w:rPr>
          <w:b/>
          <w:bCs/>
          <w:sz w:val="27"/>
          <w:szCs w:val="27"/>
          <w:lang w:val="pt-PT" w:eastAsia="en-US" w:bidi="ar-SA"/>
        </w:rPr>
        <w:t>da</w:t>
      </w:r>
      <w:r>
        <w:rPr>
          <w:b/>
          <w:bCs/>
          <w:spacing w:val="-5"/>
          <w:sz w:val="27"/>
          <w:szCs w:val="27"/>
          <w:lang w:val="pt-PT" w:eastAsia="en-US" w:bidi="ar-SA"/>
        </w:rPr>
        <w:t xml:space="preserve"> </w:t>
      </w:r>
      <w:r>
        <w:rPr>
          <w:b/>
          <w:bCs/>
          <w:sz w:val="27"/>
          <w:szCs w:val="27"/>
          <w:lang w:val="pt-PT" w:eastAsia="en-US" w:bidi="ar-SA"/>
        </w:rPr>
        <w:t>solução</w:t>
      </w:r>
      <w:r>
        <w:rPr>
          <w:b/>
          <w:bCs/>
          <w:spacing w:val="-4"/>
          <w:sz w:val="27"/>
          <w:szCs w:val="27"/>
          <w:lang w:val="pt-PT" w:eastAsia="en-US" w:bidi="ar-SA"/>
        </w:rPr>
        <w:t xml:space="preserve"> </w:t>
      </w:r>
      <w:r>
        <w:rPr>
          <w:b/>
          <w:bCs/>
          <w:sz w:val="27"/>
          <w:szCs w:val="27"/>
          <w:lang w:val="pt-PT" w:eastAsia="en-US" w:bidi="ar-SA"/>
        </w:rPr>
        <w:t>como</w:t>
      </w:r>
      <w:r>
        <w:rPr>
          <w:b/>
          <w:bCs/>
          <w:spacing w:val="-3"/>
          <w:sz w:val="27"/>
          <w:szCs w:val="27"/>
          <w:lang w:val="pt-PT" w:eastAsia="en-US" w:bidi="ar-SA"/>
        </w:rPr>
        <w:t xml:space="preserve"> </w:t>
      </w:r>
      <w:r>
        <w:rPr>
          <w:b/>
          <w:bCs/>
          <w:sz w:val="27"/>
          <w:szCs w:val="27"/>
          <w:lang w:val="pt-PT" w:eastAsia="en-US" w:bidi="ar-SA"/>
        </w:rPr>
        <w:t>um</w:t>
      </w:r>
      <w:r>
        <w:rPr>
          <w:b/>
          <w:bCs/>
          <w:spacing w:val="1"/>
          <w:sz w:val="27"/>
          <w:szCs w:val="27"/>
          <w:lang w:val="pt-PT" w:eastAsia="en-US" w:bidi="ar-SA"/>
        </w:rPr>
        <w:t xml:space="preserve"> </w:t>
      </w:r>
      <w:r>
        <w:rPr>
          <w:b/>
          <w:bCs/>
          <w:sz w:val="27"/>
          <w:szCs w:val="27"/>
          <w:lang w:val="pt-PT" w:eastAsia="en-US" w:bidi="ar-SA"/>
        </w:rPr>
        <w:t>todo</w:t>
      </w:r>
    </w:p>
    <w:p>
      <w:pPr>
        <w:widowControl w:val="0"/>
        <w:numPr>
          <w:ilvl w:val="1"/>
          <w:numId w:val="16"/>
        </w:numPr>
        <w:tabs>
          <w:tab w:val="left" w:pos="1434"/>
        </w:tabs>
        <w:autoSpaceDE w:val="0"/>
        <w:autoSpaceDN w:val="0"/>
        <w:spacing w:before="234" w:after="0" w:line="266" w:lineRule="auto"/>
        <w:ind w:left="1073" w:right="1092" w:firstLine="0"/>
        <w:jc w:val="left"/>
        <w:rPr>
          <w:sz w:val="18"/>
          <w:szCs w:val="22"/>
          <w:lang w:val="pt-PT" w:eastAsia="en-US" w:bidi="ar-SA"/>
        </w:rPr>
      </w:pPr>
      <w:r>
        <w:rPr>
          <w:sz w:val="18"/>
          <w:szCs w:val="22"/>
          <w:lang w:val="pt-PT" w:eastAsia="en-US" w:bidi="ar-SA"/>
        </w:rPr>
        <w:t>Registro</w:t>
      </w:r>
      <w:r>
        <w:rPr>
          <w:spacing w:val="38"/>
          <w:sz w:val="18"/>
          <w:szCs w:val="22"/>
          <w:lang w:val="pt-PT" w:eastAsia="en-US" w:bidi="ar-SA"/>
        </w:rPr>
        <w:t xml:space="preserve"> </w:t>
      </w:r>
      <w:r>
        <w:rPr>
          <w:sz w:val="18"/>
          <w:szCs w:val="22"/>
          <w:lang w:val="pt-PT" w:eastAsia="en-US" w:bidi="ar-SA"/>
        </w:rPr>
        <w:t>de</w:t>
      </w:r>
      <w:r>
        <w:rPr>
          <w:spacing w:val="37"/>
          <w:sz w:val="18"/>
          <w:szCs w:val="22"/>
          <w:lang w:val="pt-PT" w:eastAsia="en-US" w:bidi="ar-SA"/>
        </w:rPr>
        <w:t xml:space="preserve"> </w:t>
      </w:r>
      <w:r>
        <w:rPr>
          <w:sz w:val="18"/>
          <w:szCs w:val="22"/>
          <w:lang w:val="pt-PT" w:eastAsia="en-US" w:bidi="ar-SA"/>
        </w:rPr>
        <w:t>preços</w:t>
      </w:r>
      <w:r>
        <w:rPr>
          <w:spacing w:val="37"/>
          <w:sz w:val="18"/>
          <w:szCs w:val="22"/>
          <w:lang w:val="pt-PT" w:eastAsia="en-US" w:bidi="ar-SA"/>
        </w:rPr>
        <w:t xml:space="preserve"> </w:t>
      </w:r>
      <w:r>
        <w:rPr>
          <w:sz w:val="18"/>
          <w:szCs w:val="22"/>
          <w:lang w:val="pt-PT" w:eastAsia="en-US" w:bidi="ar-SA"/>
        </w:rPr>
        <w:t>para</w:t>
      </w:r>
      <w:r>
        <w:rPr>
          <w:spacing w:val="39"/>
          <w:sz w:val="18"/>
          <w:szCs w:val="22"/>
          <w:lang w:val="pt-PT" w:eastAsia="en-US" w:bidi="ar-SA"/>
        </w:rPr>
        <w:t xml:space="preserve"> </w:t>
      </w:r>
      <w:r>
        <w:rPr>
          <w:sz w:val="18"/>
          <w:szCs w:val="22"/>
          <w:lang w:val="pt-PT" w:eastAsia="en-US" w:bidi="ar-SA"/>
        </w:rPr>
        <w:t>futura</w:t>
      </w:r>
      <w:r>
        <w:rPr>
          <w:spacing w:val="37"/>
          <w:sz w:val="18"/>
          <w:szCs w:val="22"/>
          <w:lang w:val="pt-PT" w:eastAsia="en-US" w:bidi="ar-SA"/>
        </w:rPr>
        <w:t xml:space="preserve"> </w:t>
      </w:r>
      <w:r>
        <w:rPr>
          <w:sz w:val="18"/>
          <w:szCs w:val="22"/>
          <w:lang w:val="pt-PT" w:eastAsia="en-US" w:bidi="ar-SA"/>
        </w:rPr>
        <w:t>e</w:t>
      </w:r>
      <w:r>
        <w:rPr>
          <w:spacing w:val="39"/>
          <w:sz w:val="18"/>
          <w:szCs w:val="22"/>
          <w:lang w:val="pt-PT" w:eastAsia="en-US" w:bidi="ar-SA"/>
        </w:rPr>
        <w:t xml:space="preserve"> </w:t>
      </w:r>
      <w:r>
        <w:rPr>
          <w:sz w:val="18"/>
          <w:szCs w:val="22"/>
          <w:lang w:val="pt-PT" w:eastAsia="en-US" w:bidi="ar-SA"/>
        </w:rPr>
        <w:t>eventual</w:t>
      </w:r>
      <w:r>
        <w:rPr>
          <w:spacing w:val="38"/>
          <w:sz w:val="18"/>
          <w:szCs w:val="22"/>
          <w:lang w:val="pt-PT" w:eastAsia="en-US" w:bidi="ar-SA"/>
        </w:rPr>
        <w:t xml:space="preserve"> </w:t>
      </w:r>
      <w:r>
        <w:rPr>
          <w:sz w:val="18"/>
          <w:szCs w:val="22"/>
          <w:lang w:val="pt-PT" w:eastAsia="en-US" w:bidi="ar-SA"/>
        </w:rPr>
        <w:t>aquisição</w:t>
      </w:r>
      <w:r>
        <w:rPr>
          <w:spacing w:val="39"/>
          <w:sz w:val="18"/>
          <w:szCs w:val="22"/>
          <w:lang w:val="pt-PT" w:eastAsia="en-US" w:bidi="ar-SA"/>
        </w:rPr>
        <w:t xml:space="preserve"> </w:t>
      </w:r>
      <w:r>
        <w:rPr>
          <w:sz w:val="18"/>
          <w:szCs w:val="22"/>
          <w:lang w:val="pt-PT" w:eastAsia="en-US" w:bidi="ar-SA"/>
        </w:rPr>
        <w:t>de</w:t>
      </w:r>
      <w:r>
        <w:rPr>
          <w:spacing w:val="39"/>
          <w:sz w:val="18"/>
          <w:szCs w:val="22"/>
          <w:lang w:val="pt-PT" w:eastAsia="en-US" w:bidi="ar-SA"/>
        </w:rPr>
        <w:t xml:space="preserve"> </w:t>
      </w:r>
      <w:r>
        <w:rPr>
          <w:sz w:val="18"/>
          <w:szCs w:val="22"/>
          <w:lang w:val="pt-PT" w:eastAsia="en-US" w:bidi="ar-SA"/>
        </w:rPr>
        <w:t>produtos</w:t>
      </w:r>
      <w:r>
        <w:rPr>
          <w:spacing w:val="40"/>
          <w:sz w:val="18"/>
          <w:szCs w:val="22"/>
          <w:lang w:val="pt-PT" w:eastAsia="en-US" w:bidi="ar-SA"/>
        </w:rPr>
        <w:t xml:space="preserve"> </w:t>
      </w:r>
      <w:r>
        <w:rPr>
          <w:sz w:val="18"/>
          <w:szCs w:val="22"/>
          <w:lang w:val="pt-PT" w:eastAsia="en-US" w:bidi="ar-SA"/>
        </w:rPr>
        <w:t>alimentícios,</w:t>
      </w:r>
      <w:r>
        <w:rPr>
          <w:spacing w:val="38"/>
          <w:sz w:val="18"/>
          <w:szCs w:val="22"/>
          <w:lang w:val="pt-PT" w:eastAsia="en-US" w:bidi="ar-SA"/>
        </w:rPr>
        <w:t xml:space="preserve"> </w:t>
      </w:r>
      <w:r>
        <w:rPr>
          <w:sz w:val="18"/>
          <w:szCs w:val="22"/>
          <w:lang w:val="pt-PT" w:eastAsia="en-US" w:bidi="ar-SA"/>
        </w:rPr>
        <w:t>conforme</w:t>
      </w:r>
      <w:r>
        <w:rPr>
          <w:spacing w:val="40"/>
          <w:sz w:val="18"/>
          <w:szCs w:val="22"/>
          <w:lang w:val="pt-PT" w:eastAsia="en-US" w:bidi="ar-SA"/>
        </w:rPr>
        <w:t xml:space="preserve"> </w:t>
      </w:r>
      <w:r>
        <w:rPr>
          <w:sz w:val="18"/>
          <w:szCs w:val="22"/>
          <w:lang w:val="pt-PT" w:eastAsia="en-US" w:bidi="ar-SA"/>
        </w:rPr>
        <w:t>as</w:t>
      </w:r>
      <w:r>
        <w:rPr>
          <w:spacing w:val="39"/>
          <w:sz w:val="18"/>
          <w:szCs w:val="22"/>
          <w:lang w:val="pt-PT" w:eastAsia="en-US" w:bidi="ar-SA"/>
        </w:rPr>
        <w:t xml:space="preserve"> </w:t>
      </w:r>
      <w:r>
        <w:rPr>
          <w:sz w:val="18"/>
          <w:szCs w:val="22"/>
          <w:lang w:val="pt-PT" w:eastAsia="en-US" w:bidi="ar-SA"/>
        </w:rPr>
        <w:t>condições,</w:t>
      </w:r>
      <w:r>
        <w:rPr>
          <w:spacing w:val="38"/>
          <w:sz w:val="18"/>
          <w:szCs w:val="22"/>
          <w:lang w:val="pt-PT" w:eastAsia="en-US" w:bidi="ar-SA"/>
        </w:rPr>
        <w:t xml:space="preserve"> </w:t>
      </w:r>
      <w:r>
        <w:rPr>
          <w:sz w:val="18"/>
          <w:szCs w:val="22"/>
          <w:lang w:val="pt-PT" w:eastAsia="en-US" w:bidi="ar-SA"/>
        </w:rPr>
        <w:t>quantidades</w:t>
      </w:r>
      <w:r>
        <w:rPr>
          <w:spacing w:val="38"/>
          <w:sz w:val="18"/>
          <w:szCs w:val="22"/>
          <w:lang w:val="pt-PT" w:eastAsia="en-US" w:bidi="ar-SA"/>
        </w:rPr>
        <w:t xml:space="preserve"> </w:t>
      </w:r>
      <w:r>
        <w:rPr>
          <w:sz w:val="18"/>
          <w:szCs w:val="22"/>
          <w:lang w:val="pt-PT" w:eastAsia="en-US" w:bidi="ar-SA"/>
        </w:rPr>
        <w:t>e</w:t>
      </w:r>
      <w:r>
        <w:rPr>
          <w:spacing w:val="-42"/>
          <w:sz w:val="18"/>
          <w:szCs w:val="22"/>
          <w:lang w:val="pt-PT" w:eastAsia="en-US" w:bidi="ar-SA"/>
        </w:rPr>
        <w:t xml:space="preserve"> </w:t>
      </w:r>
      <w:r>
        <w:rPr>
          <w:sz w:val="18"/>
          <w:szCs w:val="22"/>
          <w:lang w:val="pt-PT" w:eastAsia="en-US" w:bidi="ar-SA"/>
        </w:rPr>
        <w:t>exigências</w:t>
      </w:r>
      <w:r>
        <w:rPr>
          <w:spacing w:val="-2"/>
          <w:sz w:val="18"/>
          <w:szCs w:val="22"/>
          <w:lang w:val="pt-PT" w:eastAsia="en-US" w:bidi="ar-SA"/>
        </w:rPr>
        <w:t xml:space="preserve"> </w:t>
      </w:r>
      <w:r>
        <w:rPr>
          <w:sz w:val="18"/>
          <w:szCs w:val="22"/>
          <w:lang w:val="pt-PT" w:eastAsia="en-US" w:bidi="ar-SA"/>
        </w:rPr>
        <w:t>estabelecidas no</w:t>
      </w:r>
      <w:r>
        <w:rPr>
          <w:spacing w:val="-1"/>
          <w:sz w:val="18"/>
          <w:szCs w:val="22"/>
          <w:lang w:val="pt-PT" w:eastAsia="en-US" w:bidi="ar-SA"/>
        </w:rPr>
        <w:t xml:space="preserve"> </w:t>
      </w:r>
      <w:r>
        <w:rPr>
          <w:sz w:val="18"/>
          <w:szCs w:val="22"/>
          <w:lang w:val="pt-PT" w:eastAsia="en-US" w:bidi="ar-SA"/>
        </w:rPr>
        <w:t>Estudo</w:t>
      </w:r>
      <w:r>
        <w:rPr>
          <w:spacing w:val="1"/>
          <w:sz w:val="18"/>
          <w:szCs w:val="22"/>
          <w:lang w:val="pt-PT" w:eastAsia="en-US" w:bidi="ar-SA"/>
        </w:rPr>
        <w:t xml:space="preserve"> </w:t>
      </w:r>
      <w:r>
        <w:rPr>
          <w:sz w:val="18"/>
          <w:szCs w:val="22"/>
          <w:lang w:val="pt-PT" w:eastAsia="en-US" w:bidi="ar-SA"/>
        </w:rPr>
        <w:t>Preliminar e</w:t>
      </w:r>
      <w:r>
        <w:rPr>
          <w:spacing w:val="-1"/>
          <w:sz w:val="18"/>
          <w:szCs w:val="22"/>
          <w:lang w:val="pt-PT" w:eastAsia="en-US" w:bidi="ar-SA"/>
        </w:rPr>
        <w:t xml:space="preserve"> </w:t>
      </w:r>
      <w:r>
        <w:rPr>
          <w:sz w:val="18"/>
          <w:szCs w:val="22"/>
          <w:lang w:val="pt-PT" w:eastAsia="en-US" w:bidi="ar-SA"/>
        </w:rPr>
        <w:t>seus anexos:</w:t>
      </w:r>
    </w:p>
    <w:p>
      <w:pPr>
        <w:widowControl w:val="0"/>
        <w:autoSpaceDE w:val="0"/>
        <w:autoSpaceDN w:val="0"/>
        <w:spacing w:before="6" w:after="0" w:line="240" w:lineRule="auto"/>
        <w:ind w:left="0" w:right="0"/>
        <w:jc w:val="left"/>
        <w:rPr>
          <w:sz w:val="19"/>
          <w:szCs w:val="18"/>
          <w:lang w:val="pt-PT" w:eastAsia="en-US" w:bidi="ar-SA"/>
        </w:rPr>
      </w:pPr>
    </w:p>
    <w:tbl>
      <w:tblPr>
        <w:tblStyle w:val="TableNormal0"/>
        <w:tblW w:w="0" w:type="auto"/>
        <w:jc w:val="left"/>
        <w:tblInd w:w="112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614"/>
        <w:gridCol w:w="5729"/>
        <w:gridCol w:w="751"/>
        <w:gridCol w:w="1259"/>
        <w:gridCol w:w="1048"/>
      </w:tblGrid>
      <w:tr>
        <w:tblPrEx>
          <w:tblW w:w="0" w:type="auto"/>
          <w:jc w:val="left"/>
          <w:tblInd w:w="1120"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Ex>
        <w:trPr>
          <w:trHeight w:val="492"/>
          <w:jc w:val="left"/>
        </w:trPr>
        <w:tc>
          <w:tcPr>
            <w:tcW w:w="614" w:type="dxa"/>
          </w:tcPr>
          <w:p>
            <w:pPr>
              <w:spacing w:before="138" w:after="0" w:line="240" w:lineRule="auto"/>
              <w:ind w:left="114" w:right="84"/>
              <w:jc w:val="center"/>
              <w:rPr>
                <w:rFonts w:eastAsia="Arial MT" w:hAnsi="Arial MT" w:cs="Arial MT"/>
                <w:sz w:val="18"/>
                <w:lang w:val="pt-PT"/>
              </w:rPr>
            </w:pPr>
            <w:r>
              <w:rPr>
                <w:rFonts w:eastAsia="Arial MT" w:hAnsi="Arial MT" w:cs="Arial MT"/>
                <w:sz w:val="18"/>
                <w:lang w:val="pt-PT"/>
              </w:rPr>
              <w:t>Item</w:t>
            </w:r>
          </w:p>
        </w:tc>
        <w:tc>
          <w:tcPr>
            <w:tcW w:w="5729" w:type="dxa"/>
          </w:tcPr>
          <w:p>
            <w:pPr>
              <w:spacing w:before="138" w:after="0" w:line="240" w:lineRule="auto"/>
              <w:ind w:left="2476" w:right="2447"/>
              <w:jc w:val="center"/>
              <w:rPr>
                <w:rFonts w:eastAsia="Arial MT" w:cs="Arial MT"/>
                <w:sz w:val="18"/>
                <w:lang w:val="pt-PT"/>
              </w:rPr>
            </w:pPr>
            <w:r>
              <w:rPr>
                <w:rFonts w:eastAsia="Arial MT" w:cs="Arial MT"/>
                <w:sz w:val="18"/>
                <w:lang w:val="pt-PT"/>
              </w:rPr>
              <w:t>Descrição</w:t>
            </w:r>
          </w:p>
        </w:tc>
        <w:tc>
          <w:tcPr>
            <w:tcW w:w="751" w:type="dxa"/>
          </w:tcPr>
          <w:p>
            <w:pPr>
              <w:spacing w:before="138" w:after="0" w:line="240" w:lineRule="auto"/>
              <w:ind w:left="72" w:right="44"/>
              <w:jc w:val="center"/>
              <w:rPr>
                <w:rFonts w:eastAsia="Arial MT" w:hAnsi="Arial MT" w:cs="Arial MT"/>
                <w:sz w:val="18"/>
                <w:lang w:val="pt-PT"/>
              </w:rPr>
            </w:pPr>
            <w:r>
              <w:rPr>
                <w:rFonts w:eastAsia="Arial MT" w:hAnsi="Arial MT" w:cs="Arial MT"/>
                <w:sz w:val="18"/>
                <w:lang w:val="pt-PT"/>
              </w:rPr>
              <w:t>Catmat</w:t>
            </w:r>
          </w:p>
        </w:tc>
        <w:tc>
          <w:tcPr>
            <w:tcW w:w="1259" w:type="dxa"/>
          </w:tcPr>
          <w:p>
            <w:pPr>
              <w:spacing w:before="5" w:after="0" w:line="232" w:lineRule="exact"/>
              <w:ind w:left="123" w:right="107" w:firstLine="64"/>
              <w:jc w:val="left"/>
              <w:rPr>
                <w:rFonts w:eastAsia="Arial MT" w:hAnsi="Arial MT" w:cs="Arial MT"/>
                <w:sz w:val="18"/>
                <w:lang w:val="pt-PT"/>
              </w:rPr>
            </w:pPr>
            <w:r>
              <w:rPr>
                <w:rFonts w:eastAsia="Arial MT" w:hAnsi="Arial MT" w:cs="Arial MT"/>
                <w:sz w:val="18"/>
                <w:lang w:val="pt-PT"/>
              </w:rPr>
              <w:t>Unidade de</w:t>
            </w:r>
            <w:r>
              <w:rPr>
                <w:rFonts w:eastAsia="Arial MT" w:hAnsi="Arial MT" w:cs="Arial MT"/>
                <w:spacing w:val="1"/>
                <w:sz w:val="18"/>
                <w:lang w:val="pt-PT"/>
              </w:rPr>
              <w:t xml:space="preserve"> </w:t>
            </w:r>
            <w:r>
              <w:rPr>
                <w:rFonts w:eastAsia="Arial MT" w:hAnsi="Arial MT" w:cs="Arial MT"/>
                <w:spacing w:val="-3"/>
                <w:sz w:val="18"/>
                <w:lang w:val="pt-PT"/>
              </w:rPr>
              <w:t>Fornecimento</w:t>
            </w:r>
          </w:p>
        </w:tc>
        <w:tc>
          <w:tcPr>
            <w:tcW w:w="1048" w:type="dxa"/>
          </w:tcPr>
          <w:p>
            <w:pPr>
              <w:spacing w:before="5" w:after="0" w:line="232" w:lineRule="exact"/>
              <w:ind w:left="268" w:right="93" w:hanging="188"/>
              <w:jc w:val="left"/>
              <w:rPr>
                <w:rFonts w:eastAsia="Arial MT" w:hAnsi="Arial MT" w:cs="Arial MT"/>
                <w:sz w:val="18"/>
                <w:lang w:val="pt-PT"/>
              </w:rPr>
            </w:pPr>
            <w:r>
              <w:rPr>
                <w:rFonts w:eastAsia="Arial MT" w:hAnsi="Arial MT" w:cs="Arial MT"/>
                <w:spacing w:val="-2"/>
                <w:sz w:val="18"/>
                <w:lang w:val="pt-PT"/>
              </w:rPr>
              <w:t>Quantidade</w:t>
            </w:r>
            <w:r>
              <w:rPr>
                <w:rFonts w:eastAsia="Arial MT" w:hAnsi="Arial MT" w:cs="Arial MT"/>
                <w:spacing w:val="-42"/>
                <w:sz w:val="18"/>
                <w:lang w:val="pt-PT"/>
              </w:rPr>
              <w:t xml:space="preserve"> </w:t>
            </w:r>
            <w:r>
              <w:rPr>
                <w:rFonts w:eastAsia="Arial MT" w:hAnsi="Arial MT" w:cs="Arial MT"/>
                <w:sz w:val="18"/>
                <w:lang w:val="pt-PT"/>
              </w:rPr>
              <w:t>Estima</w:t>
            </w:r>
          </w:p>
        </w:tc>
      </w:tr>
      <w:tr>
        <w:tblPrEx>
          <w:tblW w:w="0" w:type="auto"/>
          <w:jc w:val="left"/>
          <w:tblInd w:w="1120" w:type="dxa"/>
          <w:tblLayout w:type="fixed"/>
          <w:tblCellMar>
            <w:top w:w="0" w:type="dxa"/>
            <w:left w:w="0" w:type="dxa"/>
            <w:bottom w:w="0" w:type="dxa"/>
            <w:right w:w="0" w:type="dxa"/>
          </w:tblCellMar>
          <w:tblLook w:val="01E0"/>
        </w:tblPrEx>
        <w:trPr>
          <w:trHeight w:val="495"/>
          <w:jc w:val="left"/>
        </w:trPr>
        <w:tc>
          <w:tcPr>
            <w:tcW w:w="614" w:type="dxa"/>
          </w:tcPr>
          <w:p>
            <w:pPr>
              <w:spacing w:before="140" w:after="0" w:line="240" w:lineRule="auto"/>
              <w:ind w:left="37" w:right="0"/>
              <w:jc w:val="center"/>
              <w:rPr>
                <w:rFonts w:eastAsia="Arial MT" w:hAnsi="Arial MT" w:cs="Arial MT"/>
                <w:sz w:val="18"/>
                <w:lang w:val="pt-PT"/>
              </w:rPr>
            </w:pPr>
            <w:r>
              <w:rPr>
                <w:rFonts w:eastAsia="Arial MT" w:hAnsi="Arial MT" w:cs="Arial MT"/>
                <w:sz w:val="18"/>
                <w:lang w:val="pt-PT"/>
              </w:rPr>
              <w:t>1</w:t>
            </w:r>
          </w:p>
        </w:tc>
        <w:tc>
          <w:tcPr>
            <w:tcW w:w="5729" w:type="dxa"/>
          </w:tcPr>
          <w:p>
            <w:pPr>
              <w:spacing w:before="2" w:after="0" w:line="230" w:lineRule="atLeast"/>
              <w:ind w:left="28" w:right="0"/>
              <w:jc w:val="left"/>
              <w:rPr>
                <w:rFonts w:eastAsia="Arial MT" w:cs="Arial MT"/>
                <w:sz w:val="18"/>
                <w:lang w:val="pt-PT"/>
              </w:rPr>
            </w:pPr>
            <w:r>
              <w:rPr>
                <w:rFonts w:eastAsia="Arial MT" w:cs="Arial MT"/>
                <w:b/>
                <w:sz w:val="15"/>
                <w:lang w:val="pt-PT"/>
              </w:rPr>
              <w:t>CAFÉ</w:t>
            </w:r>
            <w:r>
              <w:rPr>
                <w:rFonts w:eastAsia="Arial MT" w:cs="Arial MT"/>
                <w:b/>
                <w:spacing w:val="35"/>
                <w:sz w:val="15"/>
                <w:lang w:val="pt-PT"/>
              </w:rPr>
              <w:t xml:space="preserve"> </w:t>
            </w:r>
            <w:r>
              <w:rPr>
                <w:rFonts w:eastAsia="Arial MT" w:cs="Arial MT"/>
                <w:b/>
                <w:sz w:val="15"/>
                <w:lang w:val="pt-PT"/>
              </w:rPr>
              <w:t>pacote</w:t>
            </w:r>
            <w:r>
              <w:rPr>
                <w:rFonts w:eastAsia="Arial MT" w:cs="Arial MT"/>
                <w:b/>
                <w:spacing w:val="35"/>
                <w:sz w:val="15"/>
                <w:lang w:val="pt-PT"/>
              </w:rPr>
              <w:t xml:space="preserve"> </w:t>
            </w:r>
            <w:r>
              <w:rPr>
                <w:rFonts w:eastAsia="Arial MT" w:cs="Arial MT"/>
                <w:b/>
                <w:sz w:val="15"/>
                <w:lang w:val="pt-PT"/>
              </w:rPr>
              <w:t>de</w:t>
            </w:r>
            <w:r>
              <w:rPr>
                <w:rFonts w:eastAsia="Arial MT" w:cs="Arial MT"/>
                <w:b/>
                <w:spacing w:val="35"/>
                <w:sz w:val="15"/>
                <w:lang w:val="pt-PT"/>
              </w:rPr>
              <w:t xml:space="preserve"> </w:t>
            </w:r>
            <w:r>
              <w:rPr>
                <w:rFonts w:eastAsia="Arial MT" w:cs="Arial MT"/>
                <w:b/>
                <w:sz w:val="15"/>
                <w:lang w:val="pt-PT"/>
              </w:rPr>
              <w:t>500g</w:t>
            </w:r>
            <w:r>
              <w:rPr>
                <w:rFonts w:eastAsia="Arial MT" w:cs="Arial MT"/>
                <w:b/>
                <w:spacing w:val="36"/>
                <w:sz w:val="15"/>
                <w:lang w:val="pt-PT"/>
              </w:rPr>
              <w:t xml:space="preserve"> </w:t>
            </w:r>
            <w:r>
              <w:rPr>
                <w:rFonts w:eastAsia="Arial MT" w:cs="Arial MT"/>
                <w:b/>
                <w:sz w:val="15"/>
                <w:lang w:val="pt-PT"/>
              </w:rPr>
              <w:t>-</w:t>
            </w:r>
            <w:r>
              <w:rPr>
                <w:rFonts w:eastAsia="Arial MT" w:cs="Arial MT"/>
                <w:b/>
                <w:spacing w:val="36"/>
                <w:sz w:val="15"/>
                <w:lang w:val="pt-PT"/>
              </w:rPr>
              <w:t xml:space="preserve"> </w:t>
            </w:r>
            <w:r>
              <w:rPr>
                <w:rFonts w:eastAsia="Arial MT" w:cs="Arial MT"/>
                <w:sz w:val="18"/>
                <w:lang w:val="pt-PT"/>
              </w:rPr>
              <w:t>Café</w:t>
            </w:r>
            <w:r>
              <w:rPr>
                <w:rFonts w:eastAsia="Arial MT" w:cs="Arial MT"/>
                <w:spacing w:val="36"/>
                <w:sz w:val="18"/>
                <w:lang w:val="pt-PT"/>
              </w:rPr>
              <w:t xml:space="preserve"> </w:t>
            </w:r>
            <w:r>
              <w:rPr>
                <w:rFonts w:eastAsia="Arial MT" w:cs="Arial MT"/>
                <w:sz w:val="18"/>
                <w:lang w:val="pt-PT"/>
              </w:rPr>
              <w:t>torrado</w:t>
            </w:r>
            <w:r>
              <w:rPr>
                <w:rFonts w:eastAsia="Arial MT" w:cs="Arial MT"/>
                <w:spacing w:val="39"/>
                <w:sz w:val="18"/>
                <w:lang w:val="pt-PT"/>
              </w:rPr>
              <w:t xml:space="preserve"> </w:t>
            </w:r>
            <w:r>
              <w:rPr>
                <w:rFonts w:eastAsia="Arial MT" w:cs="Arial MT"/>
                <w:sz w:val="18"/>
                <w:lang w:val="pt-PT"/>
              </w:rPr>
              <w:t>e</w:t>
            </w:r>
            <w:r>
              <w:rPr>
                <w:rFonts w:eastAsia="Arial MT" w:cs="Arial MT"/>
                <w:spacing w:val="36"/>
                <w:sz w:val="18"/>
                <w:lang w:val="pt-PT"/>
              </w:rPr>
              <w:t xml:space="preserve"> </w:t>
            </w:r>
            <w:r>
              <w:rPr>
                <w:rFonts w:eastAsia="Arial MT" w:cs="Arial MT"/>
                <w:sz w:val="18"/>
                <w:lang w:val="pt-PT"/>
              </w:rPr>
              <w:t>moído,</w:t>
            </w:r>
            <w:r>
              <w:rPr>
                <w:rFonts w:eastAsia="Arial MT" w:cs="Arial MT"/>
                <w:spacing w:val="38"/>
                <w:sz w:val="18"/>
                <w:lang w:val="pt-PT"/>
              </w:rPr>
              <w:t xml:space="preserve"> </w:t>
            </w:r>
            <w:r>
              <w:rPr>
                <w:rFonts w:eastAsia="Arial MT" w:cs="Arial MT"/>
                <w:sz w:val="18"/>
                <w:lang w:val="pt-PT"/>
              </w:rPr>
              <w:t>superior,</w:t>
            </w:r>
            <w:r>
              <w:rPr>
                <w:rFonts w:eastAsia="Arial MT" w:cs="Arial MT"/>
                <w:spacing w:val="38"/>
                <w:sz w:val="18"/>
                <w:lang w:val="pt-PT"/>
              </w:rPr>
              <w:t xml:space="preserve"> </w:t>
            </w:r>
            <w:r>
              <w:rPr>
                <w:rFonts w:eastAsia="Arial MT" w:cs="Arial MT"/>
                <w:sz w:val="18"/>
                <w:lang w:val="pt-PT"/>
              </w:rPr>
              <w:t>embalado</w:t>
            </w:r>
            <w:r>
              <w:rPr>
                <w:rFonts w:eastAsia="Arial MT" w:cs="Arial MT"/>
                <w:spacing w:val="38"/>
                <w:sz w:val="18"/>
                <w:lang w:val="pt-PT"/>
              </w:rPr>
              <w:t xml:space="preserve"> </w:t>
            </w:r>
            <w:r>
              <w:rPr>
                <w:rFonts w:eastAsia="Arial MT" w:cs="Arial MT"/>
                <w:sz w:val="18"/>
                <w:lang w:val="pt-PT"/>
              </w:rPr>
              <w:t>à</w:t>
            </w:r>
            <w:r>
              <w:rPr>
                <w:rFonts w:eastAsia="Arial MT" w:cs="Arial MT"/>
                <w:spacing w:val="34"/>
                <w:sz w:val="18"/>
                <w:lang w:val="pt-PT"/>
              </w:rPr>
              <w:t xml:space="preserve"> </w:t>
            </w:r>
            <w:r>
              <w:rPr>
                <w:rFonts w:eastAsia="Arial MT" w:cs="Arial MT"/>
                <w:sz w:val="18"/>
                <w:lang w:val="pt-PT"/>
              </w:rPr>
              <w:t>vácuo,</w:t>
            </w:r>
            <w:r>
              <w:rPr>
                <w:rFonts w:eastAsia="Arial MT" w:cs="Arial MT"/>
                <w:spacing w:val="-42"/>
                <w:sz w:val="18"/>
                <w:lang w:val="pt-PT"/>
              </w:rPr>
              <w:t xml:space="preserve"> </w:t>
            </w:r>
            <w:r>
              <w:rPr>
                <w:rFonts w:eastAsia="Arial MT" w:cs="Arial MT"/>
                <w:sz w:val="18"/>
                <w:lang w:val="pt-PT"/>
              </w:rPr>
              <w:t>premium</w:t>
            </w:r>
            <w:r>
              <w:rPr>
                <w:rFonts w:eastAsia="Arial MT" w:cs="Arial MT"/>
                <w:spacing w:val="-2"/>
                <w:sz w:val="18"/>
                <w:lang w:val="pt-PT"/>
              </w:rPr>
              <w:t xml:space="preserve"> </w:t>
            </w:r>
            <w:r>
              <w:rPr>
                <w:rFonts w:eastAsia="Arial MT" w:cs="Arial MT"/>
                <w:sz w:val="18"/>
                <w:lang w:val="pt-PT"/>
              </w:rPr>
              <w:t>ou</w:t>
            </w:r>
            <w:r>
              <w:rPr>
                <w:rFonts w:eastAsia="Arial MT" w:cs="Arial MT"/>
                <w:spacing w:val="-1"/>
                <w:sz w:val="18"/>
                <w:lang w:val="pt-PT"/>
              </w:rPr>
              <w:t xml:space="preserve"> </w:t>
            </w:r>
            <w:r>
              <w:rPr>
                <w:rFonts w:eastAsia="Arial MT" w:cs="Arial MT"/>
                <w:sz w:val="18"/>
                <w:lang w:val="pt-PT"/>
              </w:rPr>
              <w:t>especial.</w:t>
            </w:r>
          </w:p>
        </w:tc>
        <w:tc>
          <w:tcPr>
            <w:tcW w:w="751" w:type="dxa"/>
          </w:tcPr>
          <w:p>
            <w:pPr>
              <w:spacing w:before="140" w:after="0" w:line="240" w:lineRule="auto"/>
              <w:ind w:left="81" w:right="44"/>
              <w:jc w:val="center"/>
              <w:rPr>
                <w:rFonts w:eastAsia="Arial MT" w:hAnsi="Arial MT" w:cs="Arial MT"/>
                <w:sz w:val="18"/>
                <w:lang w:val="pt-PT"/>
              </w:rPr>
            </w:pPr>
            <w:r>
              <w:rPr>
                <w:rFonts w:eastAsia="Arial MT" w:hAnsi="Arial MT" w:cs="Arial MT"/>
                <w:sz w:val="18"/>
                <w:lang w:val="pt-PT"/>
              </w:rPr>
              <w:t>463581</w:t>
            </w:r>
          </w:p>
        </w:tc>
        <w:tc>
          <w:tcPr>
            <w:tcW w:w="1259" w:type="dxa"/>
          </w:tcPr>
          <w:p>
            <w:pPr>
              <w:spacing w:before="5" w:after="0" w:line="240" w:lineRule="auto"/>
              <w:ind w:left="0" w:right="0"/>
              <w:jc w:val="left"/>
              <w:rPr>
                <w:rFonts w:eastAsia="Arial MT" w:hAnsi="Arial MT" w:cs="Arial MT"/>
                <w:sz w:val="14"/>
                <w:lang w:val="pt-PT"/>
              </w:rPr>
            </w:pPr>
          </w:p>
          <w:p>
            <w:pPr>
              <w:spacing w:before="0" w:after="0" w:line="240" w:lineRule="auto"/>
              <w:ind w:left="385" w:right="0"/>
              <w:jc w:val="left"/>
              <w:rPr>
                <w:rFonts w:eastAsia="Arial MT" w:hAnsi="Arial MT" w:cs="Arial MT"/>
                <w:sz w:val="15"/>
                <w:lang w:val="pt-PT"/>
              </w:rPr>
            </w:pPr>
            <w:r>
              <w:rPr>
                <w:rFonts w:eastAsia="Arial MT" w:hAnsi="Arial MT" w:cs="Arial MT"/>
                <w:sz w:val="15"/>
                <w:lang w:val="pt-PT"/>
              </w:rPr>
              <w:t>unidade</w:t>
            </w:r>
          </w:p>
        </w:tc>
        <w:tc>
          <w:tcPr>
            <w:tcW w:w="1048" w:type="dxa"/>
          </w:tcPr>
          <w:p>
            <w:pPr>
              <w:spacing w:before="140" w:after="0" w:line="240" w:lineRule="auto"/>
              <w:ind w:left="366" w:right="327"/>
              <w:jc w:val="center"/>
              <w:rPr>
                <w:rFonts w:eastAsia="Arial MT" w:hAnsi="Arial MT" w:cs="Arial MT"/>
                <w:sz w:val="18"/>
                <w:lang w:val="pt-PT"/>
              </w:rPr>
            </w:pPr>
            <w:r>
              <w:rPr>
                <w:rFonts w:eastAsia="Arial MT" w:hAnsi="Arial MT" w:cs="Arial MT"/>
                <w:sz w:val="18"/>
                <w:lang w:val="pt-PT"/>
              </w:rPr>
              <w:t>800</w:t>
            </w:r>
          </w:p>
        </w:tc>
      </w:tr>
    </w:tbl>
    <w:p>
      <w:pPr>
        <w:widowControl w:val="0"/>
        <w:autoSpaceDE w:val="0"/>
        <w:autoSpaceDN w:val="0"/>
        <w:spacing w:before="8" w:after="0" w:line="240" w:lineRule="auto"/>
        <w:ind w:left="0" w:right="0"/>
        <w:jc w:val="left"/>
        <w:rPr>
          <w:sz w:val="18"/>
          <w:szCs w:val="18"/>
          <w:lang w:val="pt-PT" w:eastAsia="en-US" w:bidi="ar-SA"/>
        </w:rPr>
      </w:pPr>
    </w:p>
    <w:p>
      <w:pPr>
        <w:widowControl w:val="0"/>
        <w:numPr>
          <w:ilvl w:val="1"/>
          <w:numId w:val="16"/>
        </w:numPr>
        <w:tabs>
          <w:tab w:val="left" w:pos="1494"/>
        </w:tabs>
        <w:autoSpaceDE w:val="0"/>
        <w:autoSpaceDN w:val="0"/>
        <w:spacing w:before="1" w:after="0" w:line="240" w:lineRule="auto"/>
        <w:ind w:left="1493" w:right="0" w:hanging="316"/>
        <w:jc w:val="left"/>
        <w:outlineLvl w:val="6"/>
        <w:rPr>
          <w:b/>
          <w:bCs/>
          <w:sz w:val="18"/>
          <w:szCs w:val="18"/>
          <w:lang w:val="pt-PT" w:eastAsia="en-US" w:bidi="ar-SA"/>
        </w:rPr>
      </w:pPr>
      <w:r>
        <w:rPr>
          <w:b/>
          <w:bCs/>
          <w:sz w:val="18"/>
          <w:szCs w:val="18"/>
          <w:lang w:val="pt-PT" w:eastAsia="en-US" w:bidi="ar-SA"/>
        </w:rPr>
        <w:t>Características</w:t>
      </w:r>
    </w:p>
    <w:p>
      <w:pPr>
        <w:widowControl w:val="0"/>
        <w:autoSpaceDE w:val="0"/>
        <w:autoSpaceDN w:val="0"/>
        <w:spacing w:before="6" w:after="0" w:line="240" w:lineRule="auto"/>
        <w:ind w:left="0" w:right="0"/>
        <w:jc w:val="left"/>
        <w:rPr>
          <w:b/>
          <w:sz w:val="19"/>
          <w:szCs w:val="18"/>
          <w:lang w:val="pt-PT" w:eastAsia="en-US" w:bidi="ar-SA"/>
        </w:rPr>
      </w:pPr>
    </w:p>
    <w:p>
      <w:pPr>
        <w:widowControl w:val="0"/>
        <w:numPr>
          <w:ilvl w:val="2"/>
          <w:numId w:val="16"/>
        </w:numPr>
        <w:tabs>
          <w:tab w:val="left" w:pos="2125"/>
        </w:tabs>
        <w:autoSpaceDE w:val="0"/>
        <w:autoSpaceDN w:val="0"/>
        <w:spacing w:before="0" w:after="0" w:line="240" w:lineRule="auto"/>
        <w:ind w:left="2124" w:right="0" w:hanging="452"/>
        <w:jc w:val="left"/>
        <w:rPr>
          <w:sz w:val="18"/>
          <w:szCs w:val="22"/>
          <w:lang w:val="pt-PT" w:eastAsia="en-US" w:bidi="ar-SA"/>
        </w:rPr>
      </w:pPr>
      <w:r>
        <w:rPr>
          <w:sz w:val="18"/>
          <w:szCs w:val="22"/>
          <w:lang w:val="pt-PT" w:eastAsia="en-US" w:bidi="ar-SA"/>
        </w:rPr>
        <w:t>Café</w:t>
      </w:r>
      <w:r>
        <w:rPr>
          <w:spacing w:val="-12"/>
          <w:sz w:val="18"/>
          <w:szCs w:val="22"/>
          <w:lang w:val="pt-PT" w:eastAsia="en-US" w:bidi="ar-SA"/>
        </w:rPr>
        <w:t xml:space="preserve"> </w:t>
      </w:r>
      <w:r>
        <w:rPr>
          <w:sz w:val="18"/>
          <w:szCs w:val="22"/>
          <w:lang w:val="pt-PT" w:eastAsia="en-US" w:bidi="ar-SA"/>
        </w:rPr>
        <w:t>Apresentação:</w:t>
      </w:r>
      <w:r>
        <w:rPr>
          <w:spacing w:val="-6"/>
          <w:sz w:val="18"/>
          <w:szCs w:val="22"/>
          <w:lang w:val="pt-PT" w:eastAsia="en-US" w:bidi="ar-SA"/>
        </w:rPr>
        <w:t xml:space="preserve"> </w:t>
      </w:r>
      <w:r>
        <w:rPr>
          <w:sz w:val="18"/>
          <w:szCs w:val="22"/>
          <w:lang w:val="pt-PT" w:eastAsia="en-US" w:bidi="ar-SA"/>
        </w:rPr>
        <w:t>Torrado</w:t>
      </w:r>
      <w:r>
        <w:rPr>
          <w:spacing w:val="-7"/>
          <w:sz w:val="18"/>
          <w:szCs w:val="22"/>
          <w:lang w:val="pt-PT" w:eastAsia="en-US" w:bidi="ar-SA"/>
        </w:rPr>
        <w:t xml:space="preserve"> </w:t>
      </w:r>
      <w:r>
        <w:rPr>
          <w:sz w:val="18"/>
          <w:szCs w:val="22"/>
          <w:lang w:val="pt-PT" w:eastAsia="en-US" w:bidi="ar-SA"/>
        </w:rPr>
        <w:t>Moído,</w:t>
      </w:r>
      <w:r>
        <w:rPr>
          <w:spacing w:val="-9"/>
          <w:sz w:val="18"/>
          <w:szCs w:val="22"/>
          <w:lang w:val="pt-PT" w:eastAsia="en-US" w:bidi="ar-SA"/>
        </w:rPr>
        <w:t xml:space="preserve"> </w:t>
      </w:r>
      <w:r>
        <w:rPr>
          <w:sz w:val="18"/>
          <w:szCs w:val="22"/>
          <w:lang w:val="pt-PT" w:eastAsia="en-US" w:bidi="ar-SA"/>
        </w:rPr>
        <w:t>Intensidade:</w:t>
      </w:r>
      <w:r>
        <w:rPr>
          <w:spacing w:val="-10"/>
          <w:sz w:val="18"/>
          <w:szCs w:val="22"/>
          <w:lang w:val="pt-PT" w:eastAsia="en-US" w:bidi="ar-SA"/>
        </w:rPr>
        <w:t xml:space="preserve"> </w:t>
      </w:r>
      <w:r>
        <w:rPr>
          <w:sz w:val="18"/>
          <w:szCs w:val="22"/>
          <w:lang w:val="pt-PT" w:eastAsia="en-US" w:bidi="ar-SA"/>
        </w:rPr>
        <w:t>Média,</w:t>
      </w:r>
      <w:r>
        <w:rPr>
          <w:spacing w:val="-7"/>
          <w:sz w:val="18"/>
          <w:szCs w:val="22"/>
          <w:lang w:val="pt-PT" w:eastAsia="en-US" w:bidi="ar-SA"/>
        </w:rPr>
        <w:t xml:space="preserve"> </w:t>
      </w:r>
      <w:r>
        <w:rPr>
          <w:sz w:val="18"/>
          <w:szCs w:val="22"/>
          <w:lang w:val="pt-PT" w:eastAsia="en-US" w:bidi="ar-SA"/>
        </w:rPr>
        <w:t>Tipo:</w:t>
      </w:r>
      <w:r>
        <w:rPr>
          <w:spacing w:val="-10"/>
          <w:sz w:val="18"/>
          <w:szCs w:val="22"/>
          <w:lang w:val="pt-PT" w:eastAsia="en-US" w:bidi="ar-SA"/>
        </w:rPr>
        <w:t xml:space="preserve"> </w:t>
      </w:r>
      <w:r>
        <w:rPr>
          <w:sz w:val="18"/>
          <w:szCs w:val="22"/>
          <w:lang w:val="pt-PT" w:eastAsia="en-US" w:bidi="ar-SA"/>
        </w:rPr>
        <w:t>Superior.</w:t>
      </w:r>
    </w:p>
    <w:p>
      <w:pPr>
        <w:widowControl w:val="0"/>
        <w:numPr>
          <w:ilvl w:val="3"/>
          <w:numId w:val="19"/>
        </w:numPr>
        <w:tabs>
          <w:tab w:val="left" w:pos="2859"/>
        </w:tabs>
        <w:autoSpaceDE w:val="0"/>
        <w:autoSpaceDN w:val="0"/>
        <w:spacing w:before="26" w:after="0" w:line="240" w:lineRule="auto"/>
        <w:ind w:left="2858" w:right="0" w:hanging="586"/>
        <w:jc w:val="left"/>
        <w:rPr>
          <w:sz w:val="18"/>
          <w:szCs w:val="22"/>
          <w:lang w:val="pt-PT" w:eastAsia="en-US" w:bidi="ar-SA"/>
        </w:rPr>
      </w:pPr>
      <w:r>
        <w:rPr>
          <w:sz w:val="18"/>
          <w:szCs w:val="22"/>
          <w:lang w:val="pt-PT" w:eastAsia="en-US" w:bidi="ar-SA"/>
        </w:rPr>
        <w:t>1Embalagem:</w:t>
      </w:r>
    </w:p>
    <w:p>
      <w:pPr>
        <w:widowControl w:val="0"/>
        <w:numPr>
          <w:ilvl w:val="4"/>
          <w:numId w:val="19"/>
        </w:numPr>
        <w:tabs>
          <w:tab w:val="left" w:pos="3594"/>
        </w:tabs>
        <w:autoSpaceDE w:val="0"/>
        <w:autoSpaceDN w:val="0"/>
        <w:spacing w:before="29" w:after="0" w:line="240" w:lineRule="auto"/>
        <w:ind w:left="3593" w:right="0" w:hanging="721"/>
        <w:jc w:val="left"/>
        <w:rPr>
          <w:sz w:val="18"/>
          <w:szCs w:val="22"/>
          <w:lang w:val="pt-PT" w:eastAsia="en-US" w:bidi="ar-SA"/>
        </w:rPr>
      </w:pPr>
      <w:r>
        <w:rPr>
          <w:b/>
          <w:sz w:val="18"/>
          <w:szCs w:val="22"/>
          <w:lang w:val="pt-PT" w:eastAsia="en-US" w:bidi="ar-SA"/>
        </w:rPr>
        <w:t>Tipo:</w:t>
      </w:r>
      <w:r>
        <w:rPr>
          <w:b/>
          <w:spacing w:val="-6"/>
          <w:sz w:val="18"/>
          <w:szCs w:val="22"/>
          <w:lang w:val="pt-PT" w:eastAsia="en-US" w:bidi="ar-SA"/>
        </w:rPr>
        <w:t xml:space="preserve"> </w:t>
      </w:r>
      <w:r>
        <w:rPr>
          <w:sz w:val="18"/>
          <w:szCs w:val="22"/>
          <w:lang w:val="pt-PT" w:eastAsia="en-US" w:bidi="ar-SA"/>
        </w:rPr>
        <w:t>a</w:t>
      </w:r>
      <w:r>
        <w:rPr>
          <w:spacing w:val="-4"/>
          <w:sz w:val="18"/>
          <w:szCs w:val="22"/>
          <w:lang w:val="pt-PT" w:eastAsia="en-US" w:bidi="ar-SA"/>
        </w:rPr>
        <w:t xml:space="preserve"> </w:t>
      </w:r>
      <w:r>
        <w:rPr>
          <w:sz w:val="18"/>
          <w:szCs w:val="22"/>
          <w:lang w:val="pt-PT" w:eastAsia="en-US" w:bidi="ar-SA"/>
        </w:rPr>
        <w:t>vácuo</w:t>
      </w:r>
    </w:p>
    <w:p>
      <w:pPr>
        <w:widowControl w:val="0"/>
        <w:numPr>
          <w:ilvl w:val="4"/>
          <w:numId w:val="19"/>
        </w:numPr>
        <w:tabs>
          <w:tab w:val="left" w:pos="3594"/>
        </w:tabs>
        <w:autoSpaceDE w:val="0"/>
        <w:autoSpaceDN w:val="0"/>
        <w:spacing w:before="28" w:after="0" w:line="240" w:lineRule="auto"/>
        <w:ind w:left="3593" w:right="0" w:hanging="721"/>
        <w:jc w:val="left"/>
        <w:rPr>
          <w:sz w:val="18"/>
          <w:szCs w:val="22"/>
          <w:lang w:val="pt-PT" w:eastAsia="en-US" w:bidi="ar-SA"/>
        </w:rPr>
      </w:pPr>
      <w:r>
        <w:rPr>
          <w:b/>
          <w:sz w:val="18"/>
          <w:szCs w:val="22"/>
          <w:lang w:val="pt-PT" w:eastAsia="en-US" w:bidi="ar-SA"/>
        </w:rPr>
        <w:t>Unidade</w:t>
      </w:r>
      <w:r>
        <w:rPr>
          <w:b/>
          <w:spacing w:val="-6"/>
          <w:sz w:val="18"/>
          <w:szCs w:val="22"/>
          <w:lang w:val="pt-PT" w:eastAsia="en-US" w:bidi="ar-SA"/>
        </w:rPr>
        <w:t xml:space="preserve"> </w:t>
      </w:r>
      <w:r>
        <w:rPr>
          <w:b/>
          <w:sz w:val="18"/>
          <w:szCs w:val="22"/>
          <w:lang w:val="pt-PT" w:eastAsia="en-US" w:bidi="ar-SA"/>
        </w:rPr>
        <w:t>de</w:t>
      </w:r>
      <w:r>
        <w:rPr>
          <w:b/>
          <w:spacing w:val="-5"/>
          <w:sz w:val="18"/>
          <w:szCs w:val="22"/>
          <w:lang w:val="pt-PT" w:eastAsia="en-US" w:bidi="ar-SA"/>
        </w:rPr>
        <w:t xml:space="preserve"> </w:t>
      </w:r>
      <w:r>
        <w:rPr>
          <w:b/>
          <w:sz w:val="18"/>
          <w:szCs w:val="22"/>
          <w:lang w:val="pt-PT" w:eastAsia="en-US" w:bidi="ar-SA"/>
        </w:rPr>
        <w:t>medida:</w:t>
      </w:r>
      <w:r>
        <w:rPr>
          <w:b/>
          <w:spacing w:val="-2"/>
          <w:sz w:val="18"/>
          <w:szCs w:val="22"/>
          <w:lang w:val="pt-PT" w:eastAsia="en-US" w:bidi="ar-SA"/>
        </w:rPr>
        <w:t xml:space="preserve"> </w:t>
      </w:r>
      <w:r>
        <w:rPr>
          <w:b/>
          <w:i/>
          <w:sz w:val="18"/>
          <w:szCs w:val="22"/>
          <w:lang w:val="pt-PT" w:eastAsia="en-US" w:bidi="ar-SA"/>
        </w:rPr>
        <w:t>500</w:t>
      </w:r>
      <w:r>
        <w:rPr>
          <w:b/>
          <w:i/>
          <w:spacing w:val="-1"/>
          <w:sz w:val="18"/>
          <w:szCs w:val="22"/>
          <w:lang w:val="pt-PT" w:eastAsia="en-US" w:bidi="ar-SA"/>
        </w:rPr>
        <w:t xml:space="preserve"> </w:t>
      </w:r>
      <w:r>
        <w:rPr>
          <w:sz w:val="18"/>
          <w:szCs w:val="22"/>
          <w:lang w:val="pt-PT" w:eastAsia="en-US" w:bidi="ar-SA"/>
        </w:rPr>
        <w:t>g</w:t>
      </w:r>
    </w:p>
    <w:p>
      <w:pPr>
        <w:widowControl w:val="0"/>
        <w:numPr>
          <w:ilvl w:val="4"/>
          <w:numId w:val="19"/>
        </w:numPr>
        <w:tabs>
          <w:tab w:val="left" w:pos="3630"/>
        </w:tabs>
        <w:autoSpaceDE w:val="0"/>
        <w:autoSpaceDN w:val="0"/>
        <w:spacing w:before="33" w:after="0" w:line="266" w:lineRule="auto"/>
        <w:ind w:left="2873" w:right="992" w:firstLine="0"/>
        <w:jc w:val="left"/>
        <w:rPr>
          <w:sz w:val="18"/>
          <w:szCs w:val="22"/>
          <w:lang w:val="pt-PT" w:eastAsia="en-US" w:bidi="ar-SA"/>
        </w:rPr>
      </w:pPr>
      <w:r>
        <w:rPr>
          <w:b/>
          <w:sz w:val="18"/>
          <w:szCs w:val="22"/>
          <w:lang w:val="pt-PT" w:eastAsia="en-US" w:bidi="ar-SA"/>
        </w:rPr>
        <w:t>Material:</w:t>
      </w:r>
      <w:r>
        <w:rPr>
          <w:b/>
          <w:spacing w:val="28"/>
          <w:sz w:val="18"/>
          <w:szCs w:val="22"/>
          <w:lang w:val="pt-PT" w:eastAsia="en-US" w:bidi="ar-SA"/>
        </w:rPr>
        <w:t xml:space="preserve"> </w:t>
      </w:r>
      <w:r>
        <w:rPr>
          <w:sz w:val="18"/>
          <w:szCs w:val="22"/>
          <w:lang w:val="pt-PT" w:eastAsia="en-US" w:bidi="ar-SA"/>
        </w:rPr>
        <w:t>o</w:t>
      </w:r>
      <w:r>
        <w:rPr>
          <w:spacing w:val="29"/>
          <w:sz w:val="18"/>
          <w:szCs w:val="22"/>
          <w:lang w:val="pt-PT" w:eastAsia="en-US" w:bidi="ar-SA"/>
        </w:rPr>
        <w:t xml:space="preserve"> </w:t>
      </w:r>
      <w:r>
        <w:rPr>
          <w:sz w:val="18"/>
          <w:szCs w:val="22"/>
          <w:lang w:val="pt-PT" w:eastAsia="en-US" w:bidi="ar-SA"/>
        </w:rPr>
        <w:t>material</w:t>
      </w:r>
      <w:r>
        <w:rPr>
          <w:spacing w:val="28"/>
          <w:sz w:val="18"/>
          <w:szCs w:val="22"/>
          <w:lang w:val="pt-PT" w:eastAsia="en-US" w:bidi="ar-SA"/>
        </w:rPr>
        <w:t xml:space="preserve"> </w:t>
      </w:r>
      <w:r>
        <w:rPr>
          <w:sz w:val="18"/>
          <w:szCs w:val="22"/>
          <w:lang w:val="pt-PT" w:eastAsia="en-US" w:bidi="ar-SA"/>
        </w:rPr>
        <w:t>da</w:t>
      </w:r>
      <w:r>
        <w:rPr>
          <w:spacing w:val="26"/>
          <w:sz w:val="18"/>
          <w:szCs w:val="22"/>
          <w:lang w:val="pt-PT" w:eastAsia="en-US" w:bidi="ar-SA"/>
        </w:rPr>
        <w:t xml:space="preserve"> </w:t>
      </w:r>
      <w:r>
        <w:rPr>
          <w:sz w:val="18"/>
          <w:szCs w:val="22"/>
          <w:lang w:val="pt-PT" w:eastAsia="en-US" w:bidi="ar-SA"/>
        </w:rPr>
        <w:t>embalagem</w:t>
      </w:r>
      <w:r>
        <w:rPr>
          <w:spacing w:val="28"/>
          <w:sz w:val="18"/>
          <w:szCs w:val="22"/>
          <w:lang w:val="pt-PT" w:eastAsia="en-US" w:bidi="ar-SA"/>
        </w:rPr>
        <w:t xml:space="preserve"> </w:t>
      </w:r>
      <w:r>
        <w:rPr>
          <w:sz w:val="18"/>
          <w:szCs w:val="22"/>
          <w:lang w:val="pt-PT" w:eastAsia="en-US" w:bidi="ar-SA"/>
        </w:rPr>
        <w:t>em</w:t>
      </w:r>
      <w:r>
        <w:rPr>
          <w:spacing w:val="27"/>
          <w:sz w:val="18"/>
          <w:szCs w:val="22"/>
          <w:lang w:val="pt-PT" w:eastAsia="en-US" w:bidi="ar-SA"/>
        </w:rPr>
        <w:t xml:space="preserve"> </w:t>
      </w:r>
      <w:r>
        <w:rPr>
          <w:sz w:val="18"/>
          <w:szCs w:val="22"/>
          <w:lang w:val="pt-PT" w:eastAsia="en-US" w:bidi="ar-SA"/>
        </w:rPr>
        <w:t>contato</w:t>
      </w:r>
      <w:r>
        <w:rPr>
          <w:spacing w:val="28"/>
          <w:sz w:val="18"/>
          <w:szCs w:val="22"/>
          <w:lang w:val="pt-PT" w:eastAsia="en-US" w:bidi="ar-SA"/>
        </w:rPr>
        <w:t xml:space="preserve"> </w:t>
      </w:r>
      <w:r>
        <w:rPr>
          <w:sz w:val="18"/>
          <w:szCs w:val="22"/>
          <w:lang w:val="pt-PT" w:eastAsia="en-US" w:bidi="ar-SA"/>
        </w:rPr>
        <w:t>direto</w:t>
      </w:r>
      <w:r>
        <w:rPr>
          <w:spacing w:val="29"/>
          <w:sz w:val="18"/>
          <w:szCs w:val="22"/>
          <w:lang w:val="pt-PT" w:eastAsia="en-US" w:bidi="ar-SA"/>
        </w:rPr>
        <w:t xml:space="preserve"> </w:t>
      </w:r>
      <w:r>
        <w:rPr>
          <w:sz w:val="18"/>
          <w:szCs w:val="22"/>
          <w:lang w:val="pt-PT" w:eastAsia="en-US" w:bidi="ar-SA"/>
        </w:rPr>
        <w:t>com</w:t>
      </w:r>
      <w:r>
        <w:rPr>
          <w:spacing w:val="25"/>
          <w:sz w:val="18"/>
          <w:szCs w:val="22"/>
          <w:lang w:val="pt-PT" w:eastAsia="en-US" w:bidi="ar-SA"/>
        </w:rPr>
        <w:t xml:space="preserve"> </w:t>
      </w:r>
      <w:r>
        <w:rPr>
          <w:sz w:val="18"/>
          <w:szCs w:val="22"/>
          <w:lang w:val="pt-PT" w:eastAsia="en-US" w:bidi="ar-SA"/>
        </w:rPr>
        <w:t>o</w:t>
      </w:r>
      <w:r>
        <w:rPr>
          <w:spacing w:val="28"/>
          <w:sz w:val="18"/>
          <w:szCs w:val="22"/>
          <w:lang w:val="pt-PT" w:eastAsia="en-US" w:bidi="ar-SA"/>
        </w:rPr>
        <w:t xml:space="preserve"> </w:t>
      </w:r>
      <w:r>
        <w:rPr>
          <w:sz w:val="18"/>
          <w:szCs w:val="22"/>
          <w:lang w:val="pt-PT" w:eastAsia="en-US" w:bidi="ar-SA"/>
        </w:rPr>
        <w:t>café,</w:t>
      </w:r>
      <w:r>
        <w:rPr>
          <w:spacing w:val="29"/>
          <w:sz w:val="18"/>
          <w:szCs w:val="22"/>
          <w:lang w:val="pt-PT" w:eastAsia="en-US" w:bidi="ar-SA"/>
        </w:rPr>
        <w:t xml:space="preserve"> </w:t>
      </w:r>
      <w:r>
        <w:rPr>
          <w:sz w:val="18"/>
          <w:szCs w:val="22"/>
          <w:lang w:val="pt-PT" w:eastAsia="en-US" w:bidi="ar-SA"/>
        </w:rPr>
        <w:t>deverá</w:t>
      </w:r>
      <w:r>
        <w:rPr>
          <w:spacing w:val="28"/>
          <w:sz w:val="18"/>
          <w:szCs w:val="22"/>
          <w:lang w:val="pt-PT" w:eastAsia="en-US" w:bidi="ar-SA"/>
        </w:rPr>
        <w:t xml:space="preserve"> </w:t>
      </w:r>
      <w:r>
        <w:rPr>
          <w:sz w:val="18"/>
          <w:szCs w:val="22"/>
          <w:lang w:val="pt-PT" w:eastAsia="en-US" w:bidi="ar-SA"/>
        </w:rPr>
        <w:t>ser</w:t>
      </w:r>
      <w:r>
        <w:rPr>
          <w:spacing w:val="27"/>
          <w:sz w:val="18"/>
          <w:szCs w:val="22"/>
          <w:lang w:val="pt-PT" w:eastAsia="en-US" w:bidi="ar-SA"/>
        </w:rPr>
        <w:t xml:space="preserve"> </w:t>
      </w:r>
      <w:r>
        <w:rPr>
          <w:sz w:val="18"/>
          <w:szCs w:val="22"/>
          <w:lang w:val="pt-PT" w:eastAsia="en-US" w:bidi="ar-SA"/>
        </w:rPr>
        <w:t>de</w:t>
      </w:r>
      <w:r>
        <w:rPr>
          <w:spacing w:val="27"/>
          <w:sz w:val="18"/>
          <w:szCs w:val="22"/>
          <w:lang w:val="pt-PT" w:eastAsia="en-US" w:bidi="ar-SA"/>
        </w:rPr>
        <w:t xml:space="preserve"> </w:t>
      </w:r>
      <w:r>
        <w:rPr>
          <w:sz w:val="18"/>
          <w:szCs w:val="22"/>
          <w:lang w:val="pt-PT" w:eastAsia="en-US" w:bidi="ar-SA"/>
        </w:rPr>
        <w:t>material</w:t>
      </w:r>
      <w:r>
        <w:rPr>
          <w:spacing w:val="-42"/>
          <w:sz w:val="18"/>
          <w:szCs w:val="22"/>
          <w:lang w:val="pt-PT" w:eastAsia="en-US" w:bidi="ar-SA"/>
        </w:rPr>
        <w:t xml:space="preserve"> </w:t>
      </w:r>
      <w:r>
        <w:rPr>
          <w:sz w:val="18"/>
          <w:szCs w:val="22"/>
          <w:lang w:val="pt-PT" w:eastAsia="en-US" w:bidi="ar-SA"/>
        </w:rPr>
        <w:t>adequado e</w:t>
      </w:r>
      <w:r>
        <w:rPr>
          <w:spacing w:val="-1"/>
          <w:sz w:val="18"/>
          <w:szCs w:val="22"/>
          <w:lang w:val="pt-PT" w:eastAsia="en-US" w:bidi="ar-SA"/>
        </w:rPr>
        <w:t xml:space="preserve"> </w:t>
      </w:r>
      <w:r>
        <w:rPr>
          <w:sz w:val="18"/>
          <w:szCs w:val="22"/>
          <w:lang w:val="pt-PT" w:eastAsia="en-US" w:bidi="ar-SA"/>
        </w:rPr>
        <w:t>observando</w:t>
      </w:r>
      <w:r>
        <w:rPr>
          <w:spacing w:val="1"/>
          <w:sz w:val="18"/>
          <w:szCs w:val="22"/>
          <w:lang w:val="pt-PT" w:eastAsia="en-US" w:bidi="ar-SA"/>
        </w:rPr>
        <w:t xml:space="preserve"> </w:t>
      </w:r>
      <w:r>
        <w:rPr>
          <w:sz w:val="18"/>
          <w:szCs w:val="22"/>
          <w:lang w:val="pt-PT" w:eastAsia="en-US" w:bidi="ar-SA"/>
        </w:rPr>
        <w:t>a</w:t>
      </w:r>
      <w:r>
        <w:rPr>
          <w:spacing w:val="-1"/>
          <w:sz w:val="18"/>
          <w:szCs w:val="22"/>
          <w:lang w:val="pt-PT" w:eastAsia="en-US" w:bidi="ar-SA"/>
        </w:rPr>
        <w:t xml:space="preserve"> </w:t>
      </w:r>
      <w:r>
        <w:rPr>
          <w:sz w:val="18"/>
          <w:szCs w:val="22"/>
          <w:lang w:val="pt-PT" w:eastAsia="en-US" w:bidi="ar-SA"/>
        </w:rPr>
        <w:t>legislação</w:t>
      </w:r>
      <w:r>
        <w:rPr>
          <w:spacing w:val="1"/>
          <w:sz w:val="18"/>
          <w:szCs w:val="22"/>
          <w:lang w:val="pt-PT" w:eastAsia="en-US" w:bidi="ar-SA"/>
        </w:rPr>
        <w:t xml:space="preserve"> </w:t>
      </w:r>
      <w:r>
        <w:rPr>
          <w:sz w:val="18"/>
          <w:szCs w:val="22"/>
          <w:lang w:val="pt-PT" w:eastAsia="en-US" w:bidi="ar-SA"/>
        </w:rPr>
        <w:t>específica</w:t>
      </w:r>
      <w:r>
        <w:rPr>
          <w:spacing w:val="-1"/>
          <w:sz w:val="18"/>
          <w:szCs w:val="22"/>
          <w:lang w:val="pt-PT" w:eastAsia="en-US" w:bidi="ar-SA"/>
        </w:rPr>
        <w:t xml:space="preserve"> </w:t>
      </w:r>
      <w:r>
        <w:rPr>
          <w:sz w:val="18"/>
          <w:szCs w:val="22"/>
          <w:lang w:val="pt-PT" w:eastAsia="en-US" w:bidi="ar-SA"/>
        </w:rPr>
        <w:t>vigente.</w:t>
      </w:r>
    </w:p>
    <w:p>
      <w:pPr>
        <w:widowControl w:val="0"/>
        <w:numPr>
          <w:ilvl w:val="4"/>
          <w:numId w:val="19"/>
        </w:numPr>
        <w:tabs>
          <w:tab w:val="left" w:pos="3594"/>
        </w:tabs>
        <w:autoSpaceDE w:val="0"/>
        <w:autoSpaceDN w:val="0"/>
        <w:spacing w:before="6" w:after="0" w:line="240" w:lineRule="auto"/>
        <w:ind w:left="3593" w:right="0" w:hanging="721"/>
        <w:jc w:val="left"/>
        <w:rPr>
          <w:sz w:val="18"/>
          <w:szCs w:val="22"/>
          <w:lang w:val="pt-PT" w:eastAsia="en-US" w:bidi="ar-SA"/>
        </w:rPr>
      </w:pPr>
      <w:r>
        <w:rPr>
          <w:b/>
          <w:sz w:val="18"/>
          <w:szCs w:val="22"/>
          <w:lang w:val="pt-PT" w:eastAsia="en-US" w:bidi="ar-SA"/>
        </w:rPr>
        <w:t>Rótulo</w:t>
      </w:r>
      <w:r>
        <w:rPr>
          <w:sz w:val="18"/>
          <w:szCs w:val="22"/>
          <w:lang w:val="pt-PT" w:eastAsia="en-US" w:bidi="ar-SA"/>
        </w:rPr>
        <w:t>:</w:t>
      </w:r>
      <w:r>
        <w:rPr>
          <w:spacing w:val="-12"/>
          <w:sz w:val="18"/>
          <w:szCs w:val="22"/>
          <w:lang w:val="pt-PT" w:eastAsia="en-US" w:bidi="ar-SA"/>
        </w:rPr>
        <w:t xml:space="preserve"> </w:t>
      </w:r>
      <w:r>
        <w:rPr>
          <w:sz w:val="18"/>
          <w:szCs w:val="22"/>
          <w:lang w:val="pt-PT" w:eastAsia="en-US" w:bidi="ar-SA"/>
        </w:rPr>
        <w:t>deverá</w:t>
      </w:r>
      <w:r>
        <w:rPr>
          <w:spacing w:val="-7"/>
          <w:sz w:val="18"/>
          <w:szCs w:val="22"/>
          <w:lang w:val="pt-PT" w:eastAsia="en-US" w:bidi="ar-SA"/>
        </w:rPr>
        <w:t xml:space="preserve"> </w:t>
      </w:r>
      <w:r>
        <w:rPr>
          <w:sz w:val="18"/>
          <w:szCs w:val="22"/>
          <w:lang w:val="pt-PT" w:eastAsia="en-US" w:bidi="ar-SA"/>
        </w:rPr>
        <w:t>conter,</w:t>
      </w:r>
      <w:r>
        <w:rPr>
          <w:spacing w:val="-8"/>
          <w:sz w:val="18"/>
          <w:szCs w:val="22"/>
          <w:lang w:val="pt-PT" w:eastAsia="en-US" w:bidi="ar-SA"/>
        </w:rPr>
        <w:t xml:space="preserve"> </w:t>
      </w:r>
      <w:r>
        <w:rPr>
          <w:sz w:val="18"/>
          <w:szCs w:val="22"/>
          <w:lang w:val="pt-PT" w:eastAsia="en-US" w:bidi="ar-SA"/>
        </w:rPr>
        <w:t>no</w:t>
      </w:r>
      <w:r>
        <w:rPr>
          <w:spacing w:val="-8"/>
          <w:sz w:val="18"/>
          <w:szCs w:val="22"/>
          <w:lang w:val="pt-PT" w:eastAsia="en-US" w:bidi="ar-SA"/>
        </w:rPr>
        <w:t xml:space="preserve"> </w:t>
      </w:r>
      <w:r>
        <w:rPr>
          <w:sz w:val="18"/>
          <w:szCs w:val="22"/>
          <w:lang w:val="pt-PT" w:eastAsia="en-US" w:bidi="ar-SA"/>
        </w:rPr>
        <w:t>mínimo,</w:t>
      </w:r>
      <w:r>
        <w:rPr>
          <w:spacing w:val="-5"/>
          <w:sz w:val="18"/>
          <w:szCs w:val="22"/>
          <w:lang w:val="pt-PT" w:eastAsia="en-US" w:bidi="ar-SA"/>
        </w:rPr>
        <w:t xml:space="preserve"> </w:t>
      </w:r>
      <w:r>
        <w:rPr>
          <w:sz w:val="18"/>
          <w:szCs w:val="22"/>
          <w:lang w:val="pt-PT" w:eastAsia="en-US" w:bidi="ar-SA"/>
        </w:rPr>
        <w:t>as</w:t>
      </w:r>
      <w:r>
        <w:rPr>
          <w:spacing w:val="-8"/>
          <w:sz w:val="18"/>
          <w:szCs w:val="22"/>
          <w:lang w:val="pt-PT" w:eastAsia="en-US" w:bidi="ar-SA"/>
        </w:rPr>
        <w:t xml:space="preserve"> </w:t>
      </w:r>
      <w:r>
        <w:rPr>
          <w:sz w:val="18"/>
          <w:szCs w:val="22"/>
          <w:lang w:val="pt-PT" w:eastAsia="en-US" w:bidi="ar-SA"/>
        </w:rPr>
        <w:t>seguintes</w:t>
      </w:r>
      <w:r>
        <w:rPr>
          <w:spacing w:val="-7"/>
          <w:sz w:val="18"/>
          <w:szCs w:val="22"/>
          <w:lang w:val="pt-PT" w:eastAsia="en-US" w:bidi="ar-SA"/>
        </w:rPr>
        <w:t xml:space="preserve"> </w:t>
      </w:r>
      <w:r>
        <w:rPr>
          <w:sz w:val="18"/>
          <w:szCs w:val="22"/>
          <w:lang w:val="pt-PT" w:eastAsia="en-US" w:bidi="ar-SA"/>
        </w:rPr>
        <w:t>informações:</w:t>
      </w:r>
    </w:p>
    <w:p>
      <w:pPr>
        <w:widowControl w:val="0"/>
        <w:autoSpaceDE w:val="0"/>
        <w:autoSpaceDN w:val="0"/>
        <w:spacing w:before="23" w:after="0" w:line="240" w:lineRule="auto"/>
        <w:ind w:left="2873" w:right="0"/>
        <w:jc w:val="left"/>
        <w:rPr>
          <w:sz w:val="18"/>
          <w:szCs w:val="18"/>
          <w:lang w:val="pt-PT" w:eastAsia="en-US" w:bidi="ar-SA"/>
        </w:rPr>
      </w:pPr>
      <w:r>
        <w:rPr>
          <w:sz w:val="18"/>
          <w:szCs w:val="18"/>
          <w:lang w:val="pt-PT" w:eastAsia="en-US" w:bidi="ar-SA"/>
        </w:rPr>
        <w:t>a.</w:t>
      </w:r>
      <w:r>
        <w:rPr>
          <w:spacing w:val="-5"/>
          <w:sz w:val="18"/>
          <w:szCs w:val="18"/>
          <w:lang w:val="pt-PT" w:eastAsia="en-US" w:bidi="ar-SA"/>
        </w:rPr>
        <w:t xml:space="preserve"> </w:t>
      </w:r>
      <w:r>
        <w:rPr>
          <w:sz w:val="18"/>
          <w:szCs w:val="18"/>
          <w:lang w:val="pt-PT" w:eastAsia="en-US" w:bidi="ar-SA"/>
        </w:rPr>
        <w:t>Grupo:</w:t>
      </w:r>
      <w:r>
        <w:rPr>
          <w:spacing w:val="-4"/>
          <w:sz w:val="18"/>
          <w:szCs w:val="18"/>
          <w:lang w:val="pt-PT" w:eastAsia="en-US" w:bidi="ar-SA"/>
        </w:rPr>
        <w:t xml:space="preserve"> </w:t>
      </w:r>
      <w:r>
        <w:rPr>
          <w:sz w:val="18"/>
          <w:szCs w:val="18"/>
          <w:lang w:val="pt-PT" w:eastAsia="en-US" w:bidi="ar-SA"/>
        </w:rPr>
        <w:t>torrado</w:t>
      </w:r>
      <w:r>
        <w:rPr>
          <w:spacing w:val="-4"/>
          <w:sz w:val="18"/>
          <w:szCs w:val="18"/>
          <w:lang w:val="pt-PT" w:eastAsia="en-US" w:bidi="ar-SA"/>
        </w:rPr>
        <w:t xml:space="preserve"> </w:t>
      </w:r>
      <w:r>
        <w:rPr>
          <w:sz w:val="18"/>
          <w:szCs w:val="18"/>
          <w:lang w:val="pt-PT" w:eastAsia="en-US" w:bidi="ar-SA"/>
        </w:rPr>
        <w:t>e</w:t>
      </w:r>
      <w:r>
        <w:rPr>
          <w:spacing w:val="-6"/>
          <w:sz w:val="18"/>
          <w:szCs w:val="18"/>
          <w:lang w:val="pt-PT" w:eastAsia="en-US" w:bidi="ar-SA"/>
        </w:rPr>
        <w:t xml:space="preserve"> </w:t>
      </w:r>
      <w:r>
        <w:rPr>
          <w:sz w:val="18"/>
          <w:szCs w:val="18"/>
          <w:lang w:val="pt-PT" w:eastAsia="en-US" w:bidi="ar-SA"/>
        </w:rPr>
        <w:t>moído;</w:t>
      </w:r>
    </w:p>
    <w:p>
      <w:pPr>
        <w:widowControl w:val="0"/>
        <w:autoSpaceDE w:val="0"/>
        <w:autoSpaceDN w:val="0"/>
        <w:spacing w:before="26" w:after="0" w:line="268" w:lineRule="auto"/>
        <w:ind w:left="2873" w:right="956"/>
        <w:jc w:val="both"/>
        <w:rPr>
          <w:sz w:val="18"/>
          <w:szCs w:val="18"/>
          <w:lang w:val="pt-PT" w:eastAsia="en-US" w:bidi="ar-SA"/>
        </w:rPr>
      </w:pPr>
      <w:r>
        <w:rPr>
          <w:sz w:val="18"/>
          <w:szCs w:val="18"/>
          <w:lang w:val="pt-PT" w:eastAsia="en-US" w:bidi="ar-SA"/>
        </w:rPr>
        <w:t>b . Informação da espécie de café com a expressão "100% (nome da espécie)", ou a predominância da</w:t>
      </w:r>
      <w:r>
        <w:rPr>
          <w:spacing w:val="1"/>
          <w:sz w:val="18"/>
          <w:szCs w:val="18"/>
          <w:lang w:val="pt-PT" w:eastAsia="en-US" w:bidi="ar-SA"/>
        </w:rPr>
        <w:t xml:space="preserve"> </w:t>
      </w:r>
      <w:r>
        <w:rPr>
          <w:sz w:val="18"/>
          <w:szCs w:val="18"/>
          <w:lang w:val="pt-PT" w:eastAsia="en-US" w:bidi="ar-SA"/>
        </w:rPr>
        <w:t>espécie com a expressão "predominantemente (nome da espécie)", conforme o caso, sendo permitida,</w:t>
      </w:r>
      <w:r>
        <w:rPr>
          <w:spacing w:val="1"/>
          <w:sz w:val="18"/>
          <w:szCs w:val="18"/>
          <w:lang w:val="pt-PT" w:eastAsia="en-US" w:bidi="ar-SA"/>
        </w:rPr>
        <w:t xml:space="preserve"> </w:t>
      </w:r>
      <w:r>
        <w:rPr>
          <w:sz w:val="18"/>
          <w:szCs w:val="18"/>
          <w:lang w:val="pt-PT" w:eastAsia="en-US" w:bidi="ar-SA"/>
        </w:rPr>
        <w:t>adicionalmente,</w:t>
      </w:r>
      <w:r>
        <w:rPr>
          <w:spacing w:val="-1"/>
          <w:sz w:val="18"/>
          <w:szCs w:val="18"/>
          <w:lang w:val="pt-PT" w:eastAsia="en-US" w:bidi="ar-SA"/>
        </w:rPr>
        <w:t xml:space="preserve"> </w:t>
      </w:r>
      <w:r>
        <w:rPr>
          <w:sz w:val="18"/>
          <w:szCs w:val="18"/>
          <w:lang w:val="pt-PT" w:eastAsia="en-US" w:bidi="ar-SA"/>
        </w:rPr>
        <w:t>a</w:t>
      </w:r>
      <w:r>
        <w:rPr>
          <w:spacing w:val="-1"/>
          <w:sz w:val="18"/>
          <w:szCs w:val="18"/>
          <w:lang w:val="pt-PT" w:eastAsia="en-US" w:bidi="ar-SA"/>
        </w:rPr>
        <w:t xml:space="preserve"> </w:t>
      </w:r>
      <w:r>
        <w:rPr>
          <w:sz w:val="18"/>
          <w:szCs w:val="18"/>
          <w:lang w:val="pt-PT" w:eastAsia="en-US" w:bidi="ar-SA"/>
        </w:rPr>
        <w:t>informação</w:t>
      </w:r>
      <w:r>
        <w:rPr>
          <w:spacing w:val="-1"/>
          <w:sz w:val="18"/>
          <w:szCs w:val="18"/>
          <w:lang w:val="pt-PT" w:eastAsia="en-US" w:bidi="ar-SA"/>
        </w:rPr>
        <w:t xml:space="preserve"> </w:t>
      </w:r>
      <w:r>
        <w:rPr>
          <w:sz w:val="18"/>
          <w:szCs w:val="18"/>
          <w:lang w:val="pt-PT" w:eastAsia="en-US" w:bidi="ar-SA"/>
        </w:rPr>
        <w:t>da</w:t>
      </w:r>
      <w:r>
        <w:rPr>
          <w:spacing w:val="-1"/>
          <w:sz w:val="18"/>
          <w:szCs w:val="18"/>
          <w:lang w:val="pt-PT" w:eastAsia="en-US" w:bidi="ar-SA"/>
        </w:rPr>
        <w:t xml:space="preserve"> </w:t>
      </w:r>
      <w:r>
        <w:rPr>
          <w:sz w:val="18"/>
          <w:szCs w:val="18"/>
          <w:lang w:val="pt-PT" w:eastAsia="en-US" w:bidi="ar-SA"/>
        </w:rPr>
        <w:t>variedade</w:t>
      </w:r>
      <w:r>
        <w:rPr>
          <w:spacing w:val="-1"/>
          <w:sz w:val="18"/>
          <w:szCs w:val="18"/>
          <w:lang w:val="pt-PT" w:eastAsia="en-US" w:bidi="ar-SA"/>
        </w:rPr>
        <w:t xml:space="preserve"> </w:t>
      </w:r>
      <w:r>
        <w:rPr>
          <w:sz w:val="18"/>
          <w:szCs w:val="18"/>
          <w:lang w:val="pt-PT" w:eastAsia="en-US" w:bidi="ar-SA"/>
        </w:rPr>
        <w:t>do</w:t>
      </w:r>
      <w:r>
        <w:rPr>
          <w:spacing w:val="1"/>
          <w:sz w:val="18"/>
          <w:szCs w:val="18"/>
          <w:lang w:val="pt-PT" w:eastAsia="en-US" w:bidi="ar-SA"/>
        </w:rPr>
        <w:t xml:space="preserve"> </w:t>
      </w:r>
      <w:r>
        <w:rPr>
          <w:sz w:val="18"/>
          <w:szCs w:val="18"/>
          <w:lang w:val="pt-PT" w:eastAsia="en-US" w:bidi="ar-SA"/>
        </w:rPr>
        <w:t>café;</w:t>
      </w:r>
    </w:p>
    <w:p>
      <w:pPr>
        <w:widowControl w:val="0"/>
        <w:numPr>
          <w:ilvl w:val="0"/>
          <w:numId w:val="20"/>
        </w:numPr>
        <w:tabs>
          <w:tab w:val="left" w:pos="3092"/>
        </w:tabs>
        <w:autoSpaceDE w:val="0"/>
        <w:autoSpaceDN w:val="0"/>
        <w:spacing w:before="0" w:after="0" w:line="266" w:lineRule="auto"/>
        <w:ind w:left="2873" w:right="1157" w:firstLine="0"/>
        <w:jc w:val="left"/>
        <w:rPr>
          <w:sz w:val="18"/>
          <w:szCs w:val="22"/>
          <w:lang w:val="pt-PT" w:eastAsia="en-US" w:bidi="ar-SA"/>
        </w:rPr>
      </w:pPr>
      <w:r>
        <w:rPr>
          <w:sz w:val="18"/>
          <w:szCs w:val="22"/>
          <w:lang w:val="pt-PT" w:eastAsia="en-US" w:bidi="ar-SA"/>
        </w:rPr>
        <w:t>Denominação</w:t>
      </w:r>
      <w:r>
        <w:rPr>
          <w:spacing w:val="39"/>
          <w:sz w:val="18"/>
          <w:szCs w:val="22"/>
          <w:lang w:val="pt-PT" w:eastAsia="en-US" w:bidi="ar-SA"/>
        </w:rPr>
        <w:t xml:space="preserve"> </w:t>
      </w:r>
      <w:r>
        <w:rPr>
          <w:sz w:val="18"/>
          <w:szCs w:val="22"/>
          <w:lang w:val="pt-PT" w:eastAsia="en-US" w:bidi="ar-SA"/>
        </w:rPr>
        <w:t>de</w:t>
      </w:r>
      <w:r>
        <w:rPr>
          <w:spacing w:val="39"/>
          <w:sz w:val="18"/>
          <w:szCs w:val="22"/>
          <w:lang w:val="pt-PT" w:eastAsia="en-US" w:bidi="ar-SA"/>
        </w:rPr>
        <w:t xml:space="preserve"> </w:t>
      </w:r>
      <w:r>
        <w:rPr>
          <w:sz w:val="18"/>
          <w:szCs w:val="22"/>
          <w:lang w:val="pt-PT" w:eastAsia="en-US" w:bidi="ar-SA"/>
        </w:rPr>
        <w:t>venda</w:t>
      </w:r>
      <w:r>
        <w:rPr>
          <w:spacing w:val="37"/>
          <w:sz w:val="18"/>
          <w:szCs w:val="22"/>
          <w:lang w:val="pt-PT" w:eastAsia="en-US" w:bidi="ar-SA"/>
        </w:rPr>
        <w:t xml:space="preserve"> </w:t>
      </w:r>
      <w:r>
        <w:rPr>
          <w:sz w:val="18"/>
          <w:szCs w:val="22"/>
          <w:lang w:val="pt-PT" w:eastAsia="en-US" w:bidi="ar-SA"/>
        </w:rPr>
        <w:t>do</w:t>
      </w:r>
      <w:r>
        <w:rPr>
          <w:spacing w:val="39"/>
          <w:sz w:val="18"/>
          <w:szCs w:val="22"/>
          <w:lang w:val="pt-PT" w:eastAsia="en-US" w:bidi="ar-SA"/>
        </w:rPr>
        <w:t xml:space="preserve"> </w:t>
      </w:r>
      <w:r>
        <w:rPr>
          <w:sz w:val="18"/>
          <w:szCs w:val="22"/>
          <w:lang w:val="pt-PT" w:eastAsia="en-US" w:bidi="ar-SA"/>
        </w:rPr>
        <w:t>produto,</w:t>
      </w:r>
      <w:r>
        <w:rPr>
          <w:spacing w:val="38"/>
          <w:sz w:val="18"/>
          <w:szCs w:val="22"/>
          <w:lang w:val="pt-PT" w:eastAsia="en-US" w:bidi="ar-SA"/>
        </w:rPr>
        <w:t xml:space="preserve"> </w:t>
      </w:r>
      <w:r>
        <w:rPr>
          <w:sz w:val="18"/>
          <w:szCs w:val="22"/>
          <w:lang w:val="pt-PT" w:eastAsia="en-US" w:bidi="ar-SA"/>
        </w:rPr>
        <w:t>que</w:t>
      </w:r>
      <w:r>
        <w:rPr>
          <w:spacing w:val="39"/>
          <w:sz w:val="18"/>
          <w:szCs w:val="22"/>
          <w:lang w:val="pt-PT" w:eastAsia="en-US" w:bidi="ar-SA"/>
        </w:rPr>
        <w:t xml:space="preserve"> </w:t>
      </w:r>
      <w:r>
        <w:rPr>
          <w:sz w:val="18"/>
          <w:szCs w:val="22"/>
          <w:lang w:val="pt-PT" w:eastAsia="en-US" w:bidi="ar-SA"/>
        </w:rPr>
        <w:t>será</w:t>
      </w:r>
      <w:r>
        <w:rPr>
          <w:spacing w:val="39"/>
          <w:sz w:val="18"/>
          <w:szCs w:val="22"/>
          <w:lang w:val="pt-PT" w:eastAsia="en-US" w:bidi="ar-SA"/>
        </w:rPr>
        <w:t xml:space="preserve"> </w:t>
      </w:r>
      <w:r>
        <w:rPr>
          <w:sz w:val="18"/>
          <w:szCs w:val="22"/>
          <w:lang w:val="pt-PT" w:eastAsia="en-US" w:bidi="ar-SA"/>
        </w:rPr>
        <w:t>constituída</w:t>
      </w:r>
      <w:r>
        <w:rPr>
          <w:spacing w:val="37"/>
          <w:sz w:val="18"/>
          <w:szCs w:val="22"/>
          <w:lang w:val="pt-PT" w:eastAsia="en-US" w:bidi="ar-SA"/>
        </w:rPr>
        <w:t xml:space="preserve"> </w:t>
      </w:r>
      <w:r>
        <w:rPr>
          <w:sz w:val="18"/>
          <w:szCs w:val="22"/>
          <w:lang w:val="pt-PT" w:eastAsia="en-US" w:bidi="ar-SA"/>
        </w:rPr>
        <w:t>da</w:t>
      </w:r>
      <w:r>
        <w:rPr>
          <w:spacing w:val="37"/>
          <w:sz w:val="18"/>
          <w:szCs w:val="22"/>
          <w:lang w:val="pt-PT" w:eastAsia="en-US" w:bidi="ar-SA"/>
        </w:rPr>
        <w:t xml:space="preserve"> </w:t>
      </w:r>
      <w:r>
        <w:rPr>
          <w:sz w:val="18"/>
          <w:szCs w:val="22"/>
          <w:lang w:val="pt-PT" w:eastAsia="en-US" w:bidi="ar-SA"/>
        </w:rPr>
        <w:t>palavra</w:t>
      </w:r>
      <w:r>
        <w:rPr>
          <w:spacing w:val="39"/>
          <w:sz w:val="18"/>
          <w:szCs w:val="22"/>
          <w:lang w:val="pt-PT" w:eastAsia="en-US" w:bidi="ar-SA"/>
        </w:rPr>
        <w:t xml:space="preserve"> </w:t>
      </w:r>
      <w:r>
        <w:rPr>
          <w:sz w:val="18"/>
          <w:szCs w:val="22"/>
          <w:lang w:val="pt-PT" w:eastAsia="en-US" w:bidi="ar-SA"/>
        </w:rPr>
        <w:t>"café",</w:t>
      </w:r>
      <w:r>
        <w:rPr>
          <w:spacing w:val="41"/>
          <w:sz w:val="18"/>
          <w:szCs w:val="22"/>
          <w:lang w:val="pt-PT" w:eastAsia="en-US" w:bidi="ar-SA"/>
        </w:rPr>
        <w:t xml:space="preserve"> </w:t>
      </w:r>
      <w:r>
        <w:rPr>
          <w:sz w:val="18"/>
          <w:szCs w:val="22"/>
          <w:lang w:val="pt-PT" w:eastAsia="en-US" w:bidi="ar-SA"/>
        </w:rPr>
        <w:t>seguida</w:t>
      </w:r>
      <w:r>
        <w:rPr>
          <w:spacing w:val="37"/>
          <w:sz w:val="18"/>
          <w:szCs w:val="22"/>
          <w:lang w:val="pt-PT" w:eastAsia="en-US" w:bidi="ar-SA"/>
        </w:rPr>
        <w:t xml:space="preserve"> </w:t>
      </w:r>
      <w:r>
        <w:rPr>
          <w:sz w:val="18"/>
          <w:szCs w:val="22"/>
          <w:lang w:val="pt-PT" w:eastAsia="en-US" w:bidi="ar-SA"/>
        </w:rPr>
        <w:t>da</w:t>
      </w:r>
      <w:r>
        <w:rPr>
          <w:spacing w:val="37"/>
          <w:sz w:val="18"/>
          <w:szCs w:val="22"/>
          <w:lang w:val="pt-PT" w:eastAsia="en-US" w:bidi="ar-SA"/>
        </w:rPr>
        <w:t xml:space="preserve"> </w:t>
      </w:r>
      <w:r>
        <w:rPr>
          <w:sz w:val="18"/>
          <w:szCs w:val="22"/>
          <w:lang w:val="pt-PT" w:eastAsia="en-US" w:bidi="ar-SA"/>
        </w:rPr>
        <w:t>marca</w:t>
      </w:r>
      <w:r>
        <w:rPr>
          <w:spacing w:val="-42"/>
          <w:sz w:val="18"/>
          <w:szCs w:val="22"/>
          <w:lang w:val="pt-PT" w:eastAsia="en-US" w:bidi="ar-SA"/>
        </w:rPr>
        <w:t xml:space="preserve"> </w:t>
      </w:r>
      <w:r>
        <w:rPr>
          <w:sz w:val="18"/>
          <w:szCs w:val="22"/>
          <w:lang w:val="pt-PT" w:eastAsia="en-US" w:bidi="ar-SA"/>
        </w:rPr>
        <w:t>comercial,</w:t>
      </w:r>
      <w:r>
        <w:rPr>
          <w:spacing w:val="-1"/>
          <w:sz w:val="18"/>
          <w:szCs w:val="22"/>
          <w:lang w:val="pt-PT" w:eastAsia="en-US" w:bidi="ar-SA"/>
        </w:rPr>
        <w:t xml:space="preserve"> </w:t>
      </w:r>
      <w:r>
        <w:rPr>
          <w:sz w:val="18"/>
          <w:szCs w:val="22"/>
          <w:lang w:val="pt-PT" w:eastAsia="en-US" w:bidi="ar-SA"/>
        </w:rPr>
        <w:t>se</w:t>
      </w:r>
      <w:r>
        <w:rPr>
          <w:spacing w:val="-1"/>
          <w:sz w:val="18"/>
          <w:szCs w:val="22"/>
          <w:lang w:val="pt-PT" w:eastAsia="en-US" w:bidi="ar-SA"/>
        </w:rPr>
        <w:t xml:space="preserve"> </w:t>
      </w:r>
      <w:r>
        <w:rPr>
          <w:sz w:val="18"/>
          <w:szCs w:val="22"/>
          <w:lang w:val="pt-PT" w:eastAsia="en-US" w:bidi="ar-SA"/>
        </w:rPr>
        <w:t>houver;</w:t>
      </w:r>
    </w:p>
    <w:p>
      <w:pPr>
        <w:widowControl w:val="0"/>
        <w:numPr>
          <w:ilvl w:val="0"/>
          <w:numId w:val="20"/>
        </w:numPr>
        <w:tabs>
          <w:tab w:val="left" w:pos="3054"/>
        </w:tabs>
        <w:autoSpaceDE w:val="0"/>
        <w:autoSpaceDN w:val="0"/>
        <w:spacing w:before="0" w:after="0" w:line="240" w:lineRule="auto"/>
        <w:ind w:left="3053" w:right="0" w:hanging="181"/>
        <w:jc w:val="left"/>
        <w:rPr>
          <w:sz w:val="18"/>
          <w:szCs w:val="22"/>
          <w:lang w:val="pt-PT" w:eastAsia="en-US" w:bidi="ar-SA"/>
        </w:rPr>
      </w:pPr>
      <w:r>
        <w:rPr>
          <w:sz w:val="18"/>
          <w:szCs w:val="22"/>
          <w:lang w:val="pt-PT" w:eastAsia="en-US" w:bidi="ar-SA"/>
        </w:rPr>
        <w:t>Identificação</w:t>
      </w:r>
      <w:r>
        <w:rPr>
          <w:spacing w:val="-4"/>
          <w:sz w:val="18"/>
          <w:szCs w:val="22"/>
          <w:lang w:val="pt-PT" w:eastAsia="en-US" w:bidi="ar-SA"/>
        </w:rPr>
        <w:t xml:space="preserve"> </w:t>
      </w:r>
      <w:r>
        <w:rPr>
          <w:sz w:val="18"/>
          <w:szCs w:val="22"/>
          <w:lang w:val="pt-PT" w:eastAsia="en-US" w:bidi="ar-SA"/>
        </w:rPr>
        <w:t>do</w:t>
      </w:r>
      <w:r>
        <w:rPr>
          <w:spacing w:val="-2"/>
          <w:sz w:val="18"/>
          <w:szCs w:val="22"/>
          <w:lang w:val="pt-PT" w:eastAsia="en-US" w:bidi="ar-SA"/>
        </w:rPr>
        <w:t xml:space="preserve"> </w:t>
      </w:r>
      <w:r>
        <w:rPr>
          <w:sz w:val="18"/>
          <w:szCs w:val="22"/>
          <w:lang w:val="pt-PT" w:eastAsia="en-US" w:bidi="ar-SA"/>
        </w:rPr>
        <w:t>lote;</w:t>
      </w:r>
    </w:p>
    <w:p>
      <w:pPr>
        <w:widowControl w:val="0"/>
        <w:numPr>
          <w:ilvl w:val="0"/>
          <w:numId w:val="20"/>
        </w:numPr>
        <w:tabs>
          <w:tab w:val="left" w:pos="3044"/>
        </w:tabs>
        <w:autoSpaceDE w:val="0"/>
        <w:autoSpaceDN w:val="0"/>
        <w:spacing w:before="25" w:after="0" w:line="240" w:lineRule="auto"/>
        <w:ind w:left="3043" w:right="0" w:hanging="171"/>
        <w:jc w:val="left"/>
        <w:rPr>
          <w:sz w:val="18"/>
          <w:szCs w:val="22"/>
          <w:lang w:val="pt-PT" w:eastAsia="en-US" w:bidi="ar-SA"/>
        </w:rPr>
      </w:pPr>
      <w:r>
        <w:rPr>
          <w:sz w:val="18"/>
          <w:szCs w:val="22"/>
          <w:lang w:val="pt-PT" w:eastAsia="en-US" w:bidi="ar-SA"/>
        </w:rPr>
        <w:t>Nome</w:t>
      </w:r>
      <w:r>
        <w:rPr>
          <w:spacing w:val="-7"/>
          <w:sz w:val="18"/>
          <w:szCs w:val="22"/>
          <w:lang w:val="pt-PT" w:eastAsia="en-US" w:bidi="ar-SA"/>
        </w:rPr>
        <w:t xml:space="preserve"> </w:t>
      </w:r>
      <w:r>
        <w:rPr>
          <w:sz w:val="18"/>
          <w:szCs w:val="22"/>
          <w:lang w:val="pt-PT" w:eastAsia="en-US" w:bidi="ar-SA"/>
        </w:rPr>
        <w:t>empresarial,</w:t>
      </w:r>
      <w:r>
        <w:rPr>
          <w:spacing w:val="-3"/>
          <w:sz w:val="18"/>
          <w:szCs w:val="22"/>
          <w:lang w:val="pt-PT" w:eastAsia="en-US" w:bidi="ar-SA"/>
        </w:rPr>
        <w:t xml:space="preserve"> </w:t>
      </w:r>
      <w:r>
        <w:rPr>
          <w:sz w:val="18"/>
          <w:szCs w:val="22"/>
          <w:lang w:val="pt-PT" w:eastAsia="en-US" w:bidi="ar-SA"/>
        </w:rPr>
        <w:t>CNPJ</w:t>
      </w:r>
      <w:r>
        <w:rPr>
          <w:spacing w:val="-6"/>
          <w:sz w:val="18"/>
          <w:szCs w:val="22"/>
          <w:lang w:val="pt-PT" w:eastAsia="en-US" w:bidi="ar-SA"/>
        </w:rPr>
        <w:t xml:space="preserve"> </w:t>
      </w:r>
      <w:r>
        <w:rPr>
          <w:sz w:val="18"/>
          <w:szCs w:val="22"/>
          <w:lang w:val="pt-PT" w:eastAsia="en-US" w:bidi="ar-SA"/>
        </w:rPr>
        <w:t>ou</w:t>
      </w:r>
      <w:r>
        <w:rPr>
          <w:spacing w:val="-3"/>
          <w:sz w:val="18"/>
          <w:szCs w:val="22"/>
          <w:lang w:val="pt-PT" w:eastAsia="en-US" w:bidi="ar-SA"/>
        </w:rPr>
        <w:t xml:space="preserve"> </w:t>
      </w:r>
      <w:r>
        <w:rPr>
          <w:sz w:val="18"/>
          <w:szCs w:val="22"/>
          <w:lang w:val="pt-PT" w:eastAsia="en-US" w:bidi="ar-SA"/>
        </w:rPr>
        <w:t>CPF;</w:t>
      </w:r>
    </w:p>
    <w:p>
      <w:pPr>
        <w:widowControl w:val="0"/>
        <w:numPr>
          <w:ilvl w:val="0"/>
          <w:numId w:val="20"/>
        </w:numPr>
        <w:tabs>
          <w:tab w:val="left" w:pos="3025"/>
        </w:tabs>
        <w:autoSpaceDE w:val="0"/>
        <w:autoSpaceDN w:val="0"/>
        <w:spacing w:before="26" w:after="0" w:line="240" w:lineRule="auto"/>
        <w:ind w:left="3024" w:right="0" w:hanging="152"/>
        <w:jc w:val="left"/>
        <w:rPr>
          <w:sz w:val="18"/>
          <w:szCs w:val="22"/>
          <w:lang w:val="pt-PT" w:eastAsia="en-US" w:bidi="ar-SA"/>
        </w:rPr>
      </w:pPr>
      <w:r>
        <w:rPr>
          <w:sz w:val="18"/>
          <w:szCs w:val="22"/>
          <w:lang w:val="pt-PT" w:eastAsia="en-US" w:bidi="ar-SA"/>
        </w:rPr>
        <w:t>Ponto</w:t>
      </w:r>
      <w:r>
        <w:rPr>
          <w:spacing w:val="-3"/>
          <w:sz w:val="18"/>
          <w:szCs w:val="22"/>
          <w:lang w:val="pt-PT" w:eastAsia="en-US" w:bidi="ar-SA"/>
        </w:rPr>
        <w:t xml:space="preserve"> </w:t>
      </w:r>
      <w:r>
        <w:rPr>
          <w:sz w:val="18"/>
          <w:szCs w:val="22"/>
          <w:lang w:val="pt-PT" w:eastAsia="en-US" w:bidi="ar-SA"/>
        </w:rPr>
        <w:t>de</w:t>
      </w:r>
      <w:r>
        <w:rPr>
          <w:spacing w:val="-5"/>
          <w:sz w:val="18"/>
          <w:szCs w:val="22"/>
          <w:lang w:val="pt-PT" w:eastAsia="en-US" w:bidi="ar-SA"/>
        </w:rPr>
        <w:t xml:space="preserve"> </w:t>
      </w:r>
      <w:r>
        <w:rPr>
          <w:sz w:val="18"/>
          <w:szCs w:val="22"/>
          <w:lang w:val="pt-PT" w:eastAsia="en-US" w:bidi="ar-SA"/>
        </w:rPr>
        <w:t>torra</w:t>
      </w:r>
      <w:r>
        <w:rPr>
          <w:spacing w:val="-5"/>
          <w:sz w:val="18"/>
          <w:szCs w:val="22"/>
          <w:lang w:val="pt-PT" w:eastAsia="en-US" w:bidi="ar-SA"/>
        </w:rPr>
        <w:t xml:space="preserve"> </w:t>
      </w:r>
      <w:r>
        <w:rPr>
          <w:sz w:val="18"/>
          <w:szCs w:val="22"/>
          <w:lang w:val="pt-PT" w:eastAsia="en-US" w:bidi="ar-SA"/>
        </w:rPr>
        <w:t>ou</w:t>
      </w:r>
      <w:r>
        <w:rPr>
          <w:spacing w:val="-3"/>
          <w:sz w:val="18"/>
          <w:szCs w:val="22"/>
          <w:lang w:val="pt-PT" w:eastAsia="en-US" w:bidi="ar-SA"/>
        </w:rPr>
        <w:t xml:space="preserve"> </w:t>
      </w:r>
      <w:r>
        <w:rPr>
          <w:sz w:val="18"/>
          <w:szCs w:val="22"/>
          <w:lang w:val="pt-PT" w:eastAsia="en-US" w:bidi="ar-SA"/>
        </w:rPr>
        <w:t>a</w:t>
      </w:r>
      <w:r>
        <w:rPr>
          <w:spacing w:val="-5"/>
          <w:sz w:val="18"/>
          <w:szCs w:val="22"/>
          <w:lang w:val="pt-PT" w:eastAsia="en-US" w:bidi="ar-SA"/>
        </w:rPr>
        <w:t xml:space="preserve"> </w:t>
      </w:r>
      <w:r>
        <w:rPr>
          <w:sz w:val="18"/>
          <w:szCs w:val="22"/>
          <w:lang w:val="pt-PT" w:eastAsia="en-US" w:bidi="ar-SA"/>
        </w:rPr>
        <w:t>classificação</w:t>
      </w:r>
      <w:r>
        <w:rPr>
          <w:spacing w:val="-1"/>
          <w:sz w:val="18"/>
          <w:szCs w:val="22"/>
          <w:lang w:val="pt-PT" w:eastAsia="en-US" w:bidi="ar-SA"/>
        </w:rPr>
        <w:t xml:space="preserve"> </w:t>
      </w:r>
      <w:r>
        <w:rPr>
          <w:sz w:val="18"/>
          <w:szCs w:val="22"/>
          <w:lang w:val="pt-PT" w:eastAsia="en-US" w:bidi="ar-SA"/>
        </w:rPr>
        <w:t>da</w:t>
      </w:r>
      <w:r>
        <w:rPr>
          <w:spacing w:val="-4"/>
          <w:sz w:val="18"/>
          <w:szCs w:val="22"/>
          <w:lang w:val="pt-PT" w:eastAsia="en-US" w:bidi="ar-SA"/>
        </w:rPr>
        <w:t xml:space="preserve"> </w:t>
      </w:r>
      <w:r>
        <w:rPr>
          <w:sz w:val="18"/>
          <w:szCs w:val="22"/>
          <w:lang w:val="pt-PT" w:eastAsia="en-US" w:bidi="ar-SA"/>
        </w:rPr>
        <w:t>torra;</w:t>
      </w:r>
    </w:p>
    <w:p>
      <w:pPr>
        <w:widowControl w:val="0"/>
        <w:numPr>
          <w:ilvl w:val="0"/>
          <w:numId w:val="20"/>
        </w:numPr>
        <w:tabs>
          <w:tab w:val="left" w:pos="3054"/>
        </w:tabs>
        <w:autoSpaceDE w:val="0"/>
        <w:autoSpaceDN w:val="0"/>
        <w:spacing w:before="24" w:after="0" w:line="240" w:lineRule="auto"/>
        <w:ind w:left="3053" w:right="0" w:hanging="181"/>
        <w:jc w:val="left"/>
        <w:rPr>
          <w:sz w:val="18"/>
          <w:szCs w:val="22"/>
          <w:lang w:val="pt-PT" w:eastAsia="en-US" w:bidi="ar-SA"/>
        </w:rPr>
      </w:pPr>
      <w:r>
        <w:rPr>
          <w:sz w:val="18"/>
          <w:szCs w:val="22"/>
          <w:lang w:val="pt-PT" w:eastAsia="en-US" w:bidi="ar-SA"/>
        </w:rPr>
        <w:t>Prazo</w:t>
      </w:r>
      <w:r>
        <w:rPr>
          <w:spacing w:val="-6"/>
          <w:sz w:val="18"/>
          <w:szCs w:val="22"/>
          <w:lang w:val="pt-PT" w:eastAsia="en-US" w:bidi="ar-SA"/>
        </w:rPr>
        <w:t xml:space="preserve"> </w:t>
      </w:r>
      <w:r>
        <w:rPr>
          <w:sz w:val="18"/>
          <w:szCs w:val="22"/>
          <w:lang w:val="pt-PT" w:eastAsia="en-US" w:bidi="ar-SA"/>
        </w:rPr>
        <w:t>de</w:t>
      </w:r>
      <w:r>
        <w:rPr>
          <w:spacing w:val="-9"/>
          <w:sz w:val="18"/>
          <w:szCs w:val="22"/>
          <w:lang w:val="pt-PT" w:eastAsia="en-US" w:bidi="ar-SA"/>
        </w:rPr>
        <w:t xml:space="preserve"> </w:t>
      </w:r>
      <w:r>
        <w:rPr>
          <w:sz w:val="18"/>
          <w:szCs w:val="22"/>
          <w:lang w:val="pt-PT" w:eastAsia="en-US" w:bidi="ar-SA"/>
        </w:rPr>
        <w:t>validade;</w:t>
      </w:r>
    </w:p>
    <w:p>
      <w:pPr>
        <w:widowControl w:val="0"/>
        <w:numPr>
          <w:ilvl w:val="0"/>
          <w:numId w:val="20"/>
        </w:numPr>
        <w:tabs>
          <w:tab w:val="left" w:pos="3054"/>
        </w:tabs>
        <w:autoSpaceDE w:val="0"/>
        <w:autoSpaceDN w:val="0"/>
        <w:spacing w:before="26" w:after="0" w:line="240" w:lineRule="auto"/>
        <w:ind w:left="3053" w:right="0" w:hanging="181"/>
        <w:jc w:val="left"/>
        <w:rPr>
          <w:sz w:val="18"/>
          <w:szCs w:val="22"/>
          <w:lang w:val="pt-PT" w:eastAsia="en-US" w:bidi="ar-SA"/>
        </w:rPr>
      </w:pPr>
      <w:r>
        <w:rPr>
          <w:sz w:val="18"/>
          <w:szCs w:val="22"/>
          <w:lang w:val="pt-PT" w:eastAsia="en-US" w:bidi="ar-SA"/>
        </w:rPr>
        <w:t>Instruções</w:t>
      </w:r>
      <w:r>
        <w:rPr>
          <w:spacing w:val="-8"/>
          <w:sz w:val="18"/>
          <w:szCs w:val="22"/>
          <w:lang w:val="pt-PT" w:eastAsia="en-US" w:bidi="ar-SA"/>
        </w:rPr>
        <w:t xml:space="preserve"> </w:t>
      </w:r>
      <w:r>
        <w:rPr>
          <w:sz w:val="18"/>
          <w:szCs w:val="22"/>
          <w:lang w:val="pt-PT" w:eastAsia="en-US" w:bidi="ar-SA"/>
        </w:rPr>
        <w:t>de</w:t>
      </w:r>
      <w:r>
        <w:rPr>
          <w:spacing w:val="-7"/>
          <w:sz w:val="18"/>
          <w:szCs w:val="22"/>
          <w:lang w:val="pt-PT" w:eastAsia="en-US" w:bidi="ar-SA"/>
        </w:rPr>
        <w:t xml:space="preserve"> </w:t>
      </w:r>
      <w:r>
        <w:rPr>
          <w:sz w:val="18"/>
          <w:szCs w:val="22"/>
          <w:lang w:val="pt-PT" w:eastAsia="en-US" w:bidi="ar-SA"/>
        </w:rPr>
        <w:t>conservação,</w:t>
      </w:r>
      <w:r>
        <w:rPr>
          <w:spacing w:val="-4"/>
          <w:sz w:val="18"/>
          <w:szCs w:val="22"/>
          <w:lang w:val="pt-PT" w:eastAsia="en-US" w:bidi="ar-SA"/>
        </w:rPr>
        <w:t xml:space="preserve"> </w:t>
      </w:r>
      <w:r>
        <w:rPr>
          <w:sz w:val="18"/>
          <w:szCs w:val="22"/>
          <w:lang w:val="pt-PT" w:eastAsia="en-US" w:bidi="ar-SA"/>
        </w:rPr>
        <w:t>preparo</w:t>
      </w:r>
      <w:r>
        <w:rPr>
          <w:spacing w:val="-2"/>
          <w:sz w:val="18"/>
          <w:szCs w:val="22"/>
          <w:lang w:val="pt-PT" w:eastAsia="en-US" w:bidi="ar-SA"/>
        </w:rPr>
        <w:t xml:space="preserve"> </w:t>
      </w:r>
      <w:r>
        <w:rPr>
          <w:sz w:val="18"/>
          <w:szCs w:val="22"/>
          <w:lang w:val="pt-PT" w:eastAsia="en-US" w:bidi="ar-SA"/>
        </w:rPr>
        <w:t>e</w:t>
      </w:r>
      <w:r>
        <w:rPr>
          <w:spacing w:val="-7"/>
          <w:sz w:val="18"/>
          <w:szCs w:val="22"/>
          <w:lang w:val="pt-PT" w:eastAsia="en-US" w:bidi="ar-SA"/>
        </w:rPr>
        <w:t xml:space="preserve"> </w:t>
      </w:r>
      <w:r>
        <w:rPr>
          <w:sz w:val="18"/>
          <w:szCs w:val="22"/>
          <w:lang w:val="pt-PT" w:eastAsia="en-US" w:bidi="ar-SA"/>
        </w:rPr>
        <w:t>uso</w:t>
      </w:r>
      <w:r>
        <w:rPr>
          <w:spacing w:val="-4"/>
          <w:sz w:val="18"/>
          <w:szCs w:val="22"/>
          <w:lang w:val="pt-PT" w:eastAsia="en-US" w:bidi="ar-SA"/>
        </w:rPr>
        <w:t xml:space="preserve"> </w:t>
      </w:r>
      <w:r>
        <w:rPr>
          <w:sz w:val="18"/>
          <w:szCs w:val="22"/>
          <w:lang w:val="pt-PT" w:eastAsia="en-US" w:bidi="ar-SA"/>
        </w:rPr>
        <w:t>do</w:t>
      </w:r>
      <w:r>
        <w:rPr>
          <w:spacing w:val="-5"/>
          <w:sz w:val="18"/>
          <w:szCs w:val="22"/>
          <w:lang w:val="pt-PT" w:eastAsia="en-US" w:bidi="ar-SA"/>
        </w:rPr>
        <w:t xml:space="preserve"> </w:t>
      </w:r>
      <w:r>
        <w:rPr>
          <w:sz w:val="18"/>
          <w:szCs w:val="22"/>
          <w:lang w:val="pt-PT" w:eastAsia="en-US" w:bidi="ar-SA"/>
        </w:rPr>
        <w:t>alimento,</w:t>
      </w:r>
      <w:r>
        <w:rPr>
          <w:spacing w:val="-5"/>
          <w:sz w:val="18"/>
          <w:szCs w:val="22"/>
          <w:lang w:val="pt-PT" w:eastAsia="en-US" w:bidi="ar-SA"/>
        </w:rPr>
        <w:t xml:space="preserve"> </w:t>
      </w:r>
      <w:r>
        <w:rPr>
          <w:sz w:val="18"/>
          <w:szCs w:val="22"/>
          <w:lang w:val="pt-PT" w:eastAsia="en-US" w:bidi="ar-SA"/>
        </w:rPr>
        <w:t>quando</w:t>
      </w:r>
      <w:r>
        <w:rPr>
          <w:spacing w:val="-5"/>
          <w:sz w:val="18"/>
          <w:szCs w:val="22"/>
          <w:lang w:val="pt-PT" w:eastAsia="en-US" w:bidi="ar-SA"/>
        </w:rPr>
        <w:t xml:space="preserve"> </w:t>
      </w:r>
      <w:r>
        <w:rPr>
          <w:sz w:val="18"/>
          <w:szCs w:val="22"/>
          <w:lang w:val="pt-PT" w:eastAsia="en-US" w:bidi="ar-SA"/>
        </w:rPr>
        <w:t>necessário;</w:t>
      </w:r>
    </w:p>
    <w:p>
      <w:pPr>
        <w:widowControl w:val="0"/>
        <w:numPr>
          <w:ilvl w:val="0"/>
          <w:numId w:val="20"/>
        </w:numPr>
        <w:tabs>
          <w:tab w:val="left" w:pos="3015"/>
        </w:tabs>
        <w:autoSpaceDE w:val="0"/>
        <w:autoSpaceDN w:val="0"/>
        <w:spacing w:before="24" w:after="0" w:line="240" w:lineRule="auto"/>
        <w:ind w:left="3014" w:right="0" w:hanging="142"/>
        <w:jc w:val="left"/>
        <w:rPr>
          <w:sz w:val="18"/>
          <w:szCs w:val="22"/>
          <w:lang w:val="pt-PT" w:eastAsia="en-US" w:bidi="ar-SA"/>
        </w:rPr>
      </w:pPr>
      <w:r>
        <w:rPr>
          <w:sz w:val="18"/>
          <w:szCs w:val="22"/>
          <w:lang w:val="pt-PT" w:eastAsia="en-US" w:bidi="ar-SA"/>
        </w:rPr>
        <w:t>Peso</w:t>
      </w:r>
      <w:r>
        <w:rPr>
          <w:spacing w:val="-6"/>
          <w:sz w:val="18"/>
          <w:szCs w:val="22"/>
          <w:lang w:val="pt-PT" w:eastAsia="en-US" w:bidi="ar-SA"/>
        </w:rPr>
        <w:t xml:space="preserve"> </w:t>
      </w:r>
      <w:r>
        <w:rPr>
          <w:sz w:val="18"/>
          <w:szCs w:val="22"/>
          <w:lang w:val="pt-PT" w:eastAsia="en-US" w:bidi="ar-SA"/>
        </w:rPr>
        <w:t>líquido.</w:t>
      </w:r>
    </w:p>
    <w:p>
      <w:pPr>
        <w:widowControl w:val="0"/>
        <w:autoSpaceDE w:val="0"/>
        <w:autoSpaceDN w:val="0"/>
        <w:spacing w:before="30" w:after="0" w:line="273" w:lineRule="auto"/>
        <w:ind w:left="2873" w:right="435" w:firstLine="0"/>
        <w:jc w:val="left"/>
        <w:rPr>
          <w:b/>
          <w:sz w:val="18"/>
          <w:szCs w:val="22"/>
          <w:lang w:val="pt-PT" w:eastAsia="en-US" w:bidi="ar-SA"/>
        </w:rPr>
      </w:pPr>
      <w:r>
        <w:rPr>
          <w:b/>
          <w:sz w:val="18"/>
          <w:szCs w:val="22"/>
          <w:lang w:val="pt-PT" w:eastAsia="en-US" w:bidi="ar-SA"/>
        </w:rPr>
        <w:t>j</w:t>
      </w:r>
      <w:r>
        <w:rPr>
          <w:b/>
          <w:spacing w:val="39"/>
          <w:sz w:val="18"/>
          <w:szCs w:val="22"/>
          <w:lang w:val="pt-PT" w:eastAsia="en-US" w:bidi="ar-SA"/>
        </w:rPr>
        <w:t xml:space="preserve"> </w:t>
      </w:r>
      <w:r>
        <w:rPr>
          <w:b/>
          <w:sz w:val="18"/>
          <w:szCs w:val="22"/>
          <w:lang w:val="pt-PT" w:eastAsia="en-US" w:bidi="ar-SA"/>
        </w:rPr>
        <w:t>.</w:t>
      </w:r>
      <w:r>
        <w:rPr>
          <w:b/>
          <w:spacing w:val="38"/>
          <w:sz w:val="18"/>
          <w:szCs w:val="22"/>
          <w:lang w:val="pt-PT" w:eastAsia="en-US" w:bidi="ar-SA"/>
        </w:rPr>
        <w:t xml:space="preserve"> </w:t>
      </w:r>
      <w:r>
        <w:rPr>
          <w:b/>
          <w:sz w:val="18"/>
          <w:szCs w:val="22"/>
          <w:lang w:val="pt-PT" w:eastAsia="en-US" w:bidi="ar-SA"/>
        </w:rPr>
        <w:t>Selo</w:t>
      </w:r>
      <w:r>
        <w:rPr>
          <w:b/>
          <w:spacing w:val="40"/>
          <w:sz w:val="18"/>
          <w:szCs w:val="22"/>
          <w:lang w:val="pt-PT" w:eastAsia="en-US" w:bidi="ar-SA"/>
        </w:rPr>
        <w:t xml:space="preserve"> </w:t>
      </w:r>
      <w:r>
        <w:rPr>
          <w:b/>
          <w:sz w:val="18"/>
          <w:szCs w:val="22"/>
          <w:lang w:val="pt-PT" w:eastAsia="en-US" w:bidi="ar-SA"/>
        </w:rPr>
        <w:t>de</w:t>
      </w:r>
      <w:r>
        <w:rPr>
          <w:b/>
          <w:spacing w:val="36"/>
          <w:sz w:val="18"/>
          <w:szCs w:val="22"/>
          <w:lang w:val="pt-PT" w:eastAsia="en-US" w:bidi="ar-SA"/>
        </w:rPr>
        <w:t xml:space="preserve"> </w:t>
      </w:r>
      <w:r>
        <w:rPr>
          <w:b/>
          <w:sz w:val="18"/>
          <w:szCs w:val="22"/>
          <w:lang w:val="pt-PT" w:eastAsia="en-US" w:bidi="ar-SA"/>
        </w:rPr>
        <w:t>pureza</w:t>
      </w:r>
      <w:r>
        <w:rPr>
          <w:b/>
          <w:spacing w:val="42"/>
          <w:sz w:val="18"/>
          <w:szCs w:val="22"/>
          <w:lang w:val="pt-PT" w:eastAsia="en-US" w:bidi="ar-SA"/>
        </w:rPr>
        <w:t xml:space="preserve"> </w:t>
      </w:r>
      <w:r>
        <w:rPr>
          <w:b/>
          <w:sz w:val="18"/>
          <w:szCs w:val="22"/>
          <w:lang w:val="pt-PT" w:eastAsia="en-US" w:bidi="ar-SA"/>
        </w:rPr>
        <w:t>e</w:t>
      </w:r>
      <w:r>
        <w:rPr>
          <w:b/>
          <w:spacing w:val="37"/>
          <w:sz w:val="18"/>
          <w:szCs w:val="22"/>
          <w:lang w:val="pt-PT" w:eastAsia="en-US" w:bidi="ar-SA"/>
        </w:rPr>
        <w:t xml:space="preserve"> </w:t>
      </w:r>
      <w:r>
        <w:rPr>
          <w:b/>
          <w:sz w:val="18"/>
          <w:szCs w:val="22"/>
          <w:lang w:val="pt-PT" w:eastAsia="en-US" w:bidi="ar-SA"/>
        </w:rPr>
        <w:t>qualidade</w:t>
      </w:r>
      <w:r>
        <w:rPr>
          <w:b/>
          <w:spacing w:val="39"/>
          <w:sz w:val="18"/>
          <w:szCs w:val="22"/>
          <w:lang w:val="pt-PT" w:eastAsia="en-US" w:bidi="ar-SA"/>
        </w:rPr>
        <w:t xml:space="preserve"> </w:t>
      </w:r>
      <w:r>
        <w:rPr>
          <w:b/>
          <w:sz w:val="18"/>
          <w:szCs w:val="22"/>
          <w:lang w:val="pt-PT" w:eastAsia="en-US" w:bidi="ar-SA"/>
        </w:rPr>
        <w:t>ABIC</w:t>
      </w:r>
      <w:r>
        <w:rPr>
          <w:b/>
          <w:spacing w:val="40"/>
          <w:sz w:val="18"/>
          <w:szCs w:val="22"/>
          <w:lang w:val="pt-PT" w:eastAsia="en-US" w:bidi="ar-SA"/>
        </w:rPr>
        <w:t xml:space="preserve"> </w:t>
      </w:r>
      <w:r>
        <w:rPr>
          <w:b/>
          <w:sz w:val="18"/>
          <w:szCs w:val="22"/>
          <w:lang w:val="pt-PT" w:eastAsia="en-US" w:bidi="ar-SA"/>
        </w:rPr>
        <w:t>ou</w:t>
      </w:r>
      <w:r>
        <w:rPr>
          <w:b/>
          <w:spacing w:val="38"/>
          <w:sz w:val="18"/>
          <w:szCs w:val="22"/>
          <w:lang w:val="pt-PT" w:eastAsia="en-US" w:bidi="ar-SA"/>
        </w:rPr>
        <w:t xml:space="preserve"> </w:t>
      </w:r>
      <w:r>
        <w:rPr>
          <w:b/>
          <w:sz w:val="18"/>
          <w:szCs w:val="22"/>
          <w:lang w:val="pt-PT" w:eastAsia="en-US" w:bidi="ar-SA"/>
        </w:rPr>
        <w:t>laudos</w:t>
      </w:r>
      <w:r>
        <w:rPr>
          <w:b/>
          <w:spacing w:val="37"/>
          <w:sz w:val="18"/>
          <w:szCs w:val="22"/>
          <w:lang w:val="pt-PT" w:eastAsia="en-US" w:bidi="ar-SA"/>
        </w:rPr>
        <w:t xml:space="preserve"> </w:t>
      </w:r>
      <w:r>
        <w:rPr>
          <w:b/>
          <w:sz w:val="18"/>
          <w:szCs w:val="22"/>
          <w:lang w:val="pt-PT" w:eastAsia="en-US" w:bidi="ar-SA"/>
        </w:rPr>
        <w:t>emitidos</w:t>
      </w:r>
      <w:r>
        <w:rPr>
          <w:b/>
          <w:spacing w:val="38"/>
          <w:sz w:val="18"/>
          <w:szCs w:val="22"/>
          <w:lang w:val="pt-PT" w:eastAsia="en-US" w:bidi="ar-SA"/>
        </w:rPr>
        <w:t xml:space="preserve"> </w:t>
      </w:r>
      <w:r>
        <w:rPr>
          <w:b/>
          <w:sz w:val="18"/>
          <w:szCs w:val="22"/>
          <w:lang w:val="pt-PT" w:eastAsia="en-US" w:bidi="ar-SA"/>
        </w:rPr>
        <w:t>por</w:t>
      </w:r>
      <w:r>
        <w:rPr>
          <w:b/>
          <w:spacing w:val="39"/>
          <w:sz w:val="18"/>
          <w:szCs w:val="22"/>
          <w:lang w:val="pt-PT" w:eastAsia="en-US" w:bidi="ar-SA"/>
        </w:rPr>
        <w:t xml:space="preserve"> </w:t>
      </w:r>
      <w:r>
        <w:rPr>
          <w:b/>
          <w:sz w:val="18"/>
          <w:szCs w:val="22"/>
          <w:lang w:val="pt-PT" w:eastAsia="en-US" w:bidi="ar-SA"/>
        </w:rPr>
        <w:t>laboratórios</w:t>
      </w:r>
      <w:r>
        <w:rPr>
          <w:b/>
          <w:spacing w:val="38"/>
          <w:sz w:val="18"/>
          <w:szCs w:val="22"/>
          <w:lang w:val="pt-PT" w:eastAsia="en-US" w:bidi="ar-SA"/>
        </w:rPr>
        <w:t xml:space="preserve"> </w:t>
      </w:r>
      <w:r>
        <w:rPr>
          <w:b/>
          <w:sz w:val="18"/>
          <w:szCs w:val="22"/>
          <w:lang w:val="pt-PT" w:eastAsia="en-US" w:bidi="ar-SA"/>
        </w:rPr>
        <w:t>credenciados</w:t>
      </w:r>
      <w:r>
        <w:rPr>
          <w:b/>
          <w:spacing w:val="35"/>
          <w:sz w:val="18"/>
          <w:szCs w:val="22"/>
          <w:lang w:val="pt-PT" w:eastAsia="en-US" w:bidi="ar-SA"/>
        </w:rPr>
        <w:t xml:space="preserve"> </w:t>
      </w:r>
      <w:r>
        <w:rPr>
          <w:b/>
          <w:sz w:val="18"/>
          <w:szCs w:val="22"/>
          <w:lang w:val="pt-PT" w:eastAsia="en-US" w:bidi="ar-SA"/>
        </w:rPr>
        <w:t>pela</w:t>
      </w:r>
      <w:r>
        <w:rPr>
          <w:b/>
          <w:spacing w:val="-42"/>
          <w:sz w:val="18"/>
          <w:szCs w:val="22"/>
          <w:lang w:val="pt-PT" w:eastAsia="en-US" w:bidi="ar-SA"/>
        </w:rPr>
        <w:t xml:space="preserve"> </w:t>
      </w:r>
      <w:r>
        <w:rPr>
          <w:b/>
          <w:sz w:val="18"/>
          <w:szCs w:val="22"/>
          <w:lang w:val="pt-PT" w:eastAsia="en-US" w:bidi="ar-SA"/>
        </w:rPr>
        <w:t>ANVISA</w:t>
      </w:r>
      <w:r>
        <w:rPr>
          <w:b/>
          <w:spacing w:val="-1"/>
          <w:sz w:val="18"/>
          <w:szCs w:val="22"/>
          <w:lang w:val="pt-PT" w:eastAsia="en-US" w:bidi="ar-SA"/>
        </w:rPr>
        <w:t xml:space="preserve"> </w:t>
      </w:r>
      <w:r>
        <w:rPr>
          <w:b/>
          <w:sz w:val="18"/>
          <w:szCs w:val="22"/>
          <w:lang w:val="pt-PT" w:eastAsia="en-US" w:bidi="ar-SA"/>
        </w:rPr>
        <w:t>ou</w:t>
      </w:r>
      <w:r>
        <w:rPr>
          <w:b/>
          <w:spacing w:val="-1"/>
          <w:sz w:val="18"/>
          <w:szCs w:val="22"/>
          <w:lang w:val="pt-PT" w:eastAsia="en-US" w:bidi="ar-SA"/>
        </w:rPr>
        <w:t xml:space="preserve"> </w:t>
      </w:r>
      <w:r>
        <w:rPr>
          <w:b/>
          <w:sz w:val="18"/>
          <w:szCs w:val="22"/>
          <w:lang w:val="pt-PT" w:eastAsia="en-US" w:bidi="ar-SA"/>
        </w:rPr>
        <w:t>acreditados pelo MAPA</w:t>
      </w:r>
      <w:r>
        <w:rPr>
          <w:b/>
          <w:spacing w:val="3"/>
          <w:sz w:val="18"/>
          <w:szCs w:val="22"/>
          <w:lang w:val="pt-PT" w:eastAsia="en-US" w:bidi="ar-SA"/>
        </w:rPr>
        <w:t xml:space="preserve"> </w:t>
      </w:r>
      <w:r>
        <w:rPr>
          <w:sz w:val="18"/>
          <w:szCs w:val="22"/>
          <w:lang w:val="pt-PT" w:eastAsia="en-US" w:bidi="ar-SA"/>
        </w:rPr>
        <w:t>que</w:t>
      </w:r>
      <w:r>
        <w:rPr>
          <w:spacing w:val="-2"/>
          <w:sz w:val="18"/>
          <w:szCs w:val="22"/>
          <w:lang w:val="pt-PT" w:eastAsia="en-US" w:bidi="ar-SA"/>
        </w:rPr>
        <w:t xml:space="preserve"> </w:t>
      </w:r>
      <w:r>
        <w:rPr>
          <w:sz w:val="18"/>
          <w:szCs w:val="22"/>
          <w:lang w:val="pt-PT" w:eastAsia="en-US" w:bidi="ar-SA"/>
        </w:rPr>
        <w:t>comprove</w:t>
      </w:r>
      <w:r>
        <w:rPr>
          <w:spacing w:val="-1"/>
          <w:sz w:val="18"/>
          <w:szCs w:val="22"/>
          <w:lang w:val="pt-PT" w:eastAsia="en-US" w:bidi="ar-SA"/>
        </w:rPr>
        <w:t xml:space="preserve"> </w:t>
      </w:r>
      <w:r>
        <w:rPr>
          <w:sz w:val="18"/>
          <w:szCs w:val="22"/>
          <w:lang w:val="pt-PT" w:eastAsia="en-US" w:bidi="ar-SA"/>
        </w:rPr>
        <w:t>a</w:t>
      </w:r>
      <w:r>
        <w:rPr>
          <w:spacing w:val="-2"/>
          <w:sz w:val="18"/>
          <w:szCs w:val="22"/>
          <w:lang w:val="pt-PT" w:eastAsia="en-US" w:bidi="ar-SA"/>
        </w:rPr>
        <w:t xml:space="preserve"> </w:t>
      </w:r>
      <w:r>
        <w:rPr>
          <w:sz w:val="18"/>
          <w:szCs w:val="22"/>
          <w:lang w:val="pt-PT" w:eastAsia="en-US" w:bidi="ar-SA"/>
        </w:rPr>
        <w:t>classificação</w:t>
      </w:r>
      <w:r>
        <w:rPr>
          <w:spacing w:val="3"/>
          <w:sz w:val="18"/>
          <w:szCs w:val="22"/>
          <w:lang w:val="pt-PT" w:eastAsia="en-US" w:bidi="ar-SA"/>
        </w:rPr>
        <w:t xml:space="preserve"> </w:t>
      </w:r>
      <w:r>
        <w:rPr>
          <w:b/>
          <w:sz w:val="18"/>
          <w:szCs w:val="22"/>
          <w:lang w:val="pt-PT" w:eastAsia="en-US" w:bidi="ar-SA"/>
        </w:rPr>
        <w:t xml:space="preserve">SUPERIOR </w:t>
      </w:r>
      <w:r>
        <w:rPr>
          <w:sz w:val="18"/>
          <w:szCs w:val="22"/>
          <w:lang w:val="pt-PT" w:eastAsia="en-US" w:bidi="ar-SA"/>
        </w:rPr>
        <w:t>do</w:t>
      </w:r>
      <w:r>
        <w:rPr>
          <w:spacing w:val="-2"/>
          <w:sz w:val="18"/>
          <w:szCs w:val="22"/>
          <w:lang w:val="pt-PT" w:eastAsia="en-US" w:bidi="ar-SA"/>
        </w:rPr>
        <w:t xml:space="preserve"> </w:t>
      </w:r>
      <w:r>
        <w:rPr>
          <w:sz w:val="18"/>
          <w:szCs w:val="22"/>
          <w:lang w:val="pt-PT" w:eastAsia="en-US" w:bidi="ar-SA"/>
        </w:rPr>
        <w:t>café</w:t>
      </w:r>
      <w:r>
        <w:rPr>
          <w:b/>
          <w:sz w:val="18"/>
          <w:szCs w:val="22"/>
          <w:lang w:val="pt-PT" w:eastAsia="en-US" w:bidi="ar-SA"/>
        </w:rPr>
        <w:t>.</w:t>
      </w:r>
    </w:p>
    <w:p>
      <w:pPr>
        <w:widowControl w:val="0"/>
        <w:autoSpaceDE w:val="0"/>
        <w:autoSpaceDN w:val="0"/>
        <w:spacing w:before="5" w:after="0" w:line="240" w:lineRule="auto"/>
        <w:ind w:left="0" w:right="0"/>
        <w:jc w:val="left"/>
        <w:rPr>
          <w:b/>
          <w:sz w:val="17"/>
          <w:szCs w:val="18"/>
          <w:lang w:val="pt-PT" w:eastAsia="en-US" w:bidi="ar-SA"/>
        </w:rPr>
      </w:pPr>
    </w:p>
    <w:p>
      <w:pPr>
        <w:widowControl w:val="0"/>
        <w:numPr>
          <w:ilvl w:val="3"/>
          <w:numId w:val="19"/>
        </w:numPr>
        <w:tabs>
          <w:tab w:val="left" w:pos="2859"/>
        </w:tabs>
        <w:autoSpaceDE w:val="0"/>
        <w:autoSpaceDN w:val="0"/>
        <w:spacing w:before="0" w:after="0" w:line="266" w:lineRule="auto"/>
        <w:ind w:left="2273" w:right="1181" w:firstLine="0"/>
        <w:jc w:val="left"/>
        <w:rPr>
          <w:sz w:val="18"/>
          <w:szCs w:val="22"/>
          <w:lang w:val="pt-PT" w:eastAsia="en-US" w:bidi="ar-SA"/>
        </w:rPr>
      </w:pPr>
      <w:r>
        <w:rPr>
          <w:b/>
          <w:sz w:val="18"/>
          <w:szCs w:val="22"/>
          <w:lang w:val="pt-PT" w:eastAsia="en-US" w:bidi="ar-SA"/>
        </w:rPr>
        <w:t xml:space="preserve">Características de torrefação: </w:t>
      </w:r>
      <w:r>
        <w:rPr>
          <w:sz w:val="18"/>
          <w:szCs w:val="22"/>
          <w:lang w:val="pt-PT" w:eastAsia="en-US" w:bidi="ar-SA"/>
        </w:rPr>
        <w:t>Ponto de torra correspondendo ao intervalo de médio a médio escuro,</w:t>
      </w:r>
      <w:r>
        <w:rPr>
          <w:spacing w:val="1"/>
          <w:sz w:val="18"/>
          <w:szCs w:val="22"/>
          <w:lang w:val="pt-PT" w:eastAsia="en-US" w:bidi="ar-SA"/>
        </w:rPr>
        <w:t xml:space="preserve"> </w:t>
      </w:r>
      <w:r>
        <w:rPr>
          <w:sz w:val="18"/>
          <w:szCs w:val="22"/>
          <w:lang w:val="pt-PT" w:eastAsia="en-US" w:bidi="ar-SA"/>
        </w:rPr>
        <w:t>correspondem</w:t>
      </w:r>
      <w:r>
        <w:rPr>
          <w:spacing w:val="-6"/>
          <w:sz w:val="18"/>
          <w:szCs w:val="22"/>
          <w:lang w:val="pt-PT" w:eastAsia="en-US" w:bidi="ar-SA"/>
        </w:rPr>
        <w:t xml:space="preserve"> </w:t>
      </w:r>
      <w:r>
        <w:rPr>
          <w:sz w:val="18"/>
          <w:szCs w:val="22"/>
          <w:lang w:val="pt-PT" w:eastAsia="en-US" w:bidi="ar-SA"/>
        </w:rPr>
        <w:t>ao</w:t>
      </w:r>
      <w:r>
        <w:rPr>
          <w:spacing w:val="-1"/>
          <w:sz w:val="18"/>
          <w:szCs w:val="22"/>
          <w:lang w:val="pt-PT" w:eastAsia="en-US" w:bidi="ar-SA"/>
        </w:rPr>
        <w:t xml:space="preserve"> </w:t>
      </w:r>
      <w:r>
        <w:rPr>
          <w:sz w:val="18"/>
          <w:szCs w:val="22"/>
          <w:lang w:val="pt-PT" w:eastAsia="en-US" w:bidi="ar-SA"/>
        </w:rPr>
        <w:t>ponto</w:t>
      </w:r>
      <w:r>
        <w:rPr>
          <w:spacing w:val="-3"/>
          <w:sz w:val="18"/>
          <w:szCs w:val="22"/>
          <w:lang w:val="pt-PT" w:eastAsia="en-US" w:bidi="ar-SA"/>
        </w:rPr>
        <w:t xml:space="preserve"> </w:t>
      </w:r>
      <w:r>
        <w:rPr>
          <w:sz w:val="18"/>
          <w:szCs w:val="22"/>
          <w:lang w:val="pt-PT" w:eastAsia="en-US" w:bidi="ar-SA"/>
        </w:rPr>
        <w:t>de</w:t>
      </w:r>
      <w:r>
        <w:rPr>
          <w:spacing w:val="-6"/>
          <w:sz w:val="18"/>
          <w:szCs w:val="22"/>
          <w:lang w:val="pt-PT" w:eastAsia="en-US" w:bidi="ar-SA"/>
        </w:rPr>
        <w:t xml:space="preserve"> </w:t>
      </w:r>
      <w:r>
        <w:rPr>
          <w:sz w:val="18"/>
          <w:szCs w:val="22"/>
          <w:lang w:val="pt-PT" w:eastAsia="en-US" w:bidi="ar-SA"/>
        </w:rPr>
        <w:t>torra</w:t>
      </w:r>
      <w:r>
        <w:rPr>
          <w:spacing w:val="-6"/>
          <w:sz w:val="18"/>
          <w:szCs w:val="22"/>
          <w:lang w:val="pt-PT" w:eastAsia="en-US" w:bidi="ar-SA"/>
        </w:rPr>
        <w:t xml:space="preserve"> </w:t>
      </w:r>
      <w:r>
        <w:rPr>
          <w:sz w:val="18"/>
          <w:szCs w:val="22"/>
          <w:lang w:val="pt-PT" w:eastAsia="en-US" w:bidi="ar-SA"/>
        </w:rPr>
        <w:t>e</w:t>
      </w:r>
      <w:r>
        <w:rPr>
          <w:spacing w:val="-5"/>
          <w:sz w:val="18"/>
          <w:szCs w:val="22"/>
          <w:lang w:val="pt-PT" w:eastAsia="en-US" w:bidi="ar-SA"/>
        </w:rPr>
        <w:t xml:space="preserve"> </w:t>
      </w:r>
      <w:r>
        <w:rPr>
          <w:sz w:val="18"/>
          <w:szCs w:val="22"/>
          <w:lang w:val="pt-PT" w:eastAsia="en-US" w:bidi="ar-SA"/>
        </w:rPr>
        <w:t>a</w:t>
      </w:r>
      <w:r>
        <w:rPr>
          <w:spacing w:val="-6"/>
          <w:sz w:val="18"/>
          <w:szCs w:val="22"/>
          <w:lang w:val="pt-PT" w:eastAsia="en-US" w:bidi="ar-SA"/>
        </w:rPr>
        <w:t xml:space="preserve"> </w:t>
      </w:r>
      <w:r>
        <w:rPr>
          <w:sz w:val="18"/>
          <w:szCs w:val="22"/>
          <w:lang w:val="pt-PT" w:eastAsia="en-US" w:bidi="ar-SA"/>
        </w:rPr>
        <w:t>classificação da</w:t>
      </w:r>
      <w:r>
        <w:rPr>
          <w:spacing w:val="-6"/>
          <w:sz w:val="18"/>
          <w:szCs w:val="22"/>
          <w:lang w:val="pt-PT" w:eastAsia="en-US" w:bidi="ar-SA"/>
        </w:rPr>
        <w:t xml:space="preserve"> </w:t>
      </w:r>
      <w:r>
        <w:rPr>
          <w:sz w:val="18"/>
          <w:szCs w:val="22"/>
          <w:lang w:val="pt-PT" w:eastAsia="en-US" w:bidi="ar-SA"/>
        </w:rPr>
        <w:t>torra</w:t>
      </w:r>
      <w:r>
        <w:rPr>
          <w:spacing w:val="-6"/>
          <w:sz w:val="18"/>
          <w:szCs w:val="22"/>
          <w:lang w:val="pt-PT" w:eastAsia="en-US" w:bidi="ar-SA"/>
        </w:rPr>
        <w:t xml:space="preserve"> </w:t>
      </w:r>
      <w:r>
        <w:rPr>
          <w:sz w:val="18"/>
          <w:szCs w:val="22"/>
          <w:lang w:val="pt-PT" w:eastAsia="en-US" w:bidi="ar-SA"/>
        </w:rPr>
        <w:t>que</w:t>
      </w:r>
      <w:r>
        <w:rPr>
          <w:spacing w:val="-5"/>
          <w:sz w:val="18"/>
          <w:szCs w:val="22"/>
          <w:lang w:val="pt-PT" w:eastAsia="en-US" w:bidi="ar-SA"/>
        </w:rPr>
        <w:t xml:space="preserve"> </w:t>
      </w:r>
      <w:r>
        <w:rPr>
          <w:sz w:val="18"/>
          <w:szCs w:val="22"/>
          <w:lang w:val="pt-PT" w:eastAsia="en-US" w:bidi="ar-SA"/>
        </w:rPr>
        <w:t>estão</w:t>
      </w:r>
      <w:r>
        <w:rPr>
          <w:spacing w:val="-4"/>
          <w:sz w:val="18"/>
          <w:szCs w:val="22"/>
          <w:lang w:val="pt-PT" w:eastAsia="en-US" w:bidi="ar-SA"/>
        </w:rPr>
        <w:t xml:space="preserve"> </w:t>
      </w:r>
      <w:r>
        <w:rPr>
          <w:sz w:val="18"/>
          <w:szCs w:val="22"/>
          <w:lang w:val="pt-PT" w:eastAsia="en-US" w:bidi="ar-SA"/>
        </w:rPr>
        <w:t>estabelecidas</w:t>
      </w:r>
      <w:r>
        <w:rPr>
          <w:spacing w:val="-4"/>
          <w:sz w:val="18"/>
          <w:szCs w:val="22"/>
          <w:lang w:val="pt-PT" w:eastAsia="en-US" w:bidi="ar-SA"/>
        </w:rPr>
        <w:t xml:space="preserve"> </w:t>
      </w:r>
      <w:r>
        <w:rPr>
          <w:sz w:val="18"/>
          <w:szCs w:val="22"/>
          <w:lang w:val="pt-PT" w:eastAsia="en-US" w:bidi="ar-SA"/>
        </w:rPr>
        <w:t>no</w:t>
      </w:r>
      <w:r>
        <w:rPr>
          <w:spacing w:val="-2"/>
          <w:sz w:val="18"/>
          <w:szCs w:val="22"/>
          <w:lang w:val="pt-PT" w:eastAsia="en-US" w:bidi="ar-SA"/>
        </w:rPr>
        <w:t xml:space="preserve"> </w:t>
      </w:r>
      <w:r>
        <w:rPr>
          <w:sz w:val="18"/>
          <w:szCs w:val="22"/>
          <w:lang w:val="pt-PT" w:eastAsia="en-US" w:bidi="ar-SA"/>
        </w:rPr>
        <w:t>Anexo</w:t>
      </w:r>
      <w:r>
        <w:rPr>
          <w:spacing w:val="-2"/>
          <w:sz w:val="18"/>
          <w:szCs w:val="22"/>
          <w:lang w:val="pt-PT" w:eastAsia="en-US" w:bidi="ar-SA"/>
        </w:rPr>
        <w:t xml:space="preserve"> </w:t>
      </w:r>
      <w:r>
        <w:rPr>
          <w:sz w:val="18"/>
          <w:szCs w:val="22"/>
          <w:lang w:val="pt-PT" w:eastAsia="en-US" w:bidi="ar-SA"/>
        </w:rPr>
        <w:t>IV</w:t>
      </w:r>
      <w:r>
        <w:rPr>
          <w:spacing w:val="-7"/>
          <w:sz w:val="18"/>
          <w:szCs w:val="22"/>
          <w:lang w:val="pt-PT" w:eastAsia="en-US" w:bidi="ar-SA"/>
        </w:rPr>
        <w:t xml:space="preserve"> </w:t>
      </w:r>
      <w:r>
        <w:rPr>
          <w:sz w:val="18"/>
          <w:szCs w:val="22"/>
          <w:lang w:val="pt-PT" w:eastAsia="en-US" w:bidi="ar-SA"/>
        </w:rPr>
        <w:t>da</w:t>
      </w:r>
      <w:r>
        <w:rPr>
          <w:spacing w:val="-6"/>
          <w:sz w:val="18"/>
          <w:szCs w:val="22"/>
          <w:lang w:val="pt-PT" w:eastAsia="en-US" w:bidi="ar-SA"/>
        </w:rPr>
        <w:t xml:space="preserve"> </w:t>
      </w:r>
      <w:r>
        <w:rPr>
          <w:sz w:val="18"/>
          <w:szCs w:val="22"/>
          <w:lang w:val="pt-PT" w:eastAsia="en-US" w:bidi="ar-SA"/>
        </w:rPr>
        <w:t>Portaria</w:t>
      </w:r>
      <w:r>
        <w:rPr>
          <w:spacing w:val="-5"/>
          <w:sz w:val="18"/>
          <w:szCs w:val="22"/>
          <w:lang w:val="pt-PT" w:eastAsia="en-US" w:bidi="ar-SA"/>
        </w:rPr>
        <w:t xml:space="preserve"> </w:t>
      </w:r>
      <w:r>
        <w:rPr>
          <w:sz w:val="18"/>
          <w:szCs w:val="22"/>
          <w:lang w:val="pt-PT" w:eastAsia="en-US" w:bidi="ar-SA"/>
        </w:rPr>
        <w:t>SDA</w:t>
      </w:r>
    </w:p>
    <w:p>
      <w:pPr>
        <w:widowControl w:val="0"/>
        <w:autoSpaceDE w:val="0"/>
        <w:autoSpaceDN w:val="0"/>
        <w:spacing w:before="1" w:after="0" w:line="240" w:lineRule="auto"/>
        <w:ind w:left="2273" w:right="0"/>
        <w:jc w:val="both"/>
        <w:rPr>
          <w:sz w:val="18"/>
          <w:szCs w:val="18"/>
          <w:lang w:val="pt-PT" w:eastAsia="en-US" w:bidi="ar-SA"/>
        </w:rPr>
      </w:pPr>
      <w:r>
        <w:rPr>
          <w:sz w:val="18"/>
          <w:szCs w:val="18"/>
          <w:lang w:val="pt-PT" w:eastAsia="en-US" w:bidi="ar-SA"/>
        </w:rPr>
        <w:t>/MAPA</w:t>
      </w:r>
      <w:r>
        <w:rPr>
          <w:spacing w:val="-4"/>
          <w:sz w:val="18"/>
          <w:szCs w:val="18"/>
          <w:lang w:val="pt-PT" w:eastAsia="en-US" w:bidi="ar-SA"/>
        </w:rPr>
        <w:t xml:space="preserve"> </w:t>
      </w:r>
      <w:r>
        <w:rPr>
          <w:sz w:val="18"/>
          <w:szCs w:val="18"/>
          <w:lang w:val="pt-PT" w:eastAsia="en-US" w:bidi="ar-SA"/>
        </w:rPr>
        <w:t>nº</w:t>
      </w:r>
      <w:r>
        <w:rPr>
          <w:spacing w:val="-6"/>
          <w:sz w:val="18"/>
          <w:szCs w:val="18"/>
          <w:lang w:val="pt-PT" w:eastAsia="en-US" w:bidi="ar-SA"/>
        </w:rPr>
        <w:t xml:space="preserve"> </w:t>
      </w:r>
      <w:r>
        <w:rPr>
          <w:sz w:val="18"/>
          <w:szCs w:val="18"/>
          <w:lang w:val="pt-PT" w:eastAsia="en-US" w:bidi="ar-SA"/>
        </w:rPr>
        <w:t>570,</w:t>
      </w:r>
      <w:r>
        <w:rPr>
          <w:spacing w:val="-5"/>
          <w:sz w:val="18"/>
          <w:szCs w:val="18"/>
          <w:lang w:val="pt-PT" w:eastAsia="en-US" w:bidi="ar-SA"/>
        </w:rPr>
        <w:t xml:space="preserve"> </w:t>
      </w:r>
      <w:r>
        <w:rPr>
          <w:sz w:val="18"/>
          <w:szCs w:val="18"/>
          <w:lang w:val="pt-PT" w:eastAsia="en-US" w:bidi="ar-SA"/>
        </w:rPr>
        <w:t>de</w:t>
      </w:r>
      <w:r>
        <w:rPr>
          <w:spacing w:val="-4"/>
          <w:sz w:val="18"/>
          <w:szCs w:val="18"/>
          <w:lang w:val="pt-PT" w:eastAsia="en-US" w:bidi="ar-SA"/>
        </w:rPr>
        <w:t xml:space="preserve"> </w:t>
      </w:r>
      <w:r>
        <w:rPr>
          <w:sz w:val="18"/>
          <w:szCs w:val="18"/>
          <w:lang w:val="pt-PT" w:eastAsia="en-US" w:bidi="ar-SA"/>
        </w:rPr>
        <w:t>2022.</w:t>
      </w:r>
    </w:p>
    <w:p>
      <w:pPr>
        <w:widowControl w:val="0"/>
        <w:autoSpaceDE w:val="0"/>
        <w:autoSpaceDN w:val="0"/>
        <w:spacing w:before="9" w:after="0" w:line="240" w:lineRule="auto"/>
        <w:ind w:left="0" w:right="0"/>
        <w:jc w:val="left"/>
        <w:rPr>
          <w:sz w:val="19"/>
          <w:szCs w:val="18"/>
          <w:lang w:val="pt-PT" w:eastAsia="en-US" w:bidi="ar-SA"/>
        </w:rPr>
      </w:pPr>
    </w:p>
    <w:p>
      <w:pPr>
        <w:widowControl w:val="0"/>
        <w:numPr>
          <w:ilvl w:val="3"/>
          <w:numId w:val="19"/>
        </w:numPr>
        <w:tabs>
          <w:tab w:val="left" w:pos="3073"/>
        </w:tabs>
        <w:autoSpaceDE w:val="0"/>
        <w:autoSpaceDN w:val="0"/>
        <w:spacing w:before="0" w:after="0" w:line="268" w:lineRule="auto"/>
        <w:ind w:left="2273" w:right="948" w:firstLine="0"/>
        <w:jc w:val="both"/>
        <w:rPr>
          <w:sz w:val="18"/>
          <w:szCs w:val="22"/>
          <w:lang w:val="pt-PT" w:eastAsia="en-US" w:bidi="ar-SA"/>
        </w:rPr>
      </w:pPr>
      <w:r>
        <w:rPr>
          <w:sz w:val="18"/>
          <w:szCs w:val="22"/>
          <w:lang w:val="pt-PT" w:eastAsia="en-US" w:bidi="ar-SA"/>
        </w:rPr>
        <w:t>Além</w:t>
      </w:r>
      <w:r>
        <w:rPr>
          <w:spacing w:val="46"/>
          <w:sz w:val="18"/>
          <w:szCs w:val="22"/>
          <w:lang w:val="pt-PT" w:eastAsia="en-US" w:bidi="ar-SA"/>
        </w:rPr>
        <w:t xml:space="preserve"> </w:t>
      </w:r>
      <w:r>
        <w:rPr>
          <w:sz w:val="18"/>
          <w:szCs w:val="22"/>
          <w:lang w:val="pt-PT" w:eastAsia="en-US" w:bidi="ar-SA"/>
        </w:rPr>
        <w:t>de</w:t>
      </w:r>
      <w:r>
        <w:rPr>
          <w:spacing w:val="46"/>
          <w:sz w:val="18"/>
          <w:szCs w:val="22"/>
          <w:lang w:val="pt-PT" w:eastAsia="en-US" w:bidi="ar-SA"/>
        </w:rPr>
        <w:t xml:space="preserve"> </w:t>
      </w:r>
      <w:r>
        <w:rPr>
          <w:sz w:val="18"/>
          <w:szCs w:val="22"/>
          <w:lang w:val="pt-PT" w:eastAsia="en-US" w:bidi="ar-SA"/>
        </w:rPr>
        <w:t>atender</w:t>
      </w:r>
      <w:r>
        <w:rPr>
          <w:spacing w:val="46"/>
          <w:sz w:val="18"/>
          <w:szCs w:val="22"/>
          <w:lang w:val="pt-PT" w:eastAsia="en-US" w:bidi="ar-SA"/>
        </w:rPr>
        <w:t xml:space="preserve"> </w:t>
      </w:r>
      <w:r>
        <w:rPr>
          <w:sz w:val="18"/>
          <w:szCs w:val="22"/>
          <w:lang w:val="pt-PT" w:eastAsia="en-US" w:bidi="ar-SA"/>
        </w:rPr>
        <w:t>a</w:t>
      </w:r>
      <w:r>
        <w:rPr>
          <w:spacing w:val="46"/>
          <w:sz w:val="18"/>
          <w:szCs w:val="22"/>
          <w:lang w:val="pt-PT" w:eastAsia="en-US" w:bidi="ar-SA"/>
        </w:rPr>
        <w:t xml:space="preserve"> </w:t>
      </w:r>
      <w:r>
        <w:rPr>
          <w:sz w:val="18"/>
          <w:szCs w:val="22"/>
          <w:lang w:val="pt-PT" w:eastAsia="en-US" w:bidi="ar-SA"/>
        </w:rPr>
        <w:t>legislação</w:t>
      </w:r>
      <w:r>
        <w:rPr>
          <w:spacing w:val="46"/>
          <w:sz w:val="18"/>
          <w:szCs w:val="22"/>
          <w:lang w:val="pt-PT" w:eastAsia="en-US" w:bidi="ar-SA"/>
        </w:rPr>
        <w:t xml:space="preserve"> </w:t>
      </w:r>
      <w:r>
        <w:rPr>
          <w:sz w:val="18"/>
          <w:szCs w:val="22"/>
          <w:lang w:val="pt-PT" w:eastAsia="en-US" w:bidi="ar-SA"/>
        </w:rPr>
        <w:t>referente</w:t>
      </w:r>
      <w:r>
        <w:rPr>
          <w:spacing w:val="46"/>
          <w:sz w:val="18"/>
          <w:szCs w:val="22"/>
          <w:lang w:val="pt-PT" w:eastAsia="en-US" w:bidi="ar-SA"/>
        </w:rPr>
        <w:t xml:space="preserve"> </w:t>
      </w:r>
      <w:r>
        <w:rPr>
          <w:sz w:val="18"/>
          <w:szCs w:val="22"/>
          <w:lang w:val="pt-PT" w:eastAsia="en-US" w:bidi="ar-SA"/>
        </w:rPr>
        <w:t>à</w:t>
      </w:r>
      <w:r>
        <w:rPr>
          <w:spacing w:val="46"/>
          <w:sz w:val="18"/>
          <w:szCs w:val="22"/>
          <w:lang w:val="pt-PT" w:eastAsia="en-US" w:bidi="ar-SA"/>
        </w:rPr>
        <w:t xml:space="preserve"> </w:t>
      </w:r>
      <w:r>
        <w:rPr>
          <w:sz w:val="18"/>
          <w:szCs w:val="22"/>
          <w:lang w:val="pt-PT" w:eastAsia="en-US" w:bidi="ar-SA"/>
        </w:rPr>
        <w:t>rotulagem,</w:t>
      </w:r>
      <w:r>
        <w:rPr>
          <w:spacing w:val="46"/>
          <w:sz w:val="18"/>
          <w:szCs w:val="22"/>
          <w:lang w:val="pt-PT" w:eastAsia="en-US" w:bidi="ar-SA"/>
        </w:rPr>
        <w:t xml:space="preserve"> </w:t>
      </w:r>
      <w:r>
        <w:rPr>
          <w:sz w:val="18"/>
          <w:szCs w:val="22"/>
          <w:lang w:val="pt-PT" w:eastAsia="en-US" w:bidi="ar-SA"/>
        </w:rPr>
        <w:t>o</w:t>
      </w:r>
      <w:r>
        <w:rPr>
          <w:spacing w:val="46"/>
          <w:sz w:val="18"/>
          <w:szCs w:val="22"/>
          <w:lang w:val="pt-PT" w:eastAsia="en-US" w:bidi="ar-SA"/>
        </w:rPr>
        <w:t xml:space="preserve"> </w:t>
      </w:r>
      <w:r>
        <w:rPr>
          <w:sz w:val="18"/>
          <w:szCs w:val="22"/>
          <w:lang w:val="pt-PT" w:eastAsia="en-US" w:bidi="ar-SA"/>
        </w:rPr>
        <w:t>produto</w:t>
      </w:r>
      <w:r>
        <w:rPr>
          <w:spacing w:val="46"/>
          <w:sz w:val="18"/>
          <w:szCs w:val="22"/>
          <w:lang w:val="pt-PT" w:eastAsia="en-US" w:bidi="ar-SA"/>
        </w:rPr>
        <w:t xml:space="preserve"> </w:t>
      </w:r>
      <w:r>
        <w:rPr>
          <w:sz w:val="18"/>
          <w:szCs w:val="22"/>
          <w:lang w:val="pt-PT" w:eastAsia="en-US" w:bidi="ar-SA"/>
        </w:rPr>
        <w:t>deverá</w:t>
      </w:r>
      <w:r>
        <w:rPr>
          <w:spacing w:val="46"/>
          <w:sz w:val="18"/>
          <w:szCs w:val="22"/>
          <w:lang w:val="pt-PT" w:eastAsia="en-US" w:bidi="ar-SA"/>
        </w:rPr>
        <w:t xml:space="preserve"> </w:t>
      </w:r>
      <w:r>
        <w:rPr>
          <w:sz w:val="18"/>
          <w:szCs w:val="22"/>
          <w:lang w:val="pt-PT" w:eastAsia="en-US" w:bidi="ar-SA"/>
        </w:rPr>
        <w:t>seguir</w:t>
      </w:r>
      <w:r>
        <w:rPr>
          <w:spacing w:val="46"/>
          <w:sz w:val="18"/>
          <w:szCs w:val="22"/>
          <w:lang w:val="pt-PT" w:eastAsia="en-US" w:bidi="ar-SA"/>
        </w:rPr>
        <w:t xml:space="preserve"> </w:t>
      </w:r>
      <w:r>
        <w:rPr>
          <w:sz w:val="18"/>
          <w:szCs w:val="22"/>
          <w:lang w:val="pt-PT" w:eastAsia="en-US" w:bidi="ar-SA"/>
        </w:rPr>
        <w:t>as   normas</w:t>
      </w:r>
      <w:r>
        <w:rPr>
          <w:spacing w:val="-42"/>
          <w:sz w:val="18"/>
          <w:szCs w:val="22"/>
          <w:lang w:val="pt-PT" w:eastAsia="en-US" w:bidi="ar-SA"/>
        </w:rPr>
        <w:t xml:space="preserve"> </w:t>
      </w:r>
      <w:r>
        <w:rPr>
          <w:sz w:val="18"/>
          <w:szCs w:val="22"/>
          <w:lang w:val="pt-PT" w:eastAsia="en-US" w:bidi="ar-SA"/>
        </w:rPr>
        <w:t>vigentes</w:t>
      </w:r>
      <w:r>
        <w:rPr>
          <w:spacing w:val="1"/>
          <w:sz w:val="18"/>
          <w:szCs w:val="22"/>
          <w:lang w:val="pt-PT" w:eastAsia="en-US" w:bidi="ar-SA"/>
        </w:rPr>
        <w:t xml:space="preserve"> </w:t>
      </w:r>
      <w:r>
        <w:rPr>
          <w:sz w:val="18"/>
          <w:szCs w:val="22"/>
          <w:lang w:val="pt-PT" w:eastAsia="en-US" w:bidi="ar-SA"/>
        </w:rPr>
        <w:t>referentes</w:t>
      </w:r>
      <w:r>
        <w:rPr>
          <w:spacing w:val="1"/>
          <w:sz w:val="18"/>
          <w:szCs w:val="22"/>
          <w:lang w:val="pt-PT" w:eastAsia="en-US" w:bidi="ar-SA"/>
        </w:rPr>
        <w:t xml:space="preserve"> </w:t>
      </w:r>
      <w:r>
        <w:rPr>
          <w:sz w:val="18"/>
          <w:szCs w:val="22"/>
          <w:lang w:val="pt-PT" w:eastAsia="en-US" w:bidi="ar-SA"/>
        </w:rPr>
        <w:t>aos</w:t>
      </w:r>
      <w:r>
        <w:rPr>
          <w:spacing w:val="1"/>
          <w:sz w:val="18"/>
          <w:szCs w:val="22"/>
          <w:lang w:val="pt-PT" w:eastAsia="en-US" w:bidi="ar-SA"/>
        </w:rPr>
        <w:t xml:space="preserve"> </w:t>
      </w:r>
      <w:r>
        <w:rPr>
          <w:sz w:val="18"/>
          <w:szCs w:val="22"/>
          <w:lang w:val="pt-PT" w:eastAsia="en-US" w:bidi="ar-SA"/>
        </w:rPr>
        <w:t>padrões</w:t>
      </w:r>
      <w:r>
        <w:rPr>
          <w:spacing w:val="1"/>
          <w:sz w:val="18"/>
          <w:szCs w:val="22"/>
          <w:lang w:val="pt-PT" w:eastAsia="en-US" w:bidi="ar-SA"/>
        </w:rPr>
        <w:t xml:space="preserve"> </w:t>
      </w:r>
      <w:r>
        <w:rPr>
          <w:sz w:val="18"/>
          <w:szCs w:val="22"/>
          <w:lang w:val="pt-PT" w:eastAsia="en-US" w:bidi="ar-SA"/>
        </w:rPr>
        <w:t>microbiológicos,</w:t>
      </w:r>
      <w:r>
        <w:rPr>
          <w:spacing w:val="1"/>
          <w:sz w:val="18"/>
          <w:szCs w:val="22"/>
          <w:lang w:val="pt-PT" w:eastAsia="en-US" w:bidi="ar-SA"/>
        </w:rPr>
        <w:t xml:space="preserve"> </w:t>
      </w:r>
      <w:r>
        <w:rPr>
          <w:sz w:val="18"/>
          <w:szCs w:val="22"/>
          <w:lang w:val="pt-PT" w:eastAsia="en-US" w:bidi="ar-SA"/>
        </w:rPr>
        <w:t>requisitos</w:t>
      </w:r>
      <w:r>
        <w:rPr>
          <w:spacing w:val="1"/>
          <w:sz w:val="18"/>
          <w:szCs w:val="22"/>
          <w:lang w:val="pt-PT" w:eastAsia="en-US" w:bidi="ar-SA"/>
        </w:rPr>
        <w:t xml:space="preserve"> </w:t>
      </w:r>
      <w:r>
        <w:rPr>
          <w:sz w:val="18"/>
          <w:szCs w:val="22"/>
          <w:lang w:val="pt-PT" w:eastAsia="en-US" w:bidi="ar-SA"/>
        </w:rPr>
        <w:t>sanitários,</w:t>
      </w:r>
      <w:r>
        <w:rPr>
          <w:spacing w:val="1"/>
          <w:sz w:val="18"/>
          <w:szCs w:val="22"/>
          <w:lang w:val="pt-PT" w:eastAsia="en-US" w:bidi="ar-SA"/>
        </w:rPr>
        <w:t xml:space="preserve"> </w:t>
      </w:r>
      <w:r>
        <w:rPr>
          <w:sz w:val="18"/>
          <w:szCs w:val="22"/>
          <w:lang w:val="pt-PT" w:eastAsia="en-US" w:bidi="ar-SA"/>
        </w:rPr>
        <w:t>limites</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tolerância</w:t>
      </w:r>
      <w:r>
        <w:rPr>
          <w:spacing w:val="1"/>
          <w:sz w:val="18"/>
          <w:szCs w:val="22"/>
          <w:lang w:val="pt-PT" w:eastAsia="en-US" w:bidi="ar-SA"/>
        </w:rPr>
        <w:t xml:space="preserve"> </w:t>
      </w:r>
      <w:r>
        <w:rPr>
          <w:sz w:val="18"/>
          <w:szCs w:val="22"/>
          <w:lang w:val="pt-PT" w:eastAsia="en-US" w:bidi="ar-SA"/>
        </w:rPr>
        <w:t>para</w:t>
      </w:r>
      <w:r>
        <w:rPr>
          <w:spacing w:val="1"/>
          <w:sz w:val="18"/>
          <w:szCs w:val="22"/>
          <w:lang w:val="pt-PT" w:eastAsia="en-US" w:bidi="ar-SA"/>
        </w:rPr>
        <w:t xml:space="preserve"> </w:t>
      </w:r>
      <w:r>
        <w:rPr>
          <w:sz w:val="18"/>
          <w:szCs w:val="22"/>
          <w:lang w:val="pt-PT" w:eastAsia="en-US" w:bidi="ar-SA"/>
        </w:rPr>
        <w:t>matérias</w:t>
      </w:r>
      <w:r>
        <w:rPr>
          <w:spacing w:val="1"/>
          <w:sz w:val="18"/>
          <w:szCs w:val="22"/>
          <w:lang w:val="pt-PT" w:eastAsia="en-US" w:bidi="ar-SA"/>
        </w:rPr>
        <w:t xml:space="preserve"> </w:t>
      </w:r>
      <w:r>
        <w:rPr>
          <w:sz w:val="18"/>
          <w:szCs w:val="22"/>
          <w:lang w:val="pt-PT" w:eastAsia="en-US" w:bidi="ar-SA"/>
        </w:rPr>
        <w:t>estranhas,</w:t>
      </w:r>
      <w:r>
        <w:rPr>
          <w:spacing w:val="-1"/>
          <w:sz w:val="18"/>
          <w:szCs w:val="22"/>
          <w:lang w:val="pt-PT" w:eastAsia="en-US" w:bidi="ar-SA"/>
        </w:rPr>
        <w:t xml:space="preserve"> </w:t>
      </w:r>
      <w:r>
        <w:rPr>
          <w:sz w:val="18"/>
          <w:szCs w:val="22"/>
          <w:lang w:val="pt-PT" w:eastAsia="en-US" w:bidi="ar-SA"/>
        </w:rPr>
        <w:t>entre outras</w:t>
      </w:r>
      <w:r>
        <w:rPr>
          <w:spacing w:val="-1"/>
          <w:sz w:val="18"/>
          <w:szCs w:val="22"/>
          <w:lang w:val="pt-PT" w:eastAsia="en-US" w:bidi="ar-SA"/>
        </w:rPr>
        <w:t xml:space="preserve"> </w:t>
      </w:r>
      <w:r>
        <w:rPr>
          <w:sz w:val="18"/>
          <w:szCs w:val="22"/>
          <w:lang w:val="pt-PT" w:eastAsia="en-US" w:bidi="ar-SA"/>
        </w:rPr>
        <w:t>emitidas pelos órgãos competentes.</w:t>
      </w:r>
    </w:p>
    <w:p>
      <w:pPr>
        <w:widowControl w:val="0"/>
        <w:autoSpaceDE w:val="0"/>
        <w:autoSpaceDN w:val="0"/>
        <w:spacing w:before="0" w:after="0" w:line="268" w:lineRule="auto"/>
        <w:ind w:left="0" w:right="0"/>
        <w:jc w:val="both"/>
        <w:rPr>
          <w:sz w:val="18"/>
          <w:szCs w:val="22"/>
          <w:lang w:val="pt-PT" w:eastAsia="en-US" w:bidi="ar-SA"/>
        </w:rPr>
        <w:sectPr>
          <w:pgSz w:w="11920" w:h="16850"/>
          <w:pgMar w:top="660" w:right="300" w:bottom="660" w:left="180" w:header="470" w:footer="467"/>
          <w:cols w:space="708"/>
        </w:sect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2" w:after="0" w:line="240" w:lineRule="auto"/>
        <w:ind w:left="0" w:right="0"/>
        <w:jc w:val="left"/>
        <w:rPr>
          <w:sz w:val="20"/>
          <w:szCs w:val="18"/>
          <w:lang w:val="pt-PT" w:eastAsia="en-US" w:bidi="ar-SA"/>
        </w:rPr>
      </w:pPr>
    </w:p>
    <w:p>
      <w:pPr>
        <w:widowControl w:val="0"/>
        <w:numPr>
          <w:ilvl w:val="1"/>
          <w:numId w:val="16"/>
        </w:numPr>
        <w:tabs>
          <w:tab w:val="left" w:pos="1532"/>
        </w:tabs>
        <w:autoSpaceDE w:val="0"/>
        <w:autoSpaceDN w:val="0"/>
        <w:spacing w:before="0" w:after="0" w:line="268" w:lineRule="auto"/>
        <w:ind w:left="1178" w:right="996" w:firstLine="0"/>
        <w:jc w:val="left"/>
        <w:rPr>
          <w:sz w:val="18"/>
          <w:szCs w:val="22"/>
          <w:lang w:val="pt-PT" w:eastAsia="en-US" w:bidi="ar-SA"/>
        </w:rPr>
      </w:pPr>
      <w:r>
        <w:rPr>
          <w:sz w:val="18"/>
          <w:szCs w:val="22"/>
          <w:lang w:val="pt-PT" w:eastAsia="en-US" w:bidi="ar-SA"/>
        </w:rPr>
        <w:t>Prazo</w:t>
      </w:r>
      <w:r>
        <w:rPr>
          <w:spacing w:val="41"/>
          <w:sz w:val="18"/>
          <w:szCs w:val="22"/>
          <w:lang w:val="pt-PT" w:eastAsia="en-US" w:bidi="ar-SA"/>
        </w:rPr>
        <w:t xml:space="preserve"> </w:t>
      </w:r>
      <w:r>
        <w:rPr>
          <w:sz w:val="18"/>
          <w:szCs w:val="22"/>
          <w:lang w:val="pt-PT" w:eastAsia="en-US" w:bidi="ar-SA"/>
        </w:rPr>
        <w:t>de</w:t>
      </w:r>
      <w:r>
        <w:rPr>
          <w:spacing w:val="37"/>
          <w:sz w:val="18"/>
          <w:szCs w:val="22"/>
          <w:lang w:val="pt-PT" w:eastAsia="en-US" w:bidi="ar-SA"/>
        </w:rPr>
        <w:t xml:space="preserve"> </w:t>
      </w:r>
      <w:r>
        <w:rPr>
          <w:sz w:val="18"/>
          <w:szCs w:val="22"/>
          <w:lang w:val="pt-PT" w:eastAsia="en-US" w:bidi="ar-SA"/>
        </w:rPr>
        <w:t>validade</w:t>
      </w:r>
      <w:r>
        <w:rPr>
          <w:spacing w:val="40"/>
          <w:sz w:val="18"/>
          <w:szCs w:val="22"/>
          <w:lang w:val="pt-PT" w:eastAsia="en-US" w:bidi="ar-SA"/>
        </w:rPr>
        <w:t xml:space="preserve"> </w:t>
      </w:r>
      <w:r>
        <w:rPr>
          <w:sz w:val="18"/>
          <w:szCs w:val="22"/>
          <w:lang w:val="pt-PT" w:eastAsia="en-US" w:bidi="ar-SA"/>
        </w:rPr>
        <w:t>indicado</w:t>
      </w:r>
      <w:r>
        <w:rPr>
          <w:spacing w:val="40"/>
          <w:sz w:val="18"/>
          <w:szCs w:val="22"/>
          <w:lang w:val="pt-PT" w:eastAsia="en-US" w:bidi="ar-SA"/>
        </w:rPr>
        <w:t xml:space="preserve"> </w:t>
      </w:r>
      <w:r>
        <w:rPr>
          <w:sz w:val="18"/>
          <w:szCs w:val="22"/>
          <w:lang w:val="pt-PT" w:eastAsia="en-US" w:bidi="ar-SA"/>
        </w:rPr>
        <w:t>na</w:t>
      </w:r>
      <w:r>
        <w:rPr>
          <w:spacing w:val="38"/>
          <w:sz w:val="18"/>
          <w:szCs w:val="22"/>
          <w:lang w:val="pt-PT" w:eastAsia="en-US" w:bidi="ar-SA"/>
        </w:rPr>
        <w:t xml:space="preserve"> </w:t>
      </w:r>
      <w:r>
        <w:rPr>
          <w:sz w:val="18"/>
          <w:szCs w:val="22"/>
          <w:lang w:val="pt-PT" w:eastAsia="en-US" w:bidi="ar-SA"/>
        </w:rPr>
        <w:t>embalagem</w:t>
      </w:r>
      <w:r>
        <w:rPr>
          <w:spacing w:val="39"/>
          <w:sz w:val="18"/>
          <w:szCs w:val="22"/>
          <w:lang w:val="pt-PT" w:eastAsia="en-US" w:bidi="ar-SA"/>
        </w:rPr>
        <w:t xml:space="preserve"> </w:t>
      </w:r>
      <w:r>
        <w:rPr>
          <w:sz w:val="18"/>
          <w:szCs w:val="22"/>
          <w:lang w:val="pt-PT" w:eastAsia="en-US" w:bidi="ar-SA"/>
        </w:rPr>
        <w:t>e</w:t>
      </w:r>
      <w:r>
        <w:rPr>
          <w:spacing w:val="39"/>
          <w:sz w:val="18"/>
          <w:szCs w:val="22"/>
          <w:lang w:val="pt-PT" w:eastAsia="en-US" w:bidi="ar-SA"/>
        </w:rPr>
        <w:t xml:space="preserve"> </w:t>
      </w:r>
      <w:r>
        <w:rPr>
          <w:sz w:val="18"/>
          <w:szCs w:val="22"/>
          <w:lang w:val="pt-PT" w:eastAsia="en-US" w:bidi="ar-SA"/>
        </w:rPr>
        <w:t>validade</w:t>
      </w:r>
      <w:r>
        <w:rPr>
          <w:spacing w:val="37"/>
          <w:sz w:val="18"/>
          <w:szCs w:val="22"/>
          <w:lang w:val="pt-PT" w:eastAsia="en-US" w:bidi="ar-SA"/>
        </w:rPr>
        <w:t xml:space="preserve"> </w:t>
      </w:r>
      <w:r>
        <w:rPr>
          <w:sz w:val="18"/>
          <w:szCs w:val="22"/>
          <w:lang w:val="pt-PT" w:eastAsia="en-US" w:bidi="ar-SA"/>
        </w:rPr>
        <w:t>mínima</w:t>
      </w:r>
      <w:r>
        <w:rPr>
          <w:spacing w:val="37"/>
          <w:sz w:val="18"/>
          <w:szCs w:val="22"/>
          <w:lang w:val="pt-PT" w:eastAsia="en-US" w:bidi="ar-SA"/>
        </w:rPr>
        <w:t xml:space="preserve"> </w:t>
      </w:r>
      <w:r>
        <w:rPr>
          <w:sz w:val="18"/>
          <w:szCs w:val="22"/>
          <w:lang w:val="pt-PT" w:eastAsia="en-US" w:bidi="ar-SA"/>
        </w:rPr>
        <w:t>de</w:t>
      </w:r>
      <w:r>
        <w:rPr>
          <w:spacing w:val="40"/>
          <w:sz w:val="18"/>
          <w:szCs w:val="22"/>
          <w:lang w:val="pt-PT" w:eastAsia="en-US" w:bidi="ar-SA"/>
        </w:rPr>
        <w:t xml:space="preserve"> </w:t>
      </w:r>
      <w:r>
        <w:rPr>
          <w:sz w:val="18"/>
          <w:szCs w:val="22"/>
          <w:lang w:val="pt-PT" w:eastAsia="en-US" w:bidi="ar-SA"/>
        </w:rPr>
        <w:t>12</w:t>
      </w:r>
      <w:r>
        <w:rPr>
          <w:spacing w:val="41"/>
          <w:sz w:val="18"/>
          <w:szCs w:val="22"/>
          <w:lang w:val="pt-PT" w:eastAsia="en-US" w:bidi="ar-SA"/>
        </w:rPr>
        <w:t xml:space="preserve"> </w:t>
      </w:r>
      <w:r>
        <w:rPr>
          <w:sz w:val="18"/>
          <w:szCs w:val="22"/>
          <w:lang w:val="pt-PT" w:eastAsia="en-US" w:bidi="ar-SA"/>
        </w:rPr>
        <w:t>meses</w:t>
      </w:r>
      <w:r>
        <w:rPr>
          <w:spacing w:val="40"/>
          <w:sz w:val="18"/>
          <w:szCs w:val="22"/>
          <w:lang w:val="pt-PT" w:eastAsia="en-US" w:bidi="ar-SA"/>
        </w:rPr>
        <w:t xml:space="preserve"> </w:t>
      </w:r>
      <w:r>
        <w:rPr>
          <w:sz w:val="18"/>
          <w:szCs w:val="22"/>
          <w:lang w:val="pt-PT" w:eastAsia="en-US" w:bidi="ar-SA"/>
        </w:rPr>
        <w:t>a</w:t>
      </w:r>
      <w:r>
        <w:rPr>
          <w:spacing w:val="39"/>
          <w:sz w:val="18"/>
          <w:szCs w:val="22"/>
          <w:lang w:val="pt-PT" w:eastAsia="en-US" w:bidi="ar-SA"/>
        </w:rPr>
        <w:t xml:space="preserve"> </w:t>
      </w:r>
      <w:r>
        <w:rPr>
          <w:sz w:val="18"/>
          <w:szCs w:val="22"/>
          <w:lang w:val="pt-PT" w:eastAsia="en-US" w:bidi="ar-SA"/>
        </w:rPr>
        <w:t>contar</w:t>
      </w:r>
      <w:r>
        <w:rPr>
          <w:spacing w:val="39"/>
          <w:sz w:val="18"/>
          <w:szCs w:val="22"/>
          <w:lang w:val="pt-PT" w:eastAsia="en-US" w:bidi="ar-SA"/>
        </w:rPr>
        <w:t xml:space="preserve"> </w:t>
      </w:r>
      <w:r>
        <w:rPr>
          <w:sz w:val="18"/>
          <w:szCs w:val="22"/>
          <w:lang w:val="pt-PT" w:eastAsia="en-US" w:bidi="ar-SA"/>
        </w:rPr>
        <w:t>da</w:t>
      </w:r>
      <w:r>
        <w:rPr>
          <w:spacing w:val="39"/>
          <w:sz w:val="18"/>
          <w:szCs w:val="22"/>
          <w:lang w:val="pt-PT" w:eastAsia="en-US" w:bidi="ar-SA"/>
        </w:rPr>
        <w:t xml:space="preserve"> </w:t>
      </w:r>
      <w:r>
        <w:rPr>
          <w:sz w:val="18"/>
          <w:szCs w:val="22"/>
          <w:lang w:val="pt-PT" w:eastAsia="en-US" w:bidi="ar-SA"/>
        </w:rPr>
        <w:t>data</w:t>
      </w:r>
      <w:r>
        <w:rPr>
          <w:spacing w:val="35"/>
          <w:sz w:val="18"/>
          <w:szCs w:val="22"/>
          <w:lang w:val="pt-PT" w:eastAsia="en-US" w:bidi="ar-SA"/>
        </w:rPr>
        <w:t xml:space="preserve"> </w:t>
      </w:r>
      <w:r>
        <w:rPr>
          <w:sz w:val="18"/>
          <w:szCs w:val="22"/>
          <w:lang w:val="pt-PT" w:eastAsia="en-US" w:bidi="ar-SA"/>
        </w:rPr>
        <w:t>da</w:t>
      </w:r>
      <w:r>
        <w:rPr>
          <w:spacing w:val="39"/>
          <w:sz w:val="18"/>
          <w:szCs w:val="22"/>
          <w:lang w:val="pt-PT" w:eastAsia="en-US" w:bidi="ar-SA"/>
        </w:rPr>
        <w:t xml:space="preserve"> </w:t>
      </w:r>
      <w:r>
        <w:rPr>
          <w:sz w:val="18"/>
          <w:szCs w:val="22"/>
          <w:lang w:val="pt-PT" w:eastAsia="en-US" w:bidi="ar-SA"/>
        </w:rPr>
        <w:t>entrega.</w:t>
      </w:r>
      <w:r>
        <w:rPr>
          <w:spacing w:val="38"/>
          <w:sz w:val="18"/>
          <w:szCs w:val="22"/>
          <w:lang w:val="pt-PT" w:eastAsia="en-US" w:bidi="ar-SA"/>
        </w:rPr>
        <w:t xml:space="preserve"> </w:t>
      </w:r>
      <w:r>
        <w:rPr>
          <w:sz w:val="18"/>
          <w:szCs w:val="22"/>
          <w:lang w:val="pt-PT" w:eastAsia="en-US" w:bidi="ar-SA"/>
        </w:rPr>
        <w:t>Marcas</w:t>
      </w:r>
      <w:r>
        <w:rPr>
          <w:spacing w:val="41"/>
          <w:sz w:val="18"/>
          <w:szCs w:val="22"/>
          <w:lang w:val="pt-PT" w:eastAsia="en-US" w:bidi="ar-SA"/>
        </w:rPr>
        <w:t xml:space="preserve"> </w:t>
      </w:r>
      <w:r>
        <w:rPr>
          <w:sz w:val="18"/>
          <w:szCs w:val="22"/>
          <w:lang w:val="pt-PT" w:eastAsia="en-US" w:bidi="ar-SA"/>
        </w:rPr>
        <w:t>de</w:t>
      </w:r>
      <w:r>
        <w:rPr>
          <w:spacing w:val="-42"/>
          <w:sz w:val="18"/>
          <w:szCs w:val="22"/>
          <w:lang w:val="pt-PT" w:eastAsia="en-US" w:bidi="ar-SA"/>
        </w:rPr>
        <w:t xml:space="preserve"> </w:t>
      </w:r>
      <w:r>
        <w:rPr>
          <w:sz w:val="18"/>
          <w:szCs w:val="22"/>
          <w:lang w:val="pt-PT" w:eastAsia="en-US" w:bidi="ar-SA"/>
        </w:rPr>
        <w:t>referência:</w:t>
      </w:r>
      <w:r>
        <w:rPr>
          <w:spacing w:val="-1"/>
          <w:sz w:val="18"/>
          <w:szCs w:val="22"/>
          <w:lang w:val="pt-PT" w:eastAsia="en-US" w:bidi="ar-SA"/>
        </w:rPr>
        <w:t xml:space="preserve"> </w:t>
      </w:r>
      <w:r>
        <w:rPr>
          <w:sz w:val="18"/>
          <w:szCs w:val="22"/>
          <w:lang w:val="pt-PT" w:eastAsia="en-US" w:bidi="ar-SA"/>
        </w:rPr>
        <w:t>Do</w:t>
      </w:r>
      <w:r>
        <w:rPr>
          <w:spacing w:val="1"/>
          <w:sz w:val="18"/>
          <w:szCs w:val="22"/>
          <w:lang w:val="pt-PT" w:eastAsia="en-US" w:bidi="ar-SA"/>
        </w:rPr>
        <w:t xml:space="preserve"> </w:t>
      </w:r>
      <w:r>
        <w:rPr>
          <w:sz w:val="18"/>
          <w:szCs w:val="22"/>
          <w:lang w:val="pt-PT" w:eastAsia="en-US" w:bidi="ar-SA"/>
        </w:rPr>
        <w:t>Ponto</w:t>
      </w:r>
      <w:r>
        <w:rPr>
          <w:spacing w:val="-1"/>
          <w:sz w:val="18"/>
          <w:szCs w:val="22"/>
          <w:lang w:val="pt-PT" w:eastAsia="en-US" w:bidi="ar-SA"/>
        </w:rPr>
        <w:t xml:space="preserve"> </w:t>
      </w:r>
      <w:r>
        <w:rPr>
          <w:sz w:val="18"/>
          <w:szCs w:val="22"/>
          <w:lang w:val="pt-PT" w:eastAsia="en-US" w:bidi="ar-SA"/>
        </w:rPr>
        <w:t>Exportação,</w:t>
      </w:r>
      <w:r>
        <w:rPr>
          <w:spacing w:val="-2"/>
          <w:sz w:val="18"/>
          <w:szCs w:val="22"/>
          <w:lang w:val="pt-PT" w:eastAsia="en-US" w:bidi="ar-SA"/>
        </w:rPr>
        <w:t xml:space="preserve"> </w:t>
      </w:r>
      <w:r>
        <w:rPr>
          <w:sz w:val="18"/>
          <w:szCs w:val="22"/>
          <w:lang w:val="pt-PT" w:eastAsia="en-US" w:bidi="ar-SA"/>
        </w:rPr>
        <w:t>Melitta</w:t>
      </w:r>
      <w:r>
        <w:rPr>
          <w:spacing w:val="-1"/>
          <w:sz w:val="18"/>
          <w:szCs w:val="22"/>
          <w:lang w:val="pt-PT" w:eastAsia="en-US" w:bidi="ar-SA"/>
        </w:rPr>
        <w:t xml:space="preserve"> </w:t>
      </w:r>
      <w:r>
        <w:rPr>
          <w:sz w:val="18"/>
          <w:szCs w:val="22"/>
          <w:lang w:val="pt-PT" w:eastAsia="en-US" w:bidi="ar-SA"/>
        </w:rPr>
        <w:t>Especial, Três</w:t>
      </w:r>
      <w:r>
        <w:rPr>
          <w:spacing w:val="-1"/>
          <w:sz w:val="18"/>
          <w:szCs w:val="22"/>
          <w:lang w:val="pt-PT" w:eastAsia="en-US" w:bidi="ar-SA"/>
        </w:rPr>
        <w:t xml:space="preserve"> </w:t>
      </w:r>
      <w:r>
        <w:rPr>
          <w:sz w:val="18"/>
          <w:szCs w:val="22"/>
          <w:lang w:val="pt-PT" w:eastAsia="en-US" w:bidi="ar-SA"/>
        </w:rPr>
        <w:t>Corações.</w:t>
      </w: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4" w:after="0" w:line="240" w:lineRule="auto"/>
        <w:ind w:left="0" w:right="0"/>
        <w:jc w:val="left"/>
        <w:rPr>
          <w:sz w:val="16"/>
          <w:szCs w:val="18"/>
          <w:lang w:val="pt-PT" w:eastAsia="en-US" w:bidi="ar-SA"/>
        </w:rPr>
      </w:pPr>
    </w:p>
    <w:p>
      <w:pPr>
        <w:widowControl w:val="0"/>
        <w:numPr>
          <w:ilvl w:val="0"/>
          <w:numId w:val="16"/>
        </w:numPr>
        <w:tabs>
          <w:tab w:val="left" w:pos="1345"/>
        </w:tabs>
        <w:autoSpaceDE w:val="0"/>
        <w:autoSpaceDN w:val="0"/>
        <w:spacing w:before="0" w:after="0" w:line="240" w:lineRule="auto"/>
        <w:ind w:left="1344" w:right="0" w:hanging="272"/>
        <w:jc w:val="both"/>
        <w:outlineLvl w:val="1"/>
        <w:rPr>
          <w:b/>
          <w:bCs/>
          <w:sz w:val="27"/>
          <w:szCs w:val="27"/>
          <w:lang w:val="pt-PT" w:eastAsia="en-US" w:bidi="ar-SA"/>
        </w:rPr>
      </w:pPr>
      <w:r>
        <w:rPr>
          <w:b/>
          <w:bCs/>
          <w:sz w:val="27"/>
          <w:szCs w:val="27"/>
          <w:lang w:val="pt-PT" w:eastAsia="en-US" w:bidi="ar-SA"/>
        </w:rPr>
        <w:t>Estimativa</w:t>
      </w:r>
      <w:r>
        <w:rPr>
          <w:b/>
          <w:bCs/>
          <w:spacing w:val="-11"/>
          <w:sz w:val="27"/>
          <w:szCs w:val="27"/>
          <w:lang w:val="pt-PT" w:eastAsia="en-US" w:bidi="ar-SA"/>
        </w:rPr>
        <w:t xml:space="preserve"> </w:t>
      </w:r>
      <w:r>
        <w:rPr>
          <w:b/>
          <w:bCs/>
          <w:sz w:val="27"/>
          <w:szCs w:val="27"/>
          <w:lang w:val="pt-PT" w:eastAsia="en-US" w:bidi="ar-SA"/>
        </w:rPr>
        <w:t>das</w:t>
      </w:r>
      <w:r>
        <w:rPr>
          <w:b/>
          <w:bCs/>
          <w:spacing w:val="-8"/>
          <w:sz w:val="27"/>
          <w:szCs w:val="27"/>
          <w:lang w:val="pt-PT" w:eastAsia="en-US" w:bidi="ar-SA"/>
        </w:rPr>
        <w:t xml:space="preserve"> </w:t>
      </w:r>
      <w:r>
        <w:rPr>
          <w:b/>
          <w:bCs/>
          <w:sz w:val="27"/>
          <w:szCs w:val="27"/>
          <w:lang w:val="pt-PT" w:eastAsia="en-US" w:bidi="ar-SA"/>
        </w:rPr>
        <w:t>Quantidades</w:t>
      </w:r>
      <w:r>
        <w:rPr>
          <w:b/>
          <w:bCs/>
          <w:spacing w:val="-10"/>
          <w:sz w:val="27"/>
          <w:szCs w:val="27"/>
          <w:lang w:val="pt-PT" w:eastAsia="en-US" w:bidi="ar-SA"/>
        </w:rPr>
        <w:t xml:space="preserve"> </w:t>
      </w:r>
      <w:r>
        <w:rPr>
          <w:b/>
          <w:bCs/>
          <w:sz w:val="27"/>
          <w:szCs w:val="27"/>
          <w:lang w:val="pt-PT" w:eastAsia="en-US" w:bidi="ar-SA"/>
        </w:rPr>
        <w:t>a</w:t>
      </w:r>
      <w:r>
        <w:rPr>
          <w:b/>
          <w:bCs/>
          <w:spacing w:val="-6"/>
          <w:sz w:val="27"/>
          <w:szCs w:val="27"/>
          <w:lang w:val="pt-PT" w:eastAsia="en-US" w:bidi="ar-SA"/>
        </w:rPr>
        <w:t xml:space="preserve"> </w:t>
      </w:r>
      <w:r>
        <w:rPr>
          <w:b/>
          <w:bCs/>
          <w:sz w:val="27"/>
          <w:szCs w:val="27"/>
          <w:lang w:val="pt-PT" w:eastAsia="en-US" w:bidi="ar-SA"/>
        </w:rPr>
        <w:t>serem</w:t>
      </w:r>
      <w:r>
        <w:rPr>
          <w:b/>
          <w:bCs/>
          <w:spacing w:val="-6"/>
          <w:sz w:val="27"/>
          <w:szCs w:val="27"/>
          <w:lang w:val="pt-PT" w:eastAsia="en-US" w:bidi="ar-SA"/>
        </w:rPr>
        <w:t xml:space="preserve"> </w:t>
      </w:r>
      <w:r>
        <w:rPr>
          <w:b/>
          <w:bCs/>
          <w:sz w:val="27"/>
          <w:szCs w:val="27"/>
          <w:lang w:val="pt-PT" w:eastAsia="en-US" w:bidi="ar-SA"/>
        </w:rPr>
        <w:t>Contratadas</w:t>
      </w:r>
    </w:p>
    <w:p>
      <w:pPr>
        <w:widowControl w:val="0"/>
        <w:numPr>
          <w:ilvl w:val="1"/>
          <w:numId w:val="16"/>
        </w:numPr>
        <w:tabs>
          <w:tab w:val="left" w:pos="1403"/>
        </w:tabs>
        <w:autoSpaceDE w:val="0"/>
        <w:autoSpaceDN w:val="0"/>
        <w:spacing w:before="235" w:after="0" w:line="268" w:lineRule="auto"/>
        <w:ind w:left="1073" w:right="957" w:firstLine="0"/>
        <w:jc w:val="both"/>
        <w:rPr>
          <w:sz w:val="18"/>
          <w:szCs w:val="22"/>
          <w:lang w:val="pt-PT" w:eastAsia="en-US" w:bidi="ar-SA"/>
        </w:rPr>
      </w:pPr>
      <w:r>
        <w:rPr>
          <w:sz w:val="18"/>
          <w:szCs w:val="22"/>
          <w:lang w:val="pt-PT" w:eastAsia="en-US" w:bidi="ar-SA"/>
        </w:rPr>
        <w:t>O quantitativo da demanda foi encaminhado juntamente com o Memorando nº 96/2024 pelo responsável do Almoxarifado,</w:t>
      </w:r>
      <w:r>
        <w:rPr>
          <w:spacing w:val="1"/>
          <w:sz w:val="18"/>
          <w:szCs w:val="22"/>
          <w:lang w:val="pt-PT" w:eastAsia="en-US" w:bidi="ar-SA"/>
        </w:rPr>
        <w:t xml:space="preserve"> </w:t>
      </w:r>
      <w:r>
        <w:rPr>
          <w:sz w:val="18"/>
          <w:szCs w:val="22"/>
          <w:lang w:val="pt-PT" w:eastAsia="en-US" w:bidi="ar-SA"/>
        </w:rPr>
        <w:t>considerando</w:t>
      </w:r>
      <w:r>
        <w:rPr>
          <w:spacing w:val="1"/>
          <w:sz w:val="18"/>
          <w:szCs w:val="22"/>
          <w:lang w:val="pt-PT" w:eastAsia="en-US" w:bidi="ar-SA"/>
        </w:rPr>
        <w:t xml:space="preserve"> </w:t>
      </w:r>
      <w:r>
        <w:rPr>
          <w:sz w:val="18"/>
          <w:szCs w:val="22"/>
          <w:lang w:val="pt-PT" w:eastAsia="en-US" w:bidi="ar-SA"/>
        </w:rPr>
        <w:t>a quantidade utilizada de cada material nos anos anteriores, inclusive neste ano, a quantidade adquirida e a</w:t>
      </w:r>
      <w:r>
        <w:rPr>
          <w:spacing w:val="1"/>
          <w:sz w:val="18"/>
          <w:szCs w:val="22"/>
          <w:lang w:val="pt-PT" w:eastAsia="en-US" w:bidi="ar-SA"/>
        </w:rPr>
        <w:t xml:space="preserve"> </w:t>
      </w:r>
      <w:r>
        <w:rPr>
          <w:sz w:val="18"/>
          <w:szCs w:val="22"/>
          <w:lang w:val="pt-PT" w:eastAsia="en-US" w:bidi="ar-SA"/>
        </w:rPr>
        <w:t>quantidade</w:t>
      </w:r>
      <w:r>
        <w:rPr>
          <w:spacing w:val="-2"/>
          <w:sz w:val="18"/>
          <w:szCs w:val="22"/>
          <w:lang w:val="pt-PT" w:eastAsia="en-US" w:bidi="ar-SA"/>
        </w:rPr>
        <w:t xml:space="preserve"> </w:t>
      </w:r>
      <w:r>
        <w:rPr>
          <w:sz w:val="18"/>
          <w:szCs w:val="22"/>
          <w:lang w:val="pt-PT" w:eastAsia="en-US" w:bidi="ar-SA"/>
        </w:rPr>
        <w:t>em</w:t>
      </w:r>
      <w:r>
        <w:rPr>
          <w:spacing w:val="-1"/>
          <w:sz w:val="18"/>
          <w:szCs w:val="22"/>
          <w:lang w:val="pt-PT" w:eastAsia="en-US" w:bidi="ar-SA"/>
        </w:rPr>
        <w:t xml:space="preserve"> </w:t>
      </w:r>
      <w:r>
        <w:rPr>
          <w:sz w:val="18"/>
          <w:szCs w:val="22"/>
          <w:lang w:val="pt-PT" w:eastAsia="en-US" w:bidi="ar-SA"/>
        </w:rPr>
        <w:t>estoque.</w:t>
      </w:r>
    </w:p>
    <w:p>
      <w:pPr>
        <w:widowControl w:val="0"/>
        <w:autoSpaceDE w:val="0"/>
        <w:autoSpaceDN w:val="0"/>
        <w:spacing w:before="4" w:after="0" w:line="240" w:lineRule="auto"/>
        <w:ind w:left="0" w:right="0"/>
        <w:jc w:val="left"/>
        <w:rPr>
          <w:sz w:val="17"/>
          <w:szCs w:val="18"/>
          <w:lang w:val="pt-PT" w:eastAsia="en-US" w:bidi="ar-SA"/>
        </w:rPr>
      </w:pPr>
    </w:p>
    <w:p>
      <w:pPr>
        <w:widowControl w:val="0"/>
        <w:autoSpaceDE w:val="0"/>
        <w:autoSpaceDN w:val="0"/>
        <w:spacing w:before="0" w:after="0" w:line="240" w:lineRule="auto"/>
        <w:ind w:left="1073" w:right="0"/>
        <w:jc w:val="left"/>
        <w:rPr>
          <w:sz w:val="18"/>
          <w:szCs w:val="18"/>
          <w:lang w:val="pt-PT" w:eastAsia="en-US" w:bidi="ar-SA"/>
        </w:rPr>
      </w:pPr>
      <w:r>
        <w:rPr>
          <w:spacing w:val="-1"/>
          <w:sz w:val="18"/>
          <w:szCs w:val="18"/>
          <w:lang w:val="pt-PT" w:eastAsia="en-US" w:bidi="ar-SA"/>
        </w:rPr>
        <w:t>Desta</w:t>
      </w:r>
      <w:r>
        <w:rPr>
          <w:spacing w:val="-10"/>
          <w:sz w:val="18"/>
          <w:szCs w:val="18"/>
          <w:lang w:val="pt-PT" w:eastAsia="en-US" w:bidi="ar-SA"/>
        </w:rPr>
        <w:t xml:space="preserve"> </w:t>
      </w:r>
      <w:r>
        <w:rPr>
          <w:spacing w:val="-1"/>
          <w:sz w:val="18"/>
          <w:szCs w:val="18"/>
          <w:lang w:val="pt-PT" w:eastAsia="en-US" w:bidi="ar-SA"/>
        </w:rPr>
        <w:t>forma</w:t>
      </w:r>
      <w:r>
        <w:rPr>
          <w:spacing w:val="-6"/>
          <w:sz w:val="18"/>
          <w:szCs w:val="18"/>
          <w:lang w:val="pt-PT" w:eastAsia="en-US" w:bidi="ar-SA"/>
        </w:rPr>
        <w:t xml:space="preserve"> </w:t>
      </w:r>
      <w:r>
        <w:rPr>
          <w:spacing w:val="-1"/>
          <w:sz w:val="18"/>
          <w:szCs w:val="18"/>
          <w:lang w:val="pt-PT" w:eastAsia="en-US" w:bidi="ar-SA"/>
        </w:rPr>
        <w:t>há</w:t>
      </w:r>
      <w:r>
        <w:rPr>
          <w:spacing w:val="-6"/>
          <w:sz w:val="18"/>
          <w:szCs w:val="18"/>
          <w:lang w:val="pt-PT" w:eastAsia="en-US" w:bidi="ar-SA"/>
        </w:rPr>
        <w:t xml:space="preserve"> </w:t>
      </w:r>
      <w:r>
        <w:rPr>
          <w:spacing w:val="-1"/>
          <w:sz w:val="18"/>
          <w:szCs w:val="18"/>
          <w:lang w:val="pt-PT" w:eastAsia="en-US" w:bidi="ar-SA"/>
        </w:rPr>
        <w:t>necessidade</w:t>
      </w:r>
      <w:r>
        <w:rPr>
          <w:spacing w:val="-9"/>
          <w:sz w:val="18"/>
          <w:szCs w:val="18"/>
          <w:lang w:val="pt-PT" w:eastAsia="en-US" w:bidi="ar-SA"/>
        </w:rPr>
        <w:t xml:space="preserve"> </w:t>
      </w:r>
      <w:r>
        <w:rPr>
          <w:sz w:val="18"/>
          <w:szCs w:val="18"/>
          <w:lang w:val="pt-PT" w:eastAsia="en-US" w:bidi="ar-SA"/>
        </w:rPr>
        <w:t>do</w:t>
      </w:r>
      <w:r>
        <w:rPr>
          <w:spacing w:val="-4"/>
          <w:sz w:val="18"/>
          <w:szCs w:val="18"/>
          <w:lang w:val="pt-PT" w:eastAsia="en-US" w:bidi="ar-SA"/>
        </w:rPr>
        <w:t xml:space="preserve"> </w:t>
      </w:r>
      <w:r>
        <w:rPr>
          <w:sz w:val="18"/>
          <w:szCs w:val="18"/>
          <w:lang w:val="pt-PT" w:eastAsia="en-US" w:bidi="ar-SA"/>
        </w:rPr>
        <w:t>seguinte</w:t>
      </w:r>
      <w:r>
        <w:rPr>
          <w:spacing w:val="-6"/>
          <w:sz w:val="18"/>
          <w:szCs w:val="18"/>
          <w:lang w:val="pt-PT" w:eastAsia="en-US" w:bidi="ar-SA"/>
        </w:rPr>
        <w:t xml:space="preserve"> </w:t>
      </w:r>
      <w:r>
        <w:rPr>
          <w:sz w:val="18"/>
          <w:szCs w:val="18"/>
          <w:lang w:val="pt-PT" w:eastAsia="en-US" w:bidi="ar-SA"/>
        </w:rPr>
        <w:t>quantitativo:</w:t>
      </w:r>
    </w:p>
    <w:p>
      <w:pPr>
        <w:widowControl w:val="0"/>
        <w:autoSpaceDE w:val="0"/>
        <w:autoSpaceDN w:val="0"/>
        <w:spacing w:before="3" w:after="1" w:line="240" w:lineRule="auto"/>
        <w:ind w:left="0" w:right="0"/>
        <w:jc w:val="left"/>
        <w:rPr>
          <w:sz w:val="18"/>
          <w:szCs w:val="18"/>
          <w:lang w:val="pt-PT" w:eastAsia="en-US" w:bidi="ar-SA"/>
        </w:rPr>
      </w:pPr>
    </w:p>
    <w:tbl>
      <w:tblPr>
        <w:tblStyle w:val="TableNormal0"/>
        <w:tblW w:w="0" w:type="auto"/>
        <w:jc w:val="left"/>
        <w:tblInd w:w="12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677"/>
        <w:gridCol w:w="5528"/>
        <w:gridCol w:w="828"/>
        <w:gridCol w:w="976"/>
        <w:gridCol w:w="990"/>
      </w:tblGrid>
      <w:tr>
        <w:tblPrEx>
          <w:tblW w:w="0" w:type="auto"/>
          <w:jc w:val="left"/>
          <w:tblInd w:w="12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894"/>
          <w:jc w:val="left"/>
        </w:trPr>
        <w:tc>
          <w:tcPr>
            <w:tcW w:w="677" w:type="dxa"/>
          </w:tcPr>
          <w:p>
            <w:pPr>
              <w:spacing w:before="0" w:after="0" w:line="240" w:lineRule="auto"/>
              <w:ind w:left="0" w:right="0"/>
              <w:jc w:val="left"/>
              <w:rPr>
                <w:rFonts w:eastAsia="Arial MT" w:hAnsi="Arial MT" w:cs="Arial MT"/>
                <w:sz w:val="14"/>
                <w:lang w:val="pt-PT"/>
              </w:rPr>
            </w:pPr>
          </w:p>
          <w:p>
            <w:pPr>
              <w:spacing w:before="7" w:after="0" w:line="240" w:lineRule="auto"/>
              <w:ind w:left="0" w:right="0"/>
              <w:jc w:val="left"/>
              <w:rPr>
                <w:rFonts w:eastAsia="Arial MT" w:hAnsi="Arial MT" w:cs="Arial MT"/>
                <w:sz w:val="19"/>
                <w:lang w:val="pt-PT"/>
              </w:rPr>
            </w:pPr>
          </w:p>
          <w:p>
            <w:pPr>
              <w:spacing w:before="0" w:after="0" w:line="240" w:lineRule="auto"/>
              <w:ind w:left="188" w:right="160"/>
              <w:jc w:val="center"/>
              <w:rPr>
                <w:rFonts w:eastAsia="Arial MT" w:hAnsi="Arial MT" w:cs="Arial MT"/>
                <w:b/>
                <w:sz w:val="13"/>
                <w:lang w:val="pt-PT"/>
              </w:rPr>
            </w:pPr>
            <w:r>
              <w:rPr>
                <w:rFonts w:eastAsia="Arial MT" w:hAnsi="Arial MT" w:cs="Arial MT"/>
                <w:b/>
                <w:w w:val="105"/>
                <w:sz w:val="13"/>
                <w:lang w:val="pt-PT"/>
              </w:rPr>
              <w:t>Item</w:t>
            </w:r>
          </w:p>
        </w:tc>
        <w:tc>
          <w:tcPr>
            <w:tcW w:w="5528" w:type="dxa"/>
          </w:tcPr>
          <w:p>
            <w:pPr>
              <w:spacing w:before="0" w:after="0" w:line="240" w:lineRule="auto"/>
              <w:ind w:left="0" w:right="0"/>
              <w:jc w:val="left"/>
              <w:rPr>
                <w:rFonts w:eastAsia="Arial MT" w:hAnsi="Arial MT" w:cs="Arial MT"/>
                <w:sz w:val="14"/>
                <w:lang w:val="pt-PT"/>
              </w:rPr>
            </w:pPr>
          </w:p>
          <w:p>
            <w:pPr>
              <w:spacing w:before="7" w:after="0" w:line="240" w:lineRule="auto"/>
              <w:ind w:left="0" w:right="0"/>
              <w:jc w:val="left"/>
              <w:rPr>
                <w:rFonts w:eastAsia="Arial MT" w:hAnsi="Arial MT" w:cs="Arial MT"/>
                <w:sz w:val="19"/>
                <w:lang w:val="pt-PT"/>
              </w:rPr>
            </w:pPr>
          </w:p>
          <w:p>
            <w:pPr>
              <w:spacing w:before="0" w:after="0" w:line="240" w:lineRule="auto"/>
              <w:ind w:left="2466" w:right="2437"/>
              <w:jc w:val="center"/>
              <w:rPr>
                <w:rFonts w:eastAsia="Arial MT" w:cs="Arial MT"/>
                <w:b/>
                <w:sz w:val="13"/>
                <w:lang w:val="pt-PT"/>
              </w:rPr>
            </w:pPr>
            <w:r>
              <w:rPr>
                <w:rFonts w:eastAsia="Arial MT" w:cs="Arial MT"/>
                <w:b/>
                <w:w w:val="105"/>
                <w:sz w:val="13"/>
                <w:lang w:val="pt-PT"/>
              </w:rPr>
              <w:t>Descrição</w:t>
            </w:r>
          </w:p>
        </w:tc>
        <w:tc>
          <w:tcPr>
            <w:tcW w:w="828" w:type="dxa"/>
          </w:tcPr>
          <w:p>
            <w:pPr>
              <w:spacing w:before="0" w:after="0" w:line="240" w:lineRule="auto"/>
              <w:ind w:left="0" w:right="0"/>
              <w:jc w:val="left"/>
              <w:rPr>
                <w:rFonts w:eastAsia="Arial MT" w:hAnsi="Arial MT" w:cs="Arial MT"/>
                <w:sz w:val="14"/>
                <w:lang w:val="pt-PT"/>
              </w:rPr>
            </w:pPr>
          </w:p>
          <w:p>
            <w:pPr>
              <w:spacing w:before="7" w:after="0" w:line="240" w:lineRule="auto"/>
              <w:ind w:left="0" w:right="0"/>
              <w:jc w:val="left"/>
              <w:rPr>
                <w:rFonts w:eastAsia="Arial MT" w:hAnsi="Arial MT" w:cs="Arial MT"/>
                <w:sz w:val="19"/>
                <w:lang w:val="pt-PT"/>
              </w:rPr>
            </w:pPr>
          </w:p>
          <w:p>
            <w:pPr>
              <w:spacing w:before="0" w:after="0" w:line="240" w:lineRule="auto"/>
              <w:ind w:left="93" w:right="73"/>
              <w:jc w:val="center"/>
              <w:rPr>
                <w:rFonts w:eastAsia="Arial MT" w:hAnsi="Arial MT" w:cs="Arial MT"/>
                <w:b/>
                <w:sz w:val="13"/>
                <w:lang w:val="pt-PT"/>
              </w:rPr>
            </w:pPr>
            <w:r>
              <w:rPr>
                <w:rFonts w:eastAsia="Arial MT" w:hAnsi="Arial MT" w:cs="Arial MT"/>
                <w:b/>
                <w:w w:val="105"/>
                <w:sz w:val="13"/>
                <w:lang w:val="pt-PT"/>
              </w:rPr>
              <w:t>CATMAT</w:t>
            </w:r>
          </w:p>
        </w:tc>
        <w:tc>
          <w:tcPr>
            <w:tcW w:w="976" w:type="dxa"/>
          </w:tcPr>
          <w:p>
            <w:pPr>
              <w:spacing w:before="0" w:after="0" w:line="240" w:lineRule="auto"/>
              <w:ind w:left="0" w:right="0"/>
              <w:jc w:val="left"/>
              <w:rPr>
                <w:rFonts w:eastAsia="Arial MT" w:hAnsi="Arial MT" w:cs="Arial MT"/>
                <w:sz w:val="14"/>
                <w:lang w:val="pt-PT"/>
              </w:rPr>
            </w:pPr>
          </w:p>
          <w:p>
            <w:pPr>
              <w:spacing w:before="111" w:after="0" w:line="374" w:lineRule="auto"/>
              <w:ind w:left="93" w:right="99" w:firstLine="55"/>
              <w:jc w:val="left"/>
              <w:rPr>
                <w:rFonts w:eastAsia="Arial MT" w:hAnsi="Arial MT" w:cs="Arial MT"/>
                <w:b/>
                <w:sz w:val="13"/>
                <w:lang w:val="pt-PT"/>
              </w:rPr>
            </w:pPr>
            <w:r>
              <w:rPr>
                <w:rFonts w:eastAsia="Arial MT" w:hAnsi="Arial MT" w:cs="Arial MT"/>
                <w:b/>
                <w:spacing w:val="-1"/>
                <w:w w:val="105"/>
                <w:sz w:val="13"/>
                <w:lang w:val="pt-PT"/>
              </w:rPr>
              <w:t xml:space="preserve">Unidade </w:t>
            </w:r>
            <w:r>
              <w:rPr>
                <w:rFonts w:eastAsia="Arial MT" w:hAnsi="Arial MT" w:cs="Arial MT"/>
                <w:b/>
                <w:w w:val="105"/>
                <w:sz w:val="13"/>
                <w:lang w:val="pt-PT"/>
              </w:rPr>
              <w:t>de</w:t>
            </w:r>
            <w:r>
              <w:rPr>
                <w:rFonts w:eastAsia="Arial MT" w:hAnsi="Arial MT" w:cs="Arial MT"/>
                <w:b/>
                <w:spacing w:val="1"/>
                <w:w w:val="105"/>
                <w:sz w:val="13"/>
                <w:lang w:val="pt-PT"/>
              </w:rPr>
              <w:t xml:space="preserve"> </w:t>
            </w:r>
            <w:r>
              <w:rPr>
                <w:rFonts w:eastAsia="Arial MT" w:hAnsi="Arial MT" w:cs="Arial MT"/>
                <w:b/>
                <w:spacing w:val="-2"/>
                <w:sz w:val="13"/>
                <w:lang w:val="pt-PT"/>
              </w:rPr>
              <w:t>Fornecimento</w:t>
            </w:r>
          </w:p>
        </w:tc>
        <w:tc>
          <w:tcPr>
            <w:tcW w:w="990" w:type="dxa"/>
          </w:tcPr>
          <w:p>
            <w:pPr>
              <w:spacing w:before="0" w:after="0" w:line="240" w:lineRule="auto"/>
              <w:ind w:left="0" w:right="0"/>
              <w:jc w:val="left"/>
              <w:rPr>
                <w:rFonts w:eastAsia="Arial MT" w:hAnsi="Arial MT" w:cs="Arial MT"/>
                <w:sz w:val="14"/>
                <w:lang w:val="pt-PT"/>
              </w:rPr>
            </w:pPr>
          </w:p>
          <w:p>
            <w:pPr>
              <w:spacing w:before="111" w:after="0" w:line="374" w:lineRule="auto"/>
              <w:ind w:left="229" w:right="152" w:hanging="84"/>
              <w:jc w:val="left"/>
              <w:rPr>
                <w:rFonts w:eastAsia="Arial MT" w:hAnsi="Arial MT" w:cs="Arial MT"/>
                <w:b/>
                <w:sz w:val="13"/>
                <w:lang w:val="pt-PT"/>
              </w:rPr>
            </w:pPr>
            <w:r>
              <w:rPr>
                <w:rFonts w:eastAsia="Arial MT" w:hAnsi="Arial MT" w:cs="Arial MT"/>
                <w:b/>
                <w:sz w:val="13"/>
                <w:lang w:val="pt-PT"/>
              </w:rPr>
              <w:t>Quantidade</w:t>
            </w:r>
            <w:r>
              <w:rPr>
                <w:rFonts w:eastAsia="Arial MT" w:hAnsi="Arial MT" w:cs="Arial MT"/>
                <w:b/>
                <w:spacing w:val="-30"/>
                <w:sz w:val="13"/>
                <w:lang w:val="pt-PT"/>
              </w:rPr>
              <w:t xml:space="preserve"> </w:t>
            </w:r>
            <w:r>
              <w:rPr>
                <w:rFonts w:eastAsia="Arial MT" w:hAnsi="Arial MT" w:cs="Arial MT"/>
                <w:b/>
                <w:w w:val="105"/>
                <w:sz w:val="13"/>
                <w:lang w:val="pt-PT"/>
              </w:rPr>
              <w:t>Estimada</w:t>
            </w:r>
          </w:p>
        </w:tc>
      </w:tr>
      <w:tr>
        <w:tblPrEx>
          <w:tblW w:w="0" w:type="auto"/>
          <w:jc w:val="left"/>
          <w:tblInd w:w="1280" w:type="dxa"/>
          <w:tblLayout w:type="fixed"/>
          <w:tblCellMar>
            <w:top w:w="0" w:type="dxa"/>
            <w:left w:w="0" w:type="dxa"/>
            <w:bottom w:w="0" w:type="dxa"/>
            <w:right w:w="0" w:type="dxa"/>
          </w:tblCellMar>
          <w:tblLook w:val="01E0"/>
        </w:tblPrEx>
        <w:trPr>
          <w:trHeight w:val="667"/>
          <w:jc w:val="left"/>
        </w:trPr>
        <w:tc>
          <w:tcPr>
            <w:tcW w:w="677" w:type="dxa"/>
          </w:tcPr>
          <w:p>
            <w:pPr>
              <w:spacing w:before="0" w:after="0" w:line="240" w:lineRule="auto"/>
              <w:ind w:left="0" w:right="0"/>
              <w:jc w:val="left"/>
              <w:rPr>
                <w:rFonts w:eastAsia="Arial MT" w:hAnsi="Arial MT" w:cs="Arial MT"/>
                <w:lang w:val="pt-PT"/>
              </w:rPr>
            </w:pPr>
          </w:p>
          <w:p>
            <w:pPr>
              <w:spacing w:before="1" w:after="0" w:line="240" w:lineRule="auto"/>
              <w:ind w:left="37" w:right="0"/>
              <w:jc w:val="center"/>
              <w:rPr>
                <w:rFonts w:eastAsia="Arial MT" w:hAnsi="Arial MT" w:cs="Arial MT"/>
                <w:sz w:val="15"/>
                <w:lang w:val="pt-PT"/>
              </w:rPr>
            </w:pPr>
            <w:r>
              <w:rPr>
                <w:rFonts w:eastAsia="Arial MT" w:hAnsi="Arial MT" w:cs="Arial MT"/>
                <w:sz w:val="15"/>
                <w:lang w:val="pt-PT"/>
              </w:rPr>
              <w:t>1</w:t>
            </w:r>
          </w:p>
        </w:tc>
        <w:tc>
          <w:tcPr>
            <w:tcW w:w="5528" w:type="dxa"/>
          </w:tcPr>
          <w:p>
            <w:pPr>
              <w:spacing w:before="112" w:after="0" w:line="264" w:lineRule="auto"/>
              <w:ind w:left="28" w:right="357"/>
              <w:jc w:val="left"/>
              <w:rPr>
                <w:rFonts w:eastAsia="Arial MT" w:cs="Arial MT"/>
                <w:sz w:val="18"/>
                <w:lang w:val="pt-PT"/>
              </w:rPr>
            </w:pPr>
            <w:r>
              <w:rPr>
                <w:rFonts w:eastAsia="Arial MT" w:cs="Arial MT"/>
                <w:b/>
                <w:sz w:val="15"/>
                <w:lang w:val="pt-PT"/>
              </w:rPr>
              <w:t>CAFÉ</w:t>
            </w:r>
            <w:r>
              <w:rPr>
                <w:rFonts w:eastAsia="Arial MT" w:cs="Arial MT"/>
                <w:b/>
                <w:spacing w:val="-5"/>
                <w:sz w:val="15"/>
                <w:lang w:val="pt-PT"/>
              </w:rPr>
              <w:t xml:space="preserve"> </w:t>
            </w:r>
            <w:r>
              <w:rPr>
                <w:rFonts w:eastAsia="Arial MT" w:cs="Arial MT"/>
                <w:b/>
                <w:sz w:val="15"/>
                <w:lang w:val="pt-PT"/>
              </w:rPr>
              <w:t>pacote</w:t>
            </w:r>
            <w:r>
              <w:rPr>
                <w:rFonts w:eastAsia="Arial MT" w:cs="Arial MT"/>
                <w:b/>
                <w:spacing w:val="-6"/>
                <w:sz w:val="15"/>
                <w:lang w:val="pt-PT"/>
              </w:rPr>
              <w:t xml:space="preserve"> </w:t>
            </w:r>
            <w:r>
              <w:rPr>
                <w:rFonts w:eastAsia="Arial MT" w:cs="Arial MT"/>
                <w:b/>
                <w:sz w:val="15"/>
                <w:lang w:val="pt-PT"/>
              </w:rPr>
              <w:t>de</w:t>
            </w:r>
            <w:r>
              <w:rPr>
                <w:rFonts w:eastAsia="Arial MT" w:cs="Arial MT"/>
                <w:b/>
                <w:spacing w:val="-7"/>
                <w:sz w:val="15"/>
                <w:lang w:val="pt-PT"/>
              </w:rPr>
              <w:t xml:space="preserve"> </w:t>
            </w:r>
            <w:r>
              <w:rPr>
                <w:rFonts w:eastAsia="Arial MT" w:cs="Arial MT"/>
                <w:b/>
                <w:sz w:val="15"/>
                <w:lang w:val="pt-PT"/>
              </w:rPr>
              <w:t>500g</w:t>
            </w:r>
            <w:r>
              <w:rPr>
                <w:rFonts w:eastAsia="Arial MT" w:cs="Arial MT"/>
                <w:b/>
                <w:spacing w:val="-2"/>
                <w:sz w:val="15"/>
                <w:lang w:val="pt-PT"/>
              </w:rPr>
              <w:t xml:space="preserve"> </w:t>
            </w:r>
            <w:r>
              <w:rPr>
                <w:rFonts w:eastAsia="Arial MT" w:cs="Arial MT"/>
                <w:b/>
                <w:sz w:val="15"/>
                <w:lang w:val="pt-PT"/>
              </w:rPr>
              <w:t>-</w:t>
            </w:r>
            <w:r>
              <w:rPr>
                <w:rFonts w:eastAsia="Arial MT" w:cs="Arial MT"/>
                <w:b/>
                <w:spacing w:val="-3"/>
                <w:sz w:val="15"/>
                <w:lang w:val="pt-PT"/>
              </w:rPr>
              <w:t xml:space="preserve"> </w:t>
            </w:r>
            <w:r>
              <w:rPr>
                <w:rFonts w:eastAsia="Arial MT" w:cs="Arial MT"/>
                <w:sz w:val="18"/>
                <w:lang w:val="pt-PT"/>
              </w:rPr>
              <w:t>Café</w:t>
            </w:r>
            <w:r>
              <w:rPr>
                <w:rFonts w:eastAsia="Arial MT" w:cs="Arial MT"/>
                <w:spacing w:val="-5"/>
                <w:sz w:val="18"/>
                <w:lang w:val="pt-PT"/>
              </w:rPr>
              <w:t xml:space="preserve"> </w:t>
            </w:r>
            <w:r>
              <w:rPr>
                <w:rFonts w:eastAsia="Arial MT" w:cs="Arial MT"/>
                <w:sz w:val="18"/>
                <w:lang w:val="pt-PT"/>
              </w:rPr>
              <w:t>torrado</w:t>
            </w:r>
            <w:r>
              <w:rPr>
                <w:rFonts w:eastAsia="Arial MT" w:cs="Arial MT"/>
                <w:spacing w:val="-3"/>
                <w:sz w:val="18"/>
                <w:lang w:val="pt-PT"/>
              </w:rPr>
              <w:t xml:space="preserve"> </w:t>
            </w:r>
            <w:r>
              <w:rPr>
                <w:rFonts w:eastAsia="Arial MT" w:cs="Arial MT"/>
                <w:sz w:val="18"/>
                <w:lang w:val="pt-PT"/>
              </w:rPr>
              <w:t>e</w:t>
            </w:r>
            <w:r>
              <w:rPr>
                <w:rFonts w:eastAsia="Arial MT" w:cs="Arial MT"/>
                <w:spacing w:val="-6"/>
                <w:sz w:val="18"/>
                <w:lang w:val="pt-PT"/>
              </w:rPr>
              <w:t xml:space="preserve"> </w:t>
            </w:r>
            <w:r>
              <w:rPr>
                <w:rFonts w:eastAsia="Arial MT" w:cs="Arial MT"/>
                <w:sz w:val="18"/>
                <w:lang w:val="pt-PT"/>
              </w:rPr>
              <w:t>moído,</w:t>
            </w:r>
            <w:r>
              <w:rPr>
                <w:rFonts w:eastAsia="Arial MT" w:cs="Arial MT"/>
                <w:spacing w:val="-4"/>
                <w:sz w:val="18"/>
                <w:lang w:val="pt-PT"/>
              </w:rPr>
              <w:t xml:space="preserve"> </w:t>
            </w:r>
            <w:r>
              <w:rPr>
                <w:rFonts w:eastAsia="Arial MT" w:cs="Arial MT"/>
                <w:sz w:val="18"/>
                <w:lang w:val="pt-PT"/>
              </w:rPr>
              <w:t>superior,</w:t>
            </w:r>
            <w:r>
              <w:rPr>
                <w:rFonts w:eastAsia="Arial MT" w:cs="Arial MT"/>
                <w:spacing w:val="-3"/>
                <w:sz w:val="18"/>
                <w:lang w:val="pt-PT"/>
              </w:rPr>
              <w:t xml:space="preserve"> </w:t>
            </w:r>
            <w:r>
              <w:rPr>
                <w:rFonts w:eastAsia="Arial MT" w:cs="Arial MT"/>
                <w:sz w:val="18"/>
                <w:lang w:val="pt-PT"/>
              </w:rPr>
              <w:t>embalado</w:t>
            </w:r>
            <w:r>
              <w:rPr>
                <w:rFonts w:eastAsia="Arial MT" w:cs="Arial MT"/>
                <w:spacing w:val="-4"/>
                <w:sz w:val="18"/>
                <w:lang w:val="pt-PT"/>
              </w:rPr>
              <w:t xml:space="preserve"> </w:t>
            </w:r>
            <w:r>
              <w:rPr>
                <w:rFonts w:eastAsia="Arial MT" w:cs="Arial MT"/>
                <w:sz w:val="18"/>
                <w:lang w:val="pt-PT"/>
              </w:rPr>
              <w:t>à</w:t>
            </w:r>
            <w:r>
              <w:rPr>
                <w:rFonts w:eastAsia="Arial MT" w:cs="Arial MT"/>
                <w:spacing w:val="-5"/>
                <w:sz w:val="18"/>
                <w:lang w:val="pt-PT"/>
              </w:rPr>
              <w:t xml:space="preserve"> </w:t>
            </w:r>
            <w:r>
              <w:rPr>
                <w:rFonts w:eastAsia="Arial MT" w:cs="Arial MT"/>
                <w:sz w:val="18"/>
                <w:lang w:val="pt-PT"/>
              </w:rPr>
              <w:t>vácuo,</w:t>
            </w:r>
            <w:r>
              <w:rPr>
                <w:rFonts w:eastAsia="Arial MT" w:cs="Arial MT"/>
                <w:spacing w:val="-42"/>
                <w:sz w:val="18"/>
                <w:lang w:val="pt-PT"/>
              </w:rPr>
              <w:t xml:space="preserve"> </w:t>
            </w:r>
            <w:r>
              <w:rPr>
                <w:rFonts w:eastAsia="Arial MT" w:cs="Arial MT"/>
                <w:sz w:val="18"/>
                <w:lang w:val="pt-PT"/>
              </w:rPr>
              <w:t>premium</w:t>
            </w:r>
            <w:r>
              <w:rPr>
                <w:rFonts w:eastAsia="Arial MT" w:cs="Arial MT"/>
                <w:spacing w:val="-2"/>
                <w:sz w:val="18"/>
                <w:lang w:val="pt-PT"/>
              </w:rPr>
              <w:t xml:space="preserve"> </w:t>
            </w:r>
            <w:r>
              <w:rPr>
                <w:rFonts w:eastAsia="Arial MT" w:cs="Arial MT"/>
                <w:sz w:val="18"/>
                <w:lang w:val="pt-PT"/>
              </w:rPr>
              <w:t>ou</w:t>
            </w:r>
            <w:r>
              <w:rPr>
                <w:rFonts w:eastAsia="Arial MT" w:cs="Arial MT"/>
                <w:spacing w:val="-1"/>
                <w:sz w:val="18"/>
                <w:lang w:val="pt-PT"/>
              </w:rPr>
              <w:t xml:space="preserve"> </w:t>
            </w:r>
            <w:r>
              <w:rPr>
                <w:rFonts w:eastAsia="Arial MT" w:cs="Arial MT"/>
                <w:sz w:val="18"/>
                <w:lang w:val="pt-PT"/>
              </w:rPr>
              <w:t>especial.</w:t>
            </w:r>
          </w:p>
        </w:tc>
        <w:tc>
          <w:tcPr>
            <w:tcW w:w="828" w:type="dxa"/>
          </w:tcPr>
          <w:p>
            <w:pPr>
              <w:spacing w:before="0" w:after="0" w:line="240" w:lineRule="auto"/>
              <w:ind w:left="0" w:right="0"/>
              <w:jc w:val="left"/>
              <w:rPr>
                <w:rFonts w:eastAsia="Arial MT" w:hAnsi="Arial MT" w:cs="Arial MT"/>
                <w:sz w:val="14"/>
                <w:lang w:val="pt-PT"/>
              </w:rPr>
            </w:pPr>
          </w:p>
          <w:p>
            <w:pPr>
              <w:spacing w:before="111" w:after="0" w:line="240" w:lineRule="auto"/>
              <w:ind w:left="93" w:right="72"/>
              <w:jc w:val="center"/>
              <w:rPr>
                <w:rFonts w:eastAsia="Arial MT" w:hAnsi="Arial MT" w:cs="Arial MT"/>
                <w:sz w:val="13"/>
                <w:lang w:val="pt-PT"/>
              </w:rPr>
            </w:pPr>
            <w:r>
              <w:rPr>
                <w:rFonts w:eastAsia="Arial MT" w:hAnsi="Arial MT" w:cs="Arial MT"/>
                <w:w w:val="105"/>
                <w:sz w:val="13"/>
                <w:lang w:val="pt-PT"/>
              </w:rPr>
              <w:t>463581</w:t>
            </w:r>
          </w:p>
        </w:tc>
        <w:tc>
          <w:tcPr>
            <w:tcW w:w="976" w:type="dxa"/>
          </w:tcPr>
          <w:p>
            <w:pPr>
              <w:spacing w:before="0" w:after="0" w:line="240" w:lineRule="auto"/>
              <w:ind w:left="0" w:right="0"/>
              <w:jc w:val="left"/>
              <w:rPr>
                <w:rFonts w:eastAsia="Arial MT" w:hAnsi="Arial MT" w:cs="Arial MT"/>
                <w:sz w:val="14"/>
                <w:lang w:val="pt-PT"/>
              </w:rPr>
            </w:pPr>
          </w:p>
          <w:p>
            <w:pPr>
              <w:spacing w:before="111" w:after="0" w:line="240" w:lineRule="auto"/>
              <w:ind w:left="281" w:right="0"/>
              <w:jc w:val="left"/>
              <w:rPr>
                <w:rFonts w:eastAsia="Arial MT" w:hAnsi="Arial MT" w:cs="Arial MT"/>
                <w:sz w:val="13"/>
                <w:lang w:val="pt-PT"/>
              </w:rPr>
            </w:pPr>
            <w:r>
              <w:rPr>
                <w:rFonts w:eastAsia="Arial MT" w:hAnsi="Arial MT" w:cs="Arial MT"/>
                <w:w w:val="105"/>
                <w:sz w:val="13"/>
                <w:lang w:val="pt-PT"/>
              </w:rPr>
              <w:t>unidade</w:t>
            </w:r>
          </w:p>
        </w:tc>
        <w:tc>
          <w:tcPr>
            <w:tcW w:w="990" w:type="dxa"/>
          </w:tcPr>
          <w:p>
            <w:pPr>
              <w:spacing w:before="0" w:after="0" w:line="240" w:lineRule="auto"/>
              <w:ind w:left="0" w:right="0"/>
              <w:jc w:val="left"/>
              <w:rPr>
                <w:rFonts w:eastAsia="Arial MT" w:hAnsi="Arial MT" w:cs="Arial MT"/>
                <w:sz w:val="14"/>
                <w:lang w:val="pt-PT"/>
              </w:rPr>
            </w:pPr>
          </w:p>
          <w:p>
            <w:pPr>
              <w:spacing w:before="111" w:after="0" w:line="240" w:lineRule="auto"/>
              <w:ind w:left="380" w:right="350"/>
              <w:jc w:val="center"/>
              <w:rPr>
                <w:rFonts w:eastAsia="Arial MT" w:hAnsi="Arial MT" w:cs="Arial MT"/>
                <w:sz w:val="13"/>
                <w:lang w:val="pt-PT"/>
              </w:rPr>
            </w:pPr>
            <w:r>
              <w:rPr>
                <w:rFonts w:eastAsia="Arial MT" w:hAnsi="Arial MT" w:cs="Arial MT"/>
                <w:w w:val="105"/>
                <w:sz w:val="13"/>
                <w:lang w:val="pt-PT"/>
              </w:rPr>
              <w:t>800</w:t>
            </w:r>
          </w:p>
        </w:tc>
      </w:tr>
    </w:tbl>
    <w:p>
      <w:pPr>
        <w:widowControl w:val="0"/>
        <w:autoSpaceDE w:val="0"/>
        <w:autoSpaceDN w:val="0"/>
        <w:spacing w:before="8" w:after="0" w:line="240" w:lineRule="auto"/>
        <w:ind w:left="0" w:right="0"/>
        <w:jc w:val="left"/>
        <w:rPr>
          <w:sz w:val="17"/>
          <w:szCs w:val="18"/>
          <w:lang w:val="pt-PT" w:eastAsia="en-US" w:bidi="ar-SA"/>
        </w:rPr>
      </w:pPr>
    </w:p>
    <w:p>
      <w:pPr>
        <w:widowControl w:val="0"/>
        <w:autoSpaceDE w:val="0"/>
        <w:autoSpaceDN w:val="0"/>
        <w:spacing w:before="0" w:after="0" w:line="266" w:lineRule="auto"/>
        <w:ind w:left="1673" w:right="1659"/>
        <w:jc w:val="left"/>
        <w:rPr>
          <w:sz w:val="18"/>
          <w:szCs w:val="18"/>
          <w:lang w:val="pt-PT" w:eastAsia="en-US" w:bidi="ar-SA"/>
        </w:rPr>
      </w:pPr>
      <w:r>
        <w:rPr>
          <w:sz w:val="18"/>
          <w:szCs w:val="18"/>
          <w:lang w:val="pt-PT" w:eastAsia="en-US" w:bidi="ar-SA"/>
        </w:rPr>
        <w:t>Obs: O Coren/MS estima a compra de 5% de cada item, no entanto, deve-se observar o disposto no art. 83 da lei</w:t>
      </w:r>
      <w:r>
        <w:rPr>
          <w:spacing w:val="-42"/>
          <w:sz w:val="18"/>
          <w:szCs w:val="18"/>
          <w:lang w:val="pt-PT" w:eastAsia="en-US" w:bidi="ar-SA"/>
        </w:rPr>
        <w:t xml:space="preserve"> </w:t>
      </w:r>
      <w:r>
        <w:rPr>
          <w:sz w:val="18"/>
          <w:szCs w:val="18"/>
          <w:lang w:val="pt-PT" w:eastAsia="en-US" w:bidi="ar-SA"/>
        </w:rPr>
        <w:t>14.133/2021.</w:t>
      </w:r>
    </w:p>
    <w:p>
      <w:pPr>
        <w:widowControl w:val="0"/>
        <w:autoSpaceDE w:val="0"/>
        <w:autoSpaceDN w:val="0"/>
        <w:spacing w:before="10" w:after="0" w:line="240" w:lineRule="auto"/>
        <w:ind w:left="0" w:right="0"/>
        <w:jc w:val="left"/>
        <w:rPr>
          <w:sz w:val="17"/>
          <w:szCs w:val="18"/>
          <w:lang w:val="pt-PT" w:eastAsia="en-US" w:bidi="ar-SA"/>
        </w:rPr>
      </w:pPr>
    </w:p>
    <w:p>
      <w:pPr>
        <w:widowControl w:val="0"/>
        <w:numPr>
          <w:ilvl w:val="1"/>
          <w:numId w:val="16"/>
        </w:numPr>
        <w:tabs>
          <w:tab w:val="left" w:pos="1391"/>
        </w:tabs>
        <w:autoSpaceDE w:val="0"/>
        <w:autoSpaceDN w:val="0"/>
        <w:spacing w:before="0" w:after="0" w:line="240" w:lineRule="auto"/>
        <w:ind w:left="1390" w:right="0" w:hanging="318"/>
        <w:jc w:val="both"/>
        <w:rPr>
          <w:sz w:val="18"/>
          <w:szCs w:val="22"/>
          <w:lang w:val="pt-PT" w:eastAsia="en-US" w:bidi="ar-SA"/>
        </w:rPr>
      </w:pPr>
      <w:r>
        <w:rPr>
          <w:sz w:val="18"/>
          <w:szCs w:val="22"/>
          <w:lang w:val="pt-PT" w:eastAsia="en-US" w:bidi="ar-SA"/>
        </w:rPr>
        <w:t>Locais</w:t>
      </w:r>
      <w:r>
        <w:rPr>
          <w:spacing w:val="-8"/>
          <w:sz w:val="18"/>
          <w:szCs w:val="22"/>
          <w:lang w:val="pt-PT" w:eastAsia="en-US" w:bidi="ar-SA"/>
        </w:rPr>
        <w:t xml:space="preserve"> </w:t>
      </w:r>
      <w:r>
        <w:rPr>
          <w:sz w:val="18"/>
          <w:szCs w:val="22"/>
          <w:lang w:val="pt-PT" w:eastAsia="en-US" w:bidi="ar-SA"/>
        </w:rPr>
        <w:t>de</w:t>
      </w:r>
      <w:r>
        <w:rPr>
          <w:spacing w:val="-6"/>
          <w:sz w:val="18"/>
          <w:szCs w:val="22"/>
          <w:lang w:val="pt-PT" w:eastAsia="en-US" w:bidi="ar-SA"/>
        </w:rPr>
        <w:t xml:space="preserve"> </w:t>
      </w:r>
      <w:r>
        <w:rPr>
          <w:sz w:val="18"/>
          <w:szCs w:val="22"/>
          <w:lang w:val="pt-PT" w:eastAsia="en-US" w:bidi="ar-SA"/>
        </w:rPr>
        <w:t>entrega</w:t>
      </w:r>
      <w:r>
        <w:rPr>
          <w:spacing w:val="-7"/>
          <w:sz w:val="18"/>
          <w:szCs w:val="22"/>
          <w:lang w:val="pt-PT" w:eastAsia="en-US" w:bidi="ar-SA"/>
        </w:rPr>
        <w:t xml:space="preserve"> </w:t>
      </w:r>
      <w:r>
        <w:rPr>
          <w:sz w:val="18"/>
          <w:szCs w:val="22"/>
          <w:lang w:val="pt-PT" w:eastAsia="en-US" w:bidi="ar-SA"/>
        </w:rPr>
        <w:t>de</w:t>
      </w:r>
      <w:r>
        <w:rPr>
          <w:spacing w:val="-8"/>
          <w:sz w:val="18"/>
          <w:szCs w:val="22"/>
          <w:lang w:val="pt-PT" w:eastAsia="en-US" w:bidi="ar-SA"/>
        </w:rPr>
        <w:t xml:space="preserve"> </w:t>
      </w:r>
      <w:r>
        <w:rPr>
          <w:sz w:val="18"/>
          <w:szCs w:val="22"/>
          <w:lang w:val="pt-PT" w:eastAsia="en-US" w:bidi="ar-SA"/>
        </w:rPr>
        <w:t>todos</w:t>
      </w:r>
      <w:r>
        <w:rPr>
          <w:spacing w:val="-7"/>
          <w:sz w:val="18"/>
          <w:szCs w:val="22"/>
          <w:lang w:val="pt-PT" w:eastAsia="en-US" w:bidi="ar-SA"/>
        </w:rPr>
        <w:t xml:space="preserve"> </w:t>
      </w:r>
      <w:r>
        <w:rPr>
          <w:sz w:val="18"/>
          <w:szCs w:val="22"/>
          <w:lang w:val="pt-PT" w:eastAsia="en-US" w:bidi="ar-SA"/>
        </w:rPr>
        <w:t>os</w:t>
      </w:r>
      <w:r>
        <w:rPr>
          <w:spacing w:val="-8"/>
          <w:sz w:val="18"/>
          <w:szCs w:val="22"/>
          <w:lang w:val="pt-PT" w:eastAsia="en-US" w:bidi="ar-SA"/>
        </w:rPr>
        <w:t xml:space="preserve"> </w:t>
      </w:r>
      <w:r>
        <w:rPr>
          <w:sz w:val="18"/>
          <w:szCs w:val="22"/>
          <w:lang w:val="pt-PT" w:eastAsia="en-US" w:bidi="ar-SA"/>
        </w:rPr>
        <w:t>itens</w:t>
      </w:r>
      <w:r>
        <w:rPr>
          <w:spacing w:val="-4"/>
          <w:sz w:val="18"/>
          <w:szCs w:val="22"/>
          <w:lang w:val="pt-PT" w:eastAsia="en-US" w:bidi="ar-SA"/>
        </w:rPr>
        <w:t xml:space="preserve"> </w:t>
      </w:r>
      <w:r>
        <w:rPr>
          <w:sz w:val="18"/>
          <w:szCs w:val="22"/>
          <w:lang w:val="pt-PT" w:eastAsia="en-US" w:bidi="ar-SA"/>
        </w:rPr>
        <w:t>(o</w:t>
      </w:r>
      <w:r>
        <w:rPr>
          <w:spacing w:val="-6"/>
          <w:sz w:val="18"/>
          <w:szCs w:val="22"/>
          <w:lang w:val="pt-PT" w:eastAsia="en-US" w:bidi="ar-SA"/>
        </w:rPr>
        <w:t xml:space="preserve"> </w:t>
      </w:r>
      <w:r>
        <w:rPr>
          <w:sz w:val="18"/>
          <w:szCs w:val="22"/>
          <w:lang w:val="pt-PT" w:eastAsia="en-US" w:bidi="ar-SA"/>
        </w:rPr>
        <w:t>quantitativo</w:t>
      </w:r>
      <w:r>
        <w:rPr>
          <w:spacing w:val="-3"/>
          <w:sz w:val="18"/>
          <w:szCs w:val="22"/>
          <w:lang w:val="pt-PT" w:eastAsia="en-US" w:bidi="ar-SA"/>
        </w:rPr>
        <w:t xml:space="preserve"> </w:t>
      </w:r>
      <w:r>
        <w:rPr>
          <w:sz w:val="18"/>
          <w:szCs w:val="22"/>
          <w:lang w:val="pt-PT" w:eastAsia="en-US" w:bidi="ar-SA"/>
        </w:rPr>
        <w:t>será</w:t>
      </w:r>
      <w:r>
        <w:rPr>
          <w:spacing w:val="-5"/>
          <w:sz w:val="18"/>
          <w:szCs w:val="22"/>
          <w:lang w:val="pt-PT" w:eastAsia="en-US" w:bidi="ar-SA"/>
        </w:rPr>
        <w:t xml:space="preserve"> </w:t>
      </w:r>
      <w:r>
        <w:rPr>
          <w:sz w:val="18"/>
          <w:szCs w:val="22"/>
          <w:lang w:val="pt-PT" w:eastAsia="en-US" w:bidi="ar-SA"/>
        </w:rPr>
        <w:t>por</w:t>
      </w:r>
      <w:r>
        <w:rPr>
          <w:spacing w:val="-5"/>
          <w:sz w:val="18"/>
          <w:szCs w:val="22"/>
          <w:lang w:val="pt-PT" w:eastAsia="en-US" w:bidi="ar-SA"/>
        </w:rPr>
        <w:t xml:space="preserve"> </w:t>
      </w:r>
      <w:r>
        <w:rPr>
          <w:sz w:val="18"/>
          <w:szCs w:val="22"/>
          <w:lang w:val="pt-PT" w:eastAsia="en-US" w:bidi="ar-SA"/>
        </w:rPr>
        <w:t>demanda):</w:t>
      </w:r>
    </w:p>
    <w:p>
      <w:pPr>
        <w:widowControl w:val="0"/>
        <w:autoSpaceDE w:val="0"/>
        <w:autoSpaceDN w:val="0"/>
        <w:spacing w:before="6" w:after="0" w:line="240" w:lineRule="auto"/>
        <w:ind w:left="0" w:right="0"/>
        <w:jc w:val="left"/>
        <w:rPr>
          <w:sz w:val="19"/>
          <w:szCs w:val="18"/>
          <w:lang w:val="pt-PT" w:eastAsia="en-US" w:bidi="ar-SA"/>
        </w:rPr>
      </w:pPr>
    </w:p>
    <w:p>
      <w:pPr>
        <w:widowControl w:val="0"/>
        <w:autoSpaceDE w:val="0"/>
        <w:autoSpaceDN w:val="0"/>
        <w:spacing w:before="1" w:after="0" w:line="240" w:lineRule="auto"/>
        <w:ind w:left="1673" w:right="0"/>
        <w:jc w:val="left"/>
        <w:rPr>
          <w:sz w:val="18"/>
          <w:szCs w:val="18"/>
          <w:lang w:val="pt-PT" w:eastAsia="en-US" w:bidi="ar-SA"/>
        </w:rPr>
      </w:pPr>
      <w:r>
        <w:rPr>
          <w:sz w:val="18"/>
          <w:szCs w:val="18"/>
          <w:lang w:val="pt-PT" w:eastAsia="en-US" w:bidi="ar-SA"/>
        </w:rPr>
        <w:t>a)</w:t>
      </w:r>
      <w:r>
        <w:rPr>
          <w:spacing w:val="-8"/>
          <w:sz w:val="18"/>
          <w:szCs w:val="18"/>
          <w:lang w:val="pt-PT" w:eastAsia="en-US" w:bidi="ar-SA"/>
        </w:rPr>
        <w:t xml:space="preserve"> </w:t>
      </w:r>
      <w:r>
        <w:rPr>
          <w:sz w:val="18"/>
          <w:szCs w:val="18"/>
          <w:lang w:val="pt-PT" w:eastAsia="en-US" w:bidi="ar-SA"/>
        </w:rPr>
        <w:t>Sede</w:t>
      </w:r>
      <w:r>
        <w:rPr>
          <w:spacing w:val="-5"/>
          <w:sz w:val="18"/>
          <w:szCs w:val="18"/>
          <w:lang w:val="pt-PT" w:eastAsia="en-US" w:bidi="ar-SA"/>
        </w:rPr>
        <w:t xml:space="preserve"> </w:t>
      </w:r>
      <w:r>
        <w:rPr>
          <w:sz w:val="18"/>
          <w:szCs w:val="18"/>
          <w:lang w:val="pt-PT" w:eastAsia="en-US" w:bidi="ar-SA"/>
        </w:rPr>
        <w:t>em</w:t>
      </w:r>
      <w:r>
        <w:rPr>
          <w:spacing w:val="-5"/>
          <w:sz w:val="18"/>
          <w:szCs w:val="18"/>
          <w:lang w:val="pt-PT" w:eastAsia="en-US" w:bidi="ar-SA"/>
        </w:rPr>
        <w:t xml:space="preserve"> </w:t>
      </w:r>
      <w:r>
        <w:rPr>
          <w:sz w:val="18"/>
          <w:szCs w:val="18"/>
          <w:lang w:val="pt-PT" w:eastAsia="en-US" w:bidi="ar-SA"/>
        </w:rPr>
        <w:t>Campo</w:t>
      </w:r>
      <w:r>
        <w:rPr>
          <w:spacing w:val="-3"/>
          <w:sz w:val="18"/>
          <w:szCs w:val="18"/>
          <w:lang w:val="pt-PT" w:eastAsia="en-US" w:bidi="ar-SA"/>
        </w:rPr>
        <w:t xml:space="preserve"> </w:t>
      </w:r>
      <w:r>
        <w:rPr>
          <w:sz w:val="18"/>
          <w:szCs w:val="18"/>
          <w:lang w:val="pt-PT" w:eastAsia="en-US" w:bidi="ar-SA"/>
        </w:rPr>
        <w:t>Grande/MS:</w:t>
      </w:r>
      <w:r>
        <w:rPr>
          <w:spacing w:val="-8"/>
          <w:sz w:val="18"/>
          <w:szCs w:val="18"/>
          <w:lang w:val="pt-PT" w:eastAsia="en-US" w:bidi="ar-SA"/>
        </w:rPr>
        <w:t xml:space="preserve"> </w:t>
      </w:r>
      <w:r>
        <w:rPr>
          <w:sz w:val="18"/>
          <w:szCs w:val="18"/>
          <w:lang w:val="pt-PT" w:eastAsia="en-US" w:bidi="ar-SA"/>
        </w:rPr>
        <w:t>Avenida</w:t>
      </w:r>
      <w:r>
        <w:rPr>
          <w:spacing w:val="-7"/>
          <w:sz w:val="18"/>
          <w:szCs w:val="18"/>
          <w:lang w:val="pt-PT" w:eastAsia="en-US" w:bidi="ar-SA"/>
        </w:rPr>
        <w:t xml:space="preserve"> </w:t>
      </w:r>
      <w:r>
        <w:rPr>
          <w:sz w:val="18"/>
          <w:szCs w:val="18"/>
          <w:lang w:val="pt-PT" w:eastAsia="en-US" w:bidi="ar-SA"/>
        </w:rPr>
        <w:t>Monte</w:t>
      </w:r>
      <w:r>
        <w:rPr>
          <w:spacing w:val="-4"/>
          <w:sz w:val="18"/>
          <w:szCs w:val="18"/>
          <w:lang w:val="pt-PT" w:eastAsia="en-US" w:bidi="ar-SA"/>
        </w:rPr>
        <w:t xml:space="preserve"> </w:t>
      </w:r>
      <w:r>
        <w:rPr>
          <w:sz w:val="18"/>
          <w:szCs w:val="18"/>
          <w:lang w:val="pt-PT" w:eastAsia="en-US" w:bidi="ar-SA"/>
        </w:rPr>
        <w:t>Castelo</w:t>
      </w:r>
      <w:r>
        <w:rPr>
          <w:spacing w:val="-5"/>
          <w:sz w:val="18"/>
          <w:szCs w:val="18"/>
          <w:lang w:val="pt-PT" w:eastAsia="en-US" w:bidi="ar-SA"/>
        </w:rPr>
        <w:t xml:space="preserve"> </w:t>
      </w:r>
      <w:r>
        <w:rPr>
          <w:sz w:val="18"/>
          <w:szCs w:val="18"/>
          <w:lang w:val="pt-PT" w:eastAsia="en-US" w:bidi="ar-SA"/>
        </w:rPr>
        <w:t>nº</w:t>
      </w:r>
      <w:r>
        <w:rPr>
          <w:spacing w:val="-5"/>
          <w:sz w:val="18"/>
          <w:szCs w:val="18"/>
          <w:lang w:val="pt-PT" w:eastAsia="en-US" w:bidi="ar-SA"/>
        </w:rPr>
        <w:t xml:space="preserve"> </w:t>
      </w:r>
      <w:r>
        <w:rPr>
          <w:sz w:val="18"/>
          <w:szCs w:val="18"/>
          <w:lang w:val="pt-PT" w:eastAsia="en-US" w:bidi="ar-SA"/>
        </w:rPr>
        <w:t>269,</w:t>
      </w:r>
      <w:r>
        <w:rPr>
          <w:spacing w:val="-7"/>
          <w:sz w:val="18"/>
          <w:szCs w:val="18"/>
          <w:lang w:val="pt-PT" w:eastAsia="en-US" w:bidi="ar-SA"/>
        </w:rPr>
        <w:t xml:space="preserve"> </w:t>
      </w:r>
      <w:r>
        <w:rPr>
          <w:sz w:val="18"/>
          <w:szCs w:val="18"/>
          <w:lang w:val="pt-PT" w:eastAsia="en-US" w:bidi="ar-SA"/>
        </w:rPr>
        <w:t>bairro</w:t>
      </w:r>
      <w:r>
        <w:rPr>
          <w:spacing w:val="-3"/>
          <w:sz w:val="18"/>
          <w:szCs w:val="18"/>
          <w:lang w:val="pt-PT" w:eastAsia="en-US" w:bidi="ar-SA"/>
        </w:rPr>
        <w:t xml:space="preserve"> </w:t>
      </w:r>
      <w:r>
        <w:rPr>
          <w:sz w:val="18"/>
          <w:szCs w:val="18"/>
          <w:lang w:val="pt-PT" w:eastAsia="en-US" w:bidi="ar-SA"/>
        </w:rPr>
        <w:t>Monte</w:t>
      </w:r>
      <w:r>
        <w:rPr>
          <w:spacing w:val="-4"/>
          <w:sz w:val="18"/>
          <w:szCs w:val="18"/>
          <w:lang w:val="pt-PT" w:eastAsia="en-US" w:bidi="ar-SA"/>
        </w:rPr>
        <w:t xml:space="preserve"> </w:t>
      </w:r>
      <w:r>
        <w:rPr>
          <w:sz w:val="18"/>
          <w:szCs w:val="18"/>
          <w:lang w:val="pt-PT" w:eastAsia="en-US" w:bidi="ar-SA"/>
        </w:rPr>
        <w:t>Castelo,</w:t>
      </w:r>
      <w:r>
        <w:rPr>
          <w:spacing w:val="-6"/>
          <w:sz w:val="18"/>
          <w:szCs w:val="18"/>
          <w:lang w:val="pt-PT" w:eastAsia="en-US" w:bidi="ar-SA"/>
        </w:rPr>
        <w:t xml:space="preserve"> </w:t>
      </w:r>
      <w:r>
        <w:rPr>
          <w:sz w:val="18"/>
          <w:szCs w:val="18"/>
          <w:lang w:val="pt-PT" w:eastAsia="en-US" w:bidi="ar-SA"/>
        </w:rPr>
        <w:t>CEP:</w:t>
      </w:r>
      <w:r>
        <w:rPr>
          <w:spacing w:val="-6"/>
          <w:sz w:val="18"/>
          <w:szCs w:val="18"/>
          <w:lang w:val="pt-PT" w:eastAsia="en-US" w:bidi="ar-SA"/>
        </w:rPr>
        <w:t xml:space="preserve"> </w:t>
      </w:r>
      <w:r>
        <w:rPr>
          <w:sz w:val="18"/>
          <w:szCs w:val="18"/>
          <w:lang w:val="pt-PT" w:eastAsia="en-US" w:bidi="ar-SA"/>
        </w:rPr>
        <w:t>79.010-400.</w:t>
      </w: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4" w:after="0" w:line="240" w:lineRule="auto"/>
        <w:ind w:left="0" w:right="0"/>
        <w:jc w:val="left"/>
        <w:rPr>
          <w:sz w:val="18"/>
          <w:szCs w:val="18"/>
          <w:lang w:val="pt-PT" w:eastAsia="en-US" w:bidi="ar-SA"/>
        </w:rPr>
      </w:pPr>
    </w:p>
    <w:p>
      <w:pPr>
        <w:widowControl w:val="0"/>
        <w:numPr>
          <w:ilvl w:val="0"/>
          <w:numId w:val="16"/>
        </w:numPr>
        <w:tabs>
          <w:tab w:val="left" w:pos="1345"/>
        </w:tabs>
        <w:autoSpaceDE w:val="0"/>
        <w:autoSpaceDN w:val="0"/>
        <w:spacing w:before="0" w:after="0" w:line="240" w:lineRule="auto"/>
        <w:ind w:left="1344" w:right="0" w:hanging="272"/>
        <w:jc w:val="both"/>
        <w:outlineLvl w:val="1"/>
        <w:rPr>
          <w:b/>
          <w:bCs/>
          <w:sz w:val="27"/>
          <w:szCs w:val="27"/>
          <w:lang w:val="pt-PT" w:eastAsia="en-US" w:bidi="ar-SA"/>
        </w:rPr>
      </w:pPr>
      <w:r>
        <w:rPr>
          <w:b/>
          <w:bCs/>
          <w:sz w:val="27"/>
          <w:szCs w:val="27"/>
          <w:lang w:val="pt-PT" w:eastAsia="en-US" w:bidi="ar-SA"/>
        </w:rPr>
        <w:t>Estimativa</w:t>
      </w:r>
      <w:r>
        <w:rPr>
          <w:b/>
          <w:bCs/>
          <w:spacing w:val="-7"/>
          <w:sz w:val="27"/>
          <w:szCs w:val="27"/>
          <w:lang w:val="pt-PT" w:eastAsia="en-US" w:bidi="ar-SA"/>
        </w:rPr>
        <w:t xml:space="preserve"> </w:t>
      </w:r>
      <w:r>
        <w:rPr>
          <w:b/>
          <w:bCs/>
          <w:sz w:val="27"/>
          <w:szCs w:val="27"/>
          <w:lang w:val="pt-PT" w:eastAsia="en-US" w:bidi="ar-SA"/>
        </w:rPr>
        <w:t>do</w:t>
      </w:r>
      <w:r>
        <w:rPr>
          <w:b/>
          <w:bCs/>
          <w:spacing w:val="-8"/>
          <w:sz w:val="27"/>
          <w:szCs w:val="27"/>
          <w:lang w:val="pt-PT" w:eastAsia="en-US" w:bidi="ar-SA"/>
        </w:rPr>
        <w:t xml:space="preserve"> </w:t>
      </w:r>
      <w:r>
        <w:rPr>
          <w:b/>
          <w:bCs/>
          <w:sz w:val="27"/>
          <w:szCs w:val="27"/>
          <w:lang w:val="pt-PT" w:eastAsia="en-US" w:bidi="ar-SA"/>
        </w:rPr>
        <w:t>Valor</w:t>
      </w:r>
      <w:r>
        <w:rPr>
          <w:b/>
          <w:bCs/>
          <w:spacing w:val="-9"/>
          <w:sz w:val="27"/>
          <w:szCs w:val="27"/>
          <w:lang w:val="pt-PT" w:eastAsia="en-US" w:bidi="ar-SA"/>
        </w:rPr>
        <w:t xml:space="preserve"> </w:t>
      </w:r>
      <w:r>
        <w:rPr>
          <w:b/>
          <w:bCs/>
          <w:sz w:val="27"/>
          <w:szCs w:val="27"/>
          <w:lang w:val="pt-PT" w:eastAsia="en-US" w:bidi="ar-SA"/>
        </w:rPr>
        <w:t>da</w:t>
      </w:r>
      <w:r>
        <w:rPr>
          <w:b/>
          <w:bCs/>
          <w:spacing w:val="-8"/>
          <w:sz w:val="27"/>
          <w:szCs w:val="27"/>
          <w:lang w:val="pt-PT" w:eastAsia="en-US" w:bidi="ar-SA"/>
        </w:rPr>
        <w:t xml:space="preserve"> </w:t>
      </w:r>
      <w:r>
        <w:rPr>
          <w:b/>
          <w:bCs/>
          <w:sz w:val="27"/>
          <w:szCs w:val="27"/>
          <w:lang w:val="pt-PT" w:eastAsia="en-US" w:bidi="ar-SA"/>
        </w:rPr>
        <w:t>Contratação</w:t>
      </w:r>
    </w:p>
    <w:p>
      <w:pPr>
        <w:widowControl w:val="0"/>
        <w:autoSpaceDE w:val="0"/>
        <w:autoSpaceDN w:val="0"/>
        <w:spacing w:before="242" w:after="0" w:line="240" w:lineRule="auto"/>
        <w:ind w:left="1073" w:right="0" w:firstLine="0"/>
        <w:jc w:val="left"/>
        <w:rPr>
          <w:sz w:val="18"/>
          <w:szCs w:val="22"/>
          <w:lang w:val="pt-PT" w:eastAsia="en-US" w:bidi="ar-SA"/>
        </w:rPr>
      </w:pPr>
      <w:r>
        <w:rPr>
          <w:b/>
          <w:sz w:val="18"/>
          <w:szCs w:val="22"/>
          <w:lang w:val="pt-PT" w:eastAsia="en-US" w:bidi="ar-SA"/>
        </w:rPr>
        <w:t>Valor</w:t>
      </w:r>
      <w:r>
        <w:rPr>
          <w:b/>
          <w:spacing w:val="-11"/>
          <w:sz w:val="18"/>
          <w:szCs w:val="22"/>
          <w:lang w:val="pt-PT" w:eastAsia="en-US" w:bidi="ar-SA"/>
        </w:rPr>
        <w:t xml:space="preserve"> </w:t>
      </w:r>
      <w:r>
        <w:rPr>
          <w:b/>
          <w:sz w:val="18"/>
          <w:szCs w:val="22"/>
          <w:lang w:val="pt-PT" w:eastAsia="en-US" w:bidi="ar-SA"/>
        </w:rPr>
        <w:t>(R$):</w:t>
      </w:r>
      <w:r>
        <w:rPr>
          <w:b/>
          <w:spacing w:val="-9"/>
          <w:sz w:val="18"/>
          <w:szCs w:val="22"/>
          <w:lang w:val="pt-PT" w:eastAsia="en-US" w:bidi="ar-SA"/>
        </w:rPr>
        <w:t xml:space="preserve"> </w:t>
      </w:r>
      <w:r>
        <w:rPr>
          <w:sz w:val="18"/>
          <w:szCs w:val="22"/>
          <w:lang w:val="pt-PT" w:eastAsia="en-US" w:bidi="ar-SA"/>
        </w:rPr>
        <w:t>18.440,00</w:t>
      </w:r>
    </w:p>
    <w:p>
      <w:pPr>
        <w:widowControl w:val="0"/>
        <w:autoSpaceDE w:val="0"/>
        <w:autoSpaceDN w:val="0"/>
        <w:spacing w:before="6" w:after="0" w:line="240" w:lineRule="auto"/>
        <w:ind w:left="0" w:right="0"/>
        <w:jc w:val="left"/>
        <w:rPr>
          <w:sz w:val="19"/>
          <w:szCs w:val="18"/>
          <w:lang w:val="pt-PT" w:eastAsia="en-US" w:bidi="ar-SA"/>
        </w:rPr>
      </w:pPr>
    </w:p>
    <w:p>
      <w:pPr>
        <w:widowControl w:val="0"/>
        <w:numPr>
          <w:ilvl w:val="1"/>
          <w:numId w:val="16"/>
        </w:numPr>
        <w:tabs>
          <w:tab w:val="left" w:pos="1902"/>
        </w:tabs>
        <w:autoSpaceDE w:val="0"/>
        <w:autoSpaceDN w:val="0"/>
        <w:spacing w:before="0" w:after="0" w:line="266" w:lineRule="auto"/>
        <w:ind w:left="1584" w:right="1387" w:firstLine="0"/>
        <w:jc w:val="left"/>
        <w:rPr>
          <w:sz w:val="18"/>
          <w:szCs w:val="22"/>
          <w:lang w:val="pt-PT" w:eastAsia="en-US" w:bidi="ar-SA"/>
        </w:rPr>
      </w:pPr>
      <w:r>
        <w:rPr>
          <w:sz w:val="18"/>
          <w:szCs w:val="22"/>
          <w:lang w:val="pt-PT" w:eastAsia="en-US" w:bidi="ar-SA"/>
        </w:rPr>
        <w:t>O Valor unitário de cada item foi apurado após pesquisa de mercado e de preços</w:t>
      </w:r>
      <w:r>
        <w:rPr>
          <w:spacing w:val="1"/>
          <w:sz w:val="18"/>
          <w:szCs w:val="22"/>
          <w:lang w:val="pt-PT" w:eastAsia="en-US" w:bidi="ar-SA"/>
        </w:rPr>
        <w:t xml:space="preserve"> </w:t>
      </w:r>
      <w:r>
        <w:rPr>
          <w:sz w:val="18"/>
          <w:szCs w:val="22"/>
          <w:lang w:val="pt-PT" w:eastAsia="en-US" w:bidi="ar-SA"/>
        </w:rPr>
        <w:t>no painel de preços e de acordo</w:t>
      </w:r>
      <w:r>
        <w:rPr>
          <w:spacing w:val="-42"/>
          <w:sz w:val="18"/>
          <w:szCs w:val="22"/>
          <w:lang w:val="pt-PT" w:eastAsia="en-US" w:bidi="ar-SA"/>
        </w:rPr>
        <w:t xml:space="preserve"> </w:t>
      </w:r>
      <w:r>
        <w:rPr>
          <w:sz w:val="18"/>
          <w:szCs w:val="22"/>
          <w:lang w:val="pt-PT" w:eastAsia="en-US" w:bidi="ar-SA"/>
        </w:rPr>
        <w:t>com</w:t>
      </w:r>
      <w:r>
        <w:rPr>
          <w:spacing w:val="-1"/>
          <w:sz w:val="18"/>
          <w:szCs w:val="22"/>
          <w:lang w:val="pt-PT" w:eastAsia="en-US" w:bidi="ar-SA"/>
        </w:rPr>
        <w:t xml:space="preserve"> </w:t>
      </w:r>
      <w:r>
        <w:rPr>
          <w:sz w:val="18"/>
          <w:szCs w:val="22"/>
          <w:lang w:val="pt-PT" w:eastAsia="en-US" w:bidi="ar-SA"/>
        </w:rPr>
        <w:t>os</w:t>
      </w:r>
      <w:r>
        <w:rPr>
          <w:spacing w:val="-1"/>
          <w:sz w:val="18"/>
          <w:szCs w:val="22"/>
          <w:lang w:val="pt-PT" w:eastAsia="en-US" w:bidi="ar-SA"/>
        </w:rPr>
        <w:t xml:space="preserve"> </w:t>
      </w:r>
      <w:r>
        <w:rPr>
          <w:sz w:val="18"/>
          <w:szCs w:val="22"/>
          <w:lang w:val="pt-PT" w:eastAsia="en-US" w:bidi="ar-SA"/>
        </w:rPr>
        <w:t>normativos</w:t>
      </w:r>
      <w:r>
        <w:rPr>
          <w:spacing w:val="-3"/>
          <w:sz w:val="18"/>
          <w:szCs w:val="22"/>
          <w:lang w:val="pt-PT" w:eastAsia="en-US" w:bidi="ar-SA"/>
        </w:rPr>
        <w:t xml:space="preserve"> </w:t>
      </w:r>
      <w:r>
        <w:rPr>
          <w:sz w:val="18"/>
          <w:szCs w:val="22"/>
          <w:lang w:val="pt-PT" w:eastAsia="en-US" w:bidi="ar-SA"/>
        </w:rPr>
        <w:t>legais:</w:t>
      </w:r>
    </w:p>
    <w:p>
      <w:pPr>
        <w:widowControl w:val="0"/>
        <w:autoSpaceDE w:val="0"/>
        <w:autoSpaceDN w:val="0"/>
        <w:spacing w:before="5" w:after="0" w:line="240" w:lineRule="auto"/>
        <w:ind w:left="0" w:right="0"/>
        <w:jc w:val="left"/>
        <w:rPr>
          <w:sz w:val="16"/>
          <w:szCs w:val="18"/>
          <w:lang w:val="pt-PT" w:eastAsia="en-US" w:bidi="ar-SA"/>
        </w:rPr>
      </w:pPr>
    </w:p>
    <w:tbl>
      <w:tblPr>
        <w:tblStyle w:val="TableNormal0"/>
        <w:tblW w:w="0" w:type="auto"/>
        <w:jc w:val="left"/>
        <w:tblInd w:w="10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52"/>
        <w:gridCol w:w="2938"/>
        <w:gridCol w:w="780"/>
        <w:gridCol w:w="689"/>
        <w:gridCol w:w="989"/>
        <w:gridCol w:w="1330"/>
        <w:gridCol w:w="1421"/>
      </w:tblGrid>
      <w:tr>
        <w:tblPrEx>
          <w:tblW w:w="0" w:type="auto"/>
          <w:jc w:val="left"/>
          <w:tblInd w:w="10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Ex>
        <w:trPr>
          <w:trHeight w:val="719"/>
          <w:jc w:val="left"/>
        </w:trPr>
        <w:tc>
          <w:tcPr>
            <w:tcW w:w="8999" w:type="dxa"/>
            <w:gridSpan w:val="7"/>
          </w:tcPr>
          <w:p>
            <w:pPr>
              <w:spacing w:before="0" w:after="0" w:line="240" w:lineRule="auto"/>
              <w:ind w:left="0" w:right="0"/>
              <w:jc w:val="left"/>
              <w:rPr>
                <w:rFonts w:eastAsia="Arial MT" w:hAnsi="Arial MT" w:cs="Arial MT"/>
                <w:sz w:val="16"/>
                <w:lang w:val="pt-PT"/>
              </w:rPr>
            </w:pPr>
          </w:p>
          <w:p>
            <w:pPr>
              <w:spacing w:before="95" w:after="0" w:line="240" w:lineRule="auto"/>
              <w:ind w:left="3294" w:right="3261"/>
              <w:jc w:val="center"/>
              <w:rPr>
                <w:rFonts w:eastAsia="Arial MT" w:cs="Arial MT"/>
                <w:b/>
                <w:sz w:val="15"/>
                <w:lang w:val="pt-PT"/>
              </w:rPr>
            </w:pPr>
            <w:r>
              <w:rPr>
                <w:rFonts w:eastAsia="Arial MT" w:cs="Arial MT"/>
                <w:b/>
                <w:sz w:val="15"/>
                <w:lang w:val="pt-PT"/>
              </w:rPr>
              <w:t>PLANILHA</w:t>
            </w:r>
            <w:r>
              <w:rPr>
                <w:rFonts w:eastAsia="Arial MT" w:cs="Arial MT"/>
                <w:b/>
                <w:spacing w:val="-8"/>
                <w:sz w:val="15"/>
                <w:lang w:val="pt-PT"/>
              </w:rPr>
              <w:t xml:space="preserve"> </w:t>
            </w:r>
            <w:r>
              <w:rPr>
                <w:rFonts w:eastAsia="Arial MT" w:cs="Arial MT"/>
                <w:b/>
                <w:sz w:val="15"/>
                <w:lang w:val="pt-PT"/>
              </w:rPr>
              <w:t>DE</w:t>
            </w:r>
            <w:r>
              <w:rPr>
                <w:rFonts w:eastAsia="Arial MT" w:cs="Arial MT"/>
                <w:b/>
                <w:spacing w:val="-6"/>
                <w:sz w:val="15"/>
                <w:lang w:val="pt-PT"/>
              </w:rPr>
              <w:t xml:space="preserve"> </w:t>
            </w:r>
            <w:r>
              <w:rPr>
                <w:rFonts w:eastAsia="Arial MT" w:cs="Arial MT"/>
                <w:b/>
                <w:sz w:val="15"/>
                <w:lang w:val="pt-PT"/>
              </w:rPr>
              <w:t>MAPA</w:t>
            </w:r>
            <w:r>
              <w:rPr>
                <w:rFonts w:eastAsia="Arial MT" w:cs="Arial MT"/>
                <w:b/>
                <w:spacing w:val="-8"/>
                <w:sz w:val="15"/>
                <w:lang w:val="pt-PT"/>
              </w:rPr>
              <w:t xml:space="preserve"> </w:t>
            </w:r>
            <w:r>
              <w:rPr>
                <w:rFonts w:eastAsia="Arial MT" w:cs="Arial MT"/>
                <w:b/>
                <w:sz w:val="15"/>
                <w:lang w:val="pt-PT"/>
              </w:rPr>
              <w:t>DE</w:t>
            </w:r>
            <w:r>
              <w:rPr>
                <w:rFonts w:eastAsia="Arial MT" w:cs="Arial MT"/>
                <w:b/>
                <w:spacing w:val="-6"/>
                <w:sz w:val="15"/>
                <w:lang w:val="pt-PT"/>
              </w:rPr>
              <w:t xml:space="preserve"> </w:t>
            </w:r>
            <w:r>
              <w:rPr>
                <w:rFonts w:eastAsia="Arial MT" w:cs="Arial MT"/>
                <w:b/>
                <w:sz w:val="15"/>
                <w:lang w:val="pt-PT"/>
              </w:rPr>
              <w:t>PREÇOS</w:t>
            </w:r>
          </w:p>
        </w:tc>
      </w:tr>
      <w:tr>
        <w:tblPrEx>
          <w:tblW w:w="0" w:type="auto"/>
          <w:jc w:val="left"/>
          <w:tblInd w:w="1081" w:type="dxa"/>
          <w:tblLayout w:type="fixed"/>
          <w:tblCellMar>
            <w:top w:w="0" w:type="dxa"/>
            <w:left w:w="0" w:type="dxa"/>
            <w:bottom w:w="0" w:type="dxa"/>
            <w:right w:w="0" w:type="dxa"/>
          </w:tblCellMar>
          <w:tblLook w:val="01E0"/>
        </w:tblPrEx>
        <w:trPr>
          <w:trHeight w:val="930"/>
          <w:jc w:val="left"/>
        </w:trPr>
        <w:tc>
          <w:tcPr>
            <w:tcW w:w="6248" w:type="dxa"/>
            <w:gridSpan w:val="5"/>
          </w:tcPr>
          <w:p>
            <w:pPr>
              <w:spacing w:before="51" w:after="0" w:line="240" w:lineRule="auto"/>
              <w:ind w:left="28" w:right="0"/>
              <w:jc w:val="left"/>
              <w:rPr>
                <w:rFonts w:eastAsia="Arial MT" w:cs="Arial MT"/>
                <w:sz w:val="15"/>
                <w:lang w:val="pt-PT"/>
              </w:rPr>
            </w:pPr>
            <w:r>
              <w:rPr>
                <w:rFonts w:eastAsia="Arial MT" w:cs="Arial MT"/>
                <w:b/>
                <w:sz w:val="15"/>
                <w:lang w:val="pt-PT"/>
              </w:rPr>
              <w:t>Objeto:</w:t>
            </w:r>
            <w:r>
              <w:rPr>
                <w:rFonts w:eastAsia="Arial MT" w:cs="Arial MT"/>
                <w:b/>
                <w:spacing w:val="6"/>
                <w:sz w:val="15"/>
                <w:lang w:val="pt-PT"/>
              </w:rPr>
              <w:t xml:space="preserve"> </w:t>
            </w:r>
            <w:r>
              <w:rPr>
                <w:rFonts w:eastAsia="Arial MT" w:cs="Arial MT"/>
                <w:sz w:val="15"/>
                <w:lang w:val="pt-PT"/>
              </w:rPr>
              <w:t>Registro</w:t>
            </w:r>
            <w:r>
              <w:rPr>
                <w:rFonts w:eastAsia="Arial MT" w:cs="Arial MT"/>
                <w:spacing w:val="7"/>
                <w:sz w:val="15"/>
                <w:lang w:val="pt-PT"/>
              </w:rPr>
              <w:t xml:space="preserve"> </w:t>
            </w:r>
            <w:r>
              <w:rPr>
                <w:rFonts w:eastAsia="Arial MT" w:cs="Arial MT"/>
                <w:sz w:val="15"/>
                <w:lang w:val="pt-PT"/>
              </w:rPr>
              <w:t>de</w:t>
            </w:r>
            <w:r>
              <w:rPr>
                <w:rFonts w:eastAsia="Arial MT" w:cs="Arial MT"/>
                <w:spacing w:val="4"/>
                <w:sz w:val="15"/>
                <w:lang w:val="pt-PT"/>
              </w:rPr>
              <w:t xml:space="preserve"> </w:t>
            </w:r>
            <w:r>
              <w:rPr>
                <w:rFonts w:eastAsia="Arial MT" w:cs="Arial MT"/>
                <w:sz w:val="15"/>
                <w:lang w:val="pt-PT"/>
              </w:rPr>
              <w:t>preços</w:t>
            </w:r>
            <w:r>
              <w:rPr>
                <w:rFonts w:eastAsia="Arial MT" w:cs="Arial MT"/>
                <w:spacing w:val="7"/>
                <w:sz w:val="15"/>
                <w:lang w:val="pt-PT"/>
              </w:rPr>
              <w:t xml:space="preserve"> </w:t>
            </w:r>
            <w:r>
              <w:rPr>
                <w:rFonts w:eastAsia="Arial MT" w:cs="Arial MT"/>
                <w:sz w:val="15"/>
                <w:lang w:val="pt-PT"/>
              </w:rPr>
              <w:t>para</w:t>
            </w:r>
            <w:r>
              <w:rPr>
                <w:rFonts w:eastAsia="Arial MT" w:cs="Arial MT"/>
                <w:spacing w:val="7"/>
                <w:sz w:val="15"/>
                <w:lang w:val="pt-PT"/>
              </w:rPr>
              <w:t xml:space="preserve"> </w:t>
            </w:r>
            <w:r>
              <w:rPr>
                <w:rFonts w:eastAsia="Arial MT" w:cs="Arial MT"/>
                <w:sz w:val="15"/>
                <w:lang w:val="pt-PT"/>
              </w:rPr>
              <w:t>aquisição</w:t>
            </w:r>
            <w:r>
              <w:rPr>
                <w:rFonts w:eastAsia="Arial MT" w:cs="Arial MT"/>
                <w:spacing w:val="8"/>
                <w:sz w:val="15"/>
                <w:lang w:val="pt-PT"/>
              </w:rPr>
              <w:t xml:space="preserve"> </w:t>
            </w:r>
            <w:r>
              <w:rPr>
                <w:rFonts w:eastAsia="Arial MT" w:cs="Arial MT"/>
                <w:sz w:val="15"/>
                <w:lang w:val="pt-PT"/>
              </w:rPr>
              <w:t>de</w:t>
            </w:r>
            <w:r>
              <w:rPr>
                <w:rFonts w:eastAsia="Arial MT" w:cs="Arial MT"/>
                <w:spacing w:val="6"/>
                <w:sz w:val="15"/>
                <w:lang w:val="pt-PT"/>
              </w:rPr>
              <w:t xml:space="preserve"> </w:t>
            </w:r>
            <w:r>
              <w:rPr>
                <w:rFonts w:eastAsia="Arial MT" w:cs="Arial MT"/>
                <w:sz w:val="15"/>
                <w:lang w:val="pt-PT"/>
              </w:rPr>
              <w:t>produtos</w:t>
            </w:r>
            <w:r>
              <w:rPr>
                <w:rFonts w:eastAsia="Arial MT" w:cs="Arial MT"/>
                <w:spacing w:val="8"/>
                <w:sz w:val="15"/>
                <w:lang w:val="pt-PT"/>
              </w:rPr>
              <w:t xml:space="preserve"> </w:t>
            </w:r>
            <w:r>
              <w:rPr>
                <w:rFonts w:eastAsia="Arial MT" w:cs="Arial MT"/>
                <w:sz w:val="15"/>
                <w:lang w:val="pt-PT"/>
              </w:rPr>
              <w:t>alimentícios</w:t>
            </w:r>
            <w:r>
              <w:rPr>
                <w:rFonts w:eastAsia="Arial MT" w:cs="Arial MT"/>
                <w:spacing w:val="7"/>
                <w:sz w:val="15"/>
                <w:lang w:val="pt-PT"/>
              </w:rPr>
              <w:t xml:space="preserve"> </w:t>
            </w:r>
            <w:r>
              <w:rPr>
                <w:rFonts w:eastAsia="Arial MT" w:cs="Arial MT"/>
                <w:sz w:val="15"/>
                <w:lang w:val="pt-PT"/>
              </w:rPr>
              <w:t>para</w:t>
            </w:r>
            <w:r>
              <w:rPr>
                <w:rFonts w:eastAsia="Arial MT" w:cs="Arial MT"/>
                <w:spacing w:val="6"/>
                <w:sz w:val="15"/>
                <w:lang w:val="pt-PT"/>
              </w:rPr>
              <w:t xml:space="preserve"> </w:t>
            </w:r>
            <w:r>
              <w:rPr>
                <w:rFonts w:eastAsia="Arial MT" w:cs="Arial MT"/>
                <w:sz w:val="15"/>
                <w:lang w:val="pt-PT"/>
              </w:rPr>
              <w:t>Sede</w:t>
            </w:r>
            <w:r>
              <w:rPr>
                <w:rFonts w:eastAsia="Arial MT" w:cs="Arial MT"/>
                <w:spacing w:val="7"/>
                <w:sz w:val="15"/>
                <w:lang w:val="pt-PT"/>
              </w:rPr>
              <w:t xml:space="preserve"> </w:t>
            </w:r>
            <w:r>
              <w:rPr>
                <w:rFonts w:eastAsia="Arial MT" w:cs="Arial MT"/>
                <w:sz w:val="15"/>
                <w:lang w:val="pt-PT"/>
              </w:rPr>
              <w:t>e</w:t>
            </w:r>
            <w:r>
              <w:rPr>
                <w:rFonts w:eastAsia="Arial MT" w:cs="Arial MT"/>
                <w:spacing w:val="6"/>
                <w:sz w:val="15"/>
                <w:lang w:val="pt-PT"/>
              </w:rPr>
              <w:t xml:space="preserve"> </w:t>
            </w:r>
            <w:r>
              <w:rPr>
                <w:rFonts w:eastAsia="Arial MT" w:cs="Arial MT"/>
                <w:sz w:val="15"/>
                <w:lang w:val="pt-PT"/>
              </w:rPr>
              <w:t>Subseções</w:t>
            </w:r>
            <w:r>
              <w:rPr>
                <w:rFonts w:eastAsia="Arial MT" w:cs="Arial MT"/>
                <w:spacing w:val="6"/>
                <w:sz w:val="15"/>
                <w:lang w:val="pt-PT"/>
              </w:rPr>
              <w:t xml:space="preserve"> </w:t>
            </w:r>
            <w:r>
              <w:rPr>
                <w:rFonts w:eastAsia="Arial MT" w:cs="Arial MT"/>
                <w:sz w:val="15"/>
                <w:lang w:val="pt-PT"/>
              </w:rPr>
              <w:t>do</w:t>
            </w:r>
            <w:r>
              <w:rPr>
                <w:rFonts w:eastAsia="Arial MT" w:cs="Arial MT"/>
                <w:spacing w:val="7"/>
                <w:sz w:val="15"/>
                <w:lang w:val="pt-PT"/>
              </w:rPr>
              <w:t xml:space="preserve"> </w:t>
            </w:r>
            <w:r>
              <w:rPr>
                <w:rFonts w:eastAsia="Arial MT" w:cs="Arial MT"/>
                <w:sz w:val="15"/>
                <w:lang w:val="pt-PT"/>
              </w:rPr>
              <w:t>Coren</w:t>
            </w:r>
          </w:p>
          <w:p>
            <w:pPr>
              <w:spacing w:before="61" w:after="0" w:line="321" w:lineRule="auto"/>
              <w:ind w:left="28" w:right="0"/>
              <w:jc w:val="left"/>
              <w:rPr>
                <w:rFonts w:eastAsia="Arial MT" w:cs="Arial MT"/>
                <w:sz w:val="15"/>
                <w:lang w:val="pt-PT"/>
              </w:rPr>
            </w:pPr>
            <w:r>
              <w:rPr>
                <w:rFonts w:eastAsia="Arial MT" w:cs="Arial MT"/>
                <w:sz w:val="15"/>
                <w:lang w:val="pt-PT"/>
              </w:rPr>
              <w:t>/MS</w:t>
            </w:r>
            <w:r>
              <w:rPr>
                <w:rFonts w:eastAsia="Arial MT" w:cs="Arial MT"/>
                <w:spacing w:val="-5"/>
                <w:sz w:val="15"/>
                <w:lang w:val="pt-PT"/>
              </w:rPr>
              <w:t xml:space="preserve"> </w:t>
            </w:r>
            <w:r>
              <w:rPr>
                <w:rFonts w:eastAsia="Arial MT" w:cs="Arial MT"/>
                <w:sz w:val="15"/>
                <w:lang w:val="pt-PT"/>
              </w:rPr>
              <w:t>(órgão</w:t>
            </w:r>
            <w:r>
              <w:rPr>
                <w:rFonts w:eastAsia="Arial MT" w:cs="Arial MT"/>
                <w:spacing w:val="-4"/>
                <w:sz w:val="15"/>
                <w:lang w:val="pt-PT"/>
              </w:rPr>
              <w:t xml:space="preserve"> </w:t>
            </w:r>
            <w:r>
              <w:rPr>
                <w:rFonts w:eastAsia="Arial MT" w:cs="Arial MT"/>
                <w:sz w:val="15"/>
                <w:lang w:val="pt-PT"/>
              </w:rPr>
              <w:t>participantes</w:t>
            </w:r>
            <w:r>
              <w:rPr>
                <w:rFonts w:eastAsia="Arial MT" w:cs="Arial MT"/>
                <w:spacing w:val="-2"/>
                <w:sz w:val="15"/>
                <w:lang w:val="pt-PT"/>
              </w:rPr>
              <w:t xml:space="preserve"> </w:t>
            </w:r>
            <w:r>
              <w:rPr>
                <w:rFonts w:eastAsia="Arial MT" w:cs="Arial MT"/>
                <w:sz w:val="15"/>
                <w:lang w:val="pt-PT"/>
              </w:rPr>
              <w:t>–</w:t>
            </w:r>
            <w:r>
              <w:rPr>
                <w:rFonts w:eastAsia="Arial MT" w:cs="Arial MT"/>
                <w:spacing w:val="-4"/>
                <w:sz w:val="15"/>
                <w:lang w:val="pt-PT"/>
              </w:rPr>
              <w:t xml:space="preserve"> </w:t>
            </w:r>
            <w:r>
              <w:rPr>
                <w:rFonts w:eastAsia="Arial MT" w:cs="Arial MT"/>
                <w:sz w:val="15"/>
                <w:lang w:val="pt-PT"/>
              </w:rPr>
              <w:t>se</w:t>
            </w:r>
            <w:r>
              <w:rPr>
                <w:rFonts w:eastAsia="Arial MT" w:cs="Arial MT"/>
                <w:spacing w:val="-4"/>
                <w:sz w:val="15"/>
                <w:lang w:val="pt-PT"/>
              </w:rPr>
              <w:t xml:space="preserve"> </w:t>
            </w:r>
            <w:r>
              <w:rPr>
                <w:rFonts w:eastAsia="Arial MT" w:cs="Arial MT"/>
                <w:sz w:val="15"/>
                <w:lang w:val="pt-PT"/>
              </w:rPr>
              <w:t>houverem)</w:t>
            </w:r>
            <w:r>
              <w:rPr>
                <w:rFonts w:eastAsia="Arial MT" w:cs="Arial MT"/>
                <w:b/>
                <w:sz w:val="15"/>
                <w:lang w:val="pt-PT"/>
              </w:rPr>
              <w:t>,</w:t>
            </w:r>
            <w:r>
              <w:rPr>
                <w:rFonts w:eastAsia="Arial MT" w:cs="Arial MT"/>
                <w:b/>
                <w:spacing w:val="-2"/>
                <w:sz w:val="15"/>
                <w:lang w:val="pt-PT"/>
              </w:rPr>
              <w:t xml:space="preserve"> </w:t>
            </w:r>
            <w:r>
              <w:rPr>
                <w:rFonts w:eastAsia="Arial MT" w:cs="Arial MT"/>
                <w:sz w:val="15"/>
                <w:lang w:val="pt-PT"/>
              </w:rPr>
              <w:t>conforme</w:t>
            </w:r>
            <w:r>
              <w:rPr>
                <w:rFonts w:eastAsia="Arial MT" w:cs="Arial MT"/>
                <w:spacing w:val="-5"/>
                <w:sz w:val="15"/>
                <w:lang w:val="pt-PT"/>
              </w:rPr>
              <w:t xml:space="preserve"> </w:t>
            </w:r>
            <w:r>
              <w:rPr>
                <w:rFonts w:eastAsia="Arial MT" w:cs="Arial MT"/>
                <w:sz w:val="15"/>
                <w:lang w:val="pt-PT"/>
              </w:rPr>
              <w:t>condições,</w:t>
            </w:r>
            <w:r>
              <w:rPr>
                <w:rFonts w:eastAsia="Arial MT" w:cs="Arial MT"/>
                <w:spacing w:val="-4"/>
                <w:sz w:val="15"/>
                <w:lang w:val="pt-PT"/>
              </w:rPr>
              <w:t xml:space="preserve"> </w:t>
            </w:r>
            <w:r>
              <w:rPr>
                <w:rFonts w:eastAsia="Arial MT" w:cs="Arial MT"/>
                <w:sz w:val="15"/>
                <w:lang w:val="pt-PT"/>
              </w:rPr>
              <w:t>quantidades</w:t>
            </w:r>
            <w:r>
              <w:rPr>
                <w:rFonts w:eastAsia="Arial MT" w:cs="Arial MT"/>
                <w:spacing w:val="-4"/>
                <w:sz w:val="15"/>
                <w:lang w:val="pt-PT"/>
              </w:rPr>
              <w:t xml:space="preserve"> </w:t>
            </w:r>
            <w:r>
              <w:rPr>
                <w:rFonts w:eastAsia="Arial MT" w:cs="Arial MT"/>
                <w:sz w:val="15"/>
                <w:lang w:val="pt-PT"/>
              </w:rPr>
              <w:t>e</w:t>
            </w:r>
            <w:r>
              <w:rPr>
                <w:rFonts w:eastAsia="Arial MT" w:cs="Arial MT"/>
                <w:spacing w:val="-2"/>
                <w:sz w:val="15"/>
                <w:lang w:val="pt-PT"/>
              </w:rPr>
              <w:t xml:space="preserve"> </w:t>
            </w:r>
            <w:r>
              <w:rPr>
                <w:rFonts w:eastAsia="Arial MT" w:cs="Arial MT"/>
                <w:sz w:val="15"/>
                <w:lang w:val="pt-PT"/>
              </w:rPr>
              <w:t>exigências</w:t>
            </w:r>
            <w:r>
              <w:rPr>
                <w:rFonts w:eastAsia="Arial MT" w:cs="Arial MT"/>
                <w:spacing w:val="-2"/>
                <w:sz w:val="15"/>
                <w:lang w:val="pt-PT"/>
              </w:rPr>
              <w:t xml:space="preserve"> </w:t>
            </w:r>
            <w:r>
              <w:rPr>
                <w:rFonts w:eastAsia="Arial MT" w:cs="Arial MT"/>
                <w:sz w:val="15"/>
                <w:lang w:val="pt-PT"/>
              </w:rPr>
              <w:t>estabelecidas</w:t>
            </w:r>
            <w:r>
              <w:rPr>
                <w:rFonts w:eastAsia="Arial MT" w:cs="Arial MT"/>
                <w:spacing w:val="1"/>
                <w:sz w:val="15"/>
                <w:lang w:val="pt-PT"/>
              </w:rPr>
              <w:t xml:space="preserve"> </w:t>
            </w:r>
            <w:r>
              <w:rPr>
                <w:rFonts w:eastAsia="Arial MT" w:cs="Arial MT"/>
                <w:sz w:val="15"/>
                <w:lang w:val="pt-PT"/>
              </w:rPr>
              <w:t>neste</w:t>
            </w:r>
            <w:r>
              <w:rPr>
                <w:rFonts w:eastAsia="Arial MT" w:cs="Arial MT"/>
                <w:spacing w:val="-3"/>
                <w:sz w:val="15"/>
                <w:lang w:val="pt-PT"/>
              </w:rPr>
              <w:t xml:space="preserve"> </w:t>
            </w:r>
            <w:r>
              <w:rPr>
                <w:rFonts w:eastAsia="Arial MT" w:cs="Arial MT"/>
                <w:sz w:val="15"/>
                <w:lang w:val="pt-PT"/>
              </w:rPr>
              <w:t>instrumento</w:t>
            </w:r>
            <w:r>
              <w:rPr>
                <w:rFonts w:eastAsia="Arial MT" w:cs="Arial MT"/>
                <w:spacing w:val="-1"/>
                <w:sz w:val="15"/>
                <w:lang w:val="pt-PT"/>
              </w:rPr>
              <w:t xml:space="preserve"> </w:t>
            </w:r>
            <w:r>
              <w:rPr>
                <w:rFonts w:eastAsia="Arial MT" w:cs="Arial MT"/>
                <w:sz w:val="15"/>
                <w:lang w:val="pt-PT"/>
              </w:rPr>
              <w:t>e</w:t>
            </w:r>
            <w:r>
              <w:rPr>
                <w:rFonts w:eastAsia="Arial MT" w:cs="Arial MT"/>
                <w:spacing w:val="-2"/>
                <w:sz w:val="15"/>
                <w:lang w:val="pt-PT"/>
              </w:rPr>
              <w:t xml:space="preserve"> </w:t>
            </w:r>
            <w:r>
              <w:rPr>
                <w:rFonts w:eastAsia="Arial MT" w:cs="Arial MT"/>
                <w:sz w:val="15"/>
                <w:lang w:val="pt-PT"/>
              </w:rPr>
              <w:t>seus</w:t>
            </w:r>
            <w:r>
              <w:rPr>
                <w:rFonts w:eastAsia="Arial MT" w:cs="Arial MT"/>
                <w:spacing w:val="1"/>
                <w:sz w:val="15"/>
                <w:lang w:val="pt-PT"/>
              </w:rPr>
              <w:t xml:space="preserve"> </w:t>
            </w:r>
            <w:r>
              <w:rPr>
                <w:rFonts w:eastAsia="Arial MT" w:cs="Arial MT"/>
                <w:sz w:val="15"/>
                <w:lang w:val="pt-PT"/>
              </w:rPr>
              <w:t>anexos:</w:t>
            </w:r>
          </w:p>
        </w:tc>
        <w:tc>
          <w:tcPr>
            <w:tcW w:w="2751" w:type="dxa"/>
            <w:gridSpan w:val="2"/>
          </w:tcPr>
          <w:p>
            <w:pPr>
              <w:spacing w:before="0" w:after="0" w:line="240" w:lineRule="auto"/>
              <w:ind w:left="0" w:right="0"/>
              <w:jc w:val="left"/>
              <w:rPr>
                <w:rFonts w:eastAsia="Arial MT" w:hAnsi="Arial MT" w:cs="Arial MT"/>
                <w:sz w:val="16"/>
                <w:lang w:val="pt-PT"/>
              </w:rPr>
            </w:pPr>
          </w:p>
          <w:p>
            <w:pPr>
              <w:spacing w:before="5" w:after="0" w:line="240" w:lineRule="auto"/>
              <w:ind w:left="0" w:right="0"/>
              <w:jc w:val="left"/>
              <w:rPr>
                <w:rFonts w:eastAsia="Arial MT" w:hAnsi="Arial MT" w:cs="Arial MT"/>
                <w:sz w:val="17"/>
                <w:lang w:val="pt-PT"/>
              </w:rPr>
            </w:pPr>
          </w:p>
          <w:p>
            <w:pPr>
              <w:spacing w:before="0" w:after="0" w:line="240" w:lineRule="auto"/>
              <w:ind w:left="179" w:right="0"/>
              <w:jc w:val="left"/>
              <w:rPr>
                <w:rFonts w:eastAsia="Arial MT" w:cs="Arial MT"/>
                <w:b/>
                <w:sz w:val="15"/>
                <w:lang w:val="pt-PT"/>
              </w:rPr>
            </w:pPr>
            <w:r>
              <w:rPr>
                <w:rFonts w:eastAsia="Arial MT" w:cs="Arial MT"/>
                <w:b/>
                <w:sz w:val="15"/>
                <w:lang w:val="pt-PT"/>
              </w:rPr>
              <w:t>painel</w:t>
            </w:r>
            <w:r>
              <w:rPr>
                <w:rFonts w:eastAsia="Arial MT" w:cs="Arial MT"/>
                <w:b/>
                <w:spacing w:val="-9"/>
                <w:sz w:val="15"/>
                <w:lang w:val="pt-PT"/>
              </w:rPr>
              <w:t xml:space="preserve"> </w:t>
            </w:r>
            <w:r>
              <w:rPr>
                <w:rFonts w:eastAsia="Arial MT" w:cs="Arial MT"/>
                <w:b/>
                <w:sz w:val="15"/>
                <w:lang w:val="pt-PT"/>
              </w:rPr>
              <w:t>de</w:t>
            </w:r>
            <w:r>
              <w:rPr>
                <w:rFonts w:eastAsia="Arial MT" w:cs="Arial MT"/>
                <w:b/>
                <w:spacing w:val="-7"/>
                <w:sz w:val="15"/>
                <w:lang w:val="pt-PT"/>
              </w:rPr>
              <w:t xml:space="preserve"> </w:t>
            </w:r>
            <w:r>
              <w:rPr>
                <w:rFonts w:eastAsia="Arial MT" w:cs="Arial MT"/>
                <w:b/>
                <w:sz w:val="15"/>
                <w:lang w:val="pt-PT"/>
              </w:rPr>
              <w:t>preços</w:t>
            </w:r>
            <w:r>
              <w:rPr>
                <w:rFonts w:eastAsia="Arial MT" w:cs="Arial MT"/>
                <w:b/>
                <w:spacing w:val="-6"/>
                <w:sz w:val="15"/>
                <w:lang w:val="pt-PT"/>
              </w:rPr>
              <w:t xml:space="preserve"> </w:t>
            </w:r>
            <w:r>
              <w:rPr>
                <w:rFonts w:eastAsia="Arial MT" w:cs="Arial MT"/>
                <w:b/>
                <w:sz w:val="15"/>
                <w:lang w:val="pt-PT"/>
              </w:rPr>
              <w:t>-</w:t>
            </w:r>
            <w:r>
              <w:rPr>
                <w:rFonts w:eastAsia="Arial MT" w:cs="Arial MT"/>
                <w:b/>
                <w:spacing w:val="-6"/>
                <w:sz w:val="15"/>
                <w:lang w:val="pt-PT"/>
              </w:rPr>
              <w:t xml:space="preserve"> </w:t>
            </w:r>
            <w:r>
              <w:rPr>
                <w:rFonts w:eastAsia="Arial MT" w:cs="Arial MT"/>
                <w:b/>
                <w:sz w:val="15"/>
                <w:lang w:val="pt-PT"/>
              </w:rPr>
              <w:t>referência:</w:t>
            </w:r>
            <w:r>
              <w:rPr>
                <w:rFonts w:eastAsia="Arial MT" w:cs="Arial MT"/>
                <w:b/>
                <w:spacing w:val="-7"/>
                <w:sz w:val="15"/>
                <w:lang w:val="pt-PT"/>
              </w:rPr>
              <w:t xml:space="preserve"> </w:t>
            </w:r>
            <w:r>
              <w:rPr>
                <w:rFonts w:eastAsia="Arial MT" w:cs="Arial MT"/>
                <w:b/>
                <w:sz w:val="15"/>
                <w:lang w:val="pt-PT"/>
              </w:rPr>
              <w:t>mediana</w:t>
            </w:r>
          </w:p>
        </w:tc>
      </w:tr>
      <w:tr>
        <w:tblPrEx>
          <w:tblW w:w="0" w:type="auto"/>
          <w:jc w:val="left"/>
          <w:tblInd w:w="1081" w:type="dxa"/>
          <w:tblLayout w:type="fixed"/>
          <w:tblCellMar>
            <w:top w:w="0" w:type="dxa"/>
            <w:left w:w="0" w:type="dxa"/>
            <w:bottom w:w="0" w:type="dxa"/>
            <w:right w:w="0" w:type="dxa"/>
          </w:tblCellMar>
          <w:tblLook w:val="01E0"/>
        </w:tblPrEx>
        <w:trPr>
          <w:trHeight w:val="913"/>
          <w:jc w:val="left"/>
        </w:trPr>
        <w:tc>
          <w:tcPr>
            <w:tcW w:w="852" w:type="dxa"/>
          </w:tcPr>
          <w:p>
            <w:pPr>
              <w:spacing w:before="0" w:after="0" w:line="240" w:lineRule="auto"/>
              <w:ind w:left="0" w:right="0"/>
              <w:jc w:val="left"/>
              <w:rPr>
                <w:rFonts w:eastAsia="Arial MT" w:hAnsi="Arial MT" w:cs="Arial MT"/>
                <w:sz w:val="16"/>
                <w:lang w:val="pt-PT"/>
              </w:rPr>
            </w:pPr>
          </w:p>
          <w:p>
            <w:pPr>
              <w:spacing w:before="7" w:after="0" w:line="240" w:lineRule="auto"/>
              <w:ind w:left="0" w:right="0"/>
              <w:jc w:val="left"/>
              <w:rPr>
                <w:rFonts w:eastAsia="Arial MT" w:hAnsi="Arial MT" w:cs="Arial MT"/>
                <w:sz w:val="16"/>
                <w:lang w:val="pt-PT"/>
              </w:rPr>
            </w:pPr>
          </w:p>
          <w:p>
            <w:pPr>
              <w:spacing w:before="0" w:after="0" w:line="240" w:lineRule="auto"/>
              <w:ind w:left="264" w:right="232"/>
              <w:jc w:val="center"/>
              <w:rPr>
                <w:rFonts w:eastAsia="Arial MT" w:hAnsi="Arial MT" w:cs="Arial MT"/>
                <w:b/>
                <w:sz w:val="15"/>
                <w:lang w:val="pt-PT"/>
              </w:rPr>
            </w:pPr>
            <w:r>
              <w:rPr>
                <w:rFonts w:eastAsia="Arial MT" w:hAnsi="Arial MT" w:cs="Arial MT"/>
                <w:b/>
                <w:sz w:val="15"/>
                <w:lang w:val="pt-PT"/>
              </w:rPr>
              <w:t>Item</w:t>
            </w:r>
          </w:p>
        </w:tc>
        <w:tc>
          <w:tcPr>
            <w:tcW w:w="2938" w:type="dxa"/>
          </w:tcPr>
          <w:p>
            <w:pPr>
              <w:spacing w:before="0" w:after="0" w:line="240" w:lineRule="auto"/>
              <w:ind w:left="0" w:right="0"/>
              <w:jc w:val="left"/>
              <w:rPr>
                <w:rFonts w:eastAsia="Arial MT" w:hAnsi="Arial MT" w:cs="Arial MT"/>
                <w:sz w:val="16"/>
                <w:lang w:val="pt-PT"/>
              </w:rPr>
            </w:pPr>
          </w:p>
          <w:p>
            <w:pPr>
              <w:spacing w:before="7" w:after="0" w:line="240" w:lineRule="auto"/>
              <w:ind w:left="0" w:right="0"/>
              <w:jc w:val="left"/>
              <w:rPr>
                <w:rFonts w:eastAsia="Arial MT" w:hAnsi="Arial MT" w:cs="Arial MT"/>
                <w:sz w:val="16"/>
                <w:lang w:val="pt-PT"/>
              </w:rPr>
            </w:pPr>
          </w:p>
          <w:p>
            <w:pPr>
              <w:spacing w:before="0" w:after="0" w:line="240" w:lineRule="auto"/>
              <w:ind w:left="1128" w:right="1130"/>
              <w:jc w:val="center"/>
              <w:rPr>
                <w:rFonts w:eastAsia="Arial MT" w:cs="Arial MT"/>
                <w:b/>
                <w:sz w:val="15"/>
                <w:lang w:val="pt-PT"/>
              </w:rPr>
            </w:pPr>
            <w:r>
              <w:rPr>
                <w:rFonts w:eastAsia="Arial MT" w:cs="Arial MT"/>
                <w:b/>
                <w:sz w:val="15"/>
                <w:lang w:val="pt-PT"/>
              </w:rPr>
              <w:t>Descrição</w:t>
            </w:r>
          </w:p>
        </w:tc>
        <w:tc>
          <w:tcPr>
            <w:tcW w:w="780" w:type="dxa"/>
          </w:tcPr>
          <w:p>
            <w:pPr>
              <w:spacing w:before="0" w:after="0" w:line="240" w:lineRule="auto"/>
              <w:ind w:left="0" w:right="0"/>
              <w:jc w:val="left"/>
              <w:rPr>
                <w:rFonts w:eastAsia="Arial MT" w:hAnsi="Arial MT" w:cs="Arial MT"/>
                <w:sz w:val="16"/>
                <w:lang w:val="pt-PT"/>
              </w:rPr>
            </w:pPr>
          </w:p>
          <w:p>
            <w:pPr>
              <w:spacing w:before="7" w:after="0" w:line="240" w:lineRule="auto"/>
              <w:ind w:left="0" w:right="0"/>
              <w:jc w:val="left"/>
              <w:rPr>
                <w:rFonts w:eastAsia="Arial MT" w:hAnsi="Arial MT" w:cs="Arial MT"/>
                <w:sz w:val="16"/>
                <w:lang w:val="pt-PT"/>
              </w:rPr>
            </w:pPr>
          </w:p>
          <w:p>
            <w:pPr>
              <w:spacing w:before="0" w:after="0" w:line="240" w:lineRule="auto"/>
              <w:ind w:left="45" w:right="12"/>
              <w:jc w:val="center"/>
              <w:rPr>
                <w:rFonts w:eastAsia="Arial MT" w:hAnsi="Arial MT" w:cs="Arial MT"/>
                <w:b/>
                <w:sz w:val="15"/>
                <w:lang w:val="pt-PT"/>
              </w:rPr>
            </w:pPr>
            <w:r>
              <w:rPr>
                <w:rFonts w:eastAsia="Arial MT" w:hAnsi="Arial MT" w:cs="Arial MT"/>
                <w:b/>
                <w:sz w:val="15"/>
                <w:lang w:val="pt-PT"/>
              </w:rPr>
              <w:t>CATMAT</w:t>
            </w:r>
          </w:p>
        </w:tc>
        <w:tc>
          <w:tcPr>
            <w:tcW w:w="689" w:type="dxa"/>
          </w:tcPr>
          <w:p>
            <w:pPr>
              <w:spacing w:before="0" w:after="0" w:line="240" w:lineRule="auto"/>
              <w:ind w:left="0" w:right="0"/>
              <w:jc w:val="left"/>
              <w:rPr>
                <w:rFonts w:eastAsia="Arial MT" w:hAnsi="Arial MT" w:cs="Arial MT"/>
                <w:sz w:val="16"/>
                <w:lang w:val="pt-PT"/>
              </w:rPr>
            </w:pPr>
          </w:p>
          <w:p>
            <w:pPr>
              <w:spacing w:before="7" w:after="0" w:line="240" w:lineRule="auto"/>
              <w:ind w:left="0" w:right="0"/>
              <w:jc w:val="left"/>
              <w:rPr>
                <w:rFonts w:eastAsia="Arial MT" w:hAnsi="Arial MT" w:cs="Arial MT"/>
                <w:sz w:val="16"/>
                <w:lang w:val="pt-PT"/>
              </w:rPr>
            </w:pPr>
          </w:p>
          <w:p>
            <w:pPr>
              <w:spacing w:before="0" w:after="0" w:line="240" w:lineRule="auto"/>
              <w:ind w:left="175" w:right="145"/>
              <w:jc w:val="center"/>
              <w:rPr>
                <w:rFonts w:eastAsia="Arial MT" w:hAnsi="Arial MT" w:cs="Arial MT"/>
                <w:b/>
                <w:sz w:val="15"/>
                <w:lang w:val="pt-PT"/>
              </w:rPr>
            </w:pPr>
            <w:r>
              <w:rPr>
                <w:rFonts w:eastAsia="Arial MT" w:hAnsi="Arial MT" w:cs="Arial MT"/>
                <w:b/>
                <w:sz w:val="15"/>
                <w:lang w:val="pt-PT"/>
              </w:rPr>
              <w:t>UNI.</w:t>
            </w:r>
          </w:p>
        </w:tc>
        <w:tc>
          <w:tcPr>
            <w:tcW w:w="989" w:type="dxa"/>
          </w:tcPr>
          <w:p>
            <w:pPr>
              <w:spacing w:before="7" w:after="0" w:line="240" w:lineRule="auto"/>
              <w:ind w:left="0" w:right="0"/>
              <w:jc w:val="left"/>
              <w:rPr>
                <w:rFonts w:eastAsia="Arial MT" w:hAnsi="Arial MT" w:cs="Arial MT"/>
                <w:lang w:val="pt-PT"/>
              </w:rPr>
            </w:pPr>
          </w:p>
          <w:p>
            <w:pPr>
              <w:spacing w:before="0" w:after="0" w:line="324" w:lineRule="auto"/>
              <w:ind w:left="98" w:right="63" w:firstLine="220"/>
              <w:jc w:val="left"/>
              <w:rPr>
                <w:rFonts w:eastAsia="Arial MT" w:hAnsi="Arial MT" w:cs="Arial MT"/>
                <w:b/>
                <w:sz w:val="15"/>
                <w:lang w:val="pt-PT"/>
              </w:rPr>
            </w:pPr>
            <w:r>
              <w:rPr>
                <w:rFonts w:eastAsia="Arial MT" w:hAnsi="Arial MT" w:cs="Arial MT"/>
                <w:b/>
                <w:sz w:val="15"/>
                <w:lang w:val="pt-PT"/>
              </w:rPr>
              <w:t>QTD</w:t>
            </w:r>
            <w:r>
              <w:rPr>
                <w:rFonts w:eastAsia="Arial MT" w:hAnsi="Arial MT" w:cs="Arial MT"/>
                <w:b/>
                <w:spacing w:val="1"/>
                <w:sz w:val="15"/>
                <w:lang w:val="pt-PT"/>
              </w:rPr>
              <w:t xml:space="preserve"> </w:t>
            </w:r>
            <w:r>
              <w:rPr>
                <w:rFonts w:eastAsia="Arial MT" w:hAnsi="Arial MT" w:cs="Arial MT"/>
                <w:b/>
                <w:spacing w:val="-2"/>
                <w:sz w:val="15"/>
                <w:lang w:val="pt-PT"/>
              </w:rPr>
              <w:t>ESTIMADA</w:t>
            </w:r>
          </w:p>
        </w:tc>
        <w:tc>
          <w:tcPr>
            <w:tcW w:w="1330" w:type="dxa"/>
          </w:tcPr>
          <w:p>
            <w:pPr>
              <w:spacing w:before="7" w:after="0" w:line="240" w:lineRule="auto"/>
              <w:ind w:left="0" w:right="0"/>
              <w:jc w:val="left"/>
              <w:rPr>
                <w:rFonts w:eastAsia="Arial MT" w:hAnsi="Arial MT" w:cs="Arial MT"/>
                <w:lang w:val="pt-PT"/>
              </w:rPr>
            </w:pPr>
          </w:p>
          <w:p>
            <w:pPr>
              <w:spacing w:before="0" w:after="0" w:line="324" w:lineRule="auto"/>
              <w:ind w:left="398" w:right="200" w:hanging="204"/>
              <w:jc w:val="left"/>
              <w:rPr>
                <w:rFonts w:eastAsia="Arial MT" w:cs="Arial MT"/>
                <w:b/>
                <w:sz w:val="15"/>
                <w:lang w:val="pt-PT"/>
              </w:rPr>
            </w:pPr>
            <w:r>
              <w:rPr>
                <w:rFonts w:eastAsia="Arial MT" w:cs="Arial MT"/>
                <w:b/>
                <w:spacing w:val="-2"/>
                <w:sz w:val="15"/>
                <w:lang w:val="pt-PT"/>
              </w:rPr>
              <w:t xml:space="preserve">Preço </w:t>
            </w:r>
            <w:r>
              <w:rPr>
                <w:rFonts w:eastAsia="Arial MT" w:cs="Arial MT"/>
                <w:b/>
                <w:spacing w:val="-1"/>
                <w:sz w:val="15"/>
                <w:lang w:val="pt-PT"/>
              </w:rPr>
              <w:t>unitário</w:t>
            </w:r>
            <w:r>
              <w:rPr>
                <w:rFonts w:eastAsia="Arial MT" w:cs="Arial MT"/>
                <w:b/>
                <w:spacing w:val="-35"/>
                <w:sz w:val="15"/>
                <w:lang w:val="pt-PT"/>
              </w:rPr>
              <w:t xml:space="preserve"> </w:t>
            </w:r>
            <w:r>
              <w:rPr>
                <w:rFonts w:eastAsia="Arial MT" w:cs="Arial MT"/>
                <w:b/>
                <w:sz w:val="15"/>
                <w:lang w:val="pt-PT"/>
              </w:rPr>
              <w:t>mediano</w:t>
            </w:r>
          </w:p>
        </w:tc>
        <w:tc>
          <w:tcPr>
            <w:tcW w:w="1421" w:type="dxa"/>
          </w:tcPr>
          <w:p>
            <w:pPr>
              <w:spacing w:before="0" w:after="0" w:line="240" w:lineRule="auto"/>
              <w:ind w:left="0" w:right="0"/>
              <w:jc w:val="left"/>
              <w:rPr>
                <w:rFonts w:eastAsia="Arial MT" w:hAnsi="Arial MT" w:cs="Arial MT"/>
                <w:sz w:val="16"/>
                <w:lang w:val="pt-PT"/>
              </w:rPr>
            </w:pPr>
          </w:p>
          <w:p>
            <w:pPr>
              <w:spacing w:before="7" w:after="0" w:line="240" w:lineRule="auto"/>
              <w:ind w:left="0" w:right="0"/>
              <w:jc w:val="left"/>
              <w:rPr>
                <w:rFonts w:eastAsia="Arial MT" w:hAnsi="Arial MT" w:cs="Arial MT"/>
                <w:sz w:val="16"/>
                <w:lang w:val="pt-PT"/>
              </w:rPr>
            </w:pPr>
          </w:p>
          <w:p>
            <w:pPr>
              <w:spacing w:before="0" w:after="0" w:line="240" w:lineRule="auto"/>
              <w:ind w:left="56" w:right="19"/>
              <w:jc w:val="center"/>
              <w:rPr>
                <w:rFonts w:eastAsia="Arial MT" w:cs="Arial MT"/>
                <w:b/>
                <w:sz w:val="15"/>
                <w:lang w:val="pt-PT"/>
              </w:rPr>
            </w:pPr>
            <w:r>
              <w:rPr>
                <w:rFonts w:eastAsia="Arial MT" w:cs="Arial MT"/>
                <w:b/>
                <w:sz w:val="15"/>
                <w:lang w:val="pt-PT"/>
              </w:rPr>
              <w:t>Preço</w:t>
            </w:r>
            <w:r>
              <w:rPr>
                <w:rFonts w:eastAsia="Arial MT" w:cs="Arial MT"/>
                <w:b/>
                <w:spacing w:val="-9"/>
                <w:sz w:val="15"/>
                <w:lang w:val="pt-PT"/>
              </w:rPr>
              <w:t xml:space="preserve"> </w:t>
            </w:r>
            <w:r>
              <w:rPr>
                <w:rFonts w:eastAsia="Arial MT" w:cs="Arial MT"/>
                <w:b/>
                <w:sz w:val="15"/>
                <w:lang w:val="pt-PT"/>
              </w:rPr>
              <w:t>total</w:t>
            </w:r>
            <w:r>
              <w:rPr>
                <w:rFonts w:eastAsia="Arial MT" w:cs="Arial MT"/>
                <w:b/>
                <w:spacing w:val="-9"/>
                <w:sz w:val="15"/>
                <w:lang w:val="pt-PT"/>
              </w:rPr>
              <w:t xml:space="preserve"> </w:t>
            </w:r>
            <w:r>
              <w:rPr>
                <w:rFonts w:eastAsia="Arial MT" w:cs="Arial MT"/>
                <w:b/>
                <w:sz w:val="15"/>
                <w:lang w:val="pt-PT"/>
              </w:rPr>
              <w:t>estimado</w:t>
            </w:r>
          </w:p>
        </w:tc>
      </w:tr>
      <w:tr>
        <w:tblPrEx>
          <w:tblW w:w="0" w:type="auto"/>
          <w:jc w:val="left"/>
          <w:tblInd w:w="1081" w:type="dxa"/>
          <w:tblLayout w:type="fixed"/>
          <w:tblCellMar>
            <w:top w:w="0" w:type="dxa"/>
            <w:left w:w="0" w:type="dxa"/>
            <w:bottom w:w="0" w:type="dxa"/>
            <w:right w:w="0" w:type="dxa"/>
          </w:tblCellMar>
          <w:tblLook w:val="01E0"/>
        </w:tblPrEx>
        <w:trPr>
          <w:trHeight w:val="914"/>
          <w:jc w:val="left"/>
        </w:trPr>
        <w:tc>
          <w:tcPr>
            <w:tcW w:w="852" w:type="dxa"/>
          </w:tcPr>
          <w:p>
            <w:pPr>
              <w:spacing w:before="0" w:after="0" w:line="240" w:lineRule="auto"/>
              <w:ind w:left="0" w:right="0"/>
              <w:jc w:val="left"/>
              <w:rPr>
                <w:rFonts w:eastAsia="Arial MT" w:hAnsi="Arial MT" w:cs="Arial MT"/>
                <w:sz w:val="16"/>
                <w:lang w:val="pt-PT"/>
              </w:rPr>
            </w:pPr>
          </w:p>
          <w:p>
            <w:pPr>
              <w:spacing w:before="8" w:after="0" w:line="240" w:lineRule="auto"/>
              <w:ind w:left="0" w:right="0"/>
              <w:jc w:val="left"/>
              <w:rPr>
                <w:rFonts w:eastAsia="Arial MT" w:hAnsi="Arial MT" w:cs="Arial MT"/>
                <w:sz w:val="16"/>
                <w:lang w:val="pt-PT"/>
              </w:rPr>
            </w:pPr>
          </w:p>
          <w:p>
            <w:pPr>
              <w:spacing w:before="0" w:after="0" w:line="240" w:lineRule="auto"/>
              <w:ind w:left="34" w:right="0"/>
              <w:jc w:val="center"/>
              <w:rPr>
                <w:rFonts w:eastAsia="Arial MT" w:hAnsi="Arial MT" w:cs="Arial MT"/>
                <w:sz w:val="15"/>
                <w:lang w:val="pt-PT"/>
              </w:rPr>
            </w:pPr>
            <w:r>
              <w:rPr>
                <w:rFonts w:eastAsia="Arial MT" w:hAnsi="Arial MT" w:cs="Arial MT"/>
                <w:sz w:val="15"/>
                <w:lang w:val="pt-PT"/>
              </w:rPr>
              <w:t>1</w:t>
            </w:r>
          </w:p>
        </w:tc>
        <w:tc>
          <w:tcPr>
            <w:tcW w:w="2938" w:type="dxa"/>
          </w:tcPr>
          <w:p>
            <w:pPr>
              <w:spacing w:before="117" w:after="0" w:line="268" w:lineRule="auto"/>
              <w:ind w:left="184" w:right="197" w:hanging="2"/>
              <w:jc w:val="center"/>
              <w:rPr>
                <w:rFonts w:eastAsia="Arial MT" w:cs="Arial MT"/>
                <w:sz w:val="18"/>
                <w:lang w:val="pt-PT"/>
              </w:rPr>
            </w:pPr>
            <w:r>
              <w:rPr>
                <w:rFonts w:eastAsia="Arial MT" w:cs="Arial MT"/>
                <w:b/>
                <w:sz w:val="15"/>
                <w:lang w:val="pt-PT"/>
              </w:rPr>
              <w:t xml:space="preserve">CAFÉ pacote de 500g - </w:t>
            </w:r>
            <w:r>
              <w:rPr>
                <w:rFonts w:eastAsia="Arial MT" w:cs="Arial MT"/>
                <w:sz w:val="18"/>
                <w:lang w:val="pt-PT"/>
              </w:rPr>
              <w:t>Café torrado e</w:t>
            </w:r>
            <w:r>
              <w:rPr>
                <w:rFonts w:eastAsia="Arial MT" w:cs="Arial MT"/>
                <w:spacing w:val="-43"/>
                <w:sz w:val="18"/>
                <w:lang w:val="pt-PT"/>
              </w:rPr>
              <w:t xml:space="preserve"> </w:t>
            </w:r>
            <w:r>
              <w:rPr>
                <w:rFonts w:eastAsia="Arial MT" w:cs="Arial MT"/>
                <w:spacing w:val="-1"/>
                <w:sz w:val="18"/>
                <w:lang w:val="pt-PT"/>
              </w:rPr>
              <w:t>moído,</w:t>
            </w:r>
            <w:r>
              <w:rPr>
                <w:rFonts w:eastAsia="Arial MT" w:cs="Arial MT"/>
                <w:spacing w:val="-9"/>
                <w:sz w:val="18"/>
                <w:lang w:val="pt-PT"/>
              </w:rPr>
              <w:t xml:space="preserve"> </w:t>
            </w:r>
            <w:r>
              <w:rPr>
                <w:rFonts w:eastAsia="Arial MT" w:cs="Arial MT"/>
                <w:sz w:val="18"/>
                <w:lang w:val="pt-PT"/>
              </w:rPr>
              <w:t>superior,</w:t>
            </w:r>
            <w:r>
              <w:rPr>
                <w:rFonts w:eastAsia="Arial MT" w:cs="Arial MT"/>
                <w:spacing w:val="-12"/>
                <w:sz w:val="18"/>
                <w:lang w:val="pt-PT"/>
              </w:rPr>
              <w:t xml:space="preserve"> </w:t>
            </w:r>
            <w:r>
              <w:rPr>
                <w:rFonts w:eastAsia="Arial MT" w:cs="Arial MT"/>
                <w:sz w:val="18"/>
                <w:lang w:val="pt-PT"/>
              </w:rPr>
              <w:t>embalado</w:t>
            </w:r>
            <w:r>
              <w:rPr>
                <w:rFonts w:eastAsia="Arial MT" w:cs="Arial MT"/>
                <w:spacing w:val="-10"/>
                <w:sz w:val="18"/>
                <w:lang w:val="pt-PT"/>
              </w:rPr>
              <w:t xml:space="preserve"> </w:t>
            </w:r>
            <w:r>
              <w:rPr>
                <w:rFonts w:eastAsia="Arial MT" w:cs="Arial MT"/>
                <w:sz w:val="18"/>
                <w:lang w:val="pt-PT"/>
              </w:rPr>
              <w:t>à</w:t>
            </w:r>
            <w:r>
              <w:rPr>
                <w:rFonts w:eastAsia="Arial MT" w:cs="Arial MT"/>
                <w:spacing w:val="-10"/>
                <w:sz w:val="18"/>
                <w:lang w:val="pt-PT"/>
              </w:rPr>
              <w:t xml:space="preserve"> </w:t>
            </w:r>
            <w:r>
              <w:rPr>
                <w:rFonts w:eastAsia="Arial MT" w:cs="Arial MT"/>
                <w:sz w:val="18"/>
                <w:lang w:val="pt-PT"/>
              </w:rPr>
              <w:t>vácuo,</w:t>
            </w:r>
            <w:r>
              <w:rPr>
                <w:rFonts w:eastAsia="Arial MT" w:cs="Arial MT"/>
                <w:spacing w:val="-42"/>
                <w:sz w:val="18"/>
                <w:lang w:val="pt-PT"/>
              </w:rPr>
              <w:t xml:space="preserve"> </w:t>
            </w:r>
            <w:r>
              <w:rPr>
                <w:rFonts w:eastAsia="Arial MT" w:cs="Arial MT"/>
                <w:sz w:val="18"/>
                <w:lang w:val="pt-PT"/>
              </w:rPr>
              <w:t>premium</w:t>
            </w:r>
            <w:r>
              <w:rPr>
                <w:rFonts w:eastAsia="Arial MT" w:cs="Arial MT"/>
                <w:spacing w:val="-2"/>
                <w:sz w:val="18"/>
                <w:lang w:val="pt-PT"/>
              </w:rPr>
              <w:t xml:space="preserve"> </w:t>
            </w:r>
            <w:r>
              <w:rPr>
                <w:rFonts w:eastAsia="Arial MT" w:cs="Arial MT"/>
                <w:sz w:val="18"/>
                <w:lang w:val="pt-PT"/>
              </w:rPr>
              <w:t>ou</w:t>
            </w:r>
            <w:r>
              <w:rPr>
                <w:rFonts w:eastAsia="Arial MT" w:cs="Arial MT"/>
                <w:spacing w:val="-1"/>
                <w:sz w:val="18"/>
                <w:lang w:val="pt-PT"/>
              </w:rPr>
              <w:t xml:space="preserve"> </w:t>
            </w:r>
            <w:r>
              <w:rPr>
                <w:rFonts w:eastAsia="Arial MT" w:cs="Arial MT"/>
                <w:sz w:val="18"/>
                <w:lang w:val="pt-PT"/>
              </w:rPr>
              <w:t>especial.</w:t>
            </w:r>
          </w:p>
        </w:tc>
        <w:tc>
          <w:tcPr>
            <w:tcW w:w="780" w:type="dxa"/>
          </w:tcPr>
          <w:p>
            <w:pPr>
              <w:spacing w:before="0" w:after="0" w:line="240" w:lineRule="auto"/>
              <w:ind w:left="0" w:right="0"/>
              <w:jc w:val="left"/>
              <w:rPr>
                <w:rFonts w:eastAsia="Arial MT" w:hAnsi="Arial MT" w:cs="Arial MT"/>
                <w:sz w:val="16"/>
                <w:lang w:val="pt-PT"/>
              </w:rPr>
            </w:pPr>
          </w:p>
          <w:p>
            <w:pPr>
              <w:spacing w:before="8" w:after="0" w:line="240" w:lineRule="auto"/>
              <w:ind w:left="0" w:right="0"/>
              <w:jc w:val="left"/>
              <w:rPr>
                <w:rFonts w:eastAsia="Arial MT" w:hAnsi="Arial MT" w:cs="Arial MT"/>
                <w:sz w:val="16"/>
                <w:lang w:val="pt-PT"/>
              </w:rPr>
            </w:pPr>
          </w:p>
          <w:p>
            <w:pPr>
              <w:spacing w:before="0" w:after="0" w:line="240" w:lineRule="auto"/>
              <w:ind w:left="44" w:right="12"/>
              <w:jc w:val="center"/>
              <w:rPr>
                <w:rFonts w:eastAsia="Arial MT" w:hAnsi="Arial MT" w:cs="Arial MT"/>
                <w:sz w:val="15"/>
                <w:lang w:val="pt-PT"/>
              </w:rPr>
            </w:pPr>
            <w:r>
              <w:rPr>
                <w:rFonts w:eastAsia="Arial MT" w:hAnsi="Arial MT" w:cs="Arial MT"/>
                <w:sz w:val="15"/>
                <w:lang w:val="pt-PT"/>
              </w:rPr>
              <w:t>463581</w:t>
            </w:r>
          </w:p>
        </w:tc>
        <w:tc>
          <w:tcPr>
            <w:tcW w:w="689" w:type="dxa"/>
          </w:tcPr>
          <w:p>
            <w:pPr>
              <w:spacing w:before="0" w:after="0" w:line="240" w:lineRule="auto"/>
              <w:ind w:left="0" w:right="0"/>
              <w:jc w:val="left"/>
              <w:rPr>
                <w:rFonts w:eastAsia="Arial MT" w:hAnsi="Arial MT" w:cs="Arial MT"/>
                <w:sz w:val="16"/>
                <w:lang w:val="pt-PT"/>
              </w:rPr>
            </w:pPr>
          </w:p>
          <w:p>
            <w:pPr>
              <w:spacing w:before="8" w:after="0" w:line="240" w:lineRule="auto"/>
              <w:ind w:left="0" w:right="0"/>
              <w:jc w:val="left"/>
              <w:rPr>
                <w:rFonts w:eastAsia="Arial MT" w:hAnsi="Arial MT" w:cs="Arial MT"/>
                <w:sz w:val="16"/>
                <w:lang w:val="pt-PT"/>
              </w:rPr>
            </w:pPr>
          </w:p>
          <w:p>
            <w:pPr>
              <w:spacing w:before="0" w:after="0" w:line="240" w:lineRule="auto"/>
              <w:ind w:left="175" w:right="142"/>
              <w:jc w:val="center"/>
              <w:rPr>
                <w:rFonts w:eastAsia="Arial MT" w:hAnsi="Arial MT" w:cs="Arial MT"/>
                <w:sz w:val="15"/>
                <w:lang w:val="pt-PT"/>
              </w:rPr>
            </w:pPr>
            <w:r>
              <w:rPr>
                <w:rFonts w:eastAsia="Arial MT" w:hAnsi="Arial MT" w:cs="Arial MT"/>
                <w:sz w:val="15"/>
                <w:lang w:val="pt-PT"/>
              </w:rPr>
              <w:t>Uni</w:t>
            </w:r>
          </w:p>
        </w:tc>
        <w:tc>
          <w:tcPr>
            <w:tcW w:w="989" w:type="dxa"/>
          </w:tcPr>
          <w:p>
            <w:pPr>
              <w:spacing w:before="0" w:after="0" w:line="240" w:lineRule="auto"/>
              <w:ind w:left="0" w:right="0"/>
              <w:jc w:val="left"/>
              <w:rPr>
                <w:rFonts w:eastAsia="Arial MT" w:hAnsi="Arial MT" w:cs="Arial MT"/>
                <w:sz w:val="16"/>
                <w:lang w:val="pt-PT"/>
              </w:rPr>
            </w:pPr>
          </w:p>
          <w:p>
            <w:pPr>
              <w:spacing w:before="8" w:after="0" w:line="240" w:lineRule="auto"/>
              <w:ind w:left="0" w:right="0"/>
              <w:jc w:val="left"/>
              <w:rPr>
                <w:rFonts w:eastAsia="Arial MT" w:hAnsi="Arial MT" w:cs="Arial MT"/>
                <w:sz w:val="16"/>
                <w:lang w:val="pt-PT"/>
              </w:rPr>
            </w:pPr>
          </w:p>
          <w:p>
            <w:pPr>
              <w:spacing w:before="0" w:after="0" w:line="240" w:lineRule="auto"/>
              <w:ind w:left="372" w:right="337"/>
              <w:jc w:val="center"/>
              <w:rPr>
                <w:rFonts w:eastAsia="Arial MT" w:hAnsi="Arial MT" w:cs="Arial MT"/>
                <w:sz w:val="15"/>
                <w:lang w:val="pt-PT"/>
              </w:rPr>
            </w:pPr>
            <w:r>
              <w:rPr>
                <w:rFonts w:eastAsia="Arial MT" w:hAnsi="Arial MT" w:cs="Arial MT"/>
                <w:sz w:val="15"/>
                <w:lang w:val="pt-PT"/>
              </w:rPr>
              <w:t>800</w:t>
            </w:r>
          </w:p>
        </w:tc>
        <w:tc>
          <w:tcPr>
            <w:tcW w:w="1330" w:type="dxa"/>
          </w:tcPr>
          <w:p>
            <w:pPr>
              <w:spacing w:before="0" w:after="0" w:line="240" w:lineRule="auto"/>
              <w:ind w:left="0" w:right="0"/>
              <w:jc w:val="left"/>
              <w:rPr>
                <w:rFonts w:eastAsia="Arial MT" w:hAnsi="Arial MT" w:cs="Arial MT"/>
                <w:sz w:val="16"/>
                <w:lang w:val="pt-PT"/>
              </w:rPr>
            </w:pPr>
          </w:p>
          <w:p>
            <w:pPr>
              <w:spacing w:before="8" w:after="0" w:line="240" w:lineRule="auto"/>
              <w:ind w:left="0" w:right="0"/>
              <w:jc w:val="left"/>
              <w:rPr>
                <w:rFonts w:eastAsia="Arial MT" w:hAnsi="Arial MT" w:cs="Arial MT"/>
                <w:sz w:val="16"/>
                <w:lang w:val="pt-PT"/>
              </w:rPr>
            </w:pPr>
          </w:p>
          <w:p>
            <w:pPr>
              <w:spacing w:before="0" w:after="0" w:line="240" w:lineRule="auto"/>
              <w:ind w:left="398" w:right="0"/>
              <w:jc w:val="left"/>
              <w:rPr>
                <w:rFonts w:eastAsia="Arial MT" w:hAnsi="Arial MT" w:cs="Arial MT"/>
                <w:sz w:val="15"/>
                <w:lang w:val="pt-PT"/>
              </w:rPr>
            </w:pPr>
            <w:r>
              <w:rPr>
                <w:rFonts w:eastAsia="Arial MT" w:hAnsi="Arial MT" w:cs="Arial MT"/>
                <w:sz w:val="15"/>
                <w:lang w:val="pt-PT"/>
              </w:rPr>
              <w:t>R$</w:t>
            </w:r>
            <w:r>
              <w:rPr>
                <w:rFonts w:eastAsia="Arial MT" w:hAnsi="Arial MT" w:cs="Arial MT"/>
                <w:spacing w:val="-5"/>
                <w:sz w:val="15"/>
                <w:lang w:val="pt-PT"/>
              </w:rPr>
              <w:t xml:space="preserve"> </w:t>
            </w:r>
            <w:r>
              <w:rPr>
                <w:rFonts w:eastAsia="Arial MT" w:hAnsi="Arial MT" w:cs="Arial MT"/>
                <w:sz w:val="15"/>
                <w:lang w:val="pt-PT"/>
              </w:rPr>
              <w:t>23,05</w:t>
            </w:r>
          </w:p>
        </w:tc>
        <w:tc>
          <w:tcPr>
            <w:tcW w:w="1421" w:type="dxa"/>
          </w:tcPr>
          <w:p>
            <w:pPr>
              <w:spacing w:before="0" w:after="0" w:line="240" w:lineRule="auto"/>
              <w:ind w:left="0" w:right="0"/>
              <w:jc w:val="left"/>
              <w:rPr>
                <w:rFonts w:eastAsia="Arial MT" w:hAnsi="Arial MT" w:cs="Arial MT"/>
                <w:sz w:val="16"/>
                <w:lang w:val="pt-PT"/>
              </w:rPr>
            </w:pPr>
          </w:p>
          <w:p>
            <w:pPr>
              <w:spacing w:before="8" w:after="0" w:line="240" w:lineRule="auto"/>
              <w:ind w:left="0" w:right="0"/>
              <w:jc w:val="left"/>
              <w:rPr>
                <w:rFonts w:eastAsia="Arial MT" w:hAnsi="Arial MT" w:cs="Arial MT"/>
                <w:sz w:val="16"/>
                <w:lang w:val="pt-PT"/>
              </w:rPr>
            </w:pPr>
          </w:p>
          <w:p>
            <w:pPr>
              <w:spacing w:before="0" w:after="0" w:line="240" w:lineRule="auto"/>
              <w:ind w:left="208" w:right="173"/>
              <w:jc w:val="center"/>
              <w:rPr>
                <w:rFonts w:eastAsia="Arial MT" w:hAnsi="Arial MT" w:cs="Arial MT"/>
                <w:sz w:val="15"/>
                <w:lang w:val="pt-PT"/>
              </w:rPr>
            </w:pPr>
            <w:r>
              <w:rPr>
                <w:rFonts w:eastAsia="Arial MT" w:hAnsi="Arial MT" w:cs="Arial MT"/>
                <w:sz w:val="15"/>
                <w:lang w:val="pt-PT"/>
              </w:rPr>
              <w:t>R$</w:t>
            </w:r>
            <w:r>
              <w:rPr>
                <w:rFonts w:eastAsia="Arial MT" w:hAnsi="Arial MT" w:cs="Arial MT"/>
                <w:spacing w:val="-9"/>
                <w:sz w:val="15"/>
                <w:lang w:val="pt-PT"/>
              </w:rPr>
              <w:t xml:space="preserve"> </w:t>
            </w:r>
            <w:r>
              <w:rPr>
                <w:rFonts w:eastAsia="Arial MT" w:hAnsi="Arial MT" w:cs="Arial MT"/>
                <w:sz w:val="15"/>
                <w:lang w:val="pt-PT"/>
              </w:rPr>
              <w:t>18.440,00</w:t>
            </w:r>
          </w:p>
        </w:tc>
      </w:tr>
      <w:tr>
        <w:tblPrEx>
          <w:tblW w:w="0" w:type="auto"/>
          <w:jc w:val="left"/>
          <w:tblInd w:w="1081" w:type="dxa"/>
          <w:tblLayout w:type="fixed"/>
          <w:tblCellMar>
            <w:top w:w="0" w:type="dxa"/>
            <w:left w:w="0" w:type="dxa"/>
            <w:bottom w:w="0" w:type="dxa"/>
            <w:right w:w="0" w:type="dxa"/>
          </w:tblCellMar>
          <w:tblLook w:val="01E0"/>
        </w:tblPrEx>
        <w:trPr>
          <w:trHeight w:val="781"/>
          <w:jc w:val="left"/>
        </w:trPr>
        <w:tc>
          <w:tcPr>
            <w:tcW w:w="7578" w:type="dxa"/>
            <w:gridSpan w:val="6"/>
          </w:tcPr>
          <w:p>
            <w:pPr>
              <w:spacing w:before="0" w:after="0" w:line="240" w:lineRule="auto"/>
              <w:ind w:left="0" w:right="0"/>
              <w:jc w:val="left"/>
              <w:rPr>
                <w:rFonts w:eastAsia="Arial MT" w:hAnsi="Arial MT" w:cs="Arial MT"/>
                <w:sz w:val="16"/>
                <w:lang w:val="pt-PT"/>
              </w:rPr>
            </w:pPr>
          </w:p>
          <w:p>
            <w:pPr>
              <w:spacing w:before="127" w:after="0" w:line="240" w:lineRule="auto"/>
              <w:ind w:left="0" w:right="65"/>
              <w:jc w:val="right"/>
              <w:rPr>
                <w:rFonts w:eastAsia="Arial MT" w:cs="Arial MT"/>
                <w:b/>
                <w:sz w:val="15"/>
                <w:lang w:val="pt-PT"/>
              </w:rPr>
            </w:pPr>
            <w:r>
              <w:rPr>
                <w:rFonts w:eastAsia="Arial MT" w:cs="Arial MT"/>
                <w:b/>
                <w:spacing w:val="-1"/>
                <w:sz w:val="15"/>
                <w:lang w:val="pt-PT"/>
              </w:rPr>
              <w:t>PREÇO</w:t>
            </w:r>
            <w:r>
              <w:rPr>
                <w:rFonts w:eastAsia="Arial MT" w:cs="Arial MT"/>
                <w:b/>
                <w:spacing w:val="-9"/>
                <w:sz w:val="15"/>
                <w:lang w:val="pt-PT"/>
              </w:rPr>
              <w:t xml:space="preserve"> </w:t>
            </w:r>
            <w:r>
              <w:rPr>
                <w:rFonts w:eastAsia="Arial MT" w:cs="Arial MT"/>
                <w:b/>
                <w:spacing w:val="-1"/>
                <w:sz w:val="15"/>
                <w:lang w:val="pt-PT"/>
              </w:rPr>
              <w:t>TOTAL</w:t>
            </w:r>
            <w:r>
              <w:rPr>
                <w:rFonts w:eastAsia="Arial MT" w:cs="Arial MT"/>
                <w:b/>
                <w:spacing w:val="-6"/>
                <w:sz w:val="15"/>
                <w:lang w:val="pt-PT"/>
              </w:rPr>
              <w:t xml:space="preserve"> </w:t>
            </w:r>
            <w:r>
              <w:rPr>
                <w:rFonts w:eastAsia="Arial MT" w:cs="Arial MT"/>
                <w:b/>
                <w:sz w:val="15"/>
                <w:lang w:val="pt-PT"/>
              </w:rPr>
              <w:t>ESTIMADO</w:t>
            </w:r>
          </w:p>
        </w:tc>
        <w:tc>
          <w:tcPr>
            <w:tcW w:w="1421" w:type="dxa"/>
          </w:tcPr>
          <w:p>
            <w:pPr>
              <w:spacing w:before="0" w:after="0" w:line="240" w:lineRule="auto"/>
              <w:ind w:left="0" w:right="0"/>
              <w:jc w:val="left"/>
              <w:rPr>
                <w:rFonts w:eastAsia="Arial MT" w:hAnsi="Arial MT" w:cs="Arial MT"/>
                <w:sz w:val="16"/>
                <w:lang w:val="pt-PT"/>
              </w:rPr>
            </w:pPr>
          </w:p>
          <w:p>
            <w:pPr>
              <w:spacing w:before="127" w:after="0" w:line="240" w:lineRule="auto"/>
              <w:ind w:left="173" w:right="173"/>
              <w:jc w:val="center"/>
              <w:rPr>
                <w:rFonts w:eastAsia="Arial MT" w:hAnsi="Arial MT" w:cs="Arial MT"/>
                <w:b/>
                <w:sz w:val="15"/>
                <w:lang w:val="pt-PT"/>
              </w:rPr>
            </w:pPr>
            <w:r>
              <w:rPr>
                <w:rFonts w:eastAsia="Arial MT" w:hAnsi="Arial MT" w:cs="Arial MT"/>
                <w:b/>
                <w:sz w:val="15"/>
                <w:lang w:val="pt-PT"/>
              </w:rPr>
              <w:t>R$</w:t>
            </w:r>
            <w:r>
              <w:rPr>
                <w:rFonts w:eastAsia="Arial MT" w:hAnsi="Arial MT" w:cs="Arial MT"/>
                <w:b/>
                <w:spacing w:val="25"/>
                <w:sz w:val="15"/>
                <w:lang w:val="pt-PT"/>
              </w:rPr>
              <w:t xml:space="preserve"> </w:t>
            </w:r>
            <w:r>
              <w:rPr>
                <w:rFonts w:eastAsia="Arial MT" w:hAnsi="Arial MT" w:cs="Arial MT"/>
                <w:b/>
                <w:sz w:val="15"/>
                <w:lang w:val="pt-PT"/>
              </w:rPr>
              <w:t>18.440,00</w:t>
            </w:r>
          </w:p>
        </w:tc>
      </w:tr>
    </w:tbl>
    <w:p>
      <w:pPr>
        <w:widowControl w:val="0"/>
        <w:autoSpaceDE w:val="0"/>
        <w:autoSpaceDN w:val="0"/>
        <w:spacing w:before="8" w:after="0" w:line="240" w:lineRule="auto"/>
        <w:ind w:left="0" w:right="0"/>
        <w:jc w:val="left"/>
        <w:rPr>
          <w:sz w:val="17"/>
          <w:szCs w:val="18"/>
          <w:lang w:val="pt-PT" w:eastAsia="en-US" w:bidi="ar-SA"/>
        </w:rPr>
      </w:pPr>
    </w:p>
    <w:p>
      <w:pPr>
        <w:widowControl w:val="0"/>
        <w:numPr>
          <w:ilvl w:val="1"/>
          <w:numId w:val="16"/>
        </w:numPr>
        <w:tabs>
          <w:tab w:val="left" w:pos="1906"/>
        </w:tabs>
        <w:autoSpaceDE w:val="0"/>
        <w:autoSpaceDN w:val="0"/>
        <w:spacing w:before="0" w:after="0" w:line="266" w:lineRule="auto"/>
        <w:ind w:left="1584" w:right="1444" w:firstLine="0"/>
        <w:jc w:val="left"/>
        <w:rPr>
          <w:sz w:val="18"/>
          <w:szCs w:val="22"/>
          <w:lang w:val="pt-PT" w:eastAsia="en-US" w:bidi="ar-SA"/>
        </w:rPr>
      </w:pPr>
      <w:r>
        <w:rPr>
          <w:sz w:val="18"/>
          <w:szCs w:val="22"/>
          <w:lang w:val="pt-PT" w:eastAsia="en-US" w:bidi="ar-SA"/>
        </w:rPr>
        <w:t>A estimativa dos preços que irão compor o instrumento convocatório da contratação dos produtos institucionais,</w:t>
      </w:r>
      <w:r>
        <w:rPr>
          <w:spacing w:val="-42"/>
          <w:sz w:val="18"/>
          <w:szCs w:val="22"/>
          <w:lang w:val="pt-PT" w:eastAsia="en-US" w:bidi="ar-SA"/>
        </w:rPr>
        <w:t xml:space="preserve"> </w:t>
      </w:r>
      <w:r>
        <w:rPr>
          <w:sz w:val="18"/>
          <w:szCs w:val="22"/>
          <w:lang w:val="pt-PT" w:eastAsia="en-US" w:bidi="ar-SA"/>
        </w:rPr>
        <w:t>deverá</w:t>
      </w:r>
      <w:r>
        <w:rPr>
          <w:spacing w:val="-2"/>
          <w:sz w:val="18"/>
          <w:szCs w:val="22"/>
          <w:lang w:val="pt-PT" w:eastAsia="en-US" w:bidi="ar-SA"/>
        </w:rPr>
        <w:t xml:space="preserve"> </w:t>
      </w:r>
      <w:r>
        <w:rPr>
          <w:sz w:val="18"/>
          <w:szCs w:val="22"/>
          <w:lang w:val="pt-PT" w:eastAsia="en-US" w:bidi="ar-SA"/>
        </w:rPr>
        <w:t>ser elaborada</w:t>
      </w:r>
      <w:r>
        <w:rPr>
          <w:spacing w:val="-1"/>
          <w:sz w:val="18"/>
          <w:szCs w:val="22"/>
          <w:lang w:val="pt-PT" w:eastAsia="en-US" w:bidi="ar-SA"/>
        </w:rPr>
        <w:t xml:space="preserve"> </w:t>
      </w:r>
      <w:r>
        <w:rPr>
          <w:sz w:val="18"/>
          <w:szCs w:val="22"/>
          <w:lang w:val="pt-PT" w:eastAsia="en-US" w:bidi="ar-SA"/>
        </w:rPr>
        <w:t>com</w:t>
      </w:r>
      <w:r>
        <w:rPr>
          <w:spacing w:val="-3"/>
          <w:sz w:val="18"/>
          <w:szCs w:val="22"/>
          <w:lang w:val="pt-PT" w:eastAsia="en-US" w:bidi="ar-SA"/>
        </w:rPr>
        <w:t xml:space="preserve"> </w:t>
      </w:r>
      <w:r>
        <w:rPr>
          <w:sz w:val="18"/>
          <w:szCs w:val="22"/>
          <w:lang w:val="pt-PT" w:eastAsia="en-US" w:bidi="ar-SA"/>
        </w:rPr>
        <w:t>base</w:t>
      </w:r>
      <w:r>
        <w:rPr>
          <w:spacing w:val="-1"/>
          <w:sz w:val="18"/>
          <w:szCs w:val="22"/>
          <w:lang w:val="pt-PT" w:eastAsia="en-US" w:bidi="ar-SA"/>
        </w:rPr>
        <w:t xml:space="preserve"> </w:t>
      </w:r>
      <w:r>
        <w:rPr>
          <w:sz w:val="18"/>
          <w:szCs w:val="22"/>
          <w:lang w:val="pt-PT" w:eastAsia="en-US" w:bidi="ar-SA"/>
        </w:rPr>
        <w:t>na</w:t>
      </w:r>
      <w:r>
        <w:rPr>
          <w:spacing w:val="-1"/>
          <w:sz w:val="18"/>
          <w:szCs w:val="22"/>
          <w:lang w:val="pt-PT" w:eastAsia="en-US" w:bidi="ar-SA"/>
        </w:rPr>
        <w:t xml:space="preserve"> </w:t>
      </w:r>
      <w:r>
        <w:rPr>
          <w:sz w:val="18"/>
          <w:szCs w:val="22"/>
          <w:lang w:val="pt-PT" w:eastAsia="en-US" w:bidi="ar-SA"/>
        </w:rPr>
        <w:t>Lei nº14.133/2021</w:t>
      </w:r>
      <w:r>
        <w:rPr>
          <w:spacing w:val="1"/>
          <w:sz w:val="18"/>
          <w:szCs w:val="22"/>
          <w:lang w:val="pt-PT" w:eastAsia="en-US" w:bidi="ar-SA"/>
        </w:rPr>
        <w:t xml:space="preserve"> </w:t>
      </w:r>
      <w:r>
        <w:rPr>
          <w:sz w:val="18"/>
          <w:szCs w:val="22"/>
          <w:lang w:val="pt-PT" w:eastAsia="en-US" w:bidi="ar-SA"/>
        </w:rPr>
        <w:t>e</w:t>
      </w:r>
      <w:r>
        <w:rPr>
          <w:spacing w:val="-1"/>
          <w:sz w:val="18"/>
          <w:szCs w:val="22"/>
          <w:lang w:val="pt-PT" w:eastAsia="en-US" w:bidi="ar-SA"/>
        </w:rPr>
        <w:t xml:space="preserve"> </w:t>
      </w:r>
      <w:r>
        <w:rPr>
          <w:sz w:val="18"/>
          <w:szCs w:val="22"/>
          <w:lang w:val="pt-PT" w:eastAsia="en-US" w:bidi="ar-SA"/>
        </w:rPr>
        <w:t>na</w:t>
      </w:r>
      <w:r>
        <w:rPr>
          <w:spacing w:val="-1"/>
          <w:sz w:val="18"/>
          <w:szCs w:val="22"/>
          <w:lang w:val="pt-PT" w:eastAsia="en-US" w:bidi="ar-SA"/>
        </w:rPr>
        <w:t xml:space="preserve"> </w:t>
      </w:r>
      <w:r>
        <w:rPr>
          <w:sz w:val="18"/>
          <w:szCs w:val="22"/>
          <w:lang w:val="pt-PT" w:eastAsia="en-US" w:bidi="ar-SA"/>
        </w:rPr>
        <w:t>IN</w:t>
      </w:r>
      <w:r>
        <w:rPr>
          <w:spacing w:val="-3"/>
          <w:sz w:val="18"/>
          <w:szCs w:val="22"/>
          <w:lang w:val="pt-PT" w:eastAsia="en-US" w:bidi="ar-SA"/>
        </w:rPr>
        <w:t xml:space="preserve"> </w:t>
      </w:r>
      <w:r>
        <w:rPr>
          <w:sz w:val="18"/>
          <w:szCs w:val="22"/>
          <w:lang w:val="pt-PT" w:eastAsia="en-US" w:bidi="ar-SA"/>
        </w:rPr>
        <w:t>nº</w:t>
      </w:r>
      <w:r>
        <w:rPr>
          <w:spacing w:val="-1"/>
          <w:sz w:val="18"/>
          <w:szCs w:val="22"/>
          <w:lang w:val="pt-PT" w:eastAsia="en-US" w:bidi="ar-SA"/>
        </w:rPr>
        <w:t xml:space="preserve"> </w:t>
      </w:r>
      <w:r>
        <w:rPr>
          <w:sz w:val="18"/>
          <w:szCs w:val="22"/>
          <w:lang w:val="pt-PT" w:eastAsia="en-US" w:bidi="ar-SA"/>
        </w:rPr>
        <w:t>65/2021:</w:t>
      </w:r>
    </w:p>
    <w:p>
      <w:pPr>
        <w:widowControl w:val="0"/>
        <w:autoSpaceDE w:val="0"/>
        <w:autoSpaceDN w:val="0"/>
        <w:spacing w:before="1" w:after="0" w:line="240" w:lineRule="auto"/>
        <w:ind w:left="0" w:right="0"/>
        <w:jc w:val="left"/>
        <w:rPr>
          <w:sz w:val="20"/>
          <w:szCs w:val="18"/>
          <w:lang w:val="pt-PT" w:eastAsia="en-US" w:bidi="ar-SA"/>
        </w:rPr>
      </w:pPr>
    </w:p>
    <w:p>
      <w:pPr>
        <w:widowControl w:val="0"/>
        <w:autoSpaceDE w:val="0"/>
        <w:autoSpaceDN w:val="0"/>
        <w:spacing w:before="0" w:after="0" w:line="240" w:lineRule="auto"/>
        <w:ind w:left="2873" w:right="0" w:firstLine="0"/>
        <w:jc w:val="left"/>
        <w:rPr>
          <w:sz w:val="15"/>
          <w:szCs w:val="22"/>
          <w:lang w:val="pt-PT" w:eastAsia="en-US" w:bidi="ar-SA"/>
        </w:rPr>
      </w:pPr>
      <w:r>
        <w:rPr>
          <w:sz w:val="15"/>
          <w:szCs w:val="22"/>
          <w:lang w:val="pt-PT" w:eastAsia="en-US" w:bidi="ar-SA"/>
        </w:rPr>
        <w:t>Art.</w:t>
      </w:r>
      <w:r>
        <w:rPr>
          <w:spacing w:val="-5"/>
          <w:sz w:val="15"/>
          <w:szCs w:val="22"/>
          <w:lang w:val="pt-PT" w:eastAsia="en-US" w:bidi="ar-SA"/>
        </w:rPr>
        <w:t xml:space="preserve"> </w:t>
      </w:r>
      <w:r>
        <w:rPr>
          <w:sz w:val="15"/>
          <w:szCs w:val="22"/>
          <w:lang w:val="pt-PT" w:eastAsia="en-US" w:bidi="ar-SA"/>
        </w:rPr>
        <w:t>5º</w:t>
      </w:r>
      <w:r>
        <w:rPr>
          <w:spacing w:val="-5"/>
          <w:sz w:val="15"/>
          <w:szCs w:val="22"/>
          <w:lang w:val="pt-PT" w:eastAsia="en-US" w:bidi="ar-SA"/>
        </w:rPr>
        <w:t xml:space="preserve"> </w:t>
      </w:r>
      <w:r>
        <w:rPr>
          <w:sz w:val="15"/>
          <w:szCs w:val="22"/>
          <w:lang w:val="pt-PT" w:eastAsia="en-US" w:bidi="ar-SA"/>
        </w:rPr>
        <w:t>A</w:t>
      </w:r>
      <w:r>
        <w:rPr>
          <w:spacing w:val="-5"/>
          <w:sz w:val="15"/>
          <w:szCs w:val="22"/>
          <w:lang w:val="pt-PT" w:eastAsia="en-US" w:bidi="ar-SA"/>
        </w:rPr>
        <w:t xml:space="preserve"> </w:t>
      </w:r>
      <w:r>
        <w:rPr>
          <w:sz w:val="15"/>
          <w:szCs w:val="22"/>
          <w:lang w:val="pt-PT" w:eastAsia="en-US" w:bidi="ar-SA"/>
        </w:rPr>
        <w:t>pesquisa</w:t>
      </w:r>
      <w:r>
        <w:rPr>
          <w:spacing w:val="-6"/>
          <w:sz w:val="15"/>
          <w:szCs w:val="22"/>
          <w:lang w:val="pt-PT" w:eastAsia="en-US" w:bidi="ar-SA"/>
        </w:rPr>
        <w:t xml:space="preserve"> </w:t>
      </w:r>
      <w:r>
        <w:rPr>
          <w:sz w:val="15"/>
          <w:szCs w:val="22"/>
          <w:lang w:val="pt-PT" w:eastAsia="en-US" w:bidi="ar-SA"/>
        </w:rPr>
        <w:t>de</w:t>
      </w:r>
      <w:r>
        <w:rPr>
          <w:spacing w:val="-6"/>
          <w:sz w:val="15"/>
          <w:szCs w:val="22"/>
          <w:lang w:val="pt-PT" w:eastAsia="en-US" w:bidi="ar-SA"/>
        </w:rPr>
        <w:t xml:space="preserve"> </w:t>
      </w:r>
      <w:r>
        <w:rPr>
          <w:sz w:val="15"/>
          <w:szCs w:val="22"/>
          <w:lang w:val="pt-PT" w:eastAsia="en-US" w:bidi="ar-SA"/>
        </w:rPr>
        <w:t>preços</w:t>
      </w:r>
      <w:r>
        <w:rPr>
          <w:spacing w:val="-5"/>
          <w:sz w:val="15"/>
          <w:szCs w:val="22"/>
          <w:lang w:val="pt-PT" w:eastAsia="en-US" w:bidi="ar-SA"/>
        </w:rPr>
        <w:t xml:space="preserve"> </w:t>
      </w:r>
      <w:r>
        <w:rPr>
          <w:sz w:val="15"/>
          <w:szCs w:val="22"/>
          <w:lang w:val="pt-PT" w:eastAsia="en-US" w:bidi="ar-SA"/>
        </w:rPr>
        <w:t>para</w:t>
      </w:r>
      <w:r>
        <w:rPr>
          <w:spacing w:val="-5"/>
          <w:sz w:val="15"/>
          <w:szCs w:val="22"/>
          <w:lang w:val="pt-PT" w:eastAsia="en-US" w:bidi="ar-SA"/>
        </w:rPr>
        <w:t xml:space="preserve"> </w:t>
      </w:r>
      <w:r>
        <w:rPr>
          <w:sz w:val="15"/>
          <w:szCs w:val="22"/>
          <w:lang w:val="pt-PT" w:eastAsia="en-US" w:bidi="ar-SA"/>
        </w:rPr>
        <w:t>fins</w:t>
      </w:r>
      <w:r>
        <w:rPr>
          <w:spacing w:val="-5"/>
          <w:sz w:val="15"/>
          <w:szCs w:val="22"/>
          <w:lang w:val="pt-PT" w:eastAsia="en-US" w:bidi="ar-SA"/>
        </w:rPr>
        <w:t xml:space="preserve"> </w:t>
      </w:r>
      <w:r>
        <w:rPr>
          <w:sz w:val="15"/>
          <w:szCs w:val="22"/>
          <w:lang w:val="pt-PT" w:eastAsia="en-US" w:bidi="ar-SA"/>
        </w:rPr>
        <w:t>de</w:t>
      </w:r>
      <w:r>
        <w:rPr>
          <w:spacing w:val="-6"/>
          <w:sz w:val="15"/>
          <w:szCs w:val="22"/>
          <w:lang w:val="pt-PT" w:eastAsia="en-US" w:bidi="ar-SA"/>
        </w:rPr>
        <w:t xml:space="preserve"> </w:t>
      </w:r>
      <w:r>
        <w:rPr>
          <w:sz w:val="15"/>
          <w:szCs w:val="22"/>
          <w:lang w:val="pt-PT" w:eastAsia="en-US" w:bidi="ar-SA"/>
        </w:rPr>
        <w:t>determinação</w:t>
      </w:r>
      <w:r>
        <w:rPr>
          <w:spacing w:val="-5"/>
          <w:sz w:val="15"/>
          <w:szCs w:val="22"/>
          <w:lang w:val="pt-PT" w:eastAsia="en-US" w:bidi="ar-SA"/>
        </w:rPr>
        <w:t xml:space="preserve"> </w:t>
      </w:r>
      <w:r>
        <w:rPr>
          <w:sz w:val="15"/>
          <w:szCs w:val="22"/>
          <w:lang w:val="pt-PT" w:eastAsia="en-US" w:bidi="ar-SA"/>
        </w:rPr>
        <w:t>do</w:t>
      </w:r>
      <w:r>
        <w:rPr>
          <w:spacing w:val="-5"/>
          <w:sz w:val="15"/>
          <w:szCs w:val="22"/>
          <w:lang w:val="pt-PT" w:eastAsia="en-US" w:bidi="ar-SA"/>
        </w:rPr>
        <w:t xml:space="preserve"> </w:t>
      </w:r>
      <w:r>
        <w:rPr>
          <w:sz w:val="15"/>
          <w:szCs w:val="22"/>
          <w:lang w:val="pt-PT" w:eastAsia="en-US" w:bidi="ar-SA"/>
        </w:rPr>
        <w:t>preço</w:t>
      </w:r>
      <w:r>
        <w:rPr>
          <w:spacing w:val="-3"/>
          <w:sz w:val="15"/>
          <w:szCs w:val="22"/>
          <w:lang w:val="pt-PT" w:eastAsia="en-US" w:bidi="ar-SA"/>
        </w:rPr>
        <w:t xml:space="preserve"> </w:t>
      </w:r>
      <w:r>
        <w:rPr>
          <w:sz w:val="15"/>
          <w:szCs w:val="22"/>
          <w:lang w:val="pt-PT" w:eastAsia="en-US" w:bidi="ar-SA"/>
        </w:rPr>
        <w:t>estimado</w:t>
      </w:r>
      <w:r>
        <w:rPr>
          <w:spacing w:val="-3"/>
          <w:sz w:val="15"/>
          <w:szCs w:val="22"/>
          <w:lang w:val="pt-PT" w:eastAsia="en-US" w:bidi="ar-SA"/>
        </w:rPr>
        <w:t xml:space="preserve"> </w:t>
      </w:r>
      <w:r>
        <w:rPr>
          <w:sz w:val="15"/>
          <w:szCs w:val="22"/>
          <w:lang w:val="pt-PT" w:eastAsia="en-US" w:bidi="ar-SA"/>
        </w:rPr>
        <w:t>em</w:t>
      </w:r>
      <w:r>
        <w:rPr>
          <w:spacing w:val="-4"/>
          <w:sz w:val="15"/>
          <w:szCs w:val="22"/>
          <w:lang w:val="pt-PT" w:eastAsia="en-US" w:bidi="ar-SA"/>
        </w:rPr>
        <w:t xml:space="preserve"> </w:t>
      </w:r>
      <w:r>
        <w:rPr>
          <w:sz w:val="15"/>
          <w:szCs w:val="22"/>
          <w:lang w:val="pt-PT" w:eastAsia="en-US" w:bidi="ar-SA"/>
        </w:rPr>
        <w:t>processo</w:t>
      </w:r>
    </w:p>
    <w:p>
      <w:pPr>
        <w:widowControl w:val="0"/>
        <w:autoSpaceDE w:val="0"/>
        <w:autoSpaceDN w:val="0"/>
        <w:spacing w:before="60" w:after="0" w:line="321" w:lineRule="auto"/>
        <w:ind w:left="2873" w:right="1129" w:firstLine="0"/>
        <w:jc w:val="left"/>
        <w:rPr>
          <w:sz w:val="15"/>
          <w:szCs w:val="22"/>
          <w:lang w:val="pt-PT" w:eastAsia="en-US" w:bidi="ar-SA"/>
        </w:rPr>
      </w:pPr>
      <w:r>
        <w:rPr>
          <w:sz w:val="15"/>
          <w:szCs w:val="22"/>
          <w:lang w:val="pt-PT" w:eastAsia="en-US" w:bidi="ar-SA"/>
        </w:rPr>
        <w:t>licitatório</w:t>
      </w:r>
      <w:r>
        <w:rPr>
          <w:spacing w:val="32"/>
          <w:sz w:val="15"/>
          <w:szCs w:val="22"/>
          <w:lang w:val="pt-PT" w:eastAsia="en-US" w:bidi="ar-SA"/>
        </w:rPr>
        <w:t xml:space="preserve"> </w:t>
      </w:r>
      <w:r>
        <w:rPr>
          <w:sz w:val="15"/>
          <w:szCs w:val="22"/>
          <w:lang w:val="pt-PT" w:eastAsia="en-US" w:bidi="ar-SA"/>
        </w:rPr>
        <w:t>para</w:t>
      </w:r>
      <w:r>
        <w:rPr>
          <w:spacing w:val="33"/>
          <w:sz w:val="15"/>
          <w:szCs w:val="22"/>
          <w:lang w:val="pt-PT" w:eastAsia="en-US" w:bidi="ar-SA"/>
        </w:rPr>
        <w:t xml:space="preserve"> </w:t>
      </w:r>
      <w:r>
        <w:rPr>
          <w:sz w:val="15"/>
          <w:szCs w:val="22"/>
          <w:lang w:val="pt-PT" w:eastAsia="en-US" w:bidi="ar-SA"/>
        </w:rPr>
        <w:t>a</w:t>
      </w:r>
      <w:r>
        <w:rPr>
          <w:spacing w:val="33"/>
          <w:sz w:val="15"/>
          <w:szCs w:val="22"/>
          <w:lang w:val="pt-PT" w:eastAsia="en-US" w:bidi="ar-SA"/>
        </w:rPr>
        <w:t xml:space="preserve"> </w:t>
      </w:r>
      <w:r>
        <w:rPr>
          <w:sz w:val="15"/>
          <w:szCs w:val="22"/>
          <w:lang w:val="pt-PT" w:eastAsia="en-US" w:bidi="ar-SA"/>
        </w:rPr>
        <w:t>aquisição</w:t>
      </w:r>
      <w:r>
        <w:rPr>
          <w:spacing w:val="32"/>
          <w:sz w:val="15"/>
          <w:szCs w:val="22"/>
          <w:lang w:val="pt-PT" w:eastAsia="en-US" w:bidi="ar-SA"/>
        </w:rPr>
        <w:t xml:space="preserve"> </w:t>
      </w:r>
      <w:r>
        <w:rPr>
          <w:sz w:val="15"/>
          <w:szCs w:val="22"/>
          <w:lang w:val="pt-PT" w:eastAsia="en-US" w:bidi="ar-SA"/>
        </w:rPr>
        <w:t>de</w:t>
      </w:r>
      <w:r>
        <w:rPr>
          <w:spacing w:val="34"/>
          <w:sz w:val="15"/>
          <w:szCs w:val="22"/>
          <w:lang w:val="pt-PT" w:eastAsia="en-US" w:bidi="ar-SA"/>
        </w:rPr>
        <w:t xml:space="preserve"> </w:t>
      </w:r>
      <w:r>
        <w:rPr>
          <w:sz w:val="15"/>
          <w:szCs w:val="22"/>
          <w:lang w:val="pt-PT" w:eastAsia="en-US" w:bidi="ar-SA"/>
        </w:rPr>
        <w:t>bens</w:t>
      </w:r>
      <w:r>
        <w:rPr>
          <w:spacing w:val="34"/>
          <w:sz w:val="15"/>
          <w:szCs w:val="22"/>
          <w:lang w:val="pt-PT" w:eastAsia="en-US" w:bidi="ar-SA"/>
        </w:rPr>
        <w:t xml:space="preserve"> </w:t>
      </w:r>
      <w:r>
        <w:rPr>
          <w:sz w:val="15"/>
          <w:szCs w:val="22"/>
          <w:lang w:val="pt-PT" w:eastAsia="en-US" w:bidi="ar-SA"/>
        </w:rPr>
        <w:t>e</w:t>
      </w:r>
      <w:r>
        <w:rPr>
          <w:spacing w:val="33"/>
          <w:sz w:val="15"/>
          <w:szCs w:val="22"/>
          <w:lang w:val="pt-PT" w:eastAsia="en-US" w:bidi="ar-SA"/>
        </w:rPr>
        <w:t xml:space="preserve"> </w:t>
      </w:r>
      <w:r>
        <w:rPr>
          <w:sz w:val="15"/>
          <w:szCs w:val="22"/>
          <w:lang w:val="pt-PT" w:eastAsia="en-US" w:bidi="ar-SA"/>
        </w:rPr>
        <w:t>contratação</w:t>
      </w:r>
      <w:r>
        <w:rPr>
          <w:spacing w:val="35"/>
          <w:sz w:val="15"/>
          <w:szCs w:val="22"/>
          <w:lang w:val="pt-PT" w:eastAsia="en-US" w:bidi="ar-SA"/>
        </w:rPr>
        <w:t xml:space="preserve"> </w:t>
      </w:r>
      <w:r>
        <w:rPr>
          <w:sz w:val="15"/>
          <w:szCs w:val="22"/>
          <w:lang w:val="pt-PT" w:eastAsia="en-US" w:bidi="ar-SA"/>
        </w:rPr>
        <w:t>de</w:t>
      </w:r>
      <w:r>
        <w:rPr>
          <w:spacing w:val="33"/>
          <w:sz w:val="15"/>
          <w:szCs w:val="22"/>
          <w:lang w:val="pt-PT" w:eastAsia="en-US" w:bidi="ar-SA"/>
        </w:rPr>
        <w:t xml:space="preserve"> </w:t>
      </w:r>
      <w:r>
        <w:rPr>
          <w:sz w:val="15"/>
          <w:szCs w:val="22"/>
          <w:lang w:val="pt-PT" w:eastAsia="en-US" w:bidi="ar-SA"/>
        </w:rPr>
        <w:t>serviços</w:t>
      </w:r>
      <w:r>
        <w:rPr>
          <w:spacing w:val="35"/>
          <w:sz w:val="15"/>
          <w:szCs w:val="22"/>
          <w:lang w:val="pt-PT" w:eastAsia="en-US" w:bidi="ar-SA"/>
        </w:rPr>
        <w:t xml:space="preserve"> </w:t>
      </w:r>
      <w:r>
        <w:rPr>
          <w:sz w:val="15"/>
          <w:szCs w:val="22"/>
          <w:lang w:val="pt-PT" w:eastAsia="en-US" w:bidi="ar-SA"/>
        </w:rPr>
        <w:t>em</w:t>
      </w:r>
      <w:r>
        <w:rPr>
          <w:spacing w:val="30"/>
          <w:sz w:val="15"/>
          <w:szCs w:val="22"/>
          <w:lang w:val="pt-PT" w:eastAsia="en-US" w:bidi="ar-SA"/>
        </w:rPr>
        <w:t xml:space="preserve"> </w:t>
      </w:r>
      <w:r>
        <w:rPr>
          <w:sz w:val="15"/>
          <w:szCs w:val="22"/>
          <w:lang w:val="pt-PT" w:eastAsia="en-US" w:bidi="ar-SA"/>
        </w:rPr>
        <w:t>geral</w:t>
      </w:r>
      <w:r>
        <w:rPr>
          <w:spacing w:val="34"/>
          <w:sz w:val="15"/>
          <w:szCs w:val="22"/>
          <w:lang w:val="pt-PT" w:eastAsia="en-US" w:bidi="ar-SA"/>
        </w:rPr>
        <w:t xml:space="preserve"> </w:t>
      </w:r>
      <w:r>
        <w:rPr>
          <w:sz w:val="15"/>
          <w:szCs w:val="22"/>
          <w:lang w:val="pt-PT" w:eastAsia="en-US" w:bidi="ar-SA"/>
        </w:rPr>
        <w:t>será</w:t>
      </w:r>
      <w:r>
        <w:rPr>
          <w:spacing w:val="35"/>
          <w:sz w:val="15"/>
          <w:szCs w:val="22"/>
          <w:lang w:val="pt-PT" w:eastAsia="en-US" w:bidi="ar-SA"/>
        </w:rPr>
        <w:t xml:space="preserve"> </w:t>
      </w:r>
      <w:r>
        <w:rPr>
          <w:sz w:val="15"/>
          <w:szCs w:val="22"/>
          <w:lang w:val="pt-PT" w:eastAsia="en-US" w:bidi="ar-SA"/>
        </w:rPr>
        <w:t>realizada</w:t>
      </w:r>
      <w:r>
        <w:rPr>
          <w:spacing w:val="34"/>
          <w:sz w:val="15"/>
          <w:szCs w:val="22"/>
          <w:lang w:val="pt-PT" w:eastAsia="en-US" w:bidi="ar-SA"/>
        </w:rPr>
        <w:t xml:space="preserve"> </w:t>
      </w:r>
      <w:r>
        <w:rPr>
          <w:sz w:val="15"/>
          <w:szCs w:val="22"/>
          <w:lang w:val="pt-PT" w:eastAsia="en-US" w:bidi="ar-SA"/>
        </w:rPr>
        <w:t>mediante</w:t>
      </w:r>
      <w:r>
        <w:rPr>
          <w:spacing w:val="33"/>
          <w:sz w:val="15"/>
          <w:szCs w:val="22"/>
          <w:lang w:val="pt-PT" w:eastAsia="en-US" w:bidi="ar-SA"/>
        </w:rPr>
        <w:t xml:space="preserve"> </w:t>
      </w:r>
      <w:r>
        <w:rPr>
          <w:sz w:val="15"/>
          <w:szCs w:val="22"/>
          <w:lang w:val="pt-PT" w:eastAsia="en-US" w:bidi="ar-SA"/>
        </w:rPr>
        <w:t>a</w:t>
      </w:r>
      <w:r>
        <w:rPr>
          <w:spacing w:val="30"/>
          <w:sz w:val="15"/>
          <w:szCs w:val="22"/>
          <w:lang w:val="pt-PT" w:eastAsia="en-US" w:bidi="ar-SA"/>
        </w:rPr>
        <w:t xml:space="preserve"> </w:t>
      </w:r>
      <w:r>
        <w:rPr>
          <w:sz w:val="15"/>
          <w:szCs w:val="22"/>
          <w:lang w:val="pt-PT" w:eastAsia="en-US" w:bidi="ar-SA"/>
        </w:rPr>
        <w:t>utilização</w:t>
      </w:r>
      <w:r>
        <w:rPr>
          <w:spacing w:val="32"/>
          <w:sz w:val="15"/>
          <w:szCs w:val="22"/>
          <w:lang w:val="pt-PT" w:eastAsia="en-US" w:bidi="ar-SA"/>
        </w:rPr>
        <w:t xml:space="preserve"> </w:t>
      </w:r>
      <w:r>
        <w:rPr>
          <w:sz w:val="15"/>
          <w:szCs w:val="22"/>
          <w:lang w:val="pt-PT" w:eastAsia="en-US" w:bidi="ar-SA"/>
        </w:rPr>
        <w:t>dos</w:t>
      </w:r>
      <w:r>
        <w:rPr>
          <w:spacing w:val="1"/>
          <w:sz w:val="15"/>
          <w:szCs w:val="22"/>
          <w:lang w:val="pt-PT" w:eastAsia="en-US" w:bidi="ar-SA"/>
        </w:rPr>
        <w:t xml:space="preserve"> </w:t>
      </w:r>
      <w:r>
        <w:rPr>
          <w:sz w:val="15"/>
          <w:szCs w:val="22"/>
          <w:lang w:val="pt-PT" w:eastAsia="en-US" w:bidi="ar-SA"/>
        </w:rPr>
        <w:t>seguintes</w:t>
      </w:r>
      <w:r>
        <w:rPr>
          <w:spacing w:val="-2"/>
          <w:sz w:val="15"/>
          <w:szCs w:val="22"/>
          <w:lang w:val="pt-PT" w:eastAsia="en-US" w:bidi="ar-SA"/>
        </w:rPr>
        <w:t xml:space="preserve"> </w:t>
      </w:r>
      <w:r>
        <w:rPr>
          <w:sz w:val="15"/>
          <w:szCs w:val="22"/>
          <w:lang w:val="pt-PT" w:eastAsia="en-US" w:bidi="ar-SA"/>
        </w:rPr>
        <w:t>parâmetros,</w:t>
      </w:r>
      <w:r>
        <w:rPr>
          <w:spacing w:val="-2"/>
          <w:sz w:val="15"/>
          <w:szCs w:val="22"/>
          <w:lang w:val="pt-PT" w:eastAsia="en-US" w:bidi="ar-SA"/>
        </w:rPr>
        <w:t xml:space="preserve"> </w:t>
      </w:r>
      <w:r>
        <w:rPr>
          <w:sz w:val="15"/>
          <w:szCs w:val="22"/>
          <w:lang w:val="pt-PT" w:eastAsia="en-US" w:bidi="ar-SA"/>
        </w:rPr>
        <w:t>empregados</w:t>
      </w:r>
      <w:r>
        <w:rPr>
          <w:spacing w:val="-1"/>
          <w:sz w:val="15"/>
          <w:szCs w:val="22"/>
          <w:lang w:val="pt-PT" w:eastAsia="en-US" w:bidi="ar-SA"/>
        </w:rPr>
        <w:t xml:space="preserve"> </w:t>
      </w:r>
      <w:r>
        <w:rPr>
          <w:sz w:val="15"/>
          <w:szCs w:val="22"/>
          <w:lang w:val="pt-PT" w:eastAsia="en-US" w:bidi="ar-SA"/>
        </w:rPr>
        <w:t>de</w:t>
      </w:r>
      <w:r>
        <w:rPr>
          <w:spacing w:val="-2"/>
          <w:sz w:val="15"/>
          <w:szCs w:val="22"/>
          <w:lang w:val="pt-PT" w:eastAsia="en-US" w:bidi="ar-SA"/>
        </w:rPr>
        <w:t xml:space="preserve"> </w:t>
      </w:r>
      <w:r>
        <w:rPr>
          <w:sz w:val="15"/>
          <w:szCs w:val="22"/>
          <w:lang w:val="pt-PT" w:eastAsia="en-US" w:bidi="ar-SA"/>
        </w:rPr>
        <w:t>forma combinada</w:t>
      </w:r>
      <w:r>
        <w:rPr>
          <w:spacing w:val="-2"/>
          <w:sz w:val="15"/>
          <w:szCs w:val="22"/>
          <w:lang w:val="pt-PT" w:eastAsia="en-US" w:bidi="ar-SA"/>
        </w:rPr>
        <w:t xml:space="preserve"> </w:t>
      </w:r>
      <w:r>
        <w:rPr>
          <w:sz w:val="15"/>
          <w:szCs w:val="22"/>
          <w:lang w:val="pt-PT" w:eastAsia="en-US" w:bidi="ar-SA"/>
        </w:rPr>
        <w:t>ou</w:t>
      </w:r>
      <w:r>
        <w:rPr>
          <w:spacing w:val="-1"/>
          <w:sz w:val="15"/>
          <w:szCs w:val="22"/>
          <w:lang w:val="pt-PT" w:eastAsia="en-US" w:bidi="ar-SA"/>
        </w:rPr>
        <w:t xml:space="preserve"> </w:t>
      </w:r>
      <w:r>
        <w:rPr>
          <w:sz w:val="15"/>
          <w:szCs w:val="22"/>
          <w:lang w:val="pt-PT" w:eastAsia="en-US" w:bidi="ar-SA"/>
        </w:rPr>
        <w:t>não:</w:t>
      </w:r>
    </w:p>
    <w:p>
      <w:pPr>
        <w:widowControl w:val="0"/>
        <w:numPr>
          <w:ilvl w:val="0"/>
          <w:numId w:val="21"/>
        </w:numPr>
        <w:tabs>
          <w:tab w:val="left" w:pos="2986"/>
        </w:tabs>
        <w:autoSpaceDE w:val="0"/>
        <w:autoSpaceDN w:val="0"/>
        <w:spacing w:before="0" w:after="0" w:line="171" w:lineRule="exact"/>
        <w:ind w:left="2986" w:right="0" w:hanging="113"/>
        <w:jc w:val="left"/>
        <w:rPr>
          <w:sz w:val="15"/>
          <w:szCs w:val="22"/>
          <w:lang w:val="pt-PT" w:eastAsia="en-US" w:bidi="ar-SA"/>
        </w:rPr>
      </w:pPr>
      <w:r>
        <w:rPr>
          <w:sz w:val="15"/>
          <w:szCs w:val="22"/>
          <w:lang w:val="pt-PT" w:eastAsia="en-US" w:bidi="ar-SA"/>
        </w:rPr>
        <w:t>-</w:t>
      </w:r>
      <w:r>
        <w:rPr>
          <w:spacing w:val="22"/>
          <w:sz w:val="15"/>
          <w:szCs w:val="22"/>
          <w:lang w:val="pt-PT" w:eastAsia="en-US" w:bidi="ar-SA"/>
        </w:rPr>
        <w:t xml:space="preserve"> </w:t>
      </w:r>
      <w:r>
        <w:rPr>
          <w:sz w:val="15"/>
          <w:szCs w:val="22"/>
          <w:lang w:val="pt-PT" w:eastAsia="en-US" w:bidi="ar-SA"/>
        </w:rPr>
        <w:t>composição</w:t>
      </w:r>
      <w:r>
        <w:rPr>
          <w:spacing w:val="25"/>
          <w:sz w:val="15"/>
          <w:szCs w:val="22"/>
          <w:lang w:val="pt-PT" w:eastAsia="en-US" w:bidi="ar-SA"/>
        </w:rPr>
        <w:t xml:space="preserve"> </w:t>
      </w:r>
      <w:r>
        <w:rPr>
          <w:sz w:val="15"/>
          <w:szCs w:val="22"/>
          <w:lang w:val="pt-PT" w:eastAsia="en-US" w:bidi="ar-SA"/>
        </w:rPr>
        <w:t>de</w:t>
      </w:r>
      <w:r>
        <w:rPr>
          <w:spacing w:val="24"/>
          <w:sz w:val="15"/>
          <w:szCs w:val="22"/>
          <w:lang w:val="pt-PT" w:eastAsia="en-US" w:bidi="ar-SA"/>
        </w:rPr>
        <w:t xml:space="preserve"> </w:t>
      </w:r>
      <w:r>
        <w:rPr>
          <w:sz w:val="15"/>
          <w:szCs w:val="22"/>
          <w:lang w:val="pt-PT" w:eastAsia="en-US" w:bidi="ar-SA"/>
        </w:rPr>
        <w:t>custos</w:t>
      </w:r>
      <w:r>
        <w:rPr>
          <w:spacing w:val="24"/>
          <w:sz w:val="15"/>
          <w:szCs w:val="22"/>
          <w:lang w:val="pt-PT" w:eastAsia="en-US" w:bidi="ar-SA"/>
        </w:rPr>
        <w:t xml:space="preserve"> </w:t>
      </w:r>
      <w:r>
        <w:rPr>
          <w:sz w:val="15"/>
          <w:szCs w:val="22"/>
          <w:lang w:val="pt-PT" w:eastAsia="en-US" w:bidi="ar-SA"/>
        </w:rPr>
        <w:t>unitários</w:t>
      </w:r>
      <w:r>
        <w:rPr>
          <w:spacing w:val="23"/>
          <w:sz w:val="15"/>
          <w:szCs w:val="22"/>
          <w:lang w:val="pt-PT" w:eastAsia="en-US" w:bidi="ar-SA"/>
        </w:rPr>
        <w:t xml:space="preserve"> </w:t>
      </w:r>
      <w:r>
        <w:rPr>
          <w:sz w:val="15"/>
          <w:szCs w:val="22"/>
          <w:lang w:val="pt-PT" w:eastAsia="en-US" w:bidi="ar-SA"/>
        </w:rPr>
        <w:t>menores</w:t>
      </w:r>
      <w:r>
        <w:rPr>
          <w:spacing w:val="24"/>
          <w:sz w:val="15"/>
          <w:szCs w:val="22"/>
          <w:lang w:val="pt-PT" w:eastAsia="en-US" w:bidi="ar-SA"/>
        </w:rPr>
        <w:t xml:space="preserve"> </w:t>
      </w:r>
      <w:r>
        <w:rPr>
          <w:sz w:val="15"/>
          <w:szCs w:val="22"/>
          <w:lang w:val="pt-PT" w:eastAsia="en-US" w:bidi="ar-SA"/>
        </w:rPr>
        <w:t>ou</w:t>
      </w:r>
      <w:r>
        <w:rPr>
          <w:spacing w:val="24"/>
          <w:sz w:val="15"/>
          <w:szCs w:val="22"/>
          <w:lang w:val="pt-PT" w:eastAsia="en-US" w:bidi="ar-SA"/>
        </w:rPr>
        <w:t xml:space="preserve"> </w:t>
      </w:r>
      <w:r>
        <w:rPr>
          <w:sz w:val="15"/>
          <w:szCs w:val="22"/>
          <w:lang w:val="pt-PT" w:eastAsia="en-US" w:bidi="ar-SA"/>
        </w:rPr>
        <w:t>iguais</w:t>
      </w:r>
      <w:r>
        <w:rPr>
          <w:spacing w:val="24"/>
          <w:sz w:val="15"/>
          <w:szCs w:val="22"/>
          <w:lang w:val="pt-PT" w:eastAsia="en-US" w:bidi="ar-SA"/>
        </w:rPr>
        <w:t xml:space="preserve"> </w:t>
      </w:r>
      <w:r>
        <w:rPr>
          <w:sz w:val="15"/>
          <w:szCs w:val="22"/>
          <w:lang w:val="pt-PT" w:eastAsia="en-US" w:bidi="ar-SA"/>
        </w:rPr>
        <w:t>à</w:t>
      </w:r>
      <w:r>
        <w:rPr>
          <w:spacing w:val="24"/>
          <w:sz w:val="15"/>
          <w:szCs w:val="22"/>
          <w:lang w:val="pt-PT" w:eastAsia="en-US" w:bidi="ar-SA"/>
        </w:rPr>
        <w:t xml:space="preserve"> </w:t>
      </w:r>
      <w:r>
        <w:rPr>
          <w:sz w:val="15"/>
          <w:szCs w:val="22"/>
          <w:lang w:val="pt-PT" w:eastAsia="en-US" w:bidi="ar-SA"/>
        </w:rPr>
        <w:t>mediana</w:t>
      </w:r>
      <w:r>
        <w:rPr>
          <w:spacing w:val="21"/>
          <w:sz w:val="15"/>
          <w:szCs w:val="22"/>
          <w:lang w:val="pt-PT" w:eastAsia="en-US" w:bidi="ar-SA"/>
        </w:rPr>
        <w:t xml:space="preserve"> </w:t>
      </w:r>
      <w:r>
        <w:rPr>
          <w:sz w:val="15"/>
          <w:szCs w:val="22"/>
          <w:lang w:val="pt-PT" w:eastAsia="en-US" w:bidi="ar-SA"/>
        </w:rPr>
        <w:t>do</w:t>
      </w:r>
      <w:r>
        <w:rPr>
          <w:spacing w:val="21"/>
          <w:sz w:val="15"/>
          <w:szCs w:val="22"/>
          <w:lang w:val="pt-PT" w:eastAsia="en-US" w:bidi="ar-SA"/>
        </w:rPr>
        <w:t xml:space="preserve"> </w:t>
      </w:r>
      <w:r>
        <w:rPr>
          <w:sz w:val="15"/>
          <w:szCs w:val="22"/>
          <w:lang w:val="pt-PT" w:eastAsia="en-US" w:bidi="ar-SA"/>
        </w:rPr>
        <w:t>item</w:t>
      </w:r>
      <w:r>
        <w:rPr>
          <w:spacing w:val="25"/>
          <w:sz w:val="15"/>
          <w:szCs w:val="22"/>
          <w:lang w:val="pt-PT" w:eastAsia="en-US" w:bidi="ar-SA"/>
        </w:rPr>
        <w:t xml:space="preserve"> </w:t>
      </w:r>
      <w:r>
        <w:rPr>
          <w:sz w:val="15"/>
          <w:szCs w:val="22"/>
          <w:lang w:val="pt-PT" w:eastAsia="en-US" w:bidi="ar-SA"/>
        </w:rPr>
        <w:t>correspondente</w:t>
      </w:r>
      <w:r>
        <w:rPr>
          <w:spacing w:val="23"/>
          <w:sz w:val="15"/>
          <w:szCs w:val="22"/>
          <w:lang w:val="pt-PT" w:eastAsia="en-US" w:bidi="ar-SA"/>
        </w:rPr>
        <w:t xml:space="preserve"> </w:t>
      </w:r>
      <w:r>
        <w:rPr>
          <w:sz w:val="15"/>
          <w:szCs w:val="22"/>
          <w:lang w:val="pt-PT" w:eastAsia="en-US" w:bidi="ar-SA"/>
        </w:rPr>
        <w:t>nos</w:t>
      </w:r>
      <w:r>
        <w:rPr>
          <w:spacing w:val="24"/>
          <w:sz w:val="15"/>
          <w:szCs w:val="22"/>
          <w:lang w:val="pt-PT" w:eastAsia="en-US" w:bidi="ar-SA"/>
        </w:rPr>
        <w:t xml:space="preserve"> </w:t>
      </w:r>
      <w:r>
        <w:rPr>
          <w:sz w:val="15"/>
          <w:szCs w:val="22"/>
          <w:lang w:val="pt-PT" w:eastAsia="en-US" w:bidi="ar-SA"/>
        </w:rPr>
        <w:t>sistemas</w:t>
      </w:r>
      <w:r>
        <w:rPr>
          <w:spacing w:val="22"/>
          <w:sz w:val="15"/>
          <w:szCs w:val="22"/>
          <w:lang w:val="pt-PT" w:eastAsia="en-US" w:bidi="ar-SA"/>
        </w:rPr>
        <w:t xml:space="preserve"> </w:t>
      </w:r>
      <w:r>
        <w:rPr>
          <w:sz w:val="15"/>
          <w:szCs w:val="22"/>
          <w:lang w:val="pt-PT" w:eastAsia="en-US" w:bidi="ar-SA"/>
        </w:rPr>
        <w:t>oficiais</w:t>
      </w:r>
      <w:r>
        <w:rPr>
          <w:spacing w:val="23"/>
          <w:sz w:val="15"/>
          <w:szCs w:val="22"/>
          <w:lang w:val="pt-PT" w:eastAsia="en-US" w:bidi="ar-SA"/>
        </w:rPr>
        <w:t xml:space="preserve"> </w:t>
      </w:r>
      <w:r>
        <w:rPr>
          <w:sz w:val="15"/>
          <w:szCs w:val="22"/>
          <w:lang w:val="pt-PT" w:eastAsia="en-US" w:bidi="ar-SA"/>
        </w:rPr>
        <w:t>de</w:t>
      </w:r>
    </w:p>
    <w:p>
      <w:pPr>
        <w:widowControl w:val="0"/>
        <w:autoSpaceDE w:val="0"/>
        <w:autoSpaceDN w:val="0"/>
        <w:spacing w:before="0" w:after="0" w:line="171" w:lineRule="exact"/>
        <w:ind w:left="0" w:right="0"/>
        <w:jc w:val="left"/>
        <w:rPr>
          <w:sz w:val="15"/>
          <w:szCs w:val="22"/>
          <w:lang w:val="pt-PT" w:eastAsia="en-US" w:bidi="ar-SA"/>
        </w:rPr>
        <w:sectPr>
          <w:pgSz w:w="11920" w:h="16850"/>
          <w:pgMar w:top="660" w:right="300" w:bottom="660" w:left="180" w:header="470" w:footer="467"/>
          <w:cols w:space="708"/>
        </w:sect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7" w:after="0" w:line="240" w:lineRule="auto"/>
        <w:ind w:left="0" w:right="0"/>
        <w:jc w:val="left"/>
        <w:rPr>
          <w:sz w:val="22"/>
          <w:szCs w:val="18"/>
          <w:lang w:val="pt-PT" w:eastAsia="en-US" w:bidi="ar-SA"/>
        </w:rPr>
      </w:pPr>
    </w:p>
    <w:p>
      <w:pPr>
        <w:widowControl w:val="0"/>
        <w:autoSpaceDE w:val="0"/>
        <w:autoSpaceDN w:val="0"/>
        <w:spacing w:before="0" w:after="0" w:line="321" w:lineRule="auto"/>
        <w:ind w:left="2873" w:right="1330" w:firstLine="0"/>
        <w:jc w:val="both"/>
        <w:rPr>
          <w:sz w:val="15"/>
          <w:szCs w:val="22"/>
          <w:lang w:val="pt-PT" w:eastAsia="en-US" w:bidi="ar-SA"/>
        </w:rPr>
      </w:pPr>
      <w:r>
        <w:rPr>
          <w:sz w:val="15"/>
          <w:szCs w:val="22"/>
          <w:lang w:val="pt-PT" w:eastAsia="en-US" w:bidi="ar-SA"/>
        </w:rPr>
        <w:t>governo,</w:t>
      </w:r>
      <w:r>
        <w:rPr>
          <w:spacing w:val="1"/>
          <w:sz w:val="15"/>
          <w:szCs w:val="22"/>
          <w:lang w:val="pt-PT" w:eastAsia="en-US" w:bidi="ar-SA"/>
        </w:rPr>
        <w:t xml:space="preserve"> </w:t>
      </w:r>
      <w:r>
        <w:rPr>
          <w:sz w:val="15"/>
          <w:szCs w:val="22"/>
          <w:lang w:val="pt-PT" w:eastAsia="en-US" w:bidi="ar-SA"/>
        </w:rPr>
        <w:t>como</w:t>
      </w:r>
      <w:r>
        <w:rPr>
          <w:spacing w:val="1"/>
          <w:sz w:val="15"/>
          <w:szCs w:val="22"/>
          <w:lang w:val="pt-PT" w:eastAsia="en-US" w:bidi="ar-SA"/>
        </w:rPr>
        <w:t xml:space="preserve"> </w:t>
      </w:r>
      <w:r>
        <w:rPr>
          <w:sz w:val="15"/>
          <w:szCs w:val="22"/>
          <w:lang w:val="pt-PT" w:eastAsia="en-US" w:bidi="ar-SA"/>
        </w:rPr>
        <w:t>Painel</w:t>
      </w:r>
      <w:r>
        <w:rPr>
          <w:spacing w:val="1"/>
          <w:sz w:val="15"/>
          <w:szCs w:val="22"/>
          <w:lang w:val="pt-PT" w:eastAsia="en-US" w:bidi="ar-SA"/>
        </w:rPr>
        <w:t xml:space="preserve"> </w:t>
      </w:r>
      <w:r>
        <w:rPr>
          <w:sz w:val="15"/>
          <w:szCs w:val="22"/>
          <w:lang w:val="pt-PT" w:eastAsia="en-US" w:bidi="ar-SA"/>
        </w:rPr>
        <w:t>de</w:t>
      </w:r>
      <w:r>
        <w:rPr>
          <w:spacing w:val="1"/>
          <w:sz w:val="15"/>
          <w:szCs w:val="22"/>
          <w:lang w:val="pt-PT" w:eastAsia="en-US" w:bidi="ar-SA"/>
        </w:rPr>
        <w:t xml:space="preserve"> </w:t>
      </w:r>
      <w:r>
        <w:rPr>
          <w:sz w:val="15"/>
          <w:szCs w:val="22"/>
          <w:lang w:val="pt-PT" w:eastAsia="en-US" w:bidi="ar-SA"/>
        </w:rPr>
        <w:t>Preços</w:t>
      </w:r>
      <w:r>
        <w:rPr>
          <w:spacing w:val="1"/>
          <w:sz w:val="15"/>
          <w:szCs w:val="22"/>
          <w:lang w:val="pt-PT" w:eastAsia="en-US" w:bidi="ar-SA"/>
        </w:rPr>
        <w:t xml:space="preserve"> </w:t>
      </w:r>
      <w:r>
        <w:rPr>
          <w:sz w:val="15"/>
          <w:szCs w:val="22"/>
          <w:lang w:val="pt-PT" w:eastAsia="en-US" w:bidi="ar-SA"/>
        </w:rPr>
        <w:t>ou</w:t>
      </w:r>
      <w:r>
        <w:rPr>
          <w:spacing w:val="1"/>
          <w:sz w:val="15"/>
          <w:szCs w:val="22"/>
          <w:lang w:val="pt-PT" w:eastAsia="en-US" w:bidi="ar-SA"/>
        </w:rPr>
        <w:t xml:space="preserve"> </w:t>
      </w:r>
      <w:r>
        <w:rPr>
          <w:sz w:val="15"/>
          <w:szCs w:val="22"/>
          <w:lang w:val="pt-PT" w:eastAsia="en-US" w:bidi="ar-SA"/>
        </w:rPr>
        <w:t>banco</w:t>
      </w:r>
      <w:r>
        <w:rPr>
          <w:spacing w:val="1"/>
          <w:sz w:val="15"/>
          <w:szCs w:val="22"/>
          <w:lang w:val="pt-PT" w:eastAsia="en-US" w:bidi="ar-SA"/>
        </w:rPr>
        <w:t xml:space="preserve"> </w:t>
      </w:r>
      <w:r>
        <w:rPr>
          <w:sz w:val="15"/>
          <w:szCs w:val="22"/>
          <w:lang w:val="pt-PT" w:eastAsia="en-US" w:bidi="ar-SA"/>
        </w:rPr>
        <w:t>de</w:t>
      </w:r>
      <w:r>
        <w:rPr>
          <w:spacing w:val="1"/>
          <w:sz w:val="15"/>
          <w:szCs w:val="22"/>
          <w:lang w:val="pt-PT" w:eastAsia="en-US" w:bidi="ar-SA"/>
        </w:rPr>
        <w:t xml:space="preserve"> </w:t>
      </w:r>
      <w:r>
        <w:rPr>
          <w:sz w:val="15"/>
          <w:szCs w:val="22"/>
          <w:lang w:val="pt-PT" w:eastAsia="en-US" w:bidi="ar-SA"/>
        </w:rPr>
        <w:t>preços</w:t>
      </w:r>
      <w:r>
        <w:rPr>
          <w:spacing w:val="1"/>
          <w:sz w:val="15"/>
          <w:szCs w:val="22"/>
          <w:lang w:val="pt-PT" w:eastAsia="en-US" w:bidi="ar-SA"/>
        </w:rPr>
        <w:t xml:space="preserve"> </w:t>
      </w:r>
      <w:r>
        <w:rPr>
          <w:sz w:val="15"/>
          <w:szCs w:val="22"/>
          <w:lang w:val="pt-PT" w:eastAsia="en-US" w:bidi="ar-SA"/>
        </w:rPr>
        <w:t>em</w:t>
      </w:r>
      <w:r>
        <w:rPr>
          <w:spacing w:val="1"/>
          <w:sz w:val="15"/>
          <w:szCs w:val="22"/>
          <w:lang w:val="pt-PT" w:eastAsia="en-US" w:bidi="ar-SA"/>
        </w:rPr>
        <w:t xml:space="preserve"> </w:t>
      </w:r>
      <w:r>
        <w:rPr>
          <w:sz w:val="15"/>
          <w:szCs w:val="22"/>
          <w:lang w:val="pt-PT" w:eastAsia="en-US" w:bidi="ar-SA"/>
        </w:rPr>
        <w:t>saúde,</w:t>
      </w:r>
      <w:r>
        <w:rPr>
          <w:spacing w:val="1"/>
          <w:sz w:val="15"/>
          <w:szCs w:val="22"/>
          <w:lang w:val="pt-PT" w:eastAsia="en-US" w:bidi="ar-SA"/>
        </w:rPr>
        <w:t xml:space="preserve"> </w:t>
      </w:r>
      <w:r>
        <w:rPr>
          <w:sz w:val="15"/>
          <w:szCs w:val="22"/>
          <w:lang w:val="pt-PT" w:eastAsia="en-US" w:bidi="ar-SA"/>
        </w:rPr>
        <w:t>observado</w:t>
      </w:r>
      <w:r>
        <w:rPr>
          <w:spacing w:val="1"/>
          <w:sz w:val="15"/>
          <w:szCs w:val="22"/>
          <w:lang w:val="pt-PT" w:eastAsia="en-US" w:bidi="ar-SA"/>
        </w:rPr>
        <w:t xml:space="preserve"> </w:t>
      </w:r>
      <w:r>
        <w:rPr>
          <w:sz w:val="15"/>
          <w:szCs w:val="22"/>
          <w:lang w:val="pt-PT" w:eastAsia="en-US" w:bidi="ar-SA"/>
        </w:rPr>
        <w:t>o</w:t>
      </w:r>
      <w:r>
        <w:rPr>
          <w:spacing w:val="1"/>
          <w:sz w:val="15"/>
          <w:szCs w:val="22"/>
          <w:lang w:val="pt-PT" w:eastAsia="en-US" w:bidi="ar-SA"/>
        </w:rPr>
        <w:t xml:space="preserve"> </w:t>
      </w:r>
      <w:r>
        <w:rPr>
          <w:sz w:val="15"/>
          <w:szCs w:val="22"/>
          <w:lang w:val="pt-PT" w:eastAsia="en-US" w:bidi="ar-SA"/>
        </w:rPr>
        <w:t>índice</w:t>
      </w:r>
      <w:r>
        <w:rPr>
          <w:spacing w:val="1"/>
          <w:sz w:val="15"/>
          <w:szCs w:val="22"/>
          <w:lang w:val="pt-PT" w:eastAsia="en-US" w:bidi="ar-SA"/>
        </w:rPr>
        <w:t xml:space="preserve"> </w:t>
      </w:r>
      <w:r>
        <w:rPr>
          <w:sz w:val="15"/>
          <w:szCs w:val="22"/>
          <w:lang w:val="pt-PT" w:eastAsia="en-US" w:bidi="ar-SA"/>
        </w:rPr>
        <w:t>de</w:t>
      </w:r>
      <w:r>
        <w:rPr>
          <w:spacing w:val="1"/>
          <w:sz w:val="15"/>
          <w:szCs w:val="22"/>
          <w:lang w:val="pt-PT" w:eastAsia="en-US" w:bidi="ar-SA"/>
        </w:rPr>
        <w:t xml:space="preserve"> </w:t>
      </w:r>
      <w:r>
        <w:rPr>
          <w:sz w:val="15"/>
          <w:szCs w:val="22"/>
          <w:lang w:val="pt-PT" w:eastAsia="en-US" w:bidi="ar-SA"/>
        </w:rPr>
        <w:t>atualização</w:t>
      </w:r>
      <w:r>
        <w:rPr>
          <w:spacing w:val="1"/>
          <w:sz w:val="15"/>
          <w:szCs w:val="22"/>
          <w:lang w:val="pt-PT" w:eastAsia="en-US" w:bidi="ar-SA"/>
        </w:rPr>
        <w:t xml:space="preserve"> </w:t>
      </w:r>
      <w:r>
        <w:rPr>
          <w:sz w:val="15"/>
          <w:szCs w:val="22"/>
          <w:lang w:val="pt-PT" w:eastAsia="en-US" w:bidi="ar-SA"/>
        </w:rPr>
        <w:t>de</w:t>
      </w:r>
      <w:r>
        <w:rPr>
          <w:spacing w:val="1"/>
          <w:sz w:val="15"/>
          <w:szCs w:val="22"/>
          <w:lang w:val="pt-PT" w:eastAsia="en-US" w:bidi="ar-SA"/>
        </w:rPr>
        <w:t xml:space="preserve"> </w:t>
      </w:r>
      <w:r>
        <w:rPr>
          <w:sz w:val="15"/>
          <w:szCs w:val="22"/>
          <w:lang w:val="pt-PT" w:eastAsia="en-US" w:bidi="ar-SA"/>
        </w:rPr>
        <w:t>preços</w:t>
      </w:r>
      <w:r>
        <w:rPr>
          <w:spacing w:val="1"/>
          <w:sz w:val="15"/>
          <w:szCs w:val="22"/>
          <w:lang w:val="pt-PT" w:eastAsia="en-US" w:bidi="ar-SA"/>
        </w:rPr>
        <w:t xml:space="preserve"> </w:t>
      </w:r>
      <w:r>
        <w:rPr>
          <w:sz w:val="15"/>
          <w:szCs w:val="22"/>
          <w:lang w:val="pt-PT" w:eastAsia="en-US" w:bidi="ar-SA"/>
        </w:rPr>
        <w:t>correspondente;</w:t>
      </w:r>
    </w:p>
    <w:p>
      <w:pPr>
        <w:widowControl w:val="0"/>
        <w:numPr>
          <w:ilvl w:val="0"/>
          <w:numId w:val="21"/>
        </w:numPr>
        <w:tabs>
          <w:tab w:val="left" w:pos="3013"/>
        </w:tabs>
        <w:autoSpaceDE w:val="0"/>
        <w:autoSpaceDN w:val="0"/>
        <w:spacing w:before="0" w:after="0" w:line="171" w:lineRule="exact"/>
        <w:ind w:left="3012" w:right="0" w:hanging="140"/>
        <w:jc w:val="both"/>
        <w:rPr>
          <w:sz w:val="15"/>
          <w:szCs w:val="22"/>
          <w:lang w:val="pt-PT" w:eastAsia="en-US" w:bidi="ar-SA"/>
        </w:rPr>
      </w:pPr>
      <w:r>
        <w:rPr>
          <w:spacing w:val="-1"/>
          <w:sz w:val="15"/>
          <w:szCs w:val="22"/>
          <w:lang w:val="pt-PT" w:eastAsia="en-US" w:bidi="ar-SA"/>
        </w:rPr>
        <w:t>-</w:t>
      </w:r>
      <w:r>
        <w:rPr>
          <w:spacing w:val="-8"/>
          <w:sz w:val="15"/>
          <w:szCs w:val="22"/>
          <w:lang w:val="pt-PT" w:eastAsia="en-US" w:bidi="ar-SA"/>
        </w:rPr>
        <w:t xml:space="preserve"> </w:t>
      </w:r>
      <w:r>
        <w:rPr>
          <w:spacing w:val="-1"/>
          <w:sz w:val="15"/>
          <w:szCs w:val="22"/>
          <w:lang w:val="pt-PT" w:eastAsia="en-US" w:bidi="ar-SA"/>
        </w:rPr>
        <w:t>contratações</w:t>
      </w:r>
      <w:r>
        <w:rPr>
          <w:spacing w:val="-3"/>
          <w:sz w:val="15"/>
          <w:szCs w:val="22"/>
          <w:lang w:val="pt-PT" w:eastAsia="en-US" w:bidi="ar-SA"/>
        </w:rPr>
        <w:t xml:space="preserve"> </w:t>
      </w:r>
      <w:r>
        <w:rPr>
          <w:spacing w:val="-1"/>
          <w:sz w:val="15"/>
          <w:szCs w:val="22"/>
          <w:lang w:val="pt-PT" w:eastAsia="en-US" w:bidi="ar-SA"/>
        </w:rPr>
        <w:t>similares</w:t>
      </w:r>
      <w:r>
        <w:rPr>
          <w:spacing w:val="-6"/>
          <w:sz w:val="15"/>
          <w:szCs w:val="22"/>
          <w:lang w:val="pt-PT" w:eastAsia="en-US" w:bidi="ar-SA"/>
        </w:rPr>
        <w:t xml:space="preserve"> </w:t>
      </w:r>
      <w:r>
        <w:rPr>
          <w:sz w:val="15"/>
          <w:szCs w:val="22"/>
          <w:lang w:val="pt-PT" w:eastAsia="en-US" w:bidi="ar-SA"/>
        </w:rPr>
        <w:t>feitas</w:t>
      </w:r>
      <w:r>
        <w:rPr>
          <w:spacing w:val="-6"/>
          <w:sz w:val="15"/>
          <w:szCs w:val="22"/>
          <w:lang w:val="pt-PT" w:eastAsia="en-US" w:bidi="ar-SA"/>
        </w:rPr>
        <w:t xml:space="preserve"> </w:t>
      </w:r>
      <w:r>
        <w:rPr>
          <w:sz w:val="15"/>
          <w:szCs w:val="22"/>
          <w:lang w:val="pt-PT" w:eastAsia="en-US" w:bidi="ar-SA"/>
        </w:rPr>
        <w:t>pela</w:t>
      </w:r>
      <w:r>
        <w:rPr>
          <w:spacing w:val="-7"/>
          <w:sz w:val="15"/>
          <w:szCs w:val="22"/>
          <w:lang w:val="pt-PT" w:eastAsia="en-US" w:bidi="ar-SA"/>
        </w:rPr>
        <w:t xml:space="preserve"> </w:t>
      </w:r>
      <w:r>
        <w:rPr>
          <w:sz w:val="15"/>
          <w:szCs w:val="22"/>
          <w:lang w:val="pt-PT" w:eastAsia="en-US" w:bidi="ar-SA"/>
        </w:rPr>
        <w:t>Administração</w:t>
      </w:r>
      <w:r>
        <w:rPr>
          <w:spacing w:val="-5"/>
          <w:sz w:val="15"/>
          <w:szCs w:val="22"/>
          <w:lang w:val="pt-PT" w:eastAsia="en-US" w:bidi="ar-SA"/>
        </w:rPr>
        <w:t xml:space="preserve"> </w:t>
      </w:r>
      <w:r>
        <w:rPr>
          <w:sz w:val="15"/>
          <w:szCs w:val="22"/>
          <w:lang w:val="pt-PT" w:eastAsia="en-US" w:bidi="ar-SA"/>
        </w:rPr>
        <w:t>Pública,</w:t>
      </w:r>
      <w:r>
        <w:rPr>
          <w:spacing w:val="-5"/>
          <w:sz w:val="15"/>
          <w:szCs w:val="22"/>
          <w:lang w:val="pt-PT" w:eastAsia="en-US" w:bidi="ar-SA"/>
        </w:rPr>
        <w:t xml:space="preserve"> </w:t>
      </w:r>
      <w:r>
        <w:rPr>
          <w:sz w:val="15"/>
          <w:szCs w:val="22"/>
          <w:lang w:val="pt-PT" w:eastAsia="en-US" w:bidi="ar-SA"/>
        </w:rPr>
        <w:t>em</w:t>
      </w:r>
      <w:r>
        <w:rPr>
          <w:spacing w:val="-5"/>
          <w:sz w:val="15"/>
          <w:szCs w:val="22"/>
          <w:lang w:val="pt-PT" w:eastAsia="en-US" w:bidi="ar-SA"/>
        </w:rPr>
        <w:t xml:space="preserve"> </w:t>
      </w:r>
      <w:r>
        <w:rPr>
          <w:sz w:val="15"/>
          <w:szCs w:val="22"/>
          <w:lang w:val="pt-PT" w:eastAsia="en-US" w:bidi="ar-SA"/>
        </w:rPr>
        <w:t>execução</w:t>
      </w:r>
      <w:r>
        <w:rPr>
          <w:spacing w:val="-6"/>
          <w:sz w:val="15"/>
          <w:szCs w:val="22"/>
          <w:lang w:val="pt-PT" w:eastAsia="en-US" w:bidi="ar-SA"/>
        </w:rPr>
        <w:t xml:space="preserve"> </w:t>
      </w:r>
      <w:r>
        <w:rPr>
          <w:sz w:val="15"/>
          <w:szCs w:val="22"/>
          <w:lang w:val="pt-PT" w:eastAsia="en-US" w:bidi="ar-SA"/>
        </w:rPr>
        <w:t>ou</w:t>
      </w:r>
      <w:r>
        <w:rPr>
          <w:spacing w:val="-4"/>
          <w:sz w:val="15"/>
          <w:szCs w:val="22"/>
          <w:lang w:val="pt-PT" w:eastAsia="en-US" w:bidi="ar-SA"/>
        </w:rPr>
        <w:t xml:space="preserve"> </w:t>
      </w:r>
      <w:r>
        <w:rPr>
          <w:sz w:val="15"/>
          <w:szCs w:val="22"/>
          <w:lang w:val="pt-PT" w:eastAsia="en-US" w:bidi="ar-SA"/>
        </w:rPr>
        <w:t>concluídas</w:t>
      </w:r>
      <w:r>
        <w:rPr>
          <w:spacing w:val="-6"/>
          <w:sz w:val="15"/>
          <w:szCs w:val="22"/>
          <w:lang w:val="pt-PT" w:eastAsia="en-US" w:bidi="ar-SA"/>
        </w:rPr>
        <w:t xml:space="preserve"> </w:t>
      </w:r>
      <w:r>
        <w:rPr>
          <w:sz w:val="15"/>
          <w:szCs w:val="22"/>
          <w:lang w:val="pt-PT" w:eastAsia="en-US" w:bidi="ar-SA"/>
        </w:rPr>
        <w:t>no</w:t>
      </w:r>
    </w:p>
    <w:p>
      <w:pPr>
        <w:widowControl w:val="0"/>
        <w:autoSpaceDE w:val="0"/>
        <w:autoSpaceDN w:val="0"/>
        <w:spacing w:before="63" w:after="0" w:line="316" w:lineRule="auto"/>
        <w:ind w:left="2873" w:right="1329" w:firstLine="0"/>
        <w:jc w:val="both"/>
        <w:rPr>
          <w:sz w:val="15"/>
          <w:szCs w:val="22"/>
          <w:lang w:val="pt-PT" w:eastAsia="en-US" w:bidi="ar-SA"/>
        </w:rPr>
      </w:pPr>
      <w:r>
        <w:rPr>
          <w:sz w:val="15"/>
          <w:szCs w:val="22"/>
          <w:lang w:val="pt-PT" w:eastAsia="en-US" w:bidi="ar-SA"/>
        </w:rPr>
        <w:t>período de 1</w:t>
      </w:r>
      <w:r>
        <w:rPr>
          <w:spacing w:val="1"/>
          <w:sz w:val="15"/>
          <w:szCs w:val="22"/>
          <w:lang w:val="pt-PT" w:eastAsia="en-US" w:bidi="ar-SA"/>
        </w:rPr>
        <w:t xml:space="preserve"> </w:t>
      </w:r>
      <w:r>
        <w:rPr>
          <w:sz w:val="15"/>
          <w:szCs w:val="22"/>
          <w:lang w:val="pt-PT" w:eastAsia="en-US" w:bidi="ar-SA"/>
        </w:rPr>
        <w:t>(um) ano</w:t>
      </w:r>
      <w:r>
        <w:rPr>
          <w:spacing w:val="1"/>
          <w:sz w:val="15"/>
          <w:szCs w:val="22"/>
          <w:lang w:val="pt-PT" w:eastAsia="en-US" w:bidi="ar-SA"/>
        </w:rPr>
        <w:t xml:space="preserve"> </w:t>
      </w:r>
      <w:r>
        <w:rPr>
          <w:sz w:val="15"/>
          <w:szCs w:val="22"/>
          <w:lang w:val="pt-PT" w:eastAsia="en-US" w:bidi="ar-SA"/>
        </w:rPr>
        <w:t>anterior</w:t>
      </w:r>
      <w:r>
        <w:rPr>
          <w:spacing w:val="1"/>
          <w:sz w:val="15"/>
          <w:szCs w:val="22"/>
          <w:lang w:val="pt-PT" w:eastAsia="en-US" w:bidi="ar-SA"/>
        </w:rPr>
        <w:t xml:space="preserve"> </w:t>
      </w:r>
      <w:r>
        <w:rPr>
          <w:sz w:val="15"/>
          <w:szCs w:val="22"/>
          <w:lang w:val="pt-PT" w:eastAsia="en-US" w:bidi="ar-SA"/>
        </w:rPr>
        <w:t>à data</w:t>
      </w:r>
      <w:r>
        <w:rPr>
          <w:spacing w:val="37"/>
          <w:sz w:val="15"/>
          <w:szCs w:val="22"/>
          <w:lang w:val="pt-PT" w:eastAsia="en-US" w:bidi="ar-SA"/>
        </w:rPr>
        <w:t xml:space="preserve"> </w:t>
      </w:r>
      <w:r>
        <w:rPr>
          <w:sz w:val="15"/>
          <w:szCs w:val="22"/>
          <w:lang w:val="pt-PT" w:eastAsia="en-US" w:bidi="ar-SA"/>
        </w:rPr>
        <w:t>da pesquisa de preços, inclusive mediante sistema de</w:t>
      </w:r>
      <w:r>
        <w:rPr>
          <w:spacing w:val="38"/>
          <w:sz w:val="15"/>
          <w:szCs w:val="22"/>
          <w:lang w:val="pt-PT" w:eastAsia="en-US" w:bidi="ar-SA"/>
        </w:rPr>
        <w:t xml:space="preserve"> </w:t>
      </w:r>
      <w:r>
        <w:rPr>
          <w:sz w:val="15"/>
          <w:szCs w:val="22"/>
          <w:lang w:val="pt-PT" w:eastAsia="en-US" w:bidi="ar-SA"/>
        </w:rPr>
        <w:t>registro de preços,</w:t>
      </w:r>
      <w:r>
        <w:rPr>
          <w:spacing w:val="1"/>
          <w:sz w:val="15"/>
          <w:szCs w:val="22"/>
          <w:lang w:val="pt-PT" w:eastAsia="en-US" w:bidi="ar-SA"/>
        </w:rPr>
        <w:t xml:space="preserve"> </w:t>
      </w:r>
      <w:r>
        <w:rPr>
          <w:sz w:val="15"/>
          <w:szCs w:val="22"/>
          <w:lang w:val="pt-PT" w:eastAsia="en-US" w:bidi="ar-SA"/>
        </w:rPr>
        <w:t>observado</w:t>
      </w:r>
      <w:r>
        <w:rPr>
          <w:spacing w:val="-2"/>
          <w:sz w:val="15"/>
          <w:szCs w:val="22"/>
          <w:lang w:val="pt-PT" w:eastAsia="en-US" w:bidi="ar-SA"/>
        </w:rPr>
        <w:t xml:space="preserve"> </w:t>
      </w:r>
      <w:r>
        <w:rPr>
          <w:sz w:val="15"/>
          <w:szCs w:val="22"/>
          <w:lang w:val="pt-PT" w:eastAsia="en-US" w:bidi="ar-SA"/>
        </w:rPr>
        <w:t>o</w:t>
      </w:r>
      <w:r>
        <w:rPr>
          <w:spacing w:val="-1"/>
          <w:sz w:val="15"/>
          <w:szCs w:val="22"/>
          <w:lang w:val="pt-PT" w:eastAsia="en-US" w:bidi="ar-SA"/>
        </w:rPr>
        <w:t xml:space="preserve"> </w:t>
      </w:r>
      <w:r>
        <w:rPr>
          <w:sz w:val="15"/>
          <w:szCs w:val="22"/>
          <w:lang w:val="pt-PT" w:eastAsia="en-US" w:bidi="ar-SA"/>
        </w:rPr>
        <w:t>índice</w:t>
      </w:r>
      <w:r>
        <w:rPr>
          <w:spacing w:val="-2"/>
          <w:sz w:val="15"/>
          <w:szCs w:val="22"/>
          <w:lang w:val="pt-PT" w:eastAsia="en-US" w:bidi="ar-SA"/>
        </w:rPr>
        <w:t xml:space="preserve"> </w:t>
      </w:r>
      <w:r>
        <w:rPr>
          <w:sz w:val="15"/>
          <w:szCs w:val="22"/>
          <w:lang w:val="pt-PT" w:eastAsia="en-US" w:bidi="ar-SA"/>
        </w:rPr>
        <w:t>de</w:t>
      </w:r>
      <w:r>
        <w:rPr>
          <w:spacing w:val="-2"/>
          <w:sz w:val="15"/>
          <w:szCs w:val="22"/>
          <w:lang w:val="pt-PT" w:eastAsia="en-US" w:bidi="ar-SA"/>
        </w:rPr>
        <w:t xml:space="preserve"> </w:t>
      </w:r>
      <w:r>
        <w:rPr>
          <w:sz w:val="15"/>
          <w:szCs w:val="22"/>
          <w:lang w:val="pt-PT" w:eastAsia="en-US" w:bidi="ar-SA"/>
        </w:rPr>
        <w:t>atualização</w:t>
      </w:r>
      <w:r>
        <w:rPr>
          <w:spacing w:val="-1"/>
          <w:sz w:val="15"/>
          <w:szCs w:val="22"/>
          <w:lang w:val="pt-PT" w:eastAsia="en-US" w:bidi="ar-SA"/>
        </w:rPr>
        <w:t xml:space="preserve"> </w:t>
      </w:r>
      <w:r>
        <w:rPr>
          <w:sz w:val="15"/>
          <w:szCs w:val="22"/>
          <w:lang w:val="pt-PT" w:eastAsia="en-US" w:bidi="ar-SA"/>
        </w:rPr>
        <w:t>de</w:t>
      </w:r>
      <w:r>
        <w:rPr>
          <w:spacing w:val="-2"/>
          <w:sz w:val="15"/>
          <w:szCs w:val="22"/>
          <w:lang w:val="pt-PT" w:eastAsia="en-US" w:bidi="ar-SA"/>
        </w:rPr>
        <w:t xml:space="preserve"> </w:t>
      </w:r>
      <w:r>
        <w:rPr>
          <w:sz w:val="15"/>
          <w:szCs w:val="22"/>
          <w:lang w:val="pt-PT" w:eastAsia="en-US" w:bidi="ar-SA"/>
        </w:rPr>
        <w:t>preços correspondente;</w:t>
      </w:r>
    </w:p>
    <w:p>
      <w:pPr>
        <w:widowControl w:val="0"/>
        <w:numPr>
          <w:ilvl w:val="0"/>
          <w:numId w:val="21"/>
        </w:numPr>
        <w:tabs>
          <w:tab w:val="left" w:pos="3078"/>
        </w:tabs>
        <w:autoSpaceDE w:val="0"/>
        <w:autoSpaceDN w:val="0"/>
        <w:spacing w:before="8" w:after="0" w:line="321" w:lineRule="auto"/>
        <w:ind w:left="2873" w:right="1328" w:firstLine="0"/>
        <w:jc w:val="both"/>
        <w:rPr>
          <w:sz w:val="15"/>
          <w:szCs w:val="22"/>
          <w:lang w:val="pt-PT" w:eastAsia="en-US" w:bidi="ar-SA"/>
        </w:rPr>
      </w:pPr>
      <w:r>
        <w:rPr>
          <w:sz w:val="15"/>
          <w:szCs w:val="22"/>
          <w:lang w:val="pt-PT" w:eastAsia="en-US" w:bidi="ar-SA"/>
        </w:rPr>
        <w:t>- dados de pesquisa publicada em mídia especializada, de tabela de referência formalmente aprovada pelo Poder</w:t>
      </w:r>
      <w:r>
        <w:rPr>
          <w:spacing w:val="1"/>
          <w:sz w:val="15"/>
          <w:szCs w:val="22"/>
          <w:lang w:val="pt-PT" w:eastAsia="en-US" w:bidi="ar-SA"/>
        </w:rPr>
        <w:t xml:space="preserve"> </w:t>
      </w:r>
      <w:r>
        <w:rPr>
          <w:sz w:val="15"/>
          <w:szCs w:val="22"/>
          <w:lang w:val="pt-PT" w:eastAsia="en-US" w:bidi="ar-SA"/>
        </w:rPr>
        <w:t>Executivo federal e de sítios eletrônicos especializados ou de domínio amplo, desde que atualizados no momento da</w:t>
      </w:r>
      <w:r>
        <w:rPr>
          <w:spacing w:val="1"/>
          <w:sz w:val="15"/>
          <w:szCs w:val="22"/>
          <w:lang w:val="pt-PT" w:eastAsia="en-US" w:bidi="ar-SA"/>
        </w:rPr>
        <w:t xml:space="preserve"> </w:t>
      </w:r>
      <w:r>
        <w:rPr>
          <w:sz w:val="15"/>
          <w:szCs w:val="22"/>
          <w:lang w:val="pt-PT" w:eastAsia="en-US" w:bidi="ar-SA"/>
        </w:rPr>
        <w:t>pesquisa</w:t>
      </w:r>
      <w:r>
        <w:rPr>
          <w:spacing w:val="3"/>
          <w:sz w:val="15"/>
          <w:szCs w:val="22"/>
          <w:lang w:val="pt-PT" w:eastAsia="en-US" w:bidi="ar-SA"/>
        </w:rPr>
        <w:t xml:space="preserve"> </w:t>
      </w:r>
      <w:r>
        <w:rPr>
          <w:sz w:val="15"/>
          <w:szCs w:val="22"/>
          <w:lang w:val="pt-PT" w:eastAsia="en-US" w:bidi="ar-SA"/>
        </w:rPr>
        <w:t>e</w:t>
      </w:r>
      <w:r>
        <w:rPr>
          <w:spacing w:val="4"/>
          <w:sz w:val="15"/>
          <w:szCs w:val="22"/>
          <w:lang w:val="pt-PT" w:eastAsia="en-US" w:bidi="ar-SA"/>
        </w:rPr>
        <w:t xml:space="preserve"> </w:t>
      </w:r>
      <w:r>
        <w:rPr>
          <w:sz w:val="15"/>
          <w:szCs w:val="22"/>
          <w:lang w:val="pt-PT" w:eastAsia="en-US" w:bidi="ar-SA"/>
        </w:rPr>
        <w:t>compreendidos</w:t>
      </w:r>
      <w:r>
        <w:rPr>
          <w:spacing w:val="4"/>
          <w:sz w:val="15"/>
          <w:szCs w:val="22"/>
          <w:lang w:val="pt-PT" w:eastAsia="en-US" w:bidi="ar-SA"/>
        </w:rPr>
        <w:t xml:space="preserve"> </w:t>
      </w:r>
      <w:r>
        <w:rPr>
          <w:sz w:val="15"/>
          <w:szCs w:val="22"/>
          <w:lang w:val="pt-PT" w:eastAsia="en-US" w:bidi="ar-SA"/>
        </w:rPr>
        <w:t>no</w:t>
      </w:r>
      <w:r>
        <w:rPr>
          <w:spacing w:val="5"/>
          <w:sz w:val="15"/>
          <w:szCs w:val="22"/>
          <w:lang w:val="pt-PT" w:eastAsia="en-US" w:bidi="ar-SA"/>
        </w:rPr>
        <w:t xml:space="preserve"> </w:t>
      </w:r>
      <w:r>
        <w:rPr>
          <w:sz w:val="15"/>
          <w:szCs w:val="22"/>
          <w:lang w:val="pt-PT" w:eastAsia="en-US" w:bidi="ar-SA"/>
        </w:rPr>
        <w:t>intervalo</w:t>
      </w:r>
      <w:r>
        <w:rPr>
          <w:spacing w:val="3"/>
          <w:sz w:val="15"/>
          <w:szCs w:val="22"/>
          <w:lang w:val="pt-PT" w:eastAsia="en-US" w:bidi="ar-SA"/>
        </w:rPr>
        <w:t xml:space="preserve"> </w:t>
      </w:r>
      <w:r>
        <w:rPr>
          <w:sz w:val="15"/>
          <w:szCs w:val="22"/>
          <w:lang w:val="pt-PT" w:eastAsia="en-US" w:bidi="ar-SA"/>
        </w:rPr>
        <w:t>de</w:t>
      </w:r>
      <w:r>
        <w:rPr>
          <w:spacing w:val="3"/>
          <w:sz w:val="15"/>
          <w:szCs w:val="22"/>
          <w:lang w:val="pt-PT" w:eastAsia="en-US" w:bidi="ar-SA"/>
        </w:rPr>
        <w:t xml:space="preserve"> </w:t>
      </w:r>
      <w:r>
        <w:rPr>
          <w:sz w:val="15"/>
          <w:szCs w:val="22"/>
          <w:lang w:val="pt-PT" w:eastAsia="en-US" w:bidi="ar-SA"/>
        </w:rPr>
        <w:t>até</w:t>
      </w:r>
      <w:r>
        <w:rPr>
          <w:spacing w:val="2"/>
          <w:sz w:val="15"/>
          <w:szCs w:val="22"/>
          <w:lang w:val="pt-PT" w:eastAsia="en-US" w:bidi="ar-SA"/>
        </w:rPr>
        <w:t xml:space="preserve"> </w:t>
      </w:r>
      <w:r>
        <w:rPr>
          <w:sz w:val="15"/>
          <w:szCs w:val="22"/>
          <w:lang w:val="pt-PT" w:eastAsia="en-US" w:bidi="ar-SA"/>
        </w:rPr>
        <w:t>6</w:t>
      </w:r>
      <w:r>
        <w:rPr>
          <w:spacing w:val="5"/>
          <w:sz w:val="15"/>
          <w:szCs w:val="22"/>
          <w:lang w:val="pt-PT" w:eastAsia="en-US" w:bidi="ar-SA"/>
        </w:rPr>
        <w:t xml:space="preserve"> </w:t>
      </w:r>
      <w:r>
        <w:rPr>
          <w:sz w:val="15"/>
          <w:szCs w:val="22"/>
          <w:lang w:val="pt-PT" w:eastAsia="en-US" w:bidi="ar-SA"/>
        </w:rPr>
        <w:t>(seis)</w:t>
      </w:r>
      <w:r>
        <w:rPr>
          <w:spacing w:val="3"/>
          <w:sz w:val="15"/>
          <w:szCs w:val="22"/>
          <w:lang w:val="pt-PT" w:eastAsia="en-US" w:bidi="ar-SA"/>
        </w:rPr>
        <w:t xml:space="preserve"> </w:t>
      </w:r>
      <w:r>
        <w:rPr>
          <w:sz w:val="15"/>
          <w:szCs w:val="22"/>
          <w:lang w:val="pt-PT" w:eastAsia="en-US" w:bidi="ar-SA"/>
        </w:rPr>
        <w:t>meses</w:t>
      </w:r>
      <w:r>
        <w:rPr>
          <w:spacing w:val="3"/>
          <w:sz w:val="15"/>
          <w:szCs w:val="22"/>
          <w:lang w:val="pt-PT" w:eastAsia="en-US" w:bidi="ar-SA"/>
        </w:rPr>
        <w:t xml:space="preserve"> </w:t>
      </w:r>
      <w:r>
        <w:rPr>
          <w:sz w:val="15"/>
          <w:szCs w:val="22"/>
          <w:lang w:val="pt-PT" w:eastAsia="en-US" w:bidi="ar-SA"/>
        </w:rPr>
        <w:t>de</w:t>
      </w:r>
      <w:r>
        <w:rPr>
          <w:spacing w:val="3"/>
          <w:sz w:val="15"/>
          <w:szCs w:val="22"/>
          <w:lang w:val="pt-PT" w:eastAsia="en-US" w:bidi="ar-SA"/>
        </w:rPr>
        <w:t xml:space="preserve"> </w:t>
      </w:r>
      <w:r>
        <w:rPr>
          <w:sz w:val="15"/>
          <w:szCs w:val="22"/>
          <w:lang w:val="pt-PT" w:eastAsia="en-US" w:bidi="ar-SA"/>
        </w:rPr>
        <w:t>antecedência</w:t>
      </w:r>
      <w:r>
        <w:rPr>
          <w:spacing w:val="4"/>
          <w:sz w:val="15"/>
          <w:szCs w:val="22"/>
          <w:lang w:val="pt-PT" w:eastAsia="en-US" w:bidi="ar-SA"/>
        </w:rPr>
        <w:t xml:space="preserve"> </w:t>
      </w:r>
      <w:r>
        <w:rPr>
          <w:sz w:val="15"/>
          <w:szCs w:val="22"/>
          <w:lang w:val="pt-PT" w:eastAsia="en-US" w:bidi="ar-SA"/>
        </w:rPr>
        <w:t>da</w:t>
      </w:r>
      <w:r>
        <w:rPr>
          <w:spacing w:val="2"/>
          <w:sz w:val="15"/>
          <w:szCs w:val="22"/>
          <w:lang w:val="pt-PT" w:eastAsia="en-US" w:bidi="ar-SA"/>
        </w:rPr>
        <w:t xml:space="preserve"> </w:t>
      </w:r>
      <w:r>
        <w:rPr>
          <w:sz w:val="15"/>
          <w:szCs w:val="22"/>
          <w:lang w:val="pt-PT" w:eastAsia="en-US" w:bidi="ar-SA"/>
        </w:rPr>
        <w:t>data</w:t>
      </w:r>
      <w:r>
        <w:rPr>
          <w:spacing w:val="3"/>
          <w:sz w:val="15"/>
          <w:szCs w:val="22"/>
          <w:lang w:val="pt-PT" w:eastAsia="en-US" w:bidi="ar-SA"/>
        </w:rPr>
        <w:t xml:space="preserve"> </w:t>
      </w:r>
      <w:r>
        <w:rPr>
          <w:sz w:val="15"/>
          <w:szCs w:val="22"/>
          <w:lang w:val="pt-PT" w:eastAsia="en-US" w:bidi="ar-SA"/>
        </w:rPr>
        <w:t>de</w:t>
      </w:r>
      <w:r>
        <w:rPr>
          <w:spacing w:val="4"/>
          <w:sz w:val="15"/>
          <w:szCs w:val="22"/>
          <w:lang w:val="pt-PT" w:eastAsia="en-US" w:bidi="ar-SA"/>
        </w:rPr>
        <w:t xml:space="preserve"> </w:t>
      </w:r>
      <w:r>
        <w:rPr>
          <w:sz w:val="15"/>
          <w:szCs w:val="22"/>
          <w:lang w:val="pt-PT" w:eastAsia="en-US" w:bidi="ar-SA"/>
        </w:rPr>
        <w:t>divulgação</w:t>
      </w:r>
      <w:r>
        <w:rPr>
          <w:spacing w:val="3"/>
          <w:sz w:val="15"/>
          <w:szCs w:val="22"/>
          <w:lang w:val="pt-PT" w:eastAsia="en-US" w:bidi="ar-SA"/>
        </w:rPr>
        <w:t xml:space="preserve"> </w:t>
      </w:r>
      <w:r>
        <w:rPr>
          <w:sz w:val="15"/>
          <w:szCs w:val="22"/>
          <w:lang w:val="pt-PT" w:eastAsia="en-US" w:bidi="ar-SA"/>
        </w:rPr>
        <w:t>do</w:t>
      </w:r>
      <w:r>
        <w:rPr>
          <w:spacing w:val="4"/>
          <w:sz w:val="15"/>
          <w:szCs w:val="22"/>
          <w:lang w:val="pt-PT" w:eastAsia="en-US" w:bidi="ar-SA"/>
        </w:rPr>
        <w:t xml:space="preserve"> </w:t>
      </w:r>
      <w:r>
        <w:rPr>
          <w:sz w:val="15"/>
          <w:szCs w:val="22"/>
          <w:lang w:val="pt-PT" w:eastAsia="en-US" w:bidi="ar-SA"/>
        </w:rPr>
        <w:t>edital,</w:t>
      </w:r>
      <w:r>
        <w:rPr>
          <w:spacing w:val="5"/>
          <w:sz w:val="15"/>
          <w:szCs w:val="22"/>
          <w:lang w:val="pt-PT" w:eastAsia="en-US" w:bidi="ar-SA"/>
        </w:rPr>
        <w:t xml:space="preserve"> </w:t>
      </w:r>
      <w:r>
        <w:rPr>
          <w:sz w:val="15"/>
          <w:szCs w:val="22"/>
          <w:lang w:val="pt-PT" w:eastAsia="en-US" w:bidi="ar-SA"/>
        </w:rPr>
        <w:t>contendo</w:t>
      </w:r>
      <w:r>
        <w:rPr>
          <w:spacing w:val="1"/>
          <w:sz w:val="15"/>
          <w:szCs w:val="22"/>
          <w:lang w:val="pt-PT" w:eastAsia="en-US" w:bidi="ar-SA"/>
        </w:rPr>
        <w:t xml:space="preserve"> </w:t>
      </w:r>
      <w:r>
        <w:rPr>
          <w:sz w:val="15"/>
          <w:szCs w:val="22"/>
          <w:lang w:val="pt-PT" w:eastAsia="en-US" w:bidi="ar-SA"/>
        </w:rPr>
        <w:t>a data e</w:t>
      </w:r>
      <w:r>
        <w:rPr>
          <w:spacing w:val="-2"/>
          <w:sz w:val="15"/>
          <w:szCs w:val="22"/>
          <w:lang w:val="pt-PT" w:eastAsia="en-US" w:bidi="ar-SA"/>
        </w:rPr>
        <w:t xml:space="preserve"> </w:t>
      </w:r>
      <w:r>
        <w:rPr>
          <w:sz w:val="15"/>
          <w:szCs w:val="22"/>
          <w:lang w:val="pt-PT" w:eastAsia="en-US" w:bidi="ar-SA"/>
        </w:rPr>
        <w:t>a</w:t>
      </w:r>
      <w:r>
        <w:rPr>
          <w:spacing w:val="-2"/>
          <w:sz w:val="15"/>
          <w:szCs w:val="22"/>
          <w:lang w:val="pt-PT" w:eastAsia="en-US" w:bidi="ar-SA"/>
        </w:rPr>
        <w:t xml:space="preserve"> </w:t>
      </w:r>
      <w:r>
        <w:rPr>
          <w:sz w:val="15"/>
          <w:szCs w:val="22"/>
          <w:lang w:val="pt-PT" w:eastAsia="en-US" w:bidi="ar-SA"/>
        </w:rPr>
        <w:t>hora</w:t>
      </w:r>
      <w:r>
        <w:rPr>
          <w:spacing w:val="-2"/>
          <w:sz w:val="15"/>
          <w:szCs w:val="22"/>
          <w:lang w:val="pt-PT" w:eastAsia="en-US" w:bidi="ar-SA"/>
        </w:rPr>
        <w:t xml:space="preserve"> </w:t>
      </w:r>
      <w:r>
        <w:rPr>
          <w:sz w:val="15"/>
          <w:szCs w:val="22"/>
          <w:lang w:val="pt-PT" w:eastAsia="en-US" w:bidi="ar-SA"/>
        </w:rPr>
        <w:t>de</w:t>
      </w:r>
      <w:r>
        <w:rPr>
          <w:spacing w:val="-2"/>
          <w:sz w:val="15"/>
          <w:szCs w:val="22"/>
          <w:lang w:val="pt-PT" w:eastAsia="en-US" w:bidi="ar-SA"/>
        </w:rPr>
        <w:t xml:space="preserve"> </w:t>
      </w:r>
      <w:r>
        <w:rPr>
          <w:sz w:val="15"/>
          <w:szCs w:val="22"/>
          <w:lang w:val="pt-PT" w:eastAsia="en-US" w:bidi="ar-SA"/>
        </w:rPr>
        <w:t>acesso;</w:t>
      </w:r>
    </w:p>
    <w:p>
      <w:pPr>
        <w:widowControl w:val="0"/>
        <w:numPr>
          <w:ilvl w:val="0"/>
          <w:numId w:val="21"/>
        </w:numPr>
        <w:tabs>
          <w:tab w:val="left" w:pos="3068"/>
        </w:tabs>
        <w:autoSpaceDE w:val="0"/>
        <w:autoSpaceDN w:val="0"/>
        <w:spacing w:before="0" w:after="0" w:line="172" w:lineRule="exact"/>
        <w:ind w:left="3067" w:right="0" w:hanging="193"/>
        <w:jc w:val="both"/>
        <w:rPr>
          <w:sz w:val="15"/>
          <w:szCs w:val="22"/>
          <w:lang w:val="pt-PT" w:eastAsia="en-US" w:bidi="ar-SA"/>
        </w:rPr>
      </w:pPr>
      <w:r>
        <w:rPr>
          <w:sz w:val="15"/>
          <w:szCs w:val="22"/>
          <w:lang w:val="pt-PT" w:eastAsia="en-US" w:bidi="ar-SA"/>
        </w:rPr>
        <w:t>-</w:t>
      </w:r>
      <w:r>
        <w:rPr>
          <w:spacing w:val="-7"/>
          <w:sz w:val="15"/>
          <w:szCs w:val="22"/>
          <w:lang w:val="pt-PT" w:eastAsia="en-US" w:bidi="ar-SA"/>
        </w:rPr>
        <w:t xml:space="preserve"> </w:t>
      </w:r>
      <w:r>
        <w:rPr>
          <w:sz w:val="15"/>
          <w:szCs w:val="22"/>
          <w:lang w:val="pt-PT" w:eastAsia="en-US" w:bidi="ar-SA"/>
        </w:rPr>
        <w:t>pesquisa</w:t>
      </w:r>
      <w:r>
        <w:rPr>
          <w:spacing w:val="-5"/>
          <w:sz w:val="15"/>
          <w:szCs w:val="22"/>
          <w:lang w:val="pt-PT" w:eastAsia="en-US" w:bidi="ar-SA"/>
        </w:rPr>
        <w:t xml:space="preserve"> </w:t>
      </w:r>
      <w:r>
        <w:rPr>
          <w:sz w:val="15"/>
          <w:szCs w:val="22"/>
          <w:lang w:val="pt-PT" w:eastAsia="en-US" w:bidi="ar-SA"/>
        </w:rPr>
        <w:t>direta</w:t>
      </w:r>
      <w:r>
        <w:rPr>
          <w:spacing w:val="-7"/>
          <w:sz w:val="15"/>
          <w:szCs w:val="22"/>
          <w:lang w:val="pt-PT" w:eastAsia="en-US" w:bidi="ar-SA"/>
        </w:rPr>
        <w:t xml:space="preserve"> </w:t>
      </w:r>
      <w:r>
        <w:rPr>
          <w:sz w:val="15"/>
          <w:szCs w:val="22"/>
          <w:lang w:val="pt-PT" w:eastAsia="en-US" w:bidi="ar-SA"/>
        </w:rPr>
        <w:t>com,</w:t>
      </w:r>
      <w:r>
        <w:rPr>
          <w:spacing w:val="-6"/>
          <w:sz w:val="15"/>
          <w:szCs w:val="22"/>
          <w:lang w:val="pt-PT" w:eastAsia="en-US" w:bidi="ar-SA"/>
        </w:rPr>
        <w:t xml:space="preserve"> </w:t>
      </w:r>
      <w:r>
        <w:rPr>
          <w:sz w:val="15"/>
          <w:szCs w:val="22"/>
          <w:lang w:val="pt-PT" w:eastAsia="en-US" w:bidi="ar-SA"/>
        </w:rPr>
        <w:t>no</w:t>
      </w:r>
      <w:r>
        <w:rPr>
          <w:spacing w:val="-4"/>
          <w:sz w:val="15"/>
          <w:szCs w:val="22"/>
          <w:lang w:val="pt-PT" w:eastAsia="en-US" w:bidi="ar-SA"/>
        </w:rPr>
        <w:t xml:space="preserve"> </w:t>
      </w:r>
      <w:r>
        <w:rPr>
          <w:sz w:val="15"/>
          <w:szCs w:val="22"/>
          <w:lang w:val="pt-PT" w:eastAsia="en-US" w:bidi="ar-SA"/>
        </w:rPr>
        <w:t>mínimo,</w:t>
      </w:r>
      <w:r>
        <w:rPr>
          <w:spacing w:val="-6"/>
          <w:sz w:val="15"/>
          <w:szCs w:val="22"/>
          <w:lang w:val="pt-PT" w:eastAsia="en-US" w:bidi="ar-SA"/>
        </w:rPr>
        <w:t xml:space="preserve"> </w:t>
      </w:r>
      <w:r>
        <w:rPr>
          <w:sz w:val="15"/>
          <w:szCs w:val="22"/>
          <w:lang w:val="pt-PT" w:eastAsia="en-US" w:bidi="ar-SA"/>
        </w:rPr>
        <w:t>3</w:t>
      </w:r>
      <w:r>
        <w:rPr>
          <w:spacing w:val="-4"/>
          <w:sz w:val="15"/>
          <w:szCs w:val="22"/>
          <w:lang w:val="pt-PT" w:eastAsia="en-US" w:bidi="ar-SA"/>
        </w:rPr>
        <w:t xml:space="preserve"> </w:t>
      </w:r>
      <w:r>
        <w:rPr>
          <w:sz w:val="15"/>
          <w:szCs w:val="22"/>
          <w:lang w:val="pt-PT" w:eastAsia="en-US" w:bidi="ar-SA"/>
        </w:rPr>
        <w:t>(três)</w:t>
      </w:r>
      <w:r>
        <w:rPr>
          <w:spacing w:val="-5"/>
          <w:sz w:val="15"/>
          <w:szCs w:val="22"/>
          <w:lang w:val="pt-PT" w:eastAsia="en-US" w:bidi="ar-SA"/>
        </w:rPr>
        <w:t xml:space="preserve"> </w:t>
      </w:r>
      <w:r>
        <w:rPr>
          <w:sz w:val="15"/>
          <w:szCs w:val="22"/>
          <w:lang w:val="pt-PT" w:eastAsia="en-US" w:bidi="ar-SA"/>
        </w:rPr>
        <w:t>fornecedores,</w:t>
      </w:r>
      <w:r>
        <w:rPr>
          <w:spacing w:val="-5"/>
          <w:sz w:val="15"/>
          <w:szCs w:val="22"/>
          <w:lang w:val="pt-PT" w:eastAsia="en-US" w:bidi="ar-SA"/>
        </w:rPr>
        <w:t xml:space="preserve"> </w:t>
      </w:r>
      <w:r>
        <w:rPr>
          <w:sz w:val="15"/>
          <w:szCs w:val="22"/>
          <w:lang w:val="pt-PT" w:eastAsia="en-US" w:bidi="ar-SA"/>
        </w:rPr>
        <w:t>mediante</w:t>
      </w:r>
      <w:r>
        <w:rPr>
          <w:spacing w:val="-6"/>
          <w:sz w:val="15"/>
          <w:szCs w:val="22"/>
          <w:lang w:val="pt-PT" w:eastAsia="en-US" w:bidi="ar-SA"/>
        </w:rPr>
        <w:t xml:space="preserve"> </w:t>
      </w:r>
      <w:r>
        <w:rPr>
          <w:sz w:val="15"/>
          <w:szCs w:val="22"/>
          <w:lang w:val="pt-PT" w:eastAsia="en-US" w:bidi="ar-SA"/>
        </w:rPr>
        <w:t>solicitação</w:t>
      </w:r>
      <w:r>
        <w:rPr>
          <w:spacing w:val="-4"/>
          <w:sz w:val="15"/>
          <w:szCs w:val="22"/>
          <w:lang w:val="pt-PT" w:eastAsia="en-US" w:bidi="ar-SA"/>
        </w:rPr>
        <w:t xml:space="preserve"> </w:t>
      </w:r>
      <w:r>
        <w:rPr>
          <w:sz w:val="15"/>
          <w:szCs w:val="22"/>
          <w:lang w:val="pt-PT" w:eastAsia="en-US" w:bidi="ar-SA"/>
        </w:rPr>
        <w:t>formal</w:t>
      </w:r>
      <w:r>
        <w:rPr>
          <w:spacing w:val="-5"/>
          <w:sz w:val="15"/>
          <w:szCs w:val="22"/>
          <w:lang w:val="pt-PT" w:eastAsia="en-US" w:bidi="ar-SA"/>
        </w:rPr>
        <w:t xml:space="preserve"> </w:t>
      </w:r>
      <w:r>
        <w:rPr>
          <w:sz w:val="15"/>
          <w:szCs w:val="22"/>
          <w:lang w:val="pt-PT" w:eastAsia="en-US" w:bidi="ar-SA"/>
        </w:rPr>
        <w:t>de</w:t>
      </w:r>
    </w:p>
    <w:p>
      <w:pPr>
        <w:widowControl w:val="0"/>
        <w:autoSpaceDE w:val="0"/>
        <w:autoSpaceDN w:val="0"/>
        <w:spacing w:before="61" w:after="0" w:line="316" w:lineRule="auto"/>
        <w:ind w:left="2873" w:right="1323" w:firstLine="0"/>
        <w:jc w:val="both"/>
        <w:rPr>
          <w:sz w:val="15"/>
          <w:szCs w:val="22"/>
          <w:lang w:val="pt-PT" w:eastAsia="en-US" w:bidi="ar-SA"/>
        </w:rPr>
      </w:pPr>
      <w:r>
        <w:rPr>
          <w:sz w:val="15"/>
          <w:szCs w:val="22"/>
          <w:lang w:val="pt-PT" w:eastAsia="en-US" w:bidi="ar-SA"/>
        </w:rPr>
        <w:t>cotação,</w:t>
      </w:r>
      <w:r>
        <w:rPr>
          <w:spacing w:val="1"/>
          <w:sz w:val="15"/>
          <w:szCs w:val="22"/>
          <w:lang w:val="pt-PT" w:eastAsia="en-US" w:bidi="ar-SA"/>
        </w:rPr>
        <w:t xml:space="preserve"> </w:t>
      </w:r>
      <w:r>
        <w:rPr>
          <w:sz w:val="15"/>
          <w:szCs w:val="22"/>
          <w:lang w:val="pt-PT" w:eastAsia="en-US" w:bidi="ar-SA"/>
        </w:rPr>
        <w:t>por meio</w:t>
      </w:r>
      <w:r>
        <w:rPr>
          <w:spacing w:val="1"/>
          <w:sz w:val="15"/>
          <w:szCs w:val="22"/>
          <w:lang w:val="pt-PT" w:eastAsia="en-US" w:bidi="ar-SA"/>
        </w:rPr>
        <w:t xml:space="preserve"> </w:t>
      </w:r>
      <w:r>
        <w:rPr>
          <w:sz w:val="15"/>
          <w:szCs w:val="22"/>
          <w:lang w:val="pt-PT" w:eastAsia="en-US" w:bidi="ar-SA"/>
        </w:rPr>
        <w:t>de ofício ou</w:t>
      </w:r>
      <w:r>
        <w:rPr>
          <w:spacing w:val="37"/>
          <w:sz w:val="15"/>
          <w:szCs w:val="22"/>
          <w:lang w:val="pt-PT" w:eastAsia="en-US" w:bidi="ar-SA"/>
        </w:rPr>
        <w:t xml:space="preserve"> </w:t>
      </w:r>
      <w:r>
        <w:rPr>
          <w:sz w:val="15"/>
          <w:szCs w:val="22"/>
          <w:lang w:val="pt-PT" w:eastAsia="en-US" w:bidi="ar-SA"/>
        </w:rPr>
        <w:t>e-mail, desde que</w:t>
      </w:r>
      <w:r>
        <w:rPr>
          <w:spacing w:val="38"/>
          <w:sz w:val="15"/>
          <w:szCs w:val="22"/>
          <w:lang w:val="pt-PT" w:eastAsia="en-US" w:bidi="ar-SA"/>
        </w:rPr>
        <w:t xml:space="preserve"> </w:t>
      </w:r>
      <w:r>
        <w:rPr>
          <w:sz w:val="15"/>
          <w:szCs w:val="22"/>
          <w:lang w:val="pt-PT" w:eastAsia="en-US" w:bidi="ar-SA"/>
        </w:rPr>
        <w:t>seja apresentada justificativa da escolha desses fornecedores</w:t>
      </w:r>
      <w:r>
        <w:rPr>
          <w:spacing w:val="37"/>
          <w:sz w:val="15"/>
          <w:szCs w:val="22"/>
          <w:lang w:val="pt-PT" w:eastAsia="en-US" w:bidi="ar-SA"/>
        </w:rPr>
        <w:t xml:space="preserve"> </w:t>
      </w:r>
      <w:r>
        <w:rPr>
          <w:sz w:val="15"/>
          <w:szCs w:val="22"/>
          <w:lang w:val="pt-PT" w:eastAsia="en-US" w:bidi="ar-SA"/>
        </w:rPr>
        <w:t>e que</w:t>
      </w:r>
      <w:r>
        <w:rPr>
          <w:spacing w:val="1"/>
          <w:sz w:val="15"/>
          <w:szCs w:val="22"/>
          <w:lang w:val="pt-PT" w:eastAsia="en-US" w:bidi="ar-SA"/>
        </w:rPr>
        <w:t xml:space="preserve"> </w:t>
      </w:r>
      <w:r>
        <w:rPr>
          <w:sz w:val="15"/>
          <w:szCs w:val="22"/>
          <w:lang w:val="pt-PT" w:eastAsia="en-US" w:bidi="ar-SA"/>
        </w:rPr>
        <w:t>não</w:t>
      </w:r>
      <w:r>
        <w:rPr>
          <w:spacing w:val="-2"/>
          <w:sz w:val="15"/>
          <w:szCs w:val="22"/>
          <w:lang w:val="pt-PT" w:eastAsia="en-US" w:bidi="ar-SA"/>
        </w:rPr>
        <w:t xml:space="preserve"> </w:t>
      </w:r>
      <w:r>
        <w:rPr>
          <w:sz w:val="15"/>
          <w:szCs w:val="22"/>
          <w:lang w:val="pt-PT" w:eastAsia="en-US" w:bidi="ar-SA"/>
        </w:rPr>
        <w:t>tenham</w:t>
      </w:r>
      <w:r>
        <w:rPr>
          <w:spacing w:val="-3"/>
          <w:sz w:val="15"/>
          <w:szCs w:val="22"/>
          <w:lang w:val="pt-PT" w:eastAsia="en-US" w:bidi="ar-SA"/>
        </w:rPr>
        <w:t xml:space="preserve"> </w:t>
      </w:r>
      <w:r>
        <w:rPr>
          <w:sz w:val="15"/>
          <w:szCs w:val="22"/>
          <w:lang w:val="pt-PT" w:eastAsia="en-US" w:bidi="ar-SA"/>
        </w:rPr>
        <w:t>sido</w:t>
      </w:r>
      <w:r>
        <w:rPr>
          <w:spacing w:val="-1"/>
          <w:sz w:val="15"/>
          <w:szCs w:val="22"/>
          <w:lang w:val="pt-PT" w:eastAsia="en-US" w:bidi="ar-SA"/>
        </w:rPr>
        <w:t xml:space="preserve"> </w:t>
      </w:r>
      <w:r>
        <w:rPr>
          <w:sz w:val="15"/>
          <w:szCs w:val="22"/>
          <w:lang w:val="pt-PT" w:eastAsia="en-US" w:bidi="ar-SA"/>
        </w:rPr>
        <w:t>obtidos</w:t>
      </w:r>
      <w:r>
        <w:rPr>
          <w:spacing w:val="-2"/>
          <w:sz w:val="15"/>
          <w:szCs w:val="22"/>
          <w:lang w:val="pt-PT" w:eastAsia="en-US" w:bidi="ar-SA"/>
        </w:rPr>
        <w:t xml:space="preserve"> </w:t>
      </w:r>
      <w:r>
        <w:rPr>
          <w:sz w:val="15"/>
          <w:szCs w:val="22"/>
          <w:lang w:val="pt-PT" w:eastAsia="en-US" w:bidi="ar-SA"/>
        </w:rPr>
        <w:t>os</w:t>
      </w:r>
      <w:r>
        <w:rPr>
          <w:spacing w:val="-3"/>
          <w:sz w:val="15"/>
          <w:szCs w:val="22"/>
          <w:lang w:val="pt-PT" w:eastAsia="en-US" w:bidi="ar-SA"/>
        </w:rPr>
        <w:t xml:space="preserve"> </w:t>
      </w:r>
      <w:r>
        <w:rPr>
          <w:sz w:val="15"/>
          <w:szCs w:val="22"/>
          <w:lang w:val="pt-PT" w:eastAsia="en-US" w:bidi="ar-SA"/>
        </w:rPr>
        <w:t>orçamentos</w:t>
      </w:r>
      <w:r>
        <w:rPr>
          <w:spacing w:val="-2"/>
          <w:sz w:val="15"/>
          <w:szCs w:val="22"/>
          <w:lang w:val="pt-PT" w:eastAsia="en-US" w:bidi="ar-SA"/>
        </w:rPr>
        <w:t xml:space="preserve"> </w:t>
      </w:r>
      <w:r>
        <w:rPr>
          <w:sz w:val="15"/>
          <w:szCs w:val="22"/>
          <w:lang w:val="pt-PT" w:eastAsia="en-US" w:bidi="ar-SA"/>
        </w:rPr>
        <w:t>com</w:t>
      </w:r>
      <w:r>
        <w:rPr>
          <w:spacing w:val="-2"/>
          <w:sz w:val="15"/>
          <w:szCs w:val="22"/>
          <w:lang w:val="pt-PT" w:eastAsia="en-US" w:bidi="ar-SA"/>
        </w:rPr>
        <w:t xml:space="preserve"> </w:t>
      </w:r>
      <w:r>
        <w:rPr>
          <w:sz w:val="15"/>
          <w:szCs w:val="22"/>
          <w:lang w:val="pt-PT" w:eastAsia="en-US" w:bidi="ar-SA"/>
        </w:rPr>
        <w:t>mais</w:t>
      </w:r>
      <w:r>
        <w:rPr>
          <w:spacing w:val="-2"/>
          <w:sz w:val="15"/>
          <w:szCs w:val="22"/>
          <w:lang w:val="pt-PT" w:eastAsia="en-US" w:bidi="ar-SA"/>
        </w:rPr>
        <w:t xml:space="preserve"> </w:t>
      </w:r>
      <w:r>
        <w:rPr>
          <w:sz w:val="15"/>
          <w:szCs w:val="22"/>
          <w:lang w:val="pt-PT" w:eastAsia="en-US" w:bidi="ar-SA"/>
        </w:rPr>
        <w:t>de</w:t>
      </w:r>
      <w:r>
        <w:rPr>
          <w:spacing w:val="-2"/>
          <w:sz w:val="15"/>
          <w:szCs w:val="22"/>
          <w:lang w:val="pt-PT" w:eastAsia="en-US" w:bidi="ar-SA"/>
        </w:rPr>
        <w:t xml:space="preserve"> </w:t>
      </w:r>
      <w:r>
        <w:rPr>
          <w:sz w:val="15"/>
          <w:szCs w:val="22"/>
          <w:lang w:val="pt-PT" w:eastAsia="en-US" w:bidi="ar-SA"/>
        </w:rPr>
        <w:t>6</w:t>
      </w:r>
      <w:r>
        <w:rPr>
          <w:spacing w:val="-2"/>
          <w:sz w:val="15"/>
          <w:szCs w:val="22"/>
          <w:lang w:val="pt-PT" w:eastAsia="en-US" w:bidi="ar-SA"/>
        </w:rPr>
        <w:t xml:space="preserve"> </w:t>
      </w:r>
      <w:r>
        <w:rPr>
          <w:sz w:val="15"/>
          <w:szCs w:val="22"/>
          <w:lang w:val="pt-PT" w:eastAsia="en-US" w:bidi="ar-SA"/>
        </w:rPr>
        <w:t>(seis)</w:t>
      </w:r>
      <w:r>
        <w:rPr>
          <w:spacing w:val="-3"/>
          <w:sz w:val="15"/>
          <w:szCs w:val="22"/>
          <w:lang w:val="pt-PT" w:eastAsia="en-US" w:bidi="ar-SA"/>
        </w:rPr>
        <w:t xml:space="preserve"> </w:t>
      </w:r>
      <w:r>
        <w:rPr>
          <w:sz w:val="15"/>
          <w:szCs w:val="22"/>
          <w:lang w:val="pt-PT" w:eastAsia="en-US" w:bidi="ar-SA"/>
        </w:rPr>
        <w:t>meses</w:t>
      </w:r>
      <w:r>
        <w:rPr>
          <w:spacing w:val="-1"/>
          <w:sz w:val="15"/>
          <w:szCs w:val="22"/>
          <w:lang w:val="pt-PT" w:eastAsia="en-US" w:bidi="ar-SA"/>
        </w:rPr>
        <w:t xml:space="preserve"> </w:t>
      </w:r>
      <w:r>
        <w:rPr>
          <w:sz w:val="15"/>
          <w:szCs w:val="22"/>
          <w:lang w:val="pt-PT" w:eastAsia="en-US" w:bidi="ar-SA"/>
        </w:rPr>
        <w:t>de</w:t>
      </w:r>
      <w:r>
        <w:rPr>
          <w:spacing w:val="-3"/>
          <w:sz w:val="15"/>
          <w:szCs w:val="22"/>
          <w:lang w:val="pt-PT" w:eastAsia="en-US" w:bidi="ar-SA"/>
        </w:rPr>
        <w:t xml:space="preserve"> </w:t>
      </w:r>
      <w:r>
        <w:rPr>
          <w:sz w:val="15"/>
          <w:szCs w:val="22"/>
          <w:lang w:val="pt-PT" w:eastAsia="en-US" w:bidi="ar-SA"/>
        </w:rPr>
        <w:t>antecedência</w:t>
      </w:r>
      <w:r>
        <w:rPr>
          <w:spacing w:val="-2"/>
          <w:sz w:val="15"/>
          <w:szCs w:val="22"/>
          <w:lang w:val="pt-PT" w:eastAsia="en-US" w:bidi="ar-SA"/>
        </w:rPr>
        <w:t xml:space="preserve"> </w:t>
      </w:r>
      <w:r>
        <w:rPr>
          <w:sz w:val="15"/>
          <w:szCs w:val="22"/>
          <w:lang w:val="pt-PT" w:eastAsia="en-US" w:bidi="ar-SA"/>
        </w:rPr>
        <w:t>da</w:t>
      </w:r>
      <w:r>
        <w:rPr>
          <w:spacing w:val="-3"/>
          <w:sz w:val="15"/>
          <w:szCs w:val="22"/>
          <w:lang w:val="pt-PT" w:eastAsia="en-US" w:bidi="ar-SA"/>
        </w:rPr>
        <w:t xml:space="preserve"> </w:t>
      </w:r>
      <w:r>
        <w:rPr>
          <w:sz w:val="15"/>
          <w:szCs w:val="22"/>
          <w:lang w:val="pt-PT" w:eastAsia="en-US" w:bidi="ar-SA"/>
        </w:rPr>
        <w:t>data</w:t>
      </w:r>
      <w:r>
        <w:rPr>
          <w:spacing w:val="-2"/>
          <w:sz w:val="15"/>
          <w:szCs w:val="22"/>
          <w:lang w:val="pt-PT" w:eastAsia="en-US" w:bidi="ar-SA"/>
        </w:rPr>
        <w:t xml:space="preserve"> </w:t>
      </w:r>
      <w:r>
        <w:rPr>
          <w:sz w:val="15"/>
          <w:szCs w:val="22"/>
          <w:lang w:val="pt-PT" w:eastAsia="en-US" w:bidi="ar-SA"/>
        </w:rPr>
        <w:t>de</w:t>
      </w:r>
      <w:r>
        <w:rPr>
          <w:spacing w:val="-3"/>
          <w:sz w:val="15"/>
          <w:szCs w:val="22"/>
          <w:lang w:val="pt-PT" w:eastAsia="en-US" w:bidi="ar-SA"/>
        </w:rPr>
        <w:t xml:space="preserve"> </w:t>
      </w:r>
      <w:r>
        <w:rPr>
          <w:sz w:val="15"/>
          <w:szCs w:val="22"/>
          <w:lang w:val="pt-PT" w:eastAsia="en-US" w:bidi="ar-SA"/>
        </w:rPr>
        <w:t>divulgação</w:t>
      </w:r>
      <w:r>
        <w:rPr>
          <w:spacing w:val="-1"/>
          <w:sz w:val="15"/>
          <w:szCs w:val="22"/>
          <w:lang w:val="pt-PT" w:eastAsia="en-US" w:bidi="ar-SA"/>
        </w:rPr>
        <w:t xml:space="preserve"> </w:t>
      </w:r>
      <w:r>
        <w:rPr>
          <w:sz w:val="15"/>
          <w:szCs w:val="22"/>
          <w:lang w:val="pt-PT" w:eastAsia="en-US" w:bidi="ar-SA"/>
        </w:rPr>
        <w:t>do</w:t>
      </w:r>
      <w:r>
        <w:rPr>
          <w:spacing w:val="-2"/>
          <w:sz w:val="15"/>
          <w:szCs w:val="22"/>
          <w:lang w:val="pt-PT" w:eastAsia="en-US" w:bidi="ar-SA"/>
        </w:rPr>
        <w:t xml:space="preserve"> </w:t>
      </w:r>
      <w:r>
        <w:rPr>
          <w:sz w:val="15"/>
          <w:szCs w:val="22"/>
          <w:lang w:val="pt-PT" w:eastAsia="en-US" w:bidi="ar-SA"/>
        </w:rPr>
        <w:t>edital;</w:t>
      </w:r>
      <w:r>
        <w:rPr>
          <w:spacing w:val="-1"/>
          <w:sz w:val="15"/>
          <w:szCs w:val="22"/>
          <w:lang w:val="pt-PT" w:eastAsia="en-US" w:bidi="ar-SA"/>
        </w:rPr>
        <w:t xml:space="preserve"> </w:t>
      </w:r>
      <w:r>
        <w:rPr>
          <w:sz w:val="15"/>
          <w:szCs w:val="22"/>
          <w:lang w:val="pt-PT" w:eastAsia="en-US" w:bidi="ar-SA"/>
        </w:rPr>
        <w:t>ou</w:t>
      </w:r>
    </w:p>
    <w:p>
      <w:pPr>
        <w:widowControl w:val="0"/>
        <w:autoSpaceDE w:val="0"/>
        <w:autoSpaceDN w:val="0"/>
        <w:spacing w:before="11" w:after="0" w:line="240" w:lineRule="auto"/>
        <w:ind w:left="0" w:right="0"/>
        <w:jc w:val="left"/>
        <w:rPr>
          <w:sz w:val="17"/>
          <w:szCs w:val="18"/>
          <w:lang w:val="pt-PT" w:eastAsia="en-US" w:bidi="ar-SA"/>
        </w:rPr>
      </w:pPr>
    </w:p>
    <w:p>
      <w:pPr>
        <w:widowControl w:val="0"/>
        <w:numPr>
          <w:ilvl w:val="0"/>
          <w:numId w:val="21"/>
        </w:numPr>
        <w:tabs>
          <w:tab w:val="left" w:pos="3032"/>
        </w:tabs>
        <w:autoSpaceDE w:val="0"/>
        <w:autoSpaceDN w:val="0"/>
        <w:spacing w:before="0" w:after="0" w:line="321" w:lineRule="auto"/>
        <w:ind w:left="2873" w:right="1330" w:firstLine="0"/>
        <w:jc w:val="both"/>
        <w:rPr>
          <w:sz w:val="15"/>
          <w:szCs w:val="22"/>
          <w:lang w:val="pt-PT" w:eastAsia="en-US" w:bidi="ar-SA"/>
        </w:rPr>
      </w:pPr>
      <w:r>
        <w:rPr>
          <w:sz w:val="15"/>
          <w:szCs w:val="22"/>
          <w:lang w:val="pt-PT" w:eastAsia="en-US" w:bidi="ar-SA"/>
        </w:rPr>
        <w:t>- pesquisa na base nacional de notas fiscais eletrônicas, desde que a data das notas fiscais esteja compreendida no</w:t>
      </w:r>
      <w:r>
        <w:rPr>
          <w:spacing w:val="1"/>
          <w:sz w:val="15"/>
          <w:szCs w:val="22"/>
          <w:lang w:val="pt-PT" w:eastAsia="en-US" w:bidi="ar-SA"/>
        </w:rPr>
        <w:t xml:space="preserve"> </w:t>
      </w:r>
      <w:r>
        <w:rPr>
          <w:sz w:val="15"/>
          <w:szCs w:val="22"/>
          <w:lang w:val="pt-PT" w:eastAsia="en-US" w:bidi="ar-SA"/>
        </w:rPr>
        <w:t>período de</w:t>
      </w:r>
      <w:r>
        <w:rPr>
          <w:spacing w:val="1"/>
          <w:sz w:val="15"/>
          <w:szCs w:val="22"/>
          <w:lang w:val="pt-PT" w:eastAsia="en-US" w:bidi="ar-SA"/>
        </w:rPr>
        <w:t xml:space="preserve"> </w:t>
      </w:r>
      <w:r>
        <w:rPr>
          <w:sz w:val="15"/>
          <w:szCs w:val="22"/>
          <w:lang w:val="pt-PT" w:eastAsia="en-US" w:bidi="ar-SA"/>
        </w:rPr>
        <w:t>até 1</w:t>
      </w:r>
      <w:r>
        <w:rPr>
          <w:spacing w:val="1"/>
          <w:sz w:val="15"/>
          <w:szCs w:val="22"/>
          <w:lang w:val="pt-PT" w:eastAsia="en-US" w:bidi="ar-SA"/>
        </w:rPr>
        <w:t xml:space="preserve"> </w:t>
      </w:r>
      <w:r>
        <w:rPr>
          <w:sz w:val="15"/>
          <w:szCs w:val="22"/>
          <w:lang w:val="pt-PT" w:eastAsia="en-US" w:bidi="ar-SA"/>
        </w:rPr>
        <w:t>(um)</w:t>
      </w:r>
      <w:r>
        <w:rPr>
          <w:spacing w:val="1"/>
          <w:sz w:val="15"/>
          <w:szCs w:val="22"/>
          <w:lang w:val="pt-PT" w:eastAsia="en-US" w:bidi="ar-SA"/>
        </w:rPr>
        <w:t xml:space="preserve"> </w:t>
      </w:r>
      <w:r>
        <w:rPr>
          <w:sz w:val="15"/>
          <w:szCs w:val="22"/>
          <w:lang w:val="pt-PT" w:eastAsia="en-US" w:bidi="ar-SA"/>
        </w:rPr>
        <w:t>ano</w:t>
      </w:r>
      <w:r>
        <w:rPr>
          <w:spacing w:val="1"/>
          <w:sz w:val="15"/>
          <w:szCs w:val="22"/>
          <w:lang w:val="pt-PT" w:eastAsia="en-US" w:bidi="ar-SA"/>
        </w:rPr>
        <w:t xml:space="preserve"> </w:t>
      </w:r>
      <w:r>
        <w:rPr>
          <w:sz w:val="15"/>
          <w:szCs w:val="22"/>
          <w:lang w:val="pt-PT" w:eastAsia="en-US" w:bidi="ar-SA"/>
        </w:rPr>
        <w:t>anterior</w:t>
      </w:r>
      <w:r>
        <w:rPr>
          <w:spacing w:val="1"/>
          <w:sz w:val="15"/>
          <w:szCs w:val="22"/>
          <w:lang w:val="pt-PT" w:eastAsia="en-US" w:bidi="ar-SA"/>
        </w:rPr>
        <w:t xml:space="preserve"> </w:t>
      </w:r>
      <w:r>
        <w:rPr>
          <w:sz w:val="15"/>
          <w:szCs w:val="22"/>
          <w:lang w:val="pt-PT" w:eastAsia="en-US" w:bidi="ar-SA"/>
        </w:rPr>
        <w:t>à data de divulgação</w:t>
      </w:r>
      <w:r>
        <w:rPr>
          <w:spacing w:val="1"/>
          <w:sz w:val="15"/>
          <w:szCs w:val="22"/>
          <w:lang w:val="pt-PT" w:eastAsia="en-US" w:bidi="ar-SA"/>
        </w:rPr>
        <w:t xml:space="preserve"> </w:t>
      </w:r>
      <w:r>
        <w:rPr>
          <w:sz w:val="15"/>
          <w:szCs w:val="22"/>
          <w:lang w:val="pt-PT" w:eastAsia="en-US" w:bidi="ar-SA"/>
        </w:rPr>
        <w:t>do</w:t>
      </w:r>
      <w:r>
        <w:rPr>
          <w:spacing w:val="1"/>
          <w:sz w:val="15"/>
          <w:szCs w:val="22"/>
          <w:lang w:val="pt-PT" w:eastAsia="en-US" w:bidi="ar-SA"/>
        </w:rPr>
        <w:t xml:space="preserve"> </w:t>
      </w:r>
      <w:r>
        <w:rPr>
          <w:sz w:val="15"/>
          <w:szCs w:val="22"/>
          <w:lang w:val="pt-PT" w:eastAsia="en-US" w:bidi="ar-SA"/>
        </w:rPr>
        <w:t>edital, conforme</w:t>
      </w:r>
      <w:r>
        <w:rPr>
          <w:spacing w:val="37"/>
          <w:sz w:val="15"/>
          <w:szCs w:val="22"/>
          <w:lang w:val="pt-PT" w:eastAsia="en-US" w:bidi="ar-SA"/>
        </w:rPr>
        <w:t xml:space="preserve"> </w:t>
      </w:r>
      <w:r>
        <w:rPr>
          <w:sz w:val="15"/>
          <w:szCs w:val="22"/>
          <w:lang w:val="pt-PT" w:eastAsia="en-US" w:bidi="ar-SA"/>
        </w:rPr>
        <w:t>disposto no</w:t>
      </w:r>
      <w:r>
        <w:rPr>
          <w:spacing w:val="38"/>
          <w:sz w:val="15"/>
          <w:szCs w:val="22"/>
          <w:lang w:val="pt-PT" w:eastAsia="en-US" w:bidi="ar-SA"/>
        </w:rPr>
        <w:t xml:space="preserve"> </w:t>
      </w:r>
      <w:r>
        <w:rPr>
          <w:sz w:val="15"/>
          <w:szCs w:val="22"/>
          <w:lang w:val="pt-PT" w:eastAsia="en-US" w:bidi="ar-SA"/>
        </w:rPr>
        <w:t>Caderno de Logística,</w:t>
      </w:r>
      <w:r>
        <w:rPr>
          <w:spacing w:val="1"/>
          <w:sz w:val="15"/>
          <w:szCs w:val="22"/>
          <w:lang w:val="pt-PT" w:eastAsia="en-US" w:bidi="ar-SA"/>
        </w:rPr>
        <w:t xml:space="preserve"> </w:t>
      </w:r>
      <w:r>
        <w:rPr>
          <w:sz w:val="15"/>
          <w:szCs w:val="22"/>
          <w:lang w:val="pt-PT" w:eastAsia="en-US" w:bidi="ar-SA"/>
        </w:rPr>
        <w:t>elaborado</w:t>
      </w:r>
      <w:r>
        <w:rPr>
          <w:spacing w:val="1"/>
          <w:sz w:val="15"/>
          <w:szCs w:val="22"/>
          <w:lang w:val="pt-PT" w:eastAsia="en-US" w:bidi="ar-SA"/>
        </w:rPr>
        <w:t xml:space="preserve"> </w:t>
      </w:r>
      <w:r>
        <w:rPr>
          <w:sz w:val="15"/>
          <w:szCs w:val="22"/>
          <w:lang w:val="pt-PT" w:eastAsia="en-US" w:bidi="ar-SA"/>
        </w:rPr>
        <w:t>pela</w:t>
      </w:r>
      <w:r>
        <w:rPr>
          <w:spacing w:val="1"/>
          <w:sz w:val="15"/>
          <w:szCs w:val="22"/>
          <w:lang w:val="pt-PT" w:eastAsia="en-US" w:bidi="ar-SA"/>
        </w:rPr>
        <w:t xml:space="preserve"> </w:t>
      </w:r>
      <w:r>
        <w:rPr>
          <w:sz w:val="15"/>
          <w:szCs w:val="22"/>
          <w:lang w:val="pt-PT" w:eastAsia="en-US" w:bidi="ar-SA"/>
        </w:rPr>
        <w:t>Secretaria</w:t>
      </w:r>
      <w:r>
        <w:rPr>
          <w:spacing w:val="1"/>
          <w:sz w:val="15"/>
          <w:szCs w:val="22"/>
          <w:lang w:val="pt-PT" w:eastAsia="en-US" w:bidi="ar-SA"/>
        </w:rPr>
        <w:t xml:space="preserve"> </w:t>
      </w:r>
      <w:r>
        <w:rPr>
          <w:sz w:val="15"/>
          <w:szCs w:val="22"/>
          <w:lang w:val="pt-PT" w:eastAsia="en-US" w:bidi="ar-SA"/>
        </w:rPr>
        <w:t>de</w:t>
      </w:r>
      <w:r>
        <w:rPr>
          <w:spacing w:val="1"/>
          <w:sz w:val="15"/>
          <w:szCs w:val="22"/>
          <w:lang w:val="pt-PT" w:eastAsia="en-US" w:bidi="ar-SA"/>
        </w:rPr>
        <w:t xml:space="preserve"> </w:t>
      </w:r>
      <w:r>
        <w:rPr>
          <w:sz w:val="15"/>
          <w:szCs w:val="22"/>
          <w:lang w:val="pt-PT" w:eastAsia="en-US" w:bidi="ar-SA"/>
        </w:rPr>
        <w:t>Gestão</w:t>
      </w:r>
      <w:r>
        <w:rPr>
          <w:spacing w:val="1"/>
          <w:sz w:val="15"/>
          <w:szCs w:val="22"/>
          <w:lang w:val="pt-PT" w:eastAsia="en-US" w:bidi="ar-SA"/>
        </w:rPr>
        <w:t xml:space="preserve"> </w:t>
      </w:r>
      <w:r>
        <w:rPr>
          <w:sz w:val="15"/>
          <w:szCs w:val="22"/>
          <w:lang w:val="pt-PT" w:eastAsia="en-US" w:bidi="ar-SA"/>
        </w:rPr>
        <w:t>da</w:t>
      </w:r>
      <w:r>
        <w:rPr>
          <w:spacing w:val="1"/>
          <w:sz w:val="15"/>
          <w:szCs w:val="22"/>
          <w:lang w:val="pt-PT" w:eastAsia="en-US" w:bidi="ar-SA"/>
        </w:rPr>
        <w:t xml:space="preserve"> </w:t>
      </w:r>
      <w:r>
        <w:rPr>
          <w:sz w:val="15"/>
          <w:szCs w:val="22"/>
          <w:lang w:val="pt-PT" w:eastAsia="en-US" w:bidi="ar-SA"/>
        </w:rPr>
        <w:t>Secretaria</w:t>
      </w:r>
      <w:r>
        <w:rPr>
          <w:spacing w:val="1"/>
          <w:sz w:val="15"/>
          <w:szCs w:val="22"/>
          <w:lang w:val="pt-PT" w:eastAsia="en-US" w:bidi="ar-SA"/>
        </w:rPr>
        <w:t xml:space="preserve"> </w:t>
      </w:r>
      <w:r>
        <w:rPr>
          <w:sz w:val="15"/>
          <w:szCs w:val="22"/>
          <w:lang w:val="pt-PT" w:eastAsia="en-US" w:bidi="ar-SA"/>
        </w:rPr>
        <w:t>Especial</w:t>
      </w:r>
      <w:r>
        <w:rPr>
          <w:spacing w:val="1"/>
          <w:sz w:val="15"/>
          <w:szCs w:val="22"/>
          <w:lang w:val="pt-PT" w:eastAsia="en-US" w:bidi="ar-SA"/>
        </w:rPr>
        <w:t xml:space="preserve"> </w:t>
      </w:r>
      <w:r>
        <w:rPr>
          <w:sz w:val="15"/>
          <w:szCs w:val="22"/>
          <w:lang w:val="pt-PT" w:eastAsia="en-US" w:bidi="ar-SA"/>
        </w:rPr>
        <w:t>de</w:t>
      </w:r>
      <w:r>
        <w:rPr>
          <w:spacing w:val="1"/>
          <w:sz w:val="15"/>
          <w:szCs w:val="22"/>
          <w:lang w:val="pt-PT" w:eastAsia="en-US" w:bidi="ar-SA"/>
        </w:rPr>
        <w:t xml:space="preserve"> </w:t>
      </w:r>
      <w:r>
        <w:rPr>
          <w:sz w:val="15"/>
          <w:szCs w:val="22"/>
          <w:lang w:val="pt-PT" w:eastAsia="en-US" w:bidi="ar-SA"/>
        </w:rPr>
        <w:t>Desburocratização,</w:t>
      </w:r>
      <w:r>
        <w:rPr>
          <w:spacing w:val="1"/>
          <w:sz w:val="15"/>
          <w:szCs w:val="22"/>
          <w:lang w:val="pt-PT" w:eastAsia="en-US" w:bidi="ar-SA"/>
        </w:rPr>
        <w:t xml:space="preserve"> </w:t>
      </w:r>
      <w:r>
        <w:rPr>
          <w:sz w:val="15"/>
          <w:szCs w:val="22"/>
          <w:lang w:val="pt-PT" w:eastAsia="en-US" w:bidi="ar-SA"/>
        </w:rPr>
        <w:t>Gestão</w:t>
      </w:r>
      <w:r>
        <w:rPr>
          <w:spacing w:val="1"/>
          <w:sz w:val="15"/>
          <w:szCs w:val="22"/>
          <w:lang w:val="pt-PT" w:eastAsia="en-US" w:bidi="ar-SA"/>
        </w:rPr>
        <w:t xml:space="preserve"> </w:t>
      </w:r>
      <w:r>
        <w:rPr>
          <w:sz w:val="15"/>
          <w:szCs w:val="22"/>
          <w:lang w:val="pt-PT" w:eastAsia="en-US" w:bidi="ar-SA"/>
        </w:rPr>
        <w:t>e</w:t>
      </w:r>
      <w:r>
        <w:rPr>
          <w:spacing w:val="1"/>
          <w:sz w:val="15"/>
          <w:szCs w:val="22"/>
          <w:lang w:val="pt-PT" w:eastAsia="en-US" w:bidi="ar-SA"/>
        </w:rPr>
        <w:t xml:space="preserve"> </w:t>
      </w:r>
      <w:r>
        <w:rPr>
          <w:sz w:val="15"/>
          <w:szCs w:val="22"/>
          <w:lang w:val="pt-PT" w:eastAsia="en-US" w:bidi="ar-SA"/>
        </w:rPr>
        <w:t>Governo</w:t>
      </w:r>
      <w:r>
        <w:rPr>
          <w:spacing w:val="1"/>
          <w:sz w:val="15"/>
          <w:szCs w:val="22"/>
          <w:lang w:val="pt-PT" w:eastAsia="en-US" w:bidi="ar-SA"/>
        </w:rPr>
        <w:t xml:space="preserve"> </w:t>
      </w:r>
      <w:r>
        <w:rPr>
          <w:sz w:val="15"/>
          <w:szCs w:val="22"/>
          <w:lang w:val="pt-PT" w:eastAsia="en-US" w:bidi="ar-SA"/>
        </w:rPr>
        <w:t>Digital</w:t>
      </w:r>
      <w:r>
        <w:rPr>
          <w:spacing w:val="1"/>
          <w:sz w:val="15"/>
          <w:szCs w:val="22"/>
          <w:lang w:val="pt-PT" w:eastAsia="en-US" w:bidi="ar-SA"/>
        </w:rPr>
        <w:t xml:space="preserve"> </w:t>
      </w:r>
      <w:r>
        <w:rPr>
          <w:sz w:val="15"/>
          <w:szCs w:val="22"/>
          <w:lang w:val="pt-PT" w:eastAsia="en-US" w:bidi="ar-SA"/>
        </w:rPr>
        <w:t>do</w:t>
      </w:r>
      <w:r>
        <w:rPr>
          <w:spacing w:val="1"/>
          <w:sz w:val="15"/>
          <w:szCs w:val="22"/>
          <w:lang w:val="pt-PT" w:eastAsia="en-US" w:bidi="ar-SA"/>
        </w:rPr>
        <w:t xml:space="preserve"> </w:t>
      </w:r>
      <w:r>
        <w:rPr>
          <w:sz w:val="15"/>
          <w:szCs w:val="22"/>
          <w:lang w:val="pt-PT" w:eastAsia="en-US" w:bidi="ar-SA"/>
        </w:rPr>
        <w:t>Ministério</w:t>
      </w:r>
      <w:r>
        <w:rPr>
          <w:spacing w:val="-2"/>
          <w:sz w:val="15"/>
          <w:szCs w:val="22"/>
          <w:lang w:val="pt-PT" w:eastAsia="en-US" w:bidi="ar-SA"/>
        </w:rPr>
        <w:t xml:space="preserve"> </w:t>
      </w:r>
      <w:r>
        <w:rPr>
          <w:sz w:val="15"/>
          <w:szCs w:val="22"/>
          <w:lang w:val="pt-PT" w:eastAsia="en-US" w:bidi="ar-SA"/>
        </w:rPr>
        <w:t>da</w:t>
      </w:r>
      <w:r>
        <w:rPr>
          <w:spacing w:val="-2"/>
          <w:sz w:val="15"/>
          <w:szCs w:val="22"/>
          <w:lang w:val="pt-PT" w:eastAsia="en-US" w:bidi="ar-SA"/>
        </w:rPr>
        <w:t xml:space="preserve"> </w:t>
      </w:r>
      <w:r>
        <w:rPr>
          <w:sz w:val="15"/>
          <w:szCs w:val="22"/>
          <w:lang w:val="pt-PT" w:eastAsia="en-US" w:bidi="ar-SA"/>
        </w:rPr>
        <w:t>Economia.</w:t>
      </w:r>
    </w:p>
    <w:p>
      <w:pPr>
        <w:widowControl w:val="0"/>
        <w:autoSpaceDE w:val="0"/>
        <w:autoSpaceDN w:val="0"/>
        <w:spacing w:before="2" w:after="0" w:line="321" w:lineRule="auto"/>
        <w:ind w:left="2873" w:right="1330" w:firstLine="0"/>
        <w:jc w:val="both"/>
        <w:rPr>
          <w:sz w:val="15"/>
          <w:szCs w:val="22"/>
          <w:lang w:val="pt-PT" w:eastAsia="en-US" w:bidi="ar-SA"/>
        </w:rPr>
      </w:pPr>
      <w:r>
        <w:rPr>
          <w:sz w:val="15"/>
          <w:szCs w:val="22"/>
          <w:lang w:val="pt-PT" w:eastAsia="en-US" w:bidi="ar-SA"/>
        </w:rPr>
        <w:t>§ 1º Deverão ser priorizados os parâmetros estabelecidos nos incisos I e II, devendo, em caso de impossibilidade,</w:t>
      </w:r>
      <w:r>
        <w:rPr>
          <w:spacing w:val="1"/>
          <w:sz w:val="15"/>
          <w:szCs w:val="22"/>
          <w:lang w:val="pt-PT" w:eastAsia="en-US" w:bidi="ar-SA"/>
        </w:rPr>
        <w:t xml:space="preserve"> </w:t>
      </w:r>
      <w:r>
        <w:rPr>
          <w:sz w:val="15"/>
          <w:szCs w:val="22"/>
          <w:lang w:val="pt-PT" w:eastAsia="en-US" w:bidi="ar-SA"/>
        </w:rPr>
        <w:t>apresentar</w:t>
      </w:r>
      <w:r>
        <w:rPr>
          <w:spacing w:val="-3"/>
          <w:sz w:val="15"/>
          <w:szCs w:val="22"/>
          <w:lang w:val="pt-PT" w:eastAsia="en-US" w:bidi="ar-SA"/>
        </w:rPr>
        <w:t xml:space="preserve"> </w:t>
      </w:r>
      <w:r>
        <w:rPr>
          <w:sz w:val="15"/>
          <w:szCs w:val="22"/>
          <w:lang w:val="pt-PT" w:eastAsia="en-US" w:bidi="ar-SA"/>
        </w:rPr>
        <w:t>justificativa</w:t>
      </w:r>
      <w:r>
        <w:rPr>
          <w:spacing w:val="-2"/>
          <w:sz w:val="15"/>
          <w:szCs w:val="22"/>
          <w:lang w:val="pt-PT" w:eastAsia="en-US" w:bidi="ar-SA"/>
        </w:rPr>
        <w:t xml:space="preserve"> </w:t>
      </w:r>
      <w:r>
        <w:rPr>
          <w:sz w:val="15"/>
          <w:szCs w:val="22"/>
          <w:lang w:val="pt-PT" w:eastAsia="en-US" w:bidi="ar-SA"/>
        </w:rPr>
        <w:t>nos</w:t>
      </w:r>
      <w:r>
        <w:rPr>
          <w:spacing w:val="-1"/>
          <w:sz w:val="15"/>
          <w:szCs w:val="22"/>
          <w:lang w:val="pt-PT" w:eastAsia="en-US" w:bidi="ar-SA"/>
        </w:rPr>
        <w:t xml:space="preserve"> </w:t>
      </w:r>
      <w:r>
        <w:rPr>
          <w:sz w:val="15"/>
          <w:szCs w:val="22"/>
          <w:lang w:val="pt-PT" w:eastAsia="en-US" w:bidi="ar-SA"/>
        </w:rPr>
        <w:t>autos.</w:t>
      </w:r>
    </w:p>
    <w:p>
      <w:pPr>
        <w:widowControl w:val="0"/>
        <w:autoSpaceDE w:val="0"/>
        <w:autoSpaceDN w:val="0"/>
        <w:spacing w:before="8" w:after="0" w:line="240" w:lineRule="auto"/>
        <w:ind w:left="0" w:right="0"/>
        <w:jc w:val="left"/>
        <w:rPr>
          <w:sz w:val="17"/>
          <w:szCs w:val="18"/>
          <w:lang w:val="pt-PT" w:eastAsia="en-US" w:bidi="ar-SA"/>
        </w:rPr>
      </w:pPr>
    </w:p>
    <w:p>
      <w:pPr>
        <w:widowControl w:val="0"/>
        <w:autoSpaceDE w:val="0"/>
        <w:autoSpaceDN w:val="0"/>
        <w:spacing w:before="0" w:after="0" w:line="321" w:lineRule="auto"/>
        <w:ind w:left="2873" w:right="1330" w:firstLine="0"/>
        <w:jc w:val="both"/>
        <w:rPr>
          <w:sz w:val="15"/>
          <w:szCs w:val="22"/>
          <w:lang w:val="pt-PT" w:eastAsia="en-US" w:bidi="ar-SA"/>
        </w:rPr>
      </w:pPr>
      <w:r>
        <w:rPr>
          <w:sz w:val="15"/>
          <w:szCs w:val="22"/>
          <w:lang w:val="pt-PT" w:eastAsia="en-US" w:bidi="ar-SA"/>
        </w:rPr>
        <w:t>art. 6º Serão utilizados, como métodos para obtenção de preços estimado, a média, a mediana ou o menor dos valores</w:t>
      </w:r>
      <w:r>
        <w:rPr>
          <w:spacing w:val="1"/>
          <w:sz w:val="15"/>
          <w:szCs w:val="22"/>
          <w:lang w:val="pt-PT" w:eastAsia="en-US" w:bidi="ar-SA"/>
        </w:rPr>
        <w:t xml:space="preserve"> </w:t>
      </w:r>
      <w:r>
        <w:rPr>
          <w:sz w:val="15"/>
          <w:szCs w:val="22"/>
          <w:lang w:val="pt-PT" w:eastAsia="en-US" w:bidi="ar-SA"/>
        </w:rPr>
        <w:t>obtidos na pesquisa de preços, desde que o cálculo incida sobre o conjunto de três ou mais preços, oriundos de um ou</w:t>
      </w:r>
      <w:r>
        <w:rPr>
          <w:spacing w:val="1"/>
          <w:sz w:val="15"/>
          <w:szCs w:val="22"/>
          <w:lang w:val="pt-PT" w:eastAsia="en-US" w:bidi="ar-SA"/>
        </w:rPr>
        <w:t xml:space="preserve"> </w:t>
      </w:r>
      <w:r>
        <w:rPr>
          <w:sz w:val="15"/>
          <w:szCs w:val="22"/>
          <w:lang w:val="pt-PT" w:eastAsia="en-US" w:bidi="ar-SA"/>
        </w:rPr>
        <w:t>mais dos parâmetros que trata o art. 5º, desconsiderados os valores inexequíveis, inconsistentes e os excessivamente</w:t>
      </w:r>
      <w:r>
        <w:rPr>
          <w:spacing w:val="1"/>
          <w:sz w:val="15"/>
          <w:szCs w:val="22"/>
          <w:lang w:val="pt-PT" w:eastAsia="en-US" w:bidi="ar-SA"/>
        </w:rPr>
        <w:t xml:space="preserve"> </w:t>
      </w:r>
      <w:r>
        <w:rPr>
          <w:sz w:val="15"/>
          <w:szCs w:val="22"/>
          <w:lang w:val="pt-PT" w:eastAsia="en-US" w:bidi="ar-SA"/>
        </w:rPr>
        <w:t>elevados.</w:t>
      </w:r>
    </w:p>
    <w:p>
      <w:pPr>
        <w:widowControl w:val="0"/>
        <w:autoSpaceDE w:val="0"/>
        <w:autoSpaceDN w:val="0"/>
        <w:spacing w:before="3" w:after="0" w:line="240" w:lineRule="auto"/>
        <w:ind w:left="0" w:right="0"/>
        <w:jc w:val="left"/>
        <w:rPr>
          <w:sz w:val="15"/>
          <w:szCs w:val="18"/>
          <w:lang w:val="pt-PT" w:eastAsia="en-US" w:bidi="ar-SA"/>
        </w:rPr>
      </w:pPr>
    </w:p>
    <w:p>
      <w:pPr>
        <w:widowControl w:val="0"/>
        <w:numPr>
          <w:ilvl w:val="1"/>
          <w:numId w:val="16"/>
        </w:numPr>
        <w:tabs>
          <w:tab w:val="left" w:pos="1899"/>
        </w:tabs>
        <w:autoSpaceDE w:val="0"/>
        <w:autoSpaceDN w:val="0"/>
        <w:spacing w:before="0" w:after="0" w:line="240" w:lineRule="auto"/>
        <w:ind w:left="1898" w:right="0" w:hanging="315"/>
        <w:jc w:val="both"/>
        <w:rPr>
          <w:sz w:val="18"/>
          <w:szCs w:val="22"/>
          <w:lang w:val="pt-PT" w:eastAsia="en-US" w:bidi="ar-SA"/>
        </w:rPr>
      </w:pPr>
      <w:r>
        <w:rPr>
          <w:sz w:val="18"/>
          <w:szCs w:val="22"/>
          <w:lang w:val="pt-PT" w:eastAsia="en-US" w:bidi="ar-SA"/>
        </w:rPr>
        <w:t>Para</w:t>
      </w:r>
      <w:r>
        <w:rPr>
          <w:spacing w:val="-8"/>
          <w:sz w:val="18"/>
          <w:szCs w:val="22"/>
          <w:lang w:val="pt-PT" w:eastAsia="en-US" w:bidi="ar-SA"/>
        </w:rPr>
        <w:t xml:space="preserve"> </w:t>
      </w:r>
      <w:r>
        <w:rPr>
          <w:sz w:val="18"/>
          <w:szCs w:val="22"/>
          <w:lang w:val="pt-PT" w:eastAsia="en-US" w:bidi="ar-SA"/>
        </w:rPr>
        <w:t>todos</w:t>
      </w:r>
      <w:r>
        <w:rPr>
          <w:spacing w:val="-8"/>
          <w:sz w:val="18"/>
          <w:szCs w:val="22"/>
          <w:lang w:val="pt-PT" w:eastAsia="en-US" w:bidi="ar-SA"/>
        </w:rPr>
        <w:t xml:space="preserve"> </w:t>
      </w:r>
      <w:r>
        <w:rPr>
          <w:sz w:val="18"/>
          <w:szCs w:val="22"/>
          <w:lang w:val="pt-PT" w:eastAsia="en-US" w:bidi="ar-SA"/>
        </w:rPr>
        <w:t>os</w:t>
      </w:r>
      <w:r>
        <w:rPr>
          <w:spacing w:val="-8"/>
          <w:sz w:val="18"/>
          <w:szCs w:val="22"/>
          <w:lang w:val="pt-PT" w:eastAsia="en-US" w:bidi="ar-SA"/>
        </w:rPr>
        <w:t xml:space="preserve"> </w:t>
      </w:r>
      <w:r>
        <w:rPr>
          <w:sz w:val="18"/>
          <w:szCs w:val="22"/>
          <w:lang w:val="pt-PT" w:eastAsia="en-US" w:bidi="ar-SA"/>
        </w:rPr>
        <w:t>itens</w:t>
      </w:r>
      <w:r>
        <w:rPr>
          <w:spacing w:val="-8"/>
          <w:sz w:val="18"/>
          <w:szCs w:val="22"/>
          <w:lang w:val="pt-PT" w:eastAsia="en-US" w:bidi="ar-SA"/>
        </w:rPr>
        <w:t xml:space="preserve"> </w:t>
      </w:r>
      <w:r>
        <w:rPr>
          <w:sz w:val="18"/>
          <w:szCs w:val="22"/>
          <w:lang w:val="pt-PT" w:eastAsia="en-US" w:bidi="ar-SA"/>
        </w:rPr>
        <w:t>listados</w:t>
      </w:r>
      <w:r>
        <w:rPr>
          <w:spacing w:val="-7"/>
          <w:sz w:val="18"/>
          <w:szCs w:val="22"/>
          <w:lang w:val="pt-PT" w:eastAsia="en-US" w:bidi="ar-SA"/>
        </w:rPr>
        <w:t xml:space="preserve"> </w:t>
      </w:r>
      <w:r>
        <w:rPr>
          <w:sz w:val="18"/>
          <w:szCs w:val="22"/>
          <w:lang w:val="pt-PT" w:eastAsia="en-US" w:bidi="ar-SA"/>
        </w:rPr>
        <w:t>no</w:t>
      </w:r>
      <w:r>
        <w:rPr>
          <w:spacing w:val="-6"/>
          <w:sz w:val="18"/>
          <w:szCs w:val="22"/>
          <w:lang w:val="pt-PT" w:eastAsia="en-US" w:bidi="ar-SA"/>
        </w:rPr>
        <w:t xml:space="preserve"> </w:t>
      </w:r>
      <w:r>
        <w:rPr>
          <w:sz w:val="18"/>
          <w:szCs w:val="22"/>
          <w:lang w:val="pt-PT" w:eastAsia="en-US" w:bidi="ar-SA"/>
        </w:rPr>
        <w:t>objeto</w:t>
      </w:r>
      <w:r>
        <w:rPr>
          <w:spacing w:val="-6"/>
          <w:sz w:val="18"/>
          <w:szCs w:val="22"/>
          <w:lang w:val="pt-PT" w:eastAsia="en-US" w:bidi="ar-SA"/>
        </w:rPr>
        <w:t xml:space="preserve"> </w:t>
      </w:r>
      <w:r>
        <w:rPr>
          <w:sz w:val="18"/>
          <w:szCs w:val="22"/>
          <w:lang w:val="pt-PT" w:eastAsia="en-US" w:bidi="ar-SA"/>
        </w:rPr>
        <w:t>deverão</w:t>
      </w:r>
      <w:r>
        <w:rPr>
          <w:spacing w:val="-4"/>
          <w:sz w:val="18"/>
          <w:szCs w:val="22"/>
          <w:lang w:val="pt-PT" w:eastAsia="en-US" w:bidi="ar-SA"/>
        </w:rPr>
        <w:t xml:space="preserve"> </w:t>
      </w:r>
      <w:r>
        <w:rPr>
          <w:sz w:val="18"/>
          <w:szCs w:val="22"/>
          <w:lang w:val="pt-PT" w:eastAsia="en-US" w:bidi="ar-SA"/>
        </w:rPr>
        <w:t>ser</w:t>
      </w:r>
      <w:r>
        <w:rPr>
          <w:spacing w:val="-6"/>
          <w:sz w:val="18"/>
          <w:szCs w:val="22"/>
          <w:lang w:val="pt-PT" w:eastAsia="en-US" w:bidi="ar-SA"/>
        </w:rPr>
        <w:t xml:space="preserve"> </w:t>
      </w:r>
      <w:r>
        <w:rPr>
          <w:sz w:val="18"/>
          <w:szCs w:val="22"/>
          <w:lang w:val="pt-PT" w:eastAsia="en-US" w:bidi="ar-SA"/>
        </w:rPr>
        <w:t>apresentados</w:t>
      </w:r>
      <w:r>
        <w:rPr>
          <w:spacing w:val="-7"/>
          <w:sz w:val="18"/>
          <w:szCs w:val="22"/>
          <w:lang w:val="pt-PT" w:eastAsia="en-US" w:bidi="ar-SA"/>
        </w:rPr>
        <w:t xml:space="preserve"> </w:t>
      </w:r>
      <w:r>
        <w:rPr>
          <w:sz w:val="18"/>
          <w:szCs w:val="22"/>
          <w:lang w:val="pt-PT" w:eastAsia="en-US" w:bidi="ar-SA"/>
        </w:rPr>
        <w:t>preços</w:t>
      </w:r>
      <w:r>
        <w:rPr>
          <w:spacing w:val="-7"/>
          <w:sz w:val="18"/>
          <w:szCs w:val="22"/>
          <w:lang w:val="pt-PT" w:eastAsia="en-US" w:bidi="ar-SA"/>
        </w:rPr>
        <w:t xml:space="preserve"> </w:t>
      </w:r>
      <w:r>
        <w:rPr>
          <w:sz w:val="18"/>
          <w:szCs w:val="22"/>
          <w:lang w:val="pt-PT" w:eastAsia="en-US" w:bidi="ar-SA"/>
        </w:rPr>
        <w:t>unitários.</w:t>
      </w:r>
    </w:p>
    <w:p>
      <w:pPr>
        <w:widowControl w:val="0"/>
        <w:autoSpaceDE w:val="0"/>
        <w:autoSpaceDN w:val="0"/>
        <w:spacing w:before="6" w:after="0" w:line="240" w:lineRule="auto"/>
        <w:ind w:left="0" w:right="0"/>
        <w:jc w:val="left"/>
        <w:rPr>
          <w:sz w:val="19"/>
          <w:szCs w:val="18"/>
          <w:lang w:val="pt-PT" w:eastAsia="en-US" w:bidi="ar-SA"/>
        </w:rPr>
      </w:pPr>
    </w:p>
    <w:p>
      <w:pPr>
        <w:widowControl w:val="0"/>
        <w:numPr>
          <w:ilvl w:val="1"/>
          <w:numId w:val="16"/>
        </w:numPr>
        <w:tabs>
          <w:tab w:val="left" w:pos="1914"/>
        </w:tabs>
        <w:autoSpaceDE w:val="0"/>
        <w:autoSpaceDN w:val="0"/>
        <w:spacing w:before="0" w:after="0" w:line="268" w:lineRule="auto"/>
        <w:ind w:left="1584" w:right="1331" w:firstLine="0"/>
        <w:jc w:val="both"/>
        <w:rPr>
          <w:sz w:val="18"/>
          <w:szCs w:val="22"/>
          <w:lang w:val="pt-PT" w:eastAsia="en-US" w:bidi="ar-SA"/>
        </w:rPr>
      </w:pPr>
      <w:r>
        <w:rPr>
          <w:sz w:val="18"/>
          <w:szCs w:val="22"/>
          <w:lang w:val="pt-PT" w:eastAsia="en-US" w:bidi="ar-SA"/>
        </w:rPr>
        <w:t>Os pagamentos serão liberados com a efetiva entrega dos pro e neles deverão estar inclusos todos os encargos</w:t>
      </w:r>
      <w:r>
        <w:rPr>
          <w:spacing w:val="1"/>
          <w:sz w:val="18"/>
          <w:szCs w:val="22"/>
          <w:lang w:val="pt-PT" w:eastAsia="en-US" w:bidi="ar-SA"/>
        </w:rPr>
        <w:t xml:space="preserve"> </w:t>
      </w:r>
      <w:r>
        <w:rPr>
          <w:sz w:val="18"/>
          <w:szCs w:val="22"/>
          <w:lang w:val="pt-PT" w:eastAsia="en-US" w:bidi="ar-SA"/>
        </w:rPr>
        <w:t>sociais e trabalhistas, tributos, impostos e taxas, emolumentos, despesas administrativas, transporte e outras despesas</w:t>
      </w:r>
      <w:r>
        <w:rPr>
          <w:spacing w:val="1"/>
          <w:sz w:val="18"/>
          <w:szCs w:val="22"/>
          <w:lang w:val="pt-PT" w:eastAsia="en-US" w:bidi="ar-SA"/>
        </w:rPr>
        <w:t xml:space="preserve"> </w:t>
      </w:r>
      <w:r>
        <w:rPr>
          <w:sz w:val="18"/>
          <w:szCs w:val="22"/>
          <w:lang w:val="pt-PT" w:eastAsia="en-US" w:bidi="ar-SA"/>
        </w:rPr>
        <w:t>operacionais.</w:t>
      </w:r>
    </w:p>
    <w:p>
      <w:pPr>
        <w:widowControl w:val="0"/>
        <w:autoSpaceDE w:val="0"/>
        <w:autoSpaceDN w:val="0"/>
        <w:spacing w:before="4" w:after="0" w:line="240" w:lineRule="auto"/>
        <w:ind w:left="0" w:right="0"/>
        <w:jc w:val="left"/>
        <w:rPr>
          <w:sz w:val="17"/>
          <w:szCs w:val="18"/>
          <w:lang w:val="pt-PT" w:eastAsia="en-US" w:bidi="ar-SA"/>
        </w:rPr>
      </w:pPr>
    </w:p>
    <w:p>
      <w:pPr>
        <w:widowControl w:val="0"/>
        <w:numPr>
          <w:ilvl w:val="1"/>
          <w:numId w:val="16"/>
        </w:numPr>
        <w:tabs>
          <w:tab w:val="left" w:pos="1921"/>
        </w:tabs>
        <w:autoSpaceDE w:val="0"/>
        <w:autoSpaceDN w:val="0"/>
        <w:spacing w:before="1" w:after="0" w:line="266" w:lineRule="auto"/>
        <w:ind w:left="1584" w:right="1330" w:firstLine="0"/>
        <w:jc w:val="both"/>
        <w:rPr>
          <w:sz w:val="18"/>
          <w:szCs w:val="22"/>
          <w:lang w:val="pt-PT" w:eastAsia="en-US" w:bidi="ar-SA"/>
        </w:rPr>
      </w:pPr>
      <w:r>
        <w:rPr>
          <w:sz w:val="18"/>
          <w:szCs w:val="22"/>
          <w:lang w:val="pt-PT" w:eastAsia="en-US" w:bidi="ar-SA"/>
        </w:rPr>
        <w:t>A pesquisa de preços deve ser apreciada pela Controladoria e/ou Controle Interno desta autarquia, conforme</w:t>
      </w:r>
      <w:r>
        <w:rPr>
          <w:spacing w:val="1"/>
          <w:sz w:val="18"/>
          <w:szCs w:val="22"/>
          <w:lang w:val="pt-PT" w:eastAsia="en-US" w:bidi="ar-SA"/>
        </w:rPr>
        <w:t xml:space="preserve"> </w:t>
      </w:r>
      <w:r>
        <w:rPr>
          <w:sz w:val="18"/>
          <w:szCs w:val="22"/>
          <w:lang w:val="pt-PT" w:eastAsia="en-US" w:bidi="ar-SA"/>
        </w:rPr>
        <w:t>previsto</w:t>
      </w:r>
      <w:r>
        <w:rPr>
          <w:spacing w:val="-1"/>
          <w:sz w:val="18"/>
          <w:szCs w:val="22"/>
          <w:lang w:val="pt-PT" w:eastAsia="en-US" w:bidi="ar-SA"/>
        </w:rPr>
        <w:t xml:space="preserve"> </w:t>
      </w:r>
      <w:r>
        <w:rPr>
          <w:sz w:val="18"/>
          <w:szCs w:val="22"/>
          <w:lang w:val="pt-PT" w:eastAsia="en-US" w:bidi="ar-SA"/>
        </w:rPr>
        <w:t>na</w:t>
      </w:r>
      <w:r>
        <w:rPr>
          <w:spacing w:val="-1"/>
          <w:sz w:val="18"/>
          <w:szCs w:val="22"/>
          <w:lang w:val="pt-PT" w:eastAsia="en-US" w:bidi="ar-SA"/>
        </w:rPr>
        <w:t xml:space="preserve"> </w:t>
      </w:r>
      <w:r>
        <w:rPr>
          <w:sz w:val="18"/>
          <w:szCs w:val="22"/>
          <w:lang w:val="pt-PT" w:eastAsia="en-US" w:bidi="ar-SA"/>
        </w:rPr>
        <w:t>Ordem</w:t>
      </w:r>
      <w:r>
        <w:rPr>
          <w:spacing w:val="-3"/>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Serviços</w:t>
      </w:r>
      <w:r>
        <w:rPr>
          <w:spacing w:val="-3"/>
          <w:sz w:val="18"/>
          <w:szCs w:val="22"/>
          <w:lang w:val="pt-PT" w:eastAsia="en-US" w:bidi="ar-SA"/>
        </w:rPr>
        <w:t xml:space="preserve"> </w:t>
      </w:r>
      <w:r>
        <w:rPr>
          <w:sz w:val="18"/>
          <w:szCs w:val="22"/>
          <w:lang w:val="pt-PT" w:eastAsia="en-US" w:bidi="ar-SA"/>
        </w:rPr>
        <w:t>do</w:t>
      </w:r>
      <w:r>
        <w:rPr>
          <w:spacing w:val="-1"/>
          <w:sz w:val="18"/>
          <w:szCs w:val="22"/>
          <w:lang w:val="pt-PT" w:eastAsia="en-US" w:bidi="ar-SA"/>
        </w:rPr>
        <w:t xml:space="preserve"> </w:t>
      </w:r>
      <w:r>
        <w:rPr>
          <w:sz w:val="18"/>
          <w:szCs w:val="22"/>
          <w:lang w:val="pt-PT" w:eastAsia="en-US" w:bidi="ar-SA"/>
        </w:rPr>
        <w:t>Cofen</w:t>
      </w:r>
      <w:r>
        <w:rPr>
          <w:spacing w:val="-1"/>
          <w:sz w:val="18"/>
          <w:szCs w:val="22"/>
          <w:lang w:val="pt-PT" w:eastAsia="en-US" w:bidi="ar-SA"/>
        </w:rPr>
        <w:t xml:space="preserve"> </w:t>
      </w:r>
      <w:r>
        <w:rPr>
          <w:sz w:val="18"/>
          <w:szCs w:val="22"/>
          <w:lang w:val="pt-PT" w:eastAsia="en-US" w:bidi="ar-SA"/>
        </w:rPr>
        <w:t>nº</w:t>
      </w:r>
      <w:r>
        <w:rPr>
          <w:spacing w:val="-1"/>
          <w:sz w:val="18"/>
          <w:szCs w:val="22"/>
          <w:lang w:val="pt-PT" w:eastAsia="en-US" w:bidi="ar-SA"/>
        </w:rPr>
        <w:t xml:space="preserve"> </w:t>
      </w:r>
      <w:r>
        <w:rPr>
          <w:sz w:val="18"/>
          <w:szCs w:val="22"/>
          <w:lang w:val="pt-PT" w:eastAsia="en-US" w:bidi="ar-SA"/>
        </w:rPr>
        <w:t>8,</w:t>
      </w:r>
      <w:r>
        <w:rPr>
          <w:spacing w:val="-2"/>
          <w:sz w:val="18"/>
          <w:szCs w:val="22"/>
          <w:lang w:val="pt-PT" w:eastAsia="en-US" w:bidi="ar-SA"/>
        </w:rPr>
        <w:t xml:space="preserve"> </w:t>
      </w:r>
      <w:r>
        <w:rPr>
          <w:sz w:val="18"/>
          <w:szCs w:val="22"/>
          <w:lang w:val="pt-PT" w:eastAsia="en-US" w:bidi="ar-SA"/>
        </w:rPr>
        <w:t>de</w:t>
      </w:r>
      <w:r>
        <w:rPr>
          <w:spacing w:val="-3"/>
          <w:sz w:val="18"/>
          <w:szCs w:val="22"/>
          <w:lang w:val="pt-PT" w:eastAsia="en-US" w:bidi="ar-SA"/>
        </w:rPr>
        <w:t xml:space="preserve"> </w:t>
      </w:r>
      <w:r>
        <w:rPr>
          <w:sz w:val="18"/>
          <w:szCs w:val="22"/>
          <w:lang w:val="pt-PT" w:eastAsia="en-US" w:bidi="ar-SA"/>
        </w:rPr>
        <w:t>5</w:t>
      </w:r>
      <w:r>
        <w:rPr>
          <w:spacing w:val="1"/>
          <w:sz w:val="18"/>
          <w:szCs w:val="22"/>
          <w:lang w:val="pt-PT" w:eastAsia="en-US" w:bidi="ar-SA"/>
        </w:rPr>
        <w:t xml:space="preserve"> </w:t>
      </w:r>
      <w:r>
        <w:rPr>
          <w:sz w:val="18"/>
          <w:szCs w:val="22"/>
          <w:lang w:val="pt-PT" w:eastAsia="en-US" w:bidi="ar-SA"/>
        </w:rPr>
        <w:t>de</w:t>
      </w:r>
      <w:r>
        <w:rPr>
          <w:spacing w:val="-3"/>
          <w:sz w:val="18"/>
          <w:szCs w:val="22"/>
          <w:lang w:val="pt-PT" w:eastAsia="en-US" w:bidi="ar-SA"/>
        </w:rPr>
        <w:t xml:space="preserve"> </w:t>
      </w:r>
      <w:r>
        <w:rPr>
          <w:sz w:val="18"/>
          <w:szCs w:val="22"/>
          <w:lang w:val="pt-PT" w:eastAsia="en-US" w:bidi="ar-SA"/>
        </w:rPr>
        <w:t>dezembro</w:t>
      </w:r>
      <w:r>
        <w:rPr>
          <w:spacing w:val="1"/>
          <w:sz w:val="18"/>
          <w:szCs w:val="22"/>
          <w:lang w:val="pt-PT" w:eastAsia="en-US" w:bidi="ar-SA"/>
        </w:rPr>
        <w:t xml:space="preserve"> </w:t>
      </w:r>
      <w:r>
        <w:rPr>
          <w:sz w:val="18"/>
          <w:szCs w:val="22"/>
          <w:lang w:val="pt-PT" w:eastAsia="en-US" w:bidi="ar-SA"/>
        </w:rPr>
        <w:t>de</w:t>
      </w:r>
      <w:r>
        <w:rPr>
          <w:spacing w:val="-3"/>
          <w:sz w:val="18"/>
          <w:szCs w:val="22"/>
          <w:lang w:val="pt-PT" w:eastAsia="en-US" w:bidi="ar-SA"/>
        </w:rPr>
        <w:t xml:space="preserve"> </w:t>
      </w:r>
      <w:r>
        <w:rPr>
          <w:sz w:val="18"/>
          <w:szCs w:val="22"/>
          <w:lang w:val="pt-PT" w:eastAsia="en-US" w:bidi="ar-SA"/>
        </w:rPr>
        <w:t>2017.</w:t>
      </w: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7" w:after="0" w:line="240" w:lineRule="auto"/>
        <w:ind w:left="0" w:right="0"/>
        <w:jc w:val="left"/>
        <w:rPr>
          <w:sz w:val="16"/>
          <w:szCs w:val="18"/>
          <w:lang w:val="pt-PT" w:eastAsia="en-US" w:bidi="ar-SA"/>
        </w:rPr>
      </w:pPr>
    </w:p>
    <w:p>
      <w:pPr>
        <w:widowControl w:val="0"/>
        <w:numPr>
          <w:ilvl w:val="0"/>
          <w:numId w:val="16"/>
        </w:numPr>
        <w:tabs>
          <w:tab w:val="left" w:pos="1479"/>
        </w:tabs>
        <w:autoSpaceDE w:val="0"/>
        <w:autoSpaceDN w:val="0"/>
        <w:spacing w:before="1" w:after="0" w:line="240" w:lineRule="auto"/>
        <w:ind w:left="1478" w:right="0" w:hanging="406"/>
        <w:jc w:val="left"/>
        <w:outlineLvl w:val="1"/>
        <w:rPr>
          <w:b/>
          <w:bCs/>
          <w:sz w:val="27"/>
          <w:szCs w:val="27"/>
          <w:lang w:val="pt-PT" w:eastAsia="en-US" w:bidi="ar-SA"/>
        </w:rPr>
      </w:pPr>
      <w:r>
        <w:rPr>
          <w:b/>
          <w:bCs/>
          <w:sz w:val="27"/>
          <w:szCs w:val="27"/>
          <w:lang w:val="pt-PT" w:eastAsia="en-US" w:bidi="ar-SA"/>
        </w:rPr>
        <w:t>Justificativa</w:t>
      </w:r>
      <w:r>
        <w:rPr>
          <w:b/>
          <w:bCs/>
          <w:spacing w:val="-3"/>
          <w:sz w:val="27"/>
          <w:szCs w:val="27"/>
          <w:lang w:val="pt-PT" w:eastAsia="en-US" w:bidi="ar-SA"/>
        </w:rPr>
        <w:t xml:space="preserve"> </w:t>
      </w:r>
      <w:r>
        <w:rPr>
          <w:b/>
          <w:bCs/>
          <w:sz w:val="27"/>
          <w:szCs w:val="27"/>
          <w:lang w:val="pt-PT" w:eastAsia="en-US" w:bidi="ar-SA"/>
        </w:rPr>
        <w:t>para</w:t>
      </w:r>
      <w:r>
        <w:rPr>
          <w:b/>
          <w:bCs/>
          <w:spacing w:val="-3"/>
          <w:sz w:val="27"/>
          <w:szCs w:val="27"/>
          <w:lang w:val="pt-PT" w:eastAsia="en-US" w:bidi="ar-SA"/>
        </w:rPr>
        <w:t xml:space="preserve"> </w:t>
      </w:r>
      <w:r>
        <w:rPr>
          <w:b/>
          <w:bCs/>
          <w:sz w:val="27"/>
          <w:szCs w:val="27"/>
          <w:lang w:val="pt-PT" w:eastAsia="en-US" w:bidi="ar-SA"/>
        </w:rPr>
        <w:t>o</w:t>
      </w:r>
      <w:r>
        <w:rPr>
          <w:b/>
          <w:bCs/>
          <w:spacing w:val="-6"/>
          <w:sz w:val="27"/>
          <w:szCs w:val="27"/>
          <w:lang w:val="pt-PT" w:eastAsia="en-US" w:bidi="ar-SA"/>
        </w:rPr>
        <w:t xml:space="preserve"> </w:t>
      </w:r>
      <w:r>
        <w:rPr>
          <w:b/>
          <w:bCs/>
          <w:sz w:val="27"/>
          <w:szCs w:val="27"/>
          <w:lang w:val="pt-PT" w:eastAsia="en-US" w:bidi="ar-SA"/>
        </w:rPr>
        <w:t>Parcelamento</w:t>
      </w:r>
      <w:r>
        <w:rPr>
          <w:b/>
          <w:bCs/>
          <w:spacing w:val="-6"/>
          <w:sz w:val="27"/>
          <w:szCs w:val="27"/>
          <w:lang w:val="pt-PT" w:eastAsia="en-US" w:bidi="ar-SA"/>
        </w:rPr>
        <w:t xml:space="preserve"> </w:t>
      </w:r>
      <w:r>
        <w:rPr>
          <w:b/>
          <w:bCs/>
          <w:sz w:val="27"/>
          <w:szCs w:val="27"/>
          <w:lang w:val="pt-PT" w:eastAsia="en-US" w:bidi="ar-SA"/>
        </w:rPr>
        <w:t>ou</w:t>
      </w:r>
      <w:r>
        <w:rPr>
          <w:b/>
          <w:bCs/>
          <w:spacing w:val="-2"/>
          <w:sz w:val="27"/>
          <w:szCs w:val="27"/>
          <w:lang w:val="pt-PT" w:eastAsia="en-US" w:bidi="ar-SA"/>
        </w:rPr>
        <w:t xml:space="preserve"> </w:t>
      </w:r>
      <w:r>
        <w:rPr>
          <w:b/>
          <w:bCs/>
          <w:sz w:val="27"/>
          <w:szCs w:val="27"/>
          <w:lang w:val="pt-PT" w:eastAsia="en-US" w:bidi="ar-SA"/>
        </w:rPr>
        <w:t>não</w:t>
      </w:r>
      <w:r>
        <w:rPr>
          <w:b/>
          <w:bCs/>
          <w:spacing w:val="-6"/>
          <w:sz w:val="27"/>
          <w:szCs w:val="27"/>
          <w:lang w:val="pt-PT" w:eastAsia="en-US" w:bidi="ar-SA"/>
        </w:rPr>
        <w:t xml:space="preserve"> </w:t>
      </w:r>
      <w:r>
        <w:rPr>
          <w:b/>
          <w:bCs/>
          <w:sz w:val="27"/>
          <w:szCs w:val="27"/>
          <w:lang w:val="pt-PT" w:eastAsia="en-US" w:bidi="ar-SA"/>
        </w:rPr>
        <w:t>da</w:t>
      </w:r>
      <w:r>
        <w:rPr>
          <w:b/>
          <w:bCs/>
          <w:spacing w:val="-3"/>
          <w:sz w:val="27"/>
          <w:szCs w:val="27"/>
          <w:lang w:val="pt-PT" w:eastAsia="en-US" w:bidi="ar-SA"/>
        </w:rPr>
        <w:t xml:space="preserve"> </w:t>
      </w:r>
      <w:r>
        <w:rPr>
          <w:b/>
          <w:bCs/>
          <w:sz w:val="27"/>
          <w:szCs w:val="27"/>
          <w:lang w:val="pt-PT" w:eastAsia="en-US" w:bidi="ar-SA"/>
        </w:rPr>
        <w:t>Solução</w:t>
      </w:r>
    </w:p>
    <w:p>
      <w:pPr>
        <w:widowControl w:val="0"/>
        <w:numPr>
          <w:ilvl w:val="1"/>
          <w:numId w:val="16"/>
        </w:numPr>
        <w:tabs>
          <w:tab w:val="left" w:pos="2024"/>
        </w:tabs>
        <w:autoSpaceDE w:val="0"/>
        <w:autoSpaceDN w:val="0"/>
        <w:spacing w:before="234" w:after="0" w:line="266" w:lineRule="auto"/>
        <w:ind w:left="1584" w:right="1329" w:firstLine="0"/>
        <w:jc w:val="both"/>
        <w:rPr>
          <w:sz w:val="18"/>
          <w:szCs w:val="22"/>
          <w:lang w:val="pt-PT" w:eastAsia="en-US" w:bidi="ar-SA"/>
        </w:rPr>
      </w:pPr>
      <w:r>
        <w:rPr>
          <w:sz w:val="18"/>
          <w:szCs w:val="22"/>
          <w:lang w:val="pt-PT" w:eastAsia="en-US" w:bidi="ar-SA"/>
        </w:rPr>
        <w:t>Os produtos deverão ser adquiridos por item, pois não há risco de prejuízo para o conjunto ou perda de</w:t>
      </w:r>
      <w:r>
        <w:rPr>
          <w:spacing w:val="1"/>
          <w:sz w:val="18"/>
          <w:szCs w:val="22"/>
          <w:lang w:val="pt-PT" w:eastAsia="en-US" w:bidi="ar-SA"/>
        </w:rPr>
        <w:t xml:space="preserve"> </w:t>
      </w:r>
      <w:r>
        <w:rPr>
          <w:sz w:val="18"/>
          <w:szCs w:val="22"/>
          <w:lang w:val="pt-PT" w:eastAsia="en-US" w:bidi="ar-SA"/>
        </w:rPr>
        <w:t>economia</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escala,</w:t>
      </w:r>
      <w:r>
        <w:rPr>
          <w:spacing w:val="-1"/>
          <w:sz w:val="18"/>
          <w:szCs w:val="22"/>
          <w:lang w:val="pt-PT" w:eastAsia="en-US" w:bidi="ar-SA"/>
        </w:rPr>
        <w:t xml:space="preserve"> </w:t>
      </w:r>
      <w:r>
        <w:rPr>
          <w:sz w:val="18"/>
          <w:szCs w:val="22"/>
          <w:lang w:val="pt-PT" w:eastAsia="en-US" w:bidi="ar-SA"/>
        </w:rPr>
        <w:t>nem</w:t>
      </w:r>
      <w:r>
        <w:rPr>
          <w:spacing w:val="-1"/>
          <w:sz w:val="18"/>
          <w:szCs w:val="22"/>
          <w:lang w:val="pt-PT" w:eastAsia="en-US" w:bidi="ar-SA"/>
        </w:rPr>
        <w:t xml:space="preserve"> </w:t>
      </w:r>
      <w:r>
        <w:rPr>
          <w:sz w:val="18"/>
          <w:szCs w:val="22"/>
          <w:lang w:val="pt-PT" w:eastAsia="en-US" w:bidi="ar-SA"/>
        </w:rPr>
        <w:t>compromete</w:t>
      </w:r>
      <w:r>
        <w:rPr>
          <w:spacing w:val="-1"/>
          <w:sz w:val="18"/>
          <w:szCs w:val="22"/>
          <w:lang w:val="pt-PT" w:eastAsia="en-US" w:bidi="ar-SA"/>
        </w:rPr>
        <w:t xml:space="preserve"> </w:t>
      </w:r>
      <w:r>
        <w:rPr>
          <w:sz w:val="18"/>
          <w:szCs w:val="22"/>
          <w:lang w:val="pt-PT" w:eastAsia="en-US" w:bidi="ar-SA"/>
        </w:rPr>
        <w:t>a capacidade</w:t>
      </w:r>
      <w:r>
        <w:rPr>
          <w:spacing w:val="-2"/>
          <w:sz w:val="18"/>
          <w:szCs w:val="22"/>
          <w:lang w:val="pt-PT" w:eastAsia="en-US" w:bidi="ar-SA"/>
        </w:rPr>
        <w:t xml:space="preserve"> </w:t>
      </w:r>
      <w:r>
        <w:rPr>
          <w:sz w:val="18"/>
          <w:szCs w:val="22"/>
          <w:lang w:val="pt-PT" w:eastAsia="en-US" w:bidi="ar-SA"/>
        </w:rPr>
        <w:t>da</w:t>
      </w:r>
      <w:r>
        <w:rPr>
          <w:spacing w:val="-1"/>
          <w:sz w:val="18"/>
          <w:szCs w:val="22"/>
          <w:lang w:val="pt-PT" w:eastAsia="en-US" w:bidi="ar-SA"/>
        </w:rPr>
        <w:t xml:space="preserve"> </w:t>
      </w:r>
      <w:r>
        <w:rPr>
          <w:sz w:val="18"/>
          <w:szCs w:val="22"/>
          <w:lang w:val="pt-PT" w:eastAsia="en-US" w:bidi="ar-SA"/>
        </w:rPr>
        <w:t>sua</w:t>
      </w:r>
      <w:r>
        <w:rPr>
          <w:spacing w:val="-2"/>
          <w:sz w:val="18"/>
          <w:szCs w:val="22"/>
          <w:lang w:val="pt-PT" w:eastAsia="en-US" w:bidi="ar-SA"/>
        </w:rPr>
        <w:t xml:space="preserve"> </w:t>
      </w:r>
      <w:r>
        <w:rPr>
          <w:sz w:val="18"/>
          <w:szCs w:val="22"/>
          <w:lang w:val="pt-PT" w:eastAsia="en-US" w:bidi="ar-SA"/>
        </w:rPr>
        <w:t>execução, fornecimento</w:t>
      </w:r>
      <w:r>
        <w:rPr>
          <w:spacing w:val="-2"/>
          <w:sz w:val="18"/>
          <w:szCs w:val="22"/>
          <w:lang w:val="pt-PT" w:eastAsia="en-US" w:bidi="ar-SA"/>
        </w:rPr>
        <w:t xml:space="preserve"> </w:t>
      </w:r>
      <w:r>
        <w:rPr>
          <w:sz w:val="18"/>
          <w:szCs w:val="22"/>
          <w:lang w:val="pt-PT" w:eastAsia="en-US" w:bidi="ar-SA"/>
        </w:rPr>
        <w:t>ou</w:t>
      </w:r>
      <w:r>
        <w:rPr>
          <w:spacing w:val="-1"/>
          <w:sz w:val="18"/>
          <w:szCs w:val="22"/>
          <w:lang w:val="pt-PT" w:eastAsia="en-US" w:bidi="ar-SA"/>
        </w:rPr>
        <w:t xml:space="preserve"> </w:t>
      </w:r>
      <w:r>
        <w:rPr>
          <w:sz w:val="18"/>
          <w:szCs w:val="22"/>
          <w:lang w:val="pt-PT" w:eastAsia="en-US" w:bidi="ar-SA"/>
        </w:rPr>
        <w:t>aquisição</w:t>
      </w:r>
      <w:r>
        <w:rPr>
          <w:spacing w:val="-2"/>
          <w:sz w:val="18"/>
          <w:szCs w:val="22"/>
          <w:lang w:val="pt-PT" w:eastAsia="en-US" w:bidi="ar-SA"/>
        </w:rPr>
        <w:t xml:space="preserve"> </w:t>
      </w:r>
      <w:r>
        <w:rPr>
          <w:sz w:val="18"/>
          <w:szCs w:val="22"/>
          <w:lang w:val="pt-PT" w:eastAsia="en-US" w:bidi="ar-SA"/>
        </w:rPr>
        <w:t>do</w:t>
      </w:r>
      <w:r>
        <w:rPr>
          <w:spacing w:val="1"/>
          <w:sz w:val="18"/>
          <w:szCs w:val="22"/>
          <w:lang w:val="pt-PT" w:eastAsia="en-US" w:bidi="ar-SA"/>
        </w:rPr>
        <w:t xml:space="preserve"> </w:t>
      </w:r>
      <w:r>
        <w:rPr>
          <w:sz w:val="18"/>
          <w:szCs w:val="22"/>
          <w:lang w:val="pt-PT" w:eastAsia="en-US" w:bidi="ar-SA"/>
        </w:rPr>
        <w:t>objeto.</w:t>
      </w:r>
    </w:p>
    <w:p>
      <w:pPr>
        <w:widowControl w:val="0"/>
        <w:autoSpaceDE w:val="0"/>
        <w:autoSpaceDN w:val="0"/>
        <w:spacing w:before="7" w:after="0" w:line="240" w:lineRule="auto"/>
        <w:ind w:left="0" w:right="0"/>
        <w:jc w:val="left"/>
        <w:rPr>
          <w:sz w:val="17"/>
          <w:szCs w:val="18"/>
          <w:lang w:val="pt-PT" w:eastAsia="en-US" w:bidi="ar-SA"/>
        </w:rPr>
      </w:pPr>
    </w:p>
    <w:p>
      <w:pPr>
        <w:widowControl w:val="0"/>
        <w:numPr>
          <w:ilvl w:val="1"/>
          <w:numId w:val="16"/>
        </w:numPr>
        <w:tabs>
          <w:tab w:val="left" w:pos="1990"/>
        </w:tabs>
        <w:autoSpaceDE w:val="0"/>
        <w:autoSpaceDN w:val="0"/>
        <w:spacing w:before="0" w:after="0" w:line="240" w:lineRule="auto"/>
        <w:ind w:left="1990" w:right="0" w:hanging="406"/>
        <w:jc w:val="both"/>
        <w:rPr>
          <w:sz w:val="18"/>
          <w:szCs w:val="22"/>
          <w:lang w:val="pt-PT" w:eastAsia="en-US" w:bidi="ar-SA"/>
        </w:rPr>
      </w:pPr>
      <w:r>
        <w:rPr>
          <w:sz w:val="18"/>
          <w:szCs w:val="22"/>
          <w:lang w:val="pt-PT" w:eastAsia="en-US" w:bidi="ar-SA"/>
        </w:rPr>
        <w:t>Tal</w:t>
      </w:r>
      <w:r>
        <w:rPr>
          <w:spacing w:val="-8"/>
          <w:sz w:val="18"/>
          <w:szCs w:val="22"/>
          <w:lang w:val="pt-PT" w:eastAsia="en-US" w:bidi="ar-SA"/>
        </w:rPr>
        <w:t xml:space="preserve"> </w:t>
      </w:r>
      <w:r>
        <w:rPr>
          <w:sz w:val="18"/>
          <w:szCs w:val="22"/>
          <w:lang w:val="pt-PT" w:eastAsia="en-US" w:bidi="ar-SA"/>
        </w:rPr>
        <w:t>entendimento</w:t>
      </w:r>
      <w:r>
        <w:rPr>
          <w:spacing w:val="-6"/>
          <w:sz w:val="18"/>
          <w:szCs w:val="22"/>
          <w:lang w:val="pt-PT" w:eastAsia="en-US" w:bidi="ar-SA"/>
        </w:rPr>
        <w:t xml:space="preserve"> </w:t>
      </w:r>
      <w:r>
        <w:rPr>
          <w:sz w:val="18"/>
          <w:szCs w:val="22"/>
          <w:lang w:val="pt-PT" w:eastAsia="en-US" w:bidi="ar-SA"/>
        </w:rPr>
        <w:t>tem</w:t>
      </w:r>
      <w:r>
        <w:rPr>
          <w:spacing w:val="-6"/>
          <w:sz w:val="18"/>
          <w:szCs w:val="22"/>
          <w:lang w:val="pt-PT" w:eastAsia="en-US" w:bidi="ar-SA"/>
        </w:rPr>
        <w:t xml:space="preserve"> </w:t>
      </w:r>
      <w:r>
        <w:rPr>
          <w:sz w:val="18"/>
          <w:szCs w:val="22"/>
          <w:lang w:val="pt-PT" w:eastAsia="en-US" w:bidi="ar-SA"/>
        </w:rPr>
        <w:t>fundamento</w:t>
      </w:r>
      <w:r>
        <w:rPr>
          <w:spacing w:val="-7"/>
          <w:sz w:val="18"/>
          <w:szCs w:val="22"/>
          <w:lang w:val="pt-PT" w:eastAsia="en-US" w:bidi="ar-SA"/>
        </w:rPr>
        <w:t xml:space="preserve"> </w:t>
      </w:r>
      <w:r>
        <w:rPr>
          <w:sz w:val="18"/>
          <w:szCs w:val="22"/>
          <w:lang w:val="pt-PT" w:eastAsia="en-US" w:bidi="ar-SA"/>
        </w:rPr>
        <w:t>no</w:t>
      </w:r>
      <w:r>
        <w:rPr>
          <w:spacing w:val="-6"/>
          <w:sz w:val="18"/>
          <w:szCs w:val="22"/>
          <w:lang w:val="pt-PT" w:eastAsia="en-US" w:bidi="ar-SA"/>
        </w:rPr>
        <w:t xml:space="preserve"> </w:t>
      </w:r>
      <w:r>
        <w:rPr>
          <w:sz w:val="18"/>
          <w:szCs w:val="22"/>
          <w:lang w:val="pt-PT" w:eastAsia="en-US" w:bidi="ar-SA"/>
        </w:rPr>
        <w:t>Acórdão</w:t>
      </w:r>
      <w:r>
        <w:rPr>
          <w:spacing w:val="-4"/>
          <w:sz w:val="18"/>
          <w:szCs w:val="22"/>
          <w:lang w:val="pt-PT" w:eastAsia="en-US" w:bidi="ar-SA"/>
        </w:rPr>
        <w:t xml:space="preserve"> </w:t>
      </w:r>
      <w:r>
        <w:rPr>
          <w:sz w:val="18"/>
          <w:szCs w:val="22"/>
          <w:lang w:val="pt-PT" w:eastAsia="en-US" w:bidi="ar-SA"/>
        </w:rPr>
        <w:t>2438/2016/TCU:</w:t>
      </w:r>
    </w:p>
    <w:p>
      <w:pPr>
        <w:widowControl w:val="0"/>
        <w:autoSpaceDE w:val="0"/>
        <w:autoSpaceDN w:val="0"/>
        <w:spacing w:before="3" w:after="0" w:line="240" w:lineRule="auto"/>
        <w:ind w:left="0" w:right="0"/>
        <w:jc w:val="left"/>
        <w:rPr>
          <w:sz w:val="22"/>
          <w:szCs w:val="18"/>
          <w:lang w:val="pt-PT" w:eastAsia="en-US" w:bidi="ar-SA"/>
        </w:rPr>
      </w:pPr>
    </w:p>
    <w:p>
      <w:pPr>
        <w:widowControl w:val="0"/>
        <w:autoSpaceDE w:val="0"/>
        <w:autoSpaceDN w:val="0"/>
        <w:spacing w:before="0" w:after="0" w:line="321" w:lineRule="auto"/>
        <w:ind w:left="2873" w:right="1330" w:firstLine="0"/>
        <w:jc w:val="both"/>
        <w:rPr>
          <w:sz w:val="15"/>
          <w:szCs w:val="22"/>
          <w:lang w:val="pt-PT" w:eastAsia="en-US" w:bidi="ar-SA"/>
        </w:rPr>
      </w:pPr>
      <w:r>
        <w:rPr>
          <w:sz w:val="15"/>
          <w:szCs w:val="22"/>
          <w:lang w:val="pt-PT" w:eastAsia="en-US" w:bidi="ar-SA"/>
        </w:rPr>
        <w:t>Em licitações para registro de preços, a regra geral deve ser a adjudicação por item, tendo em vista o objetivo de</w:t>
      </w:r>
      <w:r>
        <w:rPr>
          <w:spacing w:val="1"/>
          <w:sz w:val="15"/>
          <w:szCs w:val="22"/>
          <w:lang w:val="pt-PT" w:eastAsia="en-US" w:bidi="ar-SA"/>
        </w:rPr>
        <w:t xml:space="preserve"> </w:t>
      </w:r>
      <w:r>
        <w:rPr>
          <w:sz w:val="15"/>
          <w:szCs w:val="22"/>
          <w:lang w:val="pt-PT" w:eastAsia="en-US" w:bidi="ar-SA"/>
        </w:rPr>
        <w:t>propiciar a ampla participação de licitantes e a seleção das propostas mais vantajosas. A adjudicação por preço global é</w:t>
      </w:r>
      <w:r>
        <w:rPr>
          <w:spacing w:val="1"/>
          <w:sz w:val="15"/>
          <w:szCs w:val="22"/>
          <w:lang w:val="pt-PT" w:eastAsia="en-US" w:bidi="ar-SA"/>
        </w:rPr>
        <w:t xml:space="preserve"> </w:t>
      </w:r>
      <w:r>
        <w:rPr>
          <w:sz w:val="15"/>
          <w:szCs w:val="22"/>
          <w:lang w:val="pt-PT" w:eastAsia="en-US" w:bidi="ar-SA"/>
        </w:rPr>
        <w:t>medida</w:t>
      </w:r>
      <w:r>
        <w:rPr>
          <w:spacing w:val="-3"/>
          <w:sz w:val="15"/>
          <w:szCs w:val="22"/>
          <w:lang w:val="pt-PT" w:eastAsia="en-US" w:bidi="ar-SA"/>
        </w:rPr>
        <w:t xml:space="preserve"> </w:t>
      </w:r>
      <w:r>
        <w:rPr>
          <w:sz w:val="15"/>
          <w:szCs w:val="22"/>
          <w:lang w:val="pt-PT" w:eastAsia="en-US" w:bidi="ar-SA"/>
        </w:rPr>
        <w:t>excepcional</w:t>
      </w:r>
      <w:r>
        <w:rPr>
          <w:spacing w:val="-1"/>
          <w:sz w:val="15"/>
          <w:szCs w:val="22"/>
          <w:lang w:val="pt-PT" w:eastAsia="en-US" w:bidi="ar-SA"/>
        </w:rPr>
        <w:t xml:space="preserve"> </w:t>
      </w:r>
      <w:r>
        <w:rPr>
          <w:sz w:val="15"/>
          <w:szCs w:val="22"/>
          <w:lang w:val="pt-PT" w:eastAsia="en-US" w:bidi="ar-SA"/>
        </w:rPr>
        <w:t>que</w:t>
      </w:r>
      <w:r>
        <w:rPr>
          <w:spacing w:val="-2"/>
          <w:sz w:val="15"/>
          <w:szCs w:val="22"/>
          <w:lang w:val="pt-PT" w:eastAsia="en-US" w:bidi="ar-SA"/>
        </w:rPr>
        <w:t xml:space="preserve"> </w:t>
      </w:r>
      <w:r>
        <w:rPr>
          <w:sz w:val="15"/>
          <w:szCs w:val="22"/>
          <w:lang w:val="pt-PT" w:eastAsia="en-US" w:bidi="ar-SA"/>
        </w:rPr>
        <w:t>precisa</w:t>
      </w:r>
      <w:r>
        <w:rPr>
          <w:spacing w:val="-4"/>
          <w:sz w:val="15"/>
          <w:szCs w:val="22"/>
          <w:lang w:val="pt-PT" w:eastAsia="en-US" w:bidi="ar-SA"/>
        </w:rPr>
        <w:t xml:space="preserve"> </w:t>
      </w:r>
      <w:r>
        <w:rPr>
          <w:sz w:val="15"/>
          <w:szCs w:val="22"/>
          <w:lang w:val="pt-PT" w:eastAsia="en-US" w:bidi="ar-SA"/>
        </w:rPr>
        <w:t>ser</w:t>
      </w:r>
      <w:r>
        <w:rPr>
          <w:spacing w:val="-2"/>
          <w:sz w:val="15"/>
          <w:szCs w:val="22"/>
          <w:lang w:val="pt-PT" w:eastAsia="en-US" w:bidi="ar-SA"/>
        </w:rPr>
        <w:t xml:space="preserve"> </w:t>
      </w:r>
      <w:r>
        <w:rPr>
          <w:sz w:val="15"/>
          <w:szCs w:val="22"/>
          <w:lang w:val="pt-PT" w:eastAsia="en-US" w:bidi="ar-SA"/>
        </w:rPr>
        <w:t>devidamente</w:t>
      </w:r>
      <w:r>
        <w:rPr>
          <w:spacing w:val="-2"/>
          <w:sz w:val="15"/>
          <w:szCs w:val="22"/>
          <w:lang w:val="pt-PT" w:eastAsia="en-US" w:bidi="ar-SA"/>
        </w:rPr>
        <w:t xml:space="preserve"> </w:t>
      </w:r>
      <w:r>
        <w:rPr>
          <w:sz w:val="15"/>
          <w:szCs w:val="22"/>
          <w:lang w:val="pt-PT" w:eastAsia="en-US" w:bidi="ar-SA"/>
        </w:rPr>
        <w:t>justificada.</w:t>
      </w:r>
    </w:p>
    <w:p>
      <w:pPr>
        <w:widowControl w:val="0"/>
        <w:autoSpaceDE w:val="0"/>
        <w:autoSpaceDN w:val="0"/>
        <w:spacing w:before="1" w:after="0" w:line="240" w:lineRule="auto"/>
        <w:ind w:left="0" w:right="0"/>
        <w:jc w:val="left"/>
        <w:rPr>
          <w:sz w:val="15"/>
          <w:szCs w:val="18"/>
          <w:lang w:val="pt-PT" w:eastAsia="en-US" w:bidi="ar-SA"/>
        </w:rPr>
      </w:pPr>
    </w:p>
    <w:p>
      <w:pPr>
        <w:widowControl w:val="0"/>
        <w:numPr>
          <w:ilvl w:val="1"/>
          <w:numId w:val="16"/>
        </w:numPr>
        <w:tabs>
          <w:tab w:val="left" w:pos="1998"/>
        </w:tabs>
        <w:autoSpaceDE w:val="0"/>
        <w:autoSpaceDN w:val="0"/>
        <w:spacing w:before="0" w:after="0" w:line="266" w:lineRule="auto"/>
        <w:ind w:left="1584" w:right="1331" w:firstLine="0"/>
        <w:jc w:val="both"/>
        <w:rPr>
          <w:sz w:val="18"/>
          <w:szCs w:val="22"/>
          <w:lang w:val="pt-PT" w:eastAsia="en-US" w:bidi="ar-SA"/>
        </w:rPr>
      </w:pPr>
      <w:r>
        <w:rPr>
          <w:sz w:val="18"/>
          <w:szCs w:val="22"/>
          <w:lang w:val="pt-PT" w:eastAsia="en-US" w:bidi="ar-SA"/>
        </w:rPr>
        <w:t>A disputa dos materiais será pelo menor preço por item, através do SRP (Sistema de Registro de Preços), pois</w:t>
      </w:r>
      <w:r>
        <w:rPr>
          <w:spacing w:val="1"/>
          <w:sz w:val="18"/>
          <w:szCs w:val="22"/>
          <w:lang w:val="pt-PT" w:eastAsia="en-US" w:bidi="ar-SA"/>
        </w:rPr>
        <w:t xml:space="preserve"> </w:t>
      </w:r>
      <w:r>
        <w:rPr>
          <w:sz w:val="18"/>
          <w:szCs w:val="22"/>
          <w:lang w:val="pt-PT" w:eastAsia="en-US" w:bidi="ar-SA"/>
        </w:rPr>
        <w:t>conforme</w:t>
      </w:r>
      <w:r>
        <w:rPr>
          <w:spacing w:val="-2"/>
          <w:sz w:val="18"/>
          <w:szCs w:val="22"/>
          <w:lang w:val="pt-PT" w:eastAsia="en-US" w:bidi="ar-SA"/>
        </w:rPr>
        <w:t xml:space="preserve"> </w:t>
      </w:r>
      <w:r>
        <w:rPr>
          <w:sz w:val="18"/>
          <w:szCs w:val="22"/>
          <w:lang w:val="pt-PT" w:eastAsia="en-US" w:bidi="ar-SA"/>
        </w:rPr>
        <w:t>pesquisa</w:t>
      </w:r>
      <w:r>
        <w:rPr>
          <w:spacing w:val="-1"/>
          <w:sz w:val="18"/>
          <w:szCs w:val="22"/>
          <w:lang w:val="pt-PT" w:eastAsia="en-US" w:bidi="ar-SA"/>
        </w:rPr>
        <w:t xml:space="preserve"> </w:t>
      </w:r>
      <w:r>
        <w:rPr>
          <w:sz w:val="18"/>
          <w:szCs w:val="22"/>
          <w:lang w:val="pt-PT" w:eastAsia="en-US" w:bidi="ar-SA"/>
        </w:rPr>
        <w:t>de</w:t>
      </w:r>
      <w:r>
        <w:rPr>
          <w:spacing w:val="-1"/>
          <w:sz w:val="18"/>
          <w:szCs w:val="22"/>
          <w:lang w:val="pt-PT" w:eastAsia="en-US" w:bidi="ar-SA"/>
        </w:rPr>
        <w:t xml:space="preserve"> </w:t>
      </w:r>
      <w:r>
        <w:rPr>
          <w:sz w:val="18"/>
          <w:szCs w:val="22"/>
          <w:lang w:val="pt-PT" w:eastAsia="en-US" w:bidi="ar-SA"/>
        </w:rPr>
        <w:t>mercado</w:t>
      </w:r>
      <w:r>
        <w:rPr>
          <w:spacing w:val="1"/>
          <w:sz w:val="18"/>
          <w:szCs w:val="22"/>
          <w:lang w:val="pt-PT" w:eastAsia="en-US" w:bidi="ar-SA"/>
        </w:rPr>
        <w:t xml:space="preserve"> </w:t>
      </w:r>
      <w:r>
        <w:rPr>
          <w:sz w:val="18"/>
          <w:szCs w:val="22"/>
          <w:lang w:val="pt-PT" w:eastAsia="en-US" w:bidi="ar-SA"/>
        </w:rPr>
        <w:t>se</w:t>
      </w:r>
      <w:r>
        <w:rPr>
          <w:spacing w:val="-5"/>
          <w:sz w:val="18"/>
          <w:szCs w:val="22"/>
          <w:lang w:val="pt-PT" w:eastAsia="en-US" w:bidi="ar-SA"/>
        </w:rPr>
        <w:t xml:space="preserve"> </w:t>
      </w:r>
      <w:r>
        <w:rPr>
          <w:sz w:val="18"/>
          <w:szCs w:val="22"/>
          <w:lang w:val="pt-PT" w:eastAsia="en-US" w:bidi="ar-SA"/>
        </w:rPr>
        <w:t>demonstrar a</w:t>
      </w:r>
      <w:r>
        <w:rPr>
          <w:spacing w:val="-1"/>
          <w:sz w:val="18"/>
          <w:szCs w:val="22"/>
          <w:lang w:val="pt-PT" w:eastAsia="en-US" w:bidi="ar-SA"/>
        </w:rPr>
        <w:t xml:space="preserve"> </w:t>
      </w:r>
      <w:r>
        <w:rPr>
          <w:sz w:val="18"/>
          <w:szCs w:val="22"/>
          <w:lang w:val="pt-PT" w:eastAsia="en-US" w:bidi="ar-SA"/>
        </w:rPr>
        <w:t>alternativa</w:t>
      </w:r>
      <w:r>
        <w:rPr>
          <w:spacing w:val="-1"/>
          <w:sz w:val="18"/>
          <w:szCs w:val="22"/>
          <w:lang w:val="pt-PT" w:eastAsia="en-US" w:bidi="ar-SA"/>
        </w:rPr>
        <w:t xml:space="preserve"> </w:t>
      </w:r>
      <w:r>
        <w:rPr>
          <w:sz w:val="18"/>
          <w:szCs w:val="22"/>
          <w:lang w:val="pt-PT" w:eastAsia="en-US" w:bidi="ar-SA"/>
        </w:rPr>
        <w:t>mais</w:t>
      </w:r>
      <w:r>
        <w:rPr>
          <w:spacing w:val="-1"/>
          <w:sz w:val="18"/>
          <w:szCs w:val="22"/>
          <w:lang w:val="pt-PT" w:eastAsia="en-US" w:bidi="ar-SA"/>
        </w:rPr>
        <w:t xml:space="preserve"> </w:t>
      </w:r>
      <w:r>
        <w:rPr>
          <w:sz w:val="18"/>
          <w:szCs w:val="22"/>
          <w:lang w:val="pt-PT" w:eastAsia="en-US" w:bidi="ar-SA"/>
        </w:rPr>
        <w:t>vantajosa</w:t>
      </w:r>
      <w:r>
        <w:rPr>
          <w:spacing w:val="-1"/>
          <w:sz w:val="18"/>
          <w:szCs w:val="22"/>
          <w:lang w:val="pt-PT" w:eastAsia="en-US" w:bidi="ar-SA"/>
        </w:rPr>
        <w:t xml:space="preserve"> </w:t>
      </w:r>
      <w:r>
        <w:rPr>
          <w:sz w:val="18"/>
          <w:szCs w:val="22"/>
          <w:lang w:val="pt-PT" w:eastAsia="en-US" w:bidi="ar-SA"/>
        </w:rPr>
        <w:t>para</w:t>
      </w:r>
      <w:r>
        <w:rPr>
          <w:spacing w:val="-1"/>
          <w:sz w:val="18"/>
          <w:szCs w:val="22"/>
          <w:lang w:val="pt-PT" w:eastAsia="en-US" w:bidi="ar-SA"/>
        </w:rPr>
        <w:t xml:space="preserve"> </w:t>
      </w:r>
      <w:r>
        <w:rPr>
          <w:sz w:val="18"/>
          <w:szCs w:val="22"/>
          <w:lang w:val="pt-PT" w:eastAsia="en-US" w:bidi="ar-SA"/>
        </w:rPr>
        <w:t>Administração.</w:t>
      </w: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6" w:after="0" w:line="240" w:lineRule="auto"/>
        <w:ind w:left="0" w:right="0"/>
        <w:jc w:val="left"/>
        <w:rPr>
          <w:sz w:val="16"/>
          <w:szCs w:val="18"/>
          <w:lang w:val="pt-PT" w:eastAsia="en-US" w:bidi="ar-SA"/>
        </w:rPr>
      </w:pPr>
    </w:p>
    <w:p>
      <w:pPr>
        <w:widowControl w:val="0"/>
        <w:numPr>
          <w:ilvl w:val="0"/>
          <w:numId w:val="16"/>
        </w:numPr>
        <w:tabs>
          <w:tab w:val="left" w:pos="1479"/>
        </w:tabs>
        <w:autoSpaceDE w:val="0"/>
        <w:autoSpaceDN w:val="0"/>
        <w:spacing w:before="0" w:after="0" w:line="240" w:lineRule="auto"/>
        <w:ind w:left="1478" w:right="0" w:hanging="406"/>
        <w:jc w:val="left"/>
        <w:outlineLvl w:val="1"/>
        <w:rPr>
          <w:b/>
          <w:bCs/>
          <w:sz w:val="27"/>
          <w:szCs w:val="27"/>
          <w:lang w:val="pt-PT" w:eastAsia="en-US" w:bidi="ar-SA"/>
        </w:rPr>
      </w:pPr>
      <w:r>
        <w:rPr>
          <w:b/>
          <w:bCs/>
          <w:spacing w:val="-1"/>
          <w:sz w:val="27"/>
          <w:szCs w:val="27"/>
          <w:lang w:val="pt-PT" w:eastAsia="en-US" w:bidi="ar-SA"/>
        </w:rPr>
        <w:t>Contratações</w:t>
      </w:r>
      <w:r>
        <w:rPr>
          <w:b/>
          <w:bCs/>
          <w:spacing w:val="-15"/>
          <w:sz w:val="27"/>
          <w:szCs w:val="27"/>
          <w:lang w:val="pt-PT" w:eastAsia="en-US" w:bidi="ar-SA"/>
        </w:rPr>
        <w:t xml:space="preserve"> </w:t>
      </w:r>
      <w:r>
        <w:rPr>
          <w:b/>
          <w:bCs/>
          <w:spacing w:val="-1"/>
          <w:sz w:val="27"/>
          <w:szCs w:val="27"/>
          <w:lang w:val="pt-PT" w:eastAsia="en-US" w:bidi="ar-SA"/>
        </w:rPr>
        <w:t>Correlatas</w:t>
      </w:r>
      <w:r>
        <w:rPr>
          <w:b/>
          <w:bCs/>
          <w:spacing w:val="-13"/>
          <w:sz w:val="27"/>
          <w:szCs w:val="27"/>
          <w:lang w:val="pt-PT" w:eastAsia="en-US" w:bidi="ar-SA"/>
        </w:rPr>
        <w:t xml:space="preserve"> </w:t>
      </w:r>
      <w:r>
        <w:rPr>
          <w:b/>
          <w:bCs/>
          <w:sz w:val="27"/>
          <w:szCs w:val="27"/>
          <w:lang w:val="pt-PT" w:eastAsia="en-US" w:bidi="ar-SA"/>
        </w:rPr>
        <w:t>e/ou</w:t>
      </w:r>
      <w:r>
        <w:rPr>
          <w:b/>
          <w:bCs/>
          <w:spacing w:val="-13"/>
          <w:sz w:val="27"/>
          <w:szCs w:val="27"/>
          <w:lang w:val="pt-PT" w:eastAsia="en-US" w:bidi="ar-SA"/>
        </w:rPr>
        <w:t xml:space="preserve"> </w:t>
      </w:r>
      <w:r>
        <w:rPr>
          <w:b/>
          <w:bCs/>
          <w:sz w:val="27"/>
          <w:szCs w:val="27"/>
          <w:lang w:val="pt-PT" w:eastAsia="en-US" w:bidi="ar-SA"/>
        </w:rPr>
        <w:t>Interdependentes</w:t>
      </w:r>
    </w:p>
    <w:p>
      <w:pPr>
        <w:widowControl w:val="0"/>
        <w:numPr>
          <w:ilvl w:val="1"/>
          <w:numId w:val="16"/>
        </w:numPr>
        <w:tabs>
          <w:tab w:val="left" w:pos="1479"/>
        </w:tabs>
        <w:autoSpaceDE w:val="0"/>
        <w:autoSpaceDN w:val="0"/>
        <w:spacing w:before="234" w:after="0" w:line="240" w:lineRule="auto"/>
        <w:ind w:left="1478" w:right="0" w:hanging="406"/>
        <w:jc w:val="left"/>
        <w:rPr>
          <w:sz w:val="18"/>
          <w:szCs w:val="22"/>
          <w:lang w:val="pt-PT" w:eastAsia="en-US" w:bidi="ar-SA"/>
        </w:rPr>
      </w:pPr>
      <w:r>
        <w:rPr>
          <w:sz w:val="18"/>
          <w:szCs w:val="22"/>
          <w:lang w:val="pt-PT" w:eastAsia="en-US" w:bidi="ar-SA"/>
        </w:rPr>
        <w:t>Não</w:t>
      </w:r>
      <w:r>
        <w:rPr>
          <w:spacing w:val="-6"/>
          <w:sz w:val="18"/>
          <w:szCs w:val="22"/>
          <w:lang w:val="pt-PT" w:eastAsia="en-US" w:bidi="ar-SA"/>
        </w:rPr>
        <w:t xml:space="preserve"> </w:t>
      </w:r>
      <w:r>
        <w:rPr>
          <w:sz w:val="18"/>
          <w:szCs w:val="22"/>
          <w:lang w:val="pt-PT" w:eastAsia="en-US" w:bidi="ar-SA"/>
        </w:rPr>
        <w:t>se</w:t>
      </w:r>
      <w:r>
        <w:rPr>
          <w:spacing w:val="-7"/>
          <w:sz w:val="18"/>
          <w:szCs w:val="22"/>
          <w:lang w:val="pt-PT" w:eastAsia="en-US" w:bidi="ar-SA"/>
        </w:rPr>
        <w:t xml:space="preserve"> </w:t>
      </w:r>
      <w:r>
        <w:rPr>
          <w:sz w:val="18"/>
          <w:szCs w:val="22"/>
          <w:lang w:val="pt-PT" w:eastAsia="en-US" w:bidi="ar-SA"/>
        </w:rPr>
        <w:t>aplica.</w:t>
      </w:r>
    </w:p>
    <w:p>
      <w:pPr>
        <w:widowControl w:val="0"/>
        <w:autoSpaceDE w:val="0"/>
        <w:autoSpaceDN w:val="0"/>
        <w:spacing w:before="9" w:after="0" w:line="240" w:lineRule="auto"/>
        <w:ind w:left="0" w:right="0"/>
        <w:jc w:val="left"/>
        <w:rPr>
          <w:sz w:val="19"/>
          <w:szCs w:val="18"/>
          <w:lang w:val="pt-PT" w:eastAsia="en-US" w:bidi="ar-SA"/>
        </w:rPr>
      </w:pPr>
    </w:p>
    <w:p>
      <w:pPr>
        <w:widowControl w:val="0"/>
        <w:numPr>
          <w:ilvl w:val="1"/>
          <w:numId w:val="16"/>
        </w:numPr>
        <w:tabs>
          <w:tab w:val="left" w:pos="1479"/>
        </w:tabs>
        <w:autoSpaceDE w:val="0"/>
        <w:autoSpaceDN w:val="0"/>
        <w:spacing w:before="0" w:after="0" w:line="240" w:lineRule="auto"/>
        <w:ind w:left="1478" w:right="0" w:hanging="406"/>
        <w:jc w:val="left"/>
        <w:rPr>
          <w:sz w:val="18"/>
          <w:szCs w:val="22"/>
          <w:lang w:val="pt-PT" w:eastAsia="en-US" w:bidi="ar-SA"/>
        </w:rPr>
      </w:pPr>
      <w:r>
        <w:rPr>
          <w:sz w:val="18"/>
          <w:szCs w:val="22"/>
          <w:lang w:val="pt-PT" w:eastAsia="en-US" w:bidi="ar-SA"/>
        </w:rPr>
        <w:t>Salientamos</w:t>
      </w:r>
      <w:r>
        <w:rPr>
          <w:spacing w:val="-9"/>
          <w:sz w:val="18"/>
          <w:szCs w:val="22"/>
          <w:lang w:val="pt-PT" w:eastAsia="en-US" w:bidi="ar-SA"/>
        </w:rPr>
        <w:t xml:space="preserve"> </w:t>
      </w:r>
      <w:r>
        <w:rPr>
          <w:sz w:val="18"/>
          <w:szCs w:val="22"/>
          <w:lang w:val="pt-PT" w:eastAsia="en-US" w:bidi="ar-SA"/>
        </w:rPr>
        <w:t>que</w:t>
      </w:r>
      <w:r>
        <w:rPr>
          <w:spacing w:val="-7"/>
          <w:sz w:val="18"/>
          <w:szCs w:val="22"/>
          <w:lang w:val="pt-PT" w:eastAsia="en-US" w:bidi="ar-SA"/>
        </w:rPr>
        <w:t xml:space="preserve"> </w:t>
      </w:r>
      <w:r>
        <w:rPr>
          <w:sz w:val="18"/>
          <w:szCs w:val="22"/>
          <w:lang w:val="pt-PT" w:eastAsia="en-US" w:bidi="ar-SA"/>
        </w:rPr>
        <w:t>no</w:t>
      </w:r>
      <w:r>
        <w:rPr>
          <w:spacing w:val="-5"/>
          <w:sz w:val="18"/>
          <w:szCs w:val="22"/>
          <w:lang w:val="pt-PT" w:eastAsia="en-US" w:bidi="ar-SA"/>
        </w:rPr>
        <w:t xml:space="preserve"> </w:t>
      </w:r>
      <w:r>
        <w:rPr>
          <w:sz w:val="18"/>
          <w:szCs w:val="22"/>
          <w:lang w:val="pt-PT" w:eastAsia="en-US" w:bidi="ar-SA"/>
        </w:rPr>
        <w:t>preço</w:t>
      </w:r>
      <w:r>
        <w:rPr>
          <w:spacing w:val="-2"/>
          <w:sz w:val="18"/>
          <w:szCs w:val="22"/>
          <w:lang w:val="pt-PT" w:eastAsia="en-US" w:bidi="ar-SA"/>
        </w:rPr>
        <w:t xml:space="preserve"> </w:t>
      </w:r>
      <w:r>
        <w:rPr>
          <w:sz w:val="18"/>
          <w:szCs w:val="22"/>
          <w:lang w:val="pt-PT" w:eastAsia="en-US" w:bidi="ar-SA"/>
        </w:rPr>
        <w:t>do</w:t>
      </w:r>
      <w:r>
        <w:rPr>
          <w:spacing w:val="-5"/>
          <w:sz w:val="18"/>
          <w:szCs w:val="22"/>
          <w:lang w:val="pt-PT" w:eastAsia="en-US" w:bidi="ar-SA"/>
        </w:rPr>
        <w:t xml:space="preserve"> </w:t>
      </w:r>
      <w:r>
        <w:rPr>
          <w:sz w:val="18"/>
          <w:szCs w:val="22"/>
          <w:lang w:val="pt-PT" w:eastAsia="en-US" w:bidi="ar-SA"/>
        </w:rPr>
        <w:t>produto/material</w:t>
      </w:r>
      <w:r>
        <w:rPr>
          <w:spacing w:val="-6"/>
          <w:sz w:val="18"/>
          <w:szCs w:val="22"/>
          <w:lang w:val="pt-PT" w:eastAsia="en-US" w:bidi="ar-SA"/>
        </w:rPr>
        <w:t xml:space="preserve"> </w:t>
      </w:r>
      <w:r>
        <w:rPr>
          <w:sz w:val="18"/>
          <w:szCs w:val="22"/>
          <w:lang w:val="pt-PT" w:eastAsia="en-US" w:bidi="ar-SA"/>
        </w:rPr>
        <w:t>deverá</w:t>
      </w:r>
      <w:r>
        <w:rPr>
          <w:spacing w:val="-7"/>
          <w:sz w:val="18"/>
          <w:szCs w:val="22"/>
          <w:lang w:val="pt-PT" w:eastAsia="en-US" w:bidi="ar-SA"/>
        </w:rPr>
        <w:t xml:space="preserve"> </w:t>
      </w:r>
      <w:r>
        <w:rPr>
          <w:sz w:val="18"/>
          <w:szCs w:val="22"/>
          <w:lang w:val="pt-PT" w:eastAsia="en-US" w:bidi="ar-SA"/>
        </w:rPr>
        <w:t>estar</w:t>
      </w:r>
      <w:r>
        <w:rPr>
          <w:spacing w:val="-4"/>
          <w:sz w:val="18"/>
          <w:szCs w:val="22"/>
          <w:lang w:val="pt-PT" w:eastAsia="en-US" w:bidi="ar-SA"/>
        </w:rPr>
        <w:t xml:space="preserve"> </w:t>
      </w:r>
      <w:r>
        <w:rPr>
          <w:sz w:val="18"/>
          <w:szCs w:val="22"/>
          <w:lang w:val="pt-PT" w:eastAsia="en-US" w:bidi="ar-SA"/>
        </w:rPr>
        <w:t>incluso</w:t>
      </w:r>
      <w:r>
        <w:rPr>
          <w:spacing w:val="-8"/>
          <w:sz w:val="18"/>
          <w:szCs w:val="22"/>
          <w:lang w:val="pt-PT" w:eastAsia="en-US" w:bidi="ar-SA"/>
        </w:rPr>
        <w:t xml:space="preserve"> </w:t>
      </w:r>
      <w:r>
        <w:rPr>
          <w:sz w:val="18"/>
          <w:szCs w:val="22"/>
          <w:lang w:val="pt-PT" w:eastAsia="en-US" w:bidi="ar-SA"/>
        </w:rPr>
        <w:t>o</w:t>
      </w:r>
      <w:r>
        <w:rPr>
          <w:spacing w:val="-3"/>
          <w:sz w:val="18"/>
          <w:szCs w:val="22"/>
          <w:lang w:val="pt-PT" w:eastAsia="en-US" w:bidi="ar-SA"/>
        </w:rPr>
        <w:t xml:space="preserve"> </w:t>
      </w:r>
      <w:r>
        <w:rPr>
          <w:sz w:val="18"/>
          <w:szCs w:val="22"/>
          <w:lang w:val="pt-PT" w:eastAsia="en-US" w:bidi="ar-SA"/>
        </w:rPr>
        <w:t>valor</w:t>
      </w:r>
      <w:r>
        <w:rPr>
          <w:spacing w:val="-6"/>
          <w:sz w:val="18"/>
          <w:szCs w:val="22"/>
          <w:lang w:val="pt-PT" w:eastAsia="en-US" w:bidi="ar-SA"/>
        </w:rPr>
        <w:t xml:space="preserve"> </w:t>
      </w:r>
      <w:r>
        <w:rPr>
          <w:sz w:val="18"/>
          <w:szCs w:val="22"/>
          <w:lang w:val="pt-PT" w:eastAsia="en-US" w:bidi="ar-SA"/>
        </w:rPr>
        <w:t>do</w:t>
      </w:r>
      <w:r>
        <w:rPr>
          <w:spacing w:val="-3"/>
          <w:sz w:val="18"/>
          <w:szCs w:val="22"/>
          <w:lang w:val="pt-PT" w:eastAsia="en-US" w:bidi="ar-SA"/>
        </w:rPr>
        <w:t xml:space="preserve"> </w:t>
      </w:r>
      <w:r>
        <w:rPr>
          <w:sz w:val="18"/>
          <w:szCs w:val="22"/>
          <w:lang w:val="pt-PT" w:eastAsia="en-US" w:bidi="ar-SA"/>
        </w:rPr>
        <w:t>frete</w:t>
      </w:r>
      <w:r>
        <w:rPr>
          <w:spacing w:val="-6"/>
          <w:sz w:val="18"/>
          <w:szCs w:val="22"/>
          <w:lang w:val="pt-PT" w:eastAsia="en-US" w:bidi="ar-SA"/>
        </w:rPr>
        <w:t xml:space="preserve"> </w:t>
      </w:r>
      <w:r>
        <w:rPr>
          <w:sz w:val="18"/>
          <w:szCs w:val="22"/>
          <w:lang w:val="pt-PT" w:eastAsia="en-US" w:bidi="ar-SA"/>
        </w:rPr>
        <w:t>e</w:t>
      </w:r>
      <w:r>
        <w:rPr>
          <w:spacing w:val="34"/>
          <w:sz w:val="18"/>
          <w:szCs w:val="22"/>
          <w:lang w:val="pt-PT" w:eastAsia="en-US" w:bidi="ar-SA"/>
        </w:rPr>
        <w:t xml:space="preserve"> </w:t>
      </w:r>
      <w:r>
        <w:rPr>
          <w:sz w:val="18"/>
          <w:szCs w:val="22"/>
          <w:lang w:val="pt-PT" w:eastAsia="en-US" w:bidi="ar-SA"/>
        </w:rPr>
        <w:t>demais</w:t>
      </w:r>
      <w:r>
        <w:rPr>
          <w:spacing w:val="-4"/>
          <w:sz w:val="18"/>
          <w:szCs w:val="22"/>
          <w:lang w:val="pt-PT" w:eastAsia="en-US" w:bidi="ar-SA"/>
        </w:rPr>
        <w:t xml:space="preserve"> </w:t>
      </w:r>
      <w:r>
        <w:rPr>
          <w:sz w:val="18"/>
          <w:szCs w:val="22"/>
          <w:lang w:val="pt-PT" w:eastAsia="en-US" w:bidi="ar-SA"/>
        </w:rPr>
        <w:t>custos</w:t>
      </w:r>
      <w:r>
        <w:rPr>
          <w:spacing w:val="-7"/>
          <w:sz w:val="18"/>
          <w:szCs w:val="22"/>
          <w:lang w:val="pt-PT" w:eastAsia="en-US" w:bidi="ar-SA"/>
        </w:rPr>
        <w:t xml:space="preserve"> </w:t>
      </w:r>
      <w:r>
        <w:rPr>
          <w:sz w:val="18"/>
          <w:szCs w:val="22"/>
          <w:lang w:val="pt-PT" w:eastAsia="en-US" w:bidi="ar-SA"/>
        </w:rPr>
        <w:t>diretos</w:t>
      </w:r>
      <w:r>
        <w:rPr>
          <w:spacing w:val="-7"/>
          <w:sz w:val="18"/>
          <w:szCs w:val="22"/>
          <w:lang w:val="pt-PT" w:eastAsia="en-US" w:bidi="ar-SA"/>
        </w:rPr>
        <w:t xml:space="preserve"> </w:t>
      </w:r>
      <w:r>
        <w:rPr>
          <w:sz w:val="18"/>
          <w:szCs w:val="22"/>
          <w:lang w:val="pt-PT" w:eastAsia="en-US" w:bidi="ar-SA"/>
        </w:rPr>
        <w:t>e</w:t>
      </w:r>
      <w:r>
        <w:rPr>
          <w:spacing w:val="-5"/>
          <w:sz w:val="18"/>
          <w:szCs w:val="22"/>
          <w:lang w:val="pt-PT" w:eastAsia="en-US" w:bidi="ar-SA"/>
        </w:rPr>
        <w:t xml:space="preserve"> </w:t>
      </w:r>
      <w:r>
        <w:rPr>
          <w:sz w:val="18"/>
          <w:szCs w:val="22"/>
          <w:lang w:val="pt-PT" w:eastAsia="en-US" w:bidi="ar-SA"/>
        </w:rPr>
        <w:t>indiretos.</w:t>
      </w: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5" w:after="0" w:line="240" w:lineRule="auto"/>
        <w:ind w:left="0" w:right="0"/>
        <w:jc w:val="left"/>
        <w:rPr>
          <w:sz w:val="18"/>
          <w:szCs w:val="18"/>
          <w:lang w:val="pt-PT" w:eastAsia="en-US" w:bidi="ar-SA"/>
        </w:rPr>
      </w:pPr>
    </w:p>
    <w:p>
      <w:pPr>
        <w:widowControl w:val="0"/>
        <w:numPr>
          <w:ilvl w:val="0"/>
          <w:numId w:val="16"/>
        </w:numPr>
        <w:tabs>
          <w:tab w:val="left" w:pos="1479"/>
        </w:tabs>
        <w:autoSpaceDE w:val="0"/>
        <w:autoSpaceDN w:val="0"/>
        <w:spacing w:before="0" w:after="0" w:line="240" w:lineRule="auto"/>
        <w:ind w:left="1478" w:right="0" w:hanging="406"/>
        <w:jc w:val="left"/>
        <w:outlineLvl w:val="1"/>
        <w:rPr>
          <w:b/>
          <w:bCs/>
          <w:sz w:val="27"/>
          <w:szCs w:val="27"/>
          <w:lang w:val="pt-PT" w:eastAsia="en-US" w:bidi="ar-SA"/>
        </w:rPr>
      </w:pPr>
      <w:r>
        <w:rPr>
          <w:b/>
          <w:bCs/>
          <w:sz w:val="27"/>
          <w:szCs w:val="27"/>
          <w:lang w:val="pt-PT" w:eastAsia="en-US" w:bidi="ar-SA"/>
        </w:rPr>
        <w:t>Alinhamento</w:t>
      </w:r>
      <w:r>
        <w:rPr>
          <w:b/>
          <w:bCs/>
          <w:spacing w:val="-4"/>
          <w:sz w:val="27"/>
          <w:szCs w:val="27"/>
          <w:lang w:val="pt-PT" w:eastAsia="en-US" w:bidi="ar-SA"/>
        </w:rPr>
        <w:t xml:space="preserve"> </w:t>
      </w:r>
      <w:r>
        <w:rPr>
          <w:b/>
          <w:bCs/>
          <w:sz w:val="27"/>
          <w:szCs w:val="27"/>
          <w:lang w:val="pt-PT" w:eastAsia="en-US" w:bidi="ar-SA"/>
        </w:rPr>
        <w:t>entre</w:t>
      </w:r>
      <w:r>
        <w:rPr>
          <w:b/>
          <w:bCs/>
          <w:spacing w:val="-10"/>
          <w:sz w:val="27"/>
          <w:szCs w:val="27"/>
          <w:lang w:val="pt-PT" w:eastAsia="en-US" w:bidi="ar-SA"/>
        </w:rPr>
        <w:t xml:space="preserve"> </w:t>
      </w:r>
      <w:r>
        <w:rPr>
          <w:b/>
          <w:bCs/>
          <w:sz w:val="27"/>
          <w:szCs w:val="27"/>
          <w:lang w:val="pt-PT" w:eastAsia="en-US" w:bidi="ar-SA"/>
        </w:rPr>
        <w:t>a</w:t>
      </w:r>
      <w:r>
        <w:rPr>
          <w:b/>
          <w:bCs/>
          <w:spacing w:val="-7"/>
          <w:sz w:val="27"/>
          <w:szCs w:val="27"/>
          <w:lang w:val="pt-PT" w:eastAsia="en-US" w:bidi="ar-SA"/>
        </w:rPr>
        <w:t xml:space="preserve"> </w:t>
      </w:r>
      <w:r>
        <w:rPr>
          <w:b/>
          <w:bCs/>
          <w:sz w:val="27"/>
          <w:szCs w:val="27"/>
          <w:lang w:val="pt-PT" w:eastAsia="en-US" w:bidi="ar-SA"/>
        </w:rPr>
        <w:t>Contratação</w:t>
      </w:r>
      <w:r>
        <w:rPr>
          <w:b/>
          <w:bCs/>
          <w:spacing w:val="-3"/>
          <w:sz w:val="27"/>
          <w:szCs w:val="27"/>
          <w:lang w:val="pt-PT" w:eastAsia="en-US" w:bidi="ar-SA"/>
        </w:rPr>
        <w:t xml:space="preserve"> </w:t>
      </w:r>
      <w:r>
        <w:rPr>
          <w:b/>
          <w:bCs/>
          <w:sz w:val="27"/>
          <w:szCs w:val="27"/>
          <w:lang w:val="pt-PT" w:eastAsia="en-US" w:bidi="ar-SA"/>
        </w:rPr>
        <w:t>e</w:t>
      </w:r>
      <w:r>
        <w:rPr>
          <w:b/>
          <w:bCs/>
          <w:spacing w:val="-11"/>
          <w:sz w:val="27"/>
          <w:szCs w:val="27"/>
          <w:lang w:val="pt-PT" w:eastAsia="en-US" w:bidi="ar-SA"/>
        </w:rPr>
        <w:t xml:space="preserve"> </w:t>
      </w:r>
      <w:r>
        <w:rPr>
          <w:b/>
          <w:bCs/>
          <w:sz w:val="27"/>
          <w:szCs w:val="27"/>
          <w:lang w:val="pt-PT" w:eastAsia="en-US" w:bidi="ar-SA"/>
        </w:rPr>
        <w:t>o</w:t>
      </w:r>
      <w:r>
        <w:rPr>
          <w:b/>
          <w:bCs/>
          <w:spacing w:val="-3"/>
          <w:sz w:val="27"/>
          <w:szCs w:val="27"/>
          <w:lang w:val="pt-PT" w:eastAsia="en-US" w:bidi="ar-SA"/>
        </w:rPr>
        <w:t xml:space="preserve"> </w:t>
      </w:r>
      <w:r>
        <w:rPr>
          <w:b/>
          <w:bCs/>
          <w:sz w:val="27"/>
          <w:szCs w:val="27"/>
          <w:lang w:val="pt-PT" w:eastAsia="en-US" w:bidi="ar-SA"/>
        </w:rPr>
        <w:t>Planejamento</w:t>
      </w:r>
    </w:p>
    <w:p>
      <w:pPr>
        <w:widowControl w:val="0"/>
        <w:numPr>
          <w:ilvl w:val="1"/>
          <w:numId w:val="16"/>
        </w:numPr>
        <w:tabs>
          <w:tab w:val="left" w:pos="1479"/>
        </w:tabs>
        <w:autoSpaceDE w:val="0"/>
        <w:autoSpaceDN w:val="0"/>
        <w:spacing w:before="239" w:after="0" w:line="240" w:lineRule="auto"/>
        <w:ind w:left="1478" w:right="0" w:hanging="406"/>
        <w:jc w:val="left"/>
        <w:outlineLvl w:val="6"/>
        <w:rPr>
          <w:b/>
          <w:bCs/>
          <w:sz w:val="18"/>
          <w:szCs w:val="18"/>
          <w:lang w:val="pt-PT" w:eastAsia="en-US" w:bidi="ar-SA"/>
        </w:rPr>
      </w:pPr>
      <w:r>
        <w:rPr>
          <w:b/>
          <w:bCs/>
          <w:spacing w:val="-2"/>
          <w:sz w:val="18"/>
          <w:szCs w:val="18"/>
          <w:lang w:val="pt-PT" w:eastAsia="en-US" w:bidi="ar-SA"/>
        </w:rPr>
        <w:t>Atividade</w:t>
      </w:r>
      <w:r>
        <w:rPr>
          <w:b/>
          <w:bCs/>
          <w:spacing w:val="-9"/>
          <w:sz w:val="18"/>
          <w:szCs w:val="18"/>
          <w:lang w:val="pt-PT" w:eastAsia="en-US" w:bidi="ar-SA"/>
        </w:rPr>
        <w:t xml:space="preserve"> </w:t>
      </w:r>
      <w:r>
        <w:rPr>
          <w:b/>
          <w:bCs/>
          <w:spacing w:val="-1"/>
          <w:sz w:val="18"/>
          <w:szCs w:val="18"/>
          <w:lang w:val="pt-PT" w:eastAsia="en-US" w:bidi="ar-SA"/>
        </w:rPr>
        <w:t>Finalística</w:t>
      </w:r>
    </w:p>
    <w:p>
      <w:pPr>
        <w:widowControl w:val="0"/>
        <w:autoSpaceDE w:val="0"/>
        <w:autoSpaceDN w:val="0"/>
        <w:spacing w:before="0" w:after="0" w:line="240" w:lineRule="auto"/>
        <w:ind w:left="0" w:right="0"/>
        <w:jc w:val="left"/>
        <w:rPr>
          <w:sz w:val="22"/>
          <w:szCs w:val="22"/>
          <w:lang w:val="pt-PT" w:eastAsia="en-US" w:bidi="ar-SA"/>
        </w:rPr>
        <w:sectPr>
          <w:pgSz w:w="11920" w:h="16850"/>
          <w:pgMar w:top="660" w:right="300" w:bottom="660" w:left="180" w:header="470" w:footer="467"/>
          <w:cols w:space="708"/>
        </w:sectPr>
      </w:pP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2" w:after="0" w:line="240" w:lineRule="auto"/>
        <w:ind w:left="0" w:right="0"/>
        <w:jc w:val="left"/>
        <w:rPr>
          <w:b/>
          <w:sz w:val="18"/>
          <w:szCs w:val="18"/>
          <w:lang w:val="pt-PT" w:eastAsia="en-US" w:bidi="ar-SA"/>
        </w:rPr>
      </w:pPr>
    </w:p>
    <w:p>
      <w:pPr>
        <w:widowControl w:val="0"/>
        <w:autoSpaceDE w:val="0"/>
        <w:autoSpaceDN w:val="0"/>
        <w:spacing w:before="93" w:after="0" w:line="240" w:lineRule="auto"/>
        <w:ind w:left="1649" w:right="0"/>
        <w:jc w:val="left"/>
        <w:rPr>
          <w:sz w:val="18"/>
          <w:szCs w:val="18"/>
          <w:lang w:val="pt-PT" w:eastAsia="en-US" w:bidi="ar-SA"/>
        </w:rPr>
      </w:pPr>
      <w:r>
        <w:drawing>
          <wp:anchor distT="0" distB="0" distL="0" distR="0" simplePos="0" relativeHeight="251666432" behindDoc="0" locked="0" layoutInCell="1" allowOverlap="1">
            <wp:simplePos x="0" y="0"/>
            <wp:positionH relativeFrom="page">
              <wp:posOffset>1031239</wp:posOffset>
            </wp:positionH>
            <wp:positionV relativeFrom="paragraph">
              <wp:posOffset>85499</wp:posOffset>
            </wp:positionV>
            <wp:extent cx="48259" cy="48134"/>
            <wp:effectExtent l="0" t="0" r="0" b="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png"/>
                    <pic:cNvPicPr/>
                  </pic:nvPicPr>
                  <pic:blipFill>
                    <a:blip xmlns:r="http://schemas.openxmlformats.org/officeDocument/2006/relationships" r:embed="rId32" cstate="print"/>
                    <a:stretch>
                      <a:fillRect/>
                    </a:stretch>
                  </pic:blipFill>
                  <pic:spPr>
                    <a:xfrm>
                      <a:off x="0" y="0"/>
                      <a:ext cx="48259" cy="48134"/>
                    </a:xfrm>
                    <a:prstGeom prst="rect">
                      <a:avLst/>
                    </a:prstGeom>
                  </pic:spPr>
                </pic:pic>
              </a:graphicData>
            </a:graphic>
          </wp:anchor>
        </w:drawing>
      </w:r>
      <w:r>
        <w:rPr>
          <w:sz w:val="18"/>
          <w:szCs w:val="18"/>
          <w:lang w:val="pt-PT" w:eastAsia="en-US" w:bidi="ar-SA"/>
        </w:rPr>
        <w:t>Atividade</w:t>
      </w:r>
      <w:r>
        <w:rPr>
          <w:spacing w:val="-3"/>
          <w:sz w:val="18"/>
          <w:szCs w:val="18"/>
          <w:lang w:val="pt-PT" w:eastAsia="en-US" w:bidi="ar-SA"/>
        </w:rPr>
        <w:t xml:space="preserve"> </w:t>
      </w:r>
      <w:r>
        <w:rPr>
          <w:sz w:val="18"/>
          <w:szCs w:val="18"/>
          <w:lang w:val="pt-PT" w:eastAsia="en-US" w:bidi="ar-SA"/>
        </w:rPr>
        <w:t>Meio.</w:t>
      </w:r>
    </w:p>
    <w:p>
      <w:pPr>
        <w:widowControl w:val="0"/>
        <w:autoSpaceDE w:val="0"/>
        <w:autoSpaceDN w:val="0"/>
        <w:spacing w:before="0" w:after="0" w:line="240" w:lineRule="auto"/>
        <w:ind w:left="0" w:right="0"/>
        <w:jc w:val="left"/>
        <w:rPr>
          <w:sz w:val="12"/>
          <w:szCs w:val="18"/>
          <w:lang w:val="pt-PT" w:eastAsia="en-US" w:bidi="ar-SA"/>
        </w:rPr>
      </w:pPr>
    </w:p>
    <w:p>
      <w:pPr>
        <w:widowControl w:val="0"/>
        <w:numPr>
          <w:ilvl w:val="1"/>
          <w:numId w:val="16"/>
        </w:numPr>
        <w:tabs>
          <w:tab w:val="left" w:pos="1479"/>
        </w:tabs>
        <w:autoSpaceDE w:val="0"/>
        <w:autoSpaceDN w:val="0"/>
        <w:spacing w:before="92" w:after="0" w:line="240" w:lineRule="auto"/>
        <w:ind w:left="1478" w:right="0" w:hanging="406"/>
        <w:jc w:val="left"/>
        <w:outlineLvl w:val="6"/>
        <w:rPr>
          <w:b/>
          <w:bCs/>
          <w:sz w:val="18"/>
          <w:szCs w:val="18"/>
          <w:lang w:val="pt-PT" w:eastAsia="en-US" w:bidi="ar-SA"/>
        </w:rPr>
      </w:pPr>
      <w:r>
        <w:rPr>
          <w:b/>
          <w:bCs/>
          <w:spacing w:val="-1"/>
          <w:sz w:val="18"/>
          <w:szCs w:val="18"/>
          <w:lang w:val="pt-PT" w:eastAsia="en-US" w:bidi="ar-SA"/>
        </w:rPr>
        <w:t>Objetivo</w:t>
      </w:r>
      <w:r>
        <w:rPr>
          <w:b/>
          <w:bCs/>
          <w:spacing w:val="-10"/>
          <w:sz w:val="18"/>
          <w:szCs w:val="18"/>
          <w:lang w:val="pt-PT" w:eastAsia="en-US" w:bidi="ar-SA"/>
        </w:rPr>
        <w:t xml:space="preserve"> </w:t>
      </w:r>
      <w:r>
        <w:rPr>
          <w:b/>
          <w:bCs/>
          <w:sz w:val="18"/>
          <w:szCs w:val="18"/>
          <w:lang w:val="pt-PT" w:eastAsia="en-US" w:bidi="ar-SA"/>
        </w:rPr>
        <w:t>Estratégico:</w:t>
      </w:r>
    </w:p>
    <w:p>
      <w:pPr>
        <w:widowControl w:val="0"/>
        <w:autoSpaceDE w:val="0"/>
        <w:autoSpaceDN w:val="0"/>
        <w:spacing w:before="9" w:after="0" w:line="240" w:lineRule="auto"/>
        <w:ind w:left="0" w:right="0"/>
        <w:jc w:val="left"/>
        <w:rPr>
          <w:b/>
          <w:sz w:val="19"/>
          <w:szCs w:val="18"/>
          <w:lang w:val="pt-PT" w:eastAsia="en-US" w:bidi="ar-SA"/>
        </w:rPr>
      </w:pPr>
    </w:p>
    <w:p>
      <w:pPr>
        <w:widowControl w:val="0"/>
        <w:autoSpaceDE w:val="0"/>
        <w:autoSpaceDN w:val="0"/>
        <w:spacing w:before="0" w:after="0" w:line="240" w:lineRule="auto"/>
        <w:ind w:left="1649" w:right="0"/>
        <w:jc w:val="left"/>
        <w:rPr>
          <w:sz w:val="18"/>
          <w:szCs w:val="18"/>
          <w:lang w:val="pt-PT" w:eastAsia="en-US" w:bidi="ar-SA"/>
        </w:rPr>
      </w:pPr>
      <w:r>
        <w:drawing>
          <wp:anchor distT="0" distB="0" distL="0" distR="0" simplePos="0" relativeHeight="251667456" behindDoc="0" locked="0" layoutInCell="1" allowOverlap="1">
            <wp:simplePos x="0" y="0"/>
            <wp:positionH relativeFrom="page">
              <wp:posOffset>1031239</wp:posOffset>
            </wp:positionH>
            <wp:positionV relativeFrom="paragraph">
              <wp:posOffset>26699</wp:posOffset>
            </wp:positionV>
            <wp:extent cx="48258" cy="48259"/>
            <wp:effectExtent l="0" t="0" r="0" b="0"/>
            <wp:wrapNone/>
            <wp:docPr id="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4.png"/>
                    <pic:cNvPicPr/>
                  </pic:nvPicPr>
                  <pic:blipFill>
                    <a:blip xmlns:r="http://schemas.openxmlformats.org/officeDocument/2006/relationships" r:embed="rId57" cstate="print"/>
                    <a:stretch>
                      <a:fillRect/>
                    </a:stretch>
                  </pic:blipFill>
                  <pic:spPr>
                    <a:xfrm>
                      <a:off x="0" y="0"/>
                      <a:ext cx="48258" cy="48259"/>
                    </a:xfrm>
                    <a:prstGeom prst="rect">
                      <a:avLst/>
                    </a:prstGeom>
                  </pic:spPr>
                </pic:pic>
              </a:graphicData>
            </a:graphic>
          </wp:anchor>
        </w:drawing>
      </w:r>
      <w:r>
        <w:rPr>
          <w:sz w:val="18"/>
          <w:szCs w:val="18"/>
          <w:lang w:val="pt-PT" w:eastAsia="en-US" w:bidi="ar-SA"/>
        </w:rPr>
        <w:t>OE7 –</w:t>
      </w:r>
      <w:r>
        <w:rPr>
          <w:spacing w:val="-1"/>
          <w:sz w:val="18"/>
          <w:szCs w:val="18"/>
          <w:lang w:val="pt-PT" w:eastAsia="en-US" w:bidi="ar-SA"/>
        </w:rPr>
        <w:t xml:space="preserve"> </w:t>
      </w:r>
      <w:r>
        <w:rPr>
          <w:sz w:val="18"/>
          <w:szCs w:val="18"/>
          <w:lang w:val="pt-PT" w:eastAsia="en-US" w:bidi="ar-SA"/>
        </w:rPr>
        <w:t>Processos Internos.</w:t>
      </w:r>
    </w:p>
    <w:p>
      <w:pPr>
        <w:widowControl w:val="0"/>
        <w:autoSpaceDE w:val="0"/>
        <w:autoSpaceDN w:val="0"/>
        <w:spacing w:before="2" w:after="0" w:line="240" w:lineRule="auto"/>
        <w:ind w:left="0" w:right="0"/>
        <w:jc w:val="left"/>
        <w:rPr>
          <w:sz w:val="20"/>
          <w:szCs w:val="18"/>
          <w:lang w:val="pt-PT" w:eastAsia="en-US" w:bidi="ar-SA"/>
        </w:rPr>
      </w:pPr>
    </w:p>
    <w:p>
      <w:pPr>
        <w:widowControl w:val="0"/>
        <w:numPr>
          <w:ilvl w:val="1"/>
          <w:numId w:val="16"/>
        </w:numPr>
        <w:tabs>
          <w:tab w:val="left" w:pos="1479"/>
        </w:tabs>
        <w:autoSpaceDE w:val="0"/>
        <w:autoSpaceDN w:val="0"/>
        <w:spacing w:before="0" w:after="0" w:line="240" w:lineRule="auto"/>
        <w:ind w:left="1478" w:right="0" w:hanging="406"/>
        <w:jc w:val="left"/>
        <w:outlineLvl w:val="6"/>
        <w:rPr>
          <w:b/>
          <w:bCs/>
          <w:sz w:val="18"/>
          <w:szCs w:val="18"/>
          <w:lang w:val="pt-PT" w:eastAsia="en-US" w:bidi="ar-SA"/>
        </w:rPr>
      </w:pPr>
      <w:r>
        <w:rPr>
          <w:b/>
          <w:bCs/>
          <w:spacing w:val="-1"/>
          <w:sz w:val="18"/>
          <w:szCs w:val="18"/>
          <w:lang w:val="pt-PT" w:eastAsia="en-US" w:bidi="ar-SA"/>
        </w:rPr>
        <w:t>Iniciativa</w:t>
      </w:r>
      <w:r>
        <w:rPr>
          <w:b/>
          <w:bCs/>
          <w:spacing w:val="-10"/>
          <w:sz w:val="18"/>
          <w:szCs w:val="18"/>
          <w:lang w:val="pt-PT" w:eastAsia="en-US" w:bidi="ar-SA"/>
        </w:rPr>
        <w:t xml:space="preserve"> </w:t>
      </w:r>
      <w:r>
        <w:rPr>
          <w:b/>
          <w:bCs/>
          <w:sz w:val="18"/>
          <w:szCs w:val="18"/>
          <w:lang w:val="pt-PT" w:eastAsia="en-US" w:bidi="ar-SA"/>
        </w:rPr>
        <w:t>Estratégica:</w:t>
      </w:r>
    </w:p>
    <w:p>
      <w:pPr>
        <w:widowControl w:val="0"/>
        <w:autoSpaceDE w:val="0"/>
        <w:autoSpaceDN w:val="0"/>
        <w:spacing w:before="7" w:after="0" w:line="240" w:lineRule="auto"/>
        <w:ind w:left="0" w:right="0"/>
        <w:jc w:val="left"/>
        <w:rPr>
          <w:b/>
          <w:sz w:val="19"/>
          <w:szCs w:val="18"/>
          <w:lang w:val="pt-PT" w:eastAsia="en-US" w:bidi="ar-SA"/>
        </w:rPr>
      </w:pPr>
    </w:p>
    <w:p>
      <w:pPr>
        <w:widowControl w:val="0"/>
        <w:numPr>
          <w:ilvl w:val="2"/>
          <w:numId w:val="16"/>
        </w:numPr>
        <w:tabs>
          <w:tab w:val="left" w:pos="1614"/>
        </w:tabs>
        <w:autoSpaceDE w:val="0"/>
        <w:autoSpaceDN w:val="0"/>
        <w:spacing w:before="0" w:after="0" w:line="240" w:lineRule="auto"/>
        <w:ind w:left="1613" w:right="0" w:hanging="541"/>
        <w:jc w:val="left"/>
        <w:rPr>
          <w:sz w:val="18"/>
          <w:szCs w:val="22"/>
          <w:lang w:val="pt-PT" w:eastAsia="en-US" w:bidi="ar-SA"/>
        </w:rPr>
      </w:pPr>
      <w:r>
        <w:rPr>
          <w:sz w:val="18"/>
          <w:szCs w:val="22"/>
          <w:lang w:val="pt-PT" w:eastAsia="en-US" w:bidi="ar-SA"/>
        </w:rPr>
        <w:t>Aprimorar</w:t>
      </w:r>
      <w:r>
        <w:rPr>
          <w:spacing w:val="-10"/>
          <w:sz w:val="18"/>
          <w:szCs w:val="22"/>
          <w:lang w:val="pt-PT" w:eastAsia="en-US" w:bidi="ar-SA"/>
        </w:rPr>
        <w:t xml:space="preserve"> </w:t>
      </w:r>
      <w:r>
        <w:rPr>
          <w:sz w:val="18"/>
          <w:szCs w:val="22"/>
          <w:lang w:val="pt-PT" w:eastAsia="en-US" w:bidi="ar-SA"/>
        </w:rPr>
        <w:t>a</w:t>
      </w:r>
      <w:r>
        <w:rPr>
          <w:spacing w:val="-9"/>
          <w:sz w:val="18"/>
          <w:szCs w:val="22"/>
          <w:lang w:val="pt-PT" w:eastAsia="en-US" w:bidi="ar-SA"/>
        </w:rPr>
        <w:t xml:space="preserve"> </w:t>
      </w:r>
      <w:r>
        <w:rPr>
          <w:sz w:val="18"/>
          <w:szCs w:val="22"/>
          <w:lang w:val="pt-PT" w:eastAsia="en-US" w:bidi="ar-SA"/>
        </w:rPr>
        <w:t>comunicação</w:t>
      </w:r>
      <w:r>
        <w:rPr>
          <w:spacing w:val="-7"/>
          <w:sz w:val="18"/>
          <w:szCs w:val="22"/>
          <w:lang w:val="pt-PT" w:eastAsia="en-US" w:bidi="ar-SA"/>
        </w:rPr>
        <w:t xml:space="preserve"> </w:t>
      </w:r>
      <w:r>
        <w:rPr>
          <w:sz w:val="18"/>
          <w:szCs w:val="22"/>
          <w:lang w:val="pt-PT" w:eastAsia="en-US" w:bidi="ar-SA"/>
        </w:rPr>
        <w:t>institucional..</w:t>
      </w:r>
    </w:p>
    <w:p>
      <w:pPr>
        <w:widowControl w:val="0"/>
        <w:autoSpaceDE w:val="0"/>
        <w:autoSpaceDN w:val="0"/>
        <w:spacing w:before="0" w:after="0" w:line="240" w:lineRule="auto"/>
        <w:ind w:left="0" w:right="0"/>
        <w:jc w:val="left"/>
        <w:rPr>
          <w:sz w:val="20"/>
          <w:szCs w:val="18"/>
          <w:lang w:val="pt-PT" w:eastAsia="en-US" w:bidi="ar-SA"/>
        </w:rPr>
      </w:pPr>
    </w:p>
    <w:p>
      <w:pPr>
        <w:widowControl w:val="0"/>
        <w:numPr>
          <w:ilvl w:val="1"/>
          <w:numId w:val="16"/>
        </w:numPr>
        <w:tabs>
          <w:tab w:val="left" w:pos="1479"/>
        </w:tabs>
        <w:autoSpaceDE w:val="0"/>
        <w:autoSpaceDN w:val="0"/>
        <w:spacing w:before="0" w:after="0" w:line="240" w:lineRule="auto"/>
        <w:ind w:left="1478" w:right="0" w:hanging="406"/>
        <w:jc w:val="left"/>
        <w:outlineLvl w:val="6"/>
        <w:rPr>
          <w:b/>
          <w:bCs/>
          <w:sz w:val="18"/>
          <w:szCs w:val="18"/>
          <w:lang w:val="pt-PT" w:eastAsia="en-US" w:bidi="ar-SA"/>
        </w:rPr>
      </w:pPr>
      <w:r>
        <w:rPr>
          <w:b/>
          <w:bCs/>
          <w:sz w:val="18"/>
          <w:szCs w:val="18"/>
          <w:lang w:val="pt-PT" w:eastAsia="en-US" w:bidi="ar-SA"/>
        </w:rPr>
        <w:t>Natureza</w:t>
      </w:r>
      <w:r>
        <w:rPr>
          <w:b/>
          <w:bCs/>
          <w:spacing w:val="-9"/>
          <w:sz w:val="18"/>
          <w:szCs w:val="18"/>
          <w:lang w:val="pt-PT" w:eastAsia="en-US" w:bidi="ar-SA"/>
        </w:rPr>
        <w:t xml:space="preserve"> </w:t>
      </w:r>
      <w:r>
        <w:rPr>
          <w:b/>
          <w:bCs/>
          <w:sz w:val="18"/>
          <w:szCs w:val="18"/>
          <w:lang w:val="pt-PT" w:eastAsia="en-US" w:bidi="ar-SA"/>
        </w:rPr>
        <w:t>da</w:t>
      </w:r>
      <w:r>
        <w:rPr>
          <w:b/>
          <w:bCs/>
          <w:spacing w:val="-10"/>
          <w:sz w:val="18"/>
          <w:szCs w:val="18"/>
          <w:lang w:val="pt-PT" w:eastAsia="en-US" w:bidi="ar-SA"/>
        </w:rPr>
        <w:t xml:space="preserve"> </w:t>
      </w:r>
      <w:r>
        <w:rPr>
          <w:b/>
          <w:bCs/>
          <w:sz w:val="18"/>
          <w:szCs w:val="18"/>
          <w:lang w:val="pt-PT" w:eastAsia="en-US" w:bidi="ar-SA"/>
        </w:rPr>
        <w:t>Contratação:</w:t>
      </w:r>
    </w:p>
    <w:p>
      <w:pPr>
        <w:widowControl w:val="0"/>
        <w:autoSpaceDE w:val="0"/>
        <w:autoSpaceDN w:val="0"/>
        <w:spacing w:before="8" w:after="0" w:line="240" w:lineRule="auto"/>
        <w:ind w:left="0" w:right="0"/>
        <w:jc w:val="left"/>
        <w:rPr>
          <w:b/>
          <w:sz w:val="19"/>
          <w:szCs w:val="18"/>
          <w:lang w:val="pt-PT" w:eastAsia="en-US" w:bidi="ar-SA"/>
        </w:rPr>
      </w:pPr>
    </w:p>
    <w:p>
      <w:pPr>
        <w:widowControl w:val="0"/>
        <w:numPr>
          <w:ilvl w:val="2"/>
          <w:numId w:val="16"/>
        </w:numPr>
        <w:tabs>
          <w:tab w:val="left" w:pos="2156"/>
        </w:tabs>
        <w:autoSpaceDE w:val="0"/>
        <w:autoSpaceDN w:val="0"/>
        <w:spacing w:before="1" w:after="0" w:line="268" w:lineRule="auto"/>
        <w:ind w:left="1584" w:right="1372" w:firstLine="0"/>
        <w:jc w:val="left"/>
        <w:rPr>
          <w:sz w:val="18"/>
          <w:szCs w:val="22"/>
          <w:lang w:val="pt-PT" w:eastAsia="en-US" w:bidi="ar-SA"/>
        </w:rPr>
      </w:pPr>
      <w:r>
        <w:rPr>
          <w:sz w:val="18"/>
          <w:szCs w:val="22"/>
          <w:lang w:val="pt-PT" w:eastAsia="en-US" w:bidi="ar-SA"/>
        </w:rPr>
        <w:t>O</w:t>
      </w:r>
      <w:r>
        <w:rPr>
          <w:spacing w:val="27"/>
          <w:sz w:val="18"/>
          <w:szCs w:val="22"/>
          <w:lang w:val="pt-PT" w:eastAsia="en-US" w:bidi="ar-SA"/>
        </w:rPr>
        <w:t xml:space="preserve"> </w:t>
      </w:r>
      <w:r>
        <w:rPr>
          <w:sz w:val="18"/>
          <w:szCs w:val="22"/>
          <w:lang w:val="pt-PT" w:eastAsia="en-US" w:bidi="ar-SA"/>
        </w:rPr>
        <w:t>bem</w:t>
      </w:r>
      <w:r>
        <w:rPr>
          <w:spacing w:val="27"/>
          <w:sz w:val="18"/>
          <w:szCs w:val="22"/>
          <w:lang w:val="pt-PT" w:eastAsia="en-US" w:bidi="ar-SA"/>
        </w:rPr>
        <w:t xml:space="preserve"> </w:t>
      </w:r>
      <w:r>
        <w:rPr>
          <w:sz w:val="18"/>
          <w:szCs w:val="22"/>
          <w:lang w:val="pt-PT" w:eastAsia="en-US" w:bidi="ar-SA"/>
        </w:rPr>
        <w:t>não</w:t>
      </w:r>
      <w:r>
        <w:rPr>
          <w:spacing w:val="28"/>
          <w:sz w:val="18"/>
          <w:szCs w:val="22"/>
          <w:lang w:val="pt-PT" w:eastAsia="en-US" w:bidi="ar-SA"/>
        </w:rPr>
        <w:t xml:space="preserve"> </w:t>
      </w:r>
      <w:r>
        <w:rPr>
          <w:sz w:val="18"/>
          <w:szCs w:val="22"/>
          <w:lang w:val="pt-PT" w:eastAsia="en-US" w:bidi="ar-SA"/>
        </w:rPr>
        <w:t>é</w:t>
      </w:r>
      <w:r>
        <w:rPr>
          <w:spacing w:val="27"/>
          <w:sz w:val="18"/>
          <w:szCs w:val="22"/>
          <w:lang w:val="pt-PT" w:eastAsia="en-US" w:bidi="ar-SA"/>
        </w:rPr>
        <w:t xml:space="preserve"> </w:t>
      </w:r>
      <w:r>
        <w:rPr>
          <w:sz w:val="18"/>
          <w:szCs w:val="22"/>
          <w:lang w:val="pt-PT" w:eastAsia="en-US" w:bidi="ar-SA"/>
        </w:rPr>
        <w:t>contínuo</w:t>
      </w:r>
      <w:r>
        <w:rPr>
          <w:spacing w:val="27"/>
          <w:sz w:val="18"/>
          <w:szCs w:val="22"/>
          <w:lang w:val="pt-PT" w:eastAsia="en-US" w:bidi="ar-SA"/>
        </w:rPr>
        <w:t xml:space="preserve"> </w:t>
      </w:r>
      <w:r>
        <w:rPr>
          <w:sz w:val="18"/>
          <w:szCs w:val="22"/>
          <w:lang w:val="pt-PT" w:eastAsia="en-US" w:bidi="ar-SA"/>
        </w:rPr>
        <w:t>e</w:t>
      </w:r>
      <w:r>
        <w:rPr>
          <w:spacing w:val="27"/>
          <w:sz w:val="18"/>
          <w:szCs w:val="22"/>
          <w:lang w:val="pt-PT" w:eastAsia="en-US" w:bidi="ar-SA"/>
        </w:rPr>
        <w:t xml:space="preserve"> </w:t>
      </w:r>
      <w:r>
        <w:rPr>
          <w:sz w:val="18"/>
          <w:szCs w:val="22"/>
          <w:lang w:val="pt-PT" w:eastAsia="en-US" w:bidi="ar-SA"/>
        </w:rPr>
        <w:t>tem</w:t>
      </w:r>
      <w:r>
        <w:rPr>
          <w:spacing w:val="26"/>
          <w:sz w:val="18"/>
          <w:szCs w:val="22"/>
          <w:lang w:val="pt-PT" w:eastAsia="en-US" w:bidi="ar-SA"/>
        </w:rPr>
        <w:t xml:space="preserve"> </w:t>
      </w:r>
      <w:r>
        <w:rPr>
          <w:sz w:val="18"/>
          <w:szCs w:val="22"/>
          <w:lang w:val="pt-PT" w:eastAsia="en-US" w:bidi="ar-SA"/>
        </w:rPr>
        <w:t>característica</w:t>
      </w:r>
      <w:r>
        <w:rPr>
          <w:spacing w:val="27"/>
          <w:sz w:val="18"/>
          <w:szCs w:val="22"/>
          <w:lang w:val="pt-PT" w:eastAsia="en-US" w:bidi="ar-SA"/>
        </w:rPr>
        <w:t xml:space="preserve"> </w:t>
      </w:r>
      <w:r>
        <w:rPr>
          <w:sz w:val="18"/>
          <w:szCs w:val="22"/>
          <w:lang w:val="pt-PT" w:eastAsia="en-US" w:bidi="ar-SA"/>
        </w:rPr>
        <w:t>como</w:t>
      </w:r>
      <w:r>
        <w:rPr>
          <w:spacing w:val="29"/>
          <w:sz w:val="18"/>
          <w:szCs w:val="22"/>
          <w:lang w:val="pt-PT" w:eastAsia="en-US" w:bidi="ar-SA"/>
        </w:rPr>
        <w:t xml:space="preserve"> </w:t>
      </w:r>
      <w:r>
        <w:rPr>
          <w:sz w:val="18"/>
          <w:szCs w:val="22"/>
          <w:lang w:val="pt-PT" w:eastAsia="en-US" w:bidi="ar-SA"/>
        </w:rPr>
        <w:t>natureza</w:t>
      </w:r>
      <w:r>
        <w:rPr>
          <w:spacing w:val="28"/>
          <w:sz w:val="18"/>
          <w:szCs w:val="22"/>
          <w:lang w:val="pt-PT" w:eastAsia="en-US" w:bidi="ar-SA"/>
        </w:rPr>
        <w:t xml:space="preserve"> </w:t>
      </w:r>
      <w:r>
        <w:rPr>
          <w:sz w:val="18"/>
          <w:szCs w:val="22"/>
          <w:lang w:val="pt-PT" w:eastAsia="en-US" w:bidi="ar-SA"/>
        </w:rPr>
        <w:t>comum</w:t>
      </w:r>
      <w:r>
        <w:rPr>
          <w:spacing w:val="26"/>
          <w:sz w:val="18"/>
          <w:szCs w:val="22"/>
          <w:lang w:val="pt-PT" w:eastAsia="en-US" w:bidi="ar-SA"/>
        </w:rPr>
        <w:t xml:space="preserve"> </w:t>
      </w:r>
      <w:r>
        <w:rPr>
          <w:sz w:val="18"/>
          <w:szCs w:val="22"/>
          <w:lang w:val="pt-PT" w:eastAsia="en-US" w:bidi="ar-SA"/>
        </w:rPr>
        <w:t>por</w:t>
      </w:r>
      <w:r>
        <w:rPr>
          <w:spacing w:val="26"/>
          <w:sz w:val="18"/>
          <w:szCs w:val="22"/>
          <w:lang w:val="pt-PT" w:eastAsia="en-US" w:bidi="ar-SA"/>
        </w:rPr>
        <w:t xml:space="preserve"> </w:t>
      </w:r>
      <w:r>
        <w:rPr>
          <w:sz w:val="18"/>
          <w:szCs w:val="22"/>
          <w:lang w:val="pt-PT" w:eastAsia="en-US" w:bidi="ar-SA"/>
        </w:rPr>
        <w:t>possuir</w:t>
      </w:r>
      <w:r>
        <w:rPr>
          <w:spacing w:val="26"/>
          <w:sz w:val="18"/>
          <w:szCs w:val="22"/>
          <w:lang w:val="pt-PT" w:eastAsia="en-US" w:bidi="ar-SA"/>
        </w:rPr>
        <w:t xml:space="preserve"> </w:t>
      </w:r>
      <w:r>
        <w:rPr>
          <w:sz w:val="18"/>
          <w:szCs w:val="22"/>
          <w:lang w:val="pt-PT" w:eastAsia="en-US" w:bidi="ar-SA"/>
        </w:rPr>
        <w:t>padrões</w:t>
      </w:r>
      <w:r>
        <w:rPr>
          <w:spacing w:val="25"/>
          <w:sz w:val="18"/>
          <w:szCs w:val="22"/>
          <w:lang w:val="pt-PT" w:eastAsia="en-US" w:bidi="ar-SA"/>
        </w:rPr>
        <w:t xml:space="preserve"> </w:t>
      </w:r>
      <w:r>
        <w:rPr>
          <w:sz w:val="18"/>
          <w:szCs w:val="22"/>
          <w:lang w:val="pt-PT" w:eastAsia="en-US" w:bidi="ar-SA"/>
        </w:rPr>
        <w:t>de</w:t>
      </w:r>
      <w:r>
        <w:rPr>
          <w:spacing w:val="27"/>
          <w:sz w:val="18"/>
          <w:szCs w:val="22"/>
          <w:lang w:val="pt-PT" w:eastAsia="en-US" w:bidi="ar-SA"/>
        </w:rPr>
        <w:t xml:space="preserve"> </w:t>
      </w:r>
      <w:r>
        <w:rPr>
          <w:sz w:val="18"/>
          <w:szCs w:val="22"/>
          <w:lang w:val="pt-PT" w:eastAsia="en-US" w:bidi="ar-SA"/>
        </w:rPr>
        <w:t>desempenho</w:t>
      </w:r>
      <w:r>
        <w:rPr>
          <w:spacing w:val="29"/>
          <w:sz w:val="18"/>
          <w:szCs w:val="22"/>
          <w:lang w:val="pt-PT" w:eastAsia="en-US" w:bidi="ar-SA"/>
        </w:rPr>
        <w:t xml:space="preserve"> </w:t>
      </w:r>
      <w:r>
        <w:rPr>
          <w:sz w:val="18"/>
          <w:szCs w:val="22"/>
          <w:lang w:val="pt-PT" w:eastAsia="en-US" w:bidi="ar-SA"/>
        </w:rPr>
        <w:t>e</w:t>
      </w:r>
      <w:r>
        <w:rPr>
          <w:spacing w:val="-42"/>
          <w:sz w:val="18"/>
          <w:szCs w:val="22"/>
          <w:lang w:val="pt-PT" w:eastAsia="en-US" w:bidi="ar-SA"/>
        </w:rPr>
        <w:t xml:space="preserve"> </w:t>
      </w:r>
      <w:r>
        <w:rPr>
          <w:sz w:val="18"/>
          <w:szCs w:val="22"/>
          <w:lang w:val="pt-PT" w:eastAsia="en-US" w:bidi="ar-SA"/>
        </w:rPr>
        <w:t>descrição usual do</w:t>
      </w:r>
      <w:r>
        <w:rPr>
          <w:spacing w:val="1"/>
          <w:sz w:val="18"/>
          <w:szCs w:val="22"/>
          <w:lang w:val="pt-PT" w:eastAsia="en-US" w:bidi="ar-SA"/>
        </w:rPr>
        <w:t xml:space="preserve"> </w:t>
      </w:r>
      <w:r>
        <w:rPr>
          <w:sz w:val="18"/>
          <w:szCs w:val="22"/>
          <w:lang w:val="pt-PT" w:eastAsia="en-US" w:bidi="ar-SA"/>
        </w:rPr>
        <w:t>mercado,</w:t>
      </w:r>
      <w:r>
        <w:rPr>
          <w:spacing w:val="-2"/>
          <w:sz w:val="18"/>
          <w:szCs w:val="22"/>
          <w:lang w:val="pt-PT" w:eastAsia="en-US" w:bidi="ar-SA"/>
        </w:rPr>
        <w:t xml:space="preserve"> </w:t>
      </w:r>
      <w:r>
        <w:rPr>
          <w:sz w:val="18"/>
          <w:szCs w:val="22"/>
          <w:lang w:val="pt-PT" w:eastAsia="en-US" w:bidi="ar-SA"/>
        </w:rPr>
        <w:t>conforme</w:t>
      </w:r>
      <w:r>
        <w:rPr>
          <w:spacing w:val="-1"/>
          <w:sz w:val="18"/>
          <w:szCs w:val="22"/>
          <w:lang w:val="pt-PT" w:eastAsia="en-US" w:bidi="ar-SA"/>
        </w:rPr>
        <w:t xml:space="preserve"> </w:t>
      </w:r>
      <w:r>
        <w:rPr>
          <w:sz w:val="18"/>
          <w:szCs w:val="22"/>
          <w:lang w:val="pt-PT" w:eastAsia="en-US" w:bidi="ar-SA"/>
        </w:rPr>
        <w:t>preconiza</w:t>
      </w:r>
      <w:r>
        <w:rPr>
          <w:spacing w:val="-1"/>
          <w:sz w:val="18"/>
          <w:szCs w:val="22"/>
          <w:lang w:val="pt-PT" w:eastAsia="en-US" w:bidi="ar-SA"/>
        </w:rPr>
        <w:t xml:space="preserve"> </w:t>
      </w:r>
      <w:r>
        <w:rPr>
          <w:sz w:val="18"/>
          <w:szCs w:val="22"/>
          <w:lang w:val="pt-PT" w:eastAsia="en-US" w:bidi="ar-SA"/>
        </w:rPr>
        <w:t>o</w:t>
      </w:r>
      <w:r>
        <w:rPr>
          <w:spacing w:val="-1"/>
          <w:sz w:val="18"/>
          <w:szCs w:val="22"/>
          <w:lang w:val="pt-PT" w:eastAsia="en-US" w:bidi="ar-SA"/>
        </w:rPr>
        <w:t xml:space="preserve"> </w:t>
      </w:r>
      <w:r>
        <w:rPr>
          <w:sz w:val="18"/>
          <w:szCs w:val="22"/>
          <w:lang w:val="pt-PT" w:eastAsia="en-US" w:bidi="ar-SA"/>
        </w:rPr>
        <w:t>art.</w:t>
      </w:r>
      <w:r>
        <w:rPr>
          <w:spacing w:val="-1"/>
          <w:sz w:val="18"/>
          <w:szCs w:val="22"/>
          <w:lang w:val="pt-PT" w:eastAsia="en-US" w:bidi="ar-SA"/>
        </w:rPr>
        <w:t xml:space="preserve"> </w:t>
      </w:r>
      <w:r>
        <w:rPr>
          <w:sz w:val="18"/>
          <w:szCs w:val="22"/>
          <w:lang w:val="pt-PT" w:eastAsia="en-US" w:bidi="ar-SA"/>
        </w:rPr>
        <w:t>6º</w:t>
      </w:r>
      <w:r>
        <w:rPr>
          <w:spacing w:val="-1"/>
          <w:sz w:val="18"/>
          <w:szCs w:val="22"/>
          <w:lang w:val="pt-PT" w:eastAsia="en-US" w:bidi="ar-SA"/>
        </w:rPr>
        <w:t xml:space="preserve"> </w:t>
      </w:r>
      <w:r>
        <w:rPr>
          <w:sz w:val="18"/>
          <w:szCs w:val="22"/>
          <w:lang w:val="pt-PT" w:eastAsia="en-US" w:bidi="ar-SA"/>
        </w:rPr>
        <w:t>da</w:t>
      </w:r>
      <w:r>
        <w:rPr>
          <w:spacing w:val="-2"/>
          <w:sz w:val="18"/>
          <w:szCs w:val="22"/>
          <w:lang w:val="pt-PT" w:eastAsia="en-US" w:bidi="ar-SA"/>
        </w:rPr>
        <w:t xml:space="preserve"> </w:t>
      </w:r>
      <w:r>
        <w:rPr>
          <w:sz w:val="18"/>
          <w:szCs w:val="22"/>
          <w:lang w:val="pt-PT" w:eastAsia="en-US" w:bidi="ar-SA"/>
        </w:rPr>
        <w:t>Lei</w:t>
      </w:r>
      <w:r>
        <w:rPr>
          <w:spacing w:val="-2"/>
          <w:sz w:val="18"/>
          <w:szCs w:val="22"/>
          <w:lang w:val="pt-PT" w:eastAsia="en-US" w:bidi="ar-SA"/>
        </w:rPr>
        <w:t xml:space="preserve"> </w:t>
      </w:r>
      <w:r>
        <w:rPr>
          <w:sz w:val="18"/>
          <w:szCs w:val="22"/>
          <w:lang w:val="pt-PT" w:eastAsia="en-US" w:bidi="ar-SA"/>
        </w:rPr>
        <w:t>nº</w:t>
      </w:r>
      <w:r>
        <w:rPr>
          <w:spacing w:val="-3"/>
          <w:sz w:val="18"/>
          <w:szCs w:val="22"/>
          <w:lang w:val="pt-PT" w:eastAsia="en-US" w:bidi="ar-SA"/>
        </w:rPr>
        <w:t xml:space="preserve"> </w:t>
      </w:r>
      <w:r>
        <w:rPr>
          <w:sz w:val="18"/>
          <w:szCs w:val="22"/>
          <w:lang w:val="pt-PT" w:eastAsia="en-US" w:bidi="ar-SA"/>
        </w:rPr>
        <w:t>14.133/2021:</w:t>
      </w:r>
    </w:p>
    <w:p>
      <w:pPr>
        <w:widowControl w:val="0"/>
        <w:autoSpaceDE w:val="0"/>
        <w:autoSpaceDN w:val="0"/>
        <w:spacing w:before="10" w:after="0" w:line="240" w:lineRule="auto"/>
        <w:ind w:left="0" w:right="0"/>
        <w:jc w:val="left"/>
        <w:rPr>
          <w:sz w:val="19"/>
          <w:szCs w:val="18"/>
          <w:lang w:val="pt-PT" w:eastAsia="en-US" w:bidi="ar-SA"/>
        </w:rPr>
      </w:pPr>
    </w:p>
    <w:p>
      <w:pPr>
        <w:widowControl w:val="0"/>
        <w:autoSpaceDE w:val="0"/>
        <w:autoSpaceDN w:val="0"/>
        <w:spacing w:before="0" w:after="0" w:line="321" w:lineRule="auto"/>
        <w:ind w:left="2273" w:right="1428" w:firstLine="0"/>
        <w:jc w:val="left"/>
        <w:rPr>
          <w:sz w:val="15"/>
          <w:szCs w:val="22"/>
          <w:lang w:val="pt-PT" w:eastAsia="en-US" w:bidi="ar-SA"/>
        </w:rPr>
      </w:pPr>
      <w:r>
        <w:rPr>
          <w:sz w:val="15"/>
          <w:szCs w:val="22"/>
          <w:lang w:val="pt-PT" w:eastAsia="en-US" w:bidi="ar-SA"/>
        </w:rPr>
        <w:t>XIII - bens e serviços comuns: aqueles cujos padrões de desempenho e qualidade podem ser objetivamente definidos pelo edital,</w:t>
      </w:r>
      <w:r>
        <w:rPr>
          <w:spacing w:val="-35"/>
          <w:sz w:val="15"/>
          <w:szCs w:val="22"/>
          <w:lang w:val="pt-PT" w:eastAsia="en-US" w:bidi="ar-SA"/>
        </w:rPr>
        <w:t xml:space="preserve"> </w:t>
      </w:r>
      <w:r>
        <w:rPr>
          <w:sz w:val="15"/>
          <w:szCs w:val="22"/>
          <w:lang w:val="pt-PT" w:eastAsia="en-US" w:bidi="ar-SA"/>
        </w:rPr>
        <w:t>por</w:t>
      </w:r>
      <w:r>
        <w:rPr>
          <w:spacing w:val="-1"/>
          <w:sz w:val="15"/>
          <w:szCs w:val="22"/>
          <w:lang w:val="pt-PT" w:eastAsia="en-US" w:bidi="ar-SA"/>
        </w:rPr>
        <w:t xml:space="preserve"> </w:t>
      </w:r>
      <w:r>
        <w:rPr>
          <w:sz w:val="15"/>
          <w:szCs w:val="22"/>
          <w:lang w:val="pt-PT" w:eastAsia="en-US" w:bidi="ar-SA"/>
        </w:rPr>
        <w:t>meio</w:t>
      </w:r>
      <w:r>
        <w:rPr>
          <w:spacing w:val="-1"/>
          <w:sz w:val="15"/>
          <w:szCs w:val="22"/>
          <w:lang w:val="pt-PT" w:eastAsia="en-US" w:bidi="ar-SA"/>
        </w:rPr>
        <w:t xml:space="preserve"> </w:t>
      </w:r>
      <w:r>
        <w:rPr>
          <w:sz w:val="15"/>
          <w:szCs w:val="22"/>
          <w:lang w:val="pt-PT" w:eastAsia="en-US" w:bidi="ar-SA"/>
        </w:rPr>
        <w:t>de</w:t>
      </w:r>
      <w:r>
        <w:rPr>
          <w:spacing w:val="-2"/>
          <w:sz w:val="15"/>
          <w:szCs w:val="22"/>
          <w:lang w:val="pt-PT" w:eastAsia="en-US" w:bidi="ar-SA"/>
        </w:rPr>
        <w:t xml:space="preserve"> </w:t>
      </w:r>
      <w:r>
        <w:rPr>
          <w:sz w:val="15"/>
          <w:szCs w:val="22"/>
          <w:lang w:val="pt-PT" w:eastAsia="en-US" w:bidi="ar-SA"/>
        </w:rPr>
        <w:t>especificações</w:t>
      </w:r>
      <w:r>
        <w:rPr>
          <w:spacing w:val="-1"/>
          <w:sz w:val="15"/>
          <w:szCs w:val="22"/>
          <w:lang w:val="pt-PT" w:eastAsia="en-US" w:bidi="ar-SA"/>
        </w:rPr>
        <w:t xml:space="preserve"> </w:t>
      </w:r>
      <w:r>
        <w:rPr>
          <w:sz w:val="15"/>
          <w:szCs w:val="22"/>
          <w:lang w:val="pt-PT" w:eastAsia="en-US" w:bidi="ar-SA"/>
        </w:rPr>
        <w:t>usuais</w:t>
      </w:r>
      <w:r>
        <w:rPr>
          <w:spacing w:val="-1"/>
          <w:sz w:val="15"/>
          <w:szCs w:val="22"/>
          <w:lang w:val="pt-PT" w:eastAsia="en-US" w:bidi="ar-SA"/>
        </w:rPr>
        <w:t xml:space="preserve"> </w:t>
      </w:r>
      <w:r>
        <w:rPr>
          <w:sz w:val="15"/>
          <w:szCs w:val="22"/>
          <w:lang w:val="pt-PT" w:eastAsia="en-US" w:bidi="ar-SA"/>
        </w:rPr>
        <w:t>de</w:t>
      </w:r>
      <w:r>
        <w:rPr>
          <w:spacing w:val="-2"/>
          <w:sz w:val="15"/>
          <w:szCs w:val="22"/>
          <w:lang w:val="pt-PT" w:eastAsia="en-US" w:bidi="ar-SA"/>
        </w:rPr>
        <w:t xml:space="preserve"> </w:t>
      </w:r>
      <w:r>
        <w:rPr>
          <w:sz w:val="15"/>
          <w:szCs w:val="22"/>
          <w:lang w:val="pt-PT" w:eastAsia="en-US" w:bidi="ar-SA"/>
        </w:rPr>
        <w:t>mercado;</w:t>
      </w:r>
    </w:p>
    <w:p>
      <w:pPr>
        <w:widowControl w:val="0"/>
        <w:autoSpaceDE w:val="0"/>
        <w:autoSpaceDN w:val="0"/>
        <w:spacing w:before="5" w:after="0" w:line="240" w:lineRule="auto"/>
        <w:ind w:left="0" w:right="0"/>
        <w:jc w:val="left"/>
        <w:rPr>
          <w:sz w:val="15"/>
          <w:szCs w:val="18"/>
          <w:lang w:val="pt-PT" w:eastAsia="en-US" w:bidi="ar-SA"/>
        </w:rPr>
      </w:pPr>
    </w:p>
    <w:p>
      <w:pPr>
        <w:widowControl w:val="0"/>
        <w:numPr>
          <w:ilvl w:val="1"/>
          <w:numId w:val="16"/>
        </w:numPr>
        <w:tabs>
          <w:tab w:val="left" w:pos="1479"/>
        </w:tabs>
        <w:autoSpaceDE w:val="0"/>
        <w:autoSpaceDN w:val="0"/>
        <w:spacing w:before="0" w:after="0" w:line="240" w:lineRule="auto"/>
        <w:ind w:left="1478" w:right="0" w:hanging="406"/>
        <w:jc w:val="left"/>
        <w:outlineLvl w:val="6"/>
        <w:rPr>
          <w:b/>
          <w:bCs/>
          <w:sz w:val="18"/>
          <w:szCs w:val="18"/>
          <w:lang w:val="pt-PT" w:eastAsia="en-US" w:bidi="ar-SA"/>
        </w:rPr>
      </w:pPr>
      <w:r>
        <w:rPr>
          <w:b/>
          <w:bCs/>
          <w:sz w:val="18"/>
          <w:szCs w:val="18"/>
          <w:lang w:val="pt-PT" w:eastAsia="en-US" w:bidi="ar-SA"/>
        </w:rPr>
        <w:t>Vigência</w:t>
      </w:r>
      <w:r>
        <w:rPr>
          <w:b/>
          <w:bCs/>
          <w:spacing w:val="-6"/>
          <w:sz w:val="18"/>
          <w:szCs w:val="18"/>
          <w:lang w:val="pt-PT" w:eastAsia="en-US" w:bidi="ar-SA"/>
        </w:rPr>
        <w:t xml:space="preserve"> </w:t>
      </w:r>
      <w:r>
        <w:rPr>
          <w:b/>
          <w:bCs/>
          <w:sz w:val="18"/>
          <w:szCs w:val="18"/>
          <w:lang w:val="pt-PT" w:eastAsia="en-US" w:bidi="ar-SA"/>
        </w:rPr>
        <w:t>da</w:t>
      </w:r>
      <w:r>
        <w:rPr>
          <w:b/>
          <w:bCs/>
          <w:spacing w:val="-4"/>
          <w:sz w:val="18"/>
          <w:szCs w:val="18"/>
          <w:lang w:val="pt-PT" w:eastAsia="en-US" w:bidi="ar-SA"/>
        </w:rPr>
        <w:t xml:space="preserve"> </w:t>
      </w:r>
      <w:r>
        <w:rPr>
          <w:b/>
          <w:bCs/>
          <w:sz w:val="18"/>
          <w:szCs w:val="18"/>
          <w:lang w:val="pt-PT" w:eastAsia="en-US" w:bidi="ar-SA"/>
        </w:rPr>
        <w:t>ARP:</w:t>
      </w:r>
    </w:p>
    <w:p>
      <w:pPr>
        <w:widowControl w:val="0"/>
        <w:autoSpaceDE w:val="0"/>
        <w:autoSpaceDN w:val="0"/>
        <w:spacing w:before="9" w:after="0" w:line="240" w:lineRule="auto"/>
        <w:ind w:left="0" w:right="0"/>
        <w:jc w:val="left"/>
        <w:rPr>
          <w:b/>
          <w:sz w:val="19"/>
          <w:szCs w:val="18"/>
          <w:lang w:val="pt-PT" w:eastAsia="en-US" w:bidi="ar-SA"/>
        </w:rPr>
      </w:pPr>
    </w:p>
    <w:p>
      <w:pPr>
        <w:widowControl w:val="0"/>
        <w:numPr>
          <w:ilvl w:val="2"/>
          <w:numId w:val="16"/>
        </w:numPr>
        <w:tabs>
          <w:tab w:val="left" w:pos="2132"/>
        </w:tabs>
        <w:autoSpaceDE w:val="0"/>
        <w:autoSpaceDN w:val="0"/>
        <w:spacing w:before="0" w:after="0" w:line="266" w:lineRule="auto"/>
        <w:ind w:left="1584" w:right="1467" w:firstLine="0"/>
        <w:jc w:val="left"/>
        <w:rPr>
          <w:sz w:val="18"/>
          <w:szCs w:val="22"/>
          <w:lang w:val="pt-PT" w:eastAsia="en-US" w:bidi="ar-SA"/>
        </w:rPr>
      </w:pPr>
      <w:r>
        <w:rPr>
          <w:sz w:val="18"/>
          <w:szCs w:val="22"/>
          <w:lang w:val="pt-PT" w:eastAsia="en-US" w:bidi="ar-SA"/>
        </w:rPr>
        <w:t>A duração da vigência é de</w:t>
      </w:r>
      <w:r>
        <w:rPr>
          <w:spacing w:val="1"/>
          <w:sz w:val="18"/>
          <w:szCs w:val="22"/>
          <w:lang w:val="pt-PT" w:eastAsia="en-US" w:bidi="ar-SA"/>
        </w:rPr>
        <w:t xml:space="preserve"> </w:t>
      </w:r>
      <w:r>
        <w:rPr>
          <w:sz w:val="18"/>
          <w:szCs w:val="22"/>
          <w:lang w:val="pt-PT" w:eastAsia="en-US" w:bidi="ar-SA"/>
        </w:rPr>
        <w:t>12 (doze) meses, podendo ser prorrogada pelo mesmo período em conformidade</w:t>
      </w:r>
      <w:r>
        <w:rPr>
          <w:spacing w:val="-42"/>
          <w:sz w:val="18"/>
          <w:szCs w:val="22"/>
          <w:lang w:val="pt-PT" w:eastAsia="en-US" w:bidi="ar-SA"/>
        </w:rPr>
        <w:t xml:space="preserve"> </w:t>
      </w:r>
      <w:r>
        <w:rPr>
          <w:sz w:val="18"/>
          <w:szCs w:val="22"/>
          <w:lang w:val="pt-PT" w:eastAsia="en-US" w:bidi="ar-SA"/>
        </w:rPr>
        <w:t>com</w:t>
      </w:r>
      <w:r>
        <w:rPr>
          <w:spacing w:val="-2"/>
          <w:sz w:val="18"/>
          <w:szCs w:val="22"/>
          <w:lang w:val="pt-PT" w:eastAsia="en-US" w:bidi="ar-SA"/>
        </w:rPr>
        <w:t xml:space="preserve"> </w:t>
      </w:r>
      <w:r>
        <w:rPr>
          <w:sz w:val="18"/>
          <w:szCs w:val="22"/>
          <w:lang w:val="pt-PT" w:eastAsia="en-US" w:bidi="ar-SA"/>
        </w:rPr>
        <w:t>o</w:t>
      </w:r>
      <w:r>
        <w:rPr>
          <w:spacing w:val="1"/>
          <w:sz w:val="18"/>
          <w:szCs w:val="22"/>
          <w:lang w:val="pt-PT" w:eastAsia="en-US" w:bidi="ar-SA"/>
        </w:rPr>
        <w:t xml:space="preserve"> </w:t>
      </w:r>
      <w:r>
        <w:rPr>
          <w:sz w:val="18"/>
          <w:szCs w:val="22"/>
          <w:lang w:val="pt-PT" w:eastAsia="en-US" w:bidi="ar-SA"/>
        </w:rPr>
        <w:t>art.</w:t>
      </w:r>
      <w:r>
        <w:rPr>
          <w:spacing w:val="-1"/>
          <w:sz w:val="18"/>
          <w:szCs w:val="22"/>
          <w:lang w:val="pt-PT" w:eastAsia="en-US" w:bidi="ar-SA"/>
        </w:rPr>
        <w:t xml:space="preserve"> </w:t>
      </w:r>
      <w:r>
        <w:rPr>
          <w:sz w:val="18"/>
          <w:szCs w:val="22"/>
          <w:lang w:val="pt-PT" w:eastAsia="en-US" w:bidi="ar-SA"/>
        </w:rPr>
        <w:t>84</w:t>
      </w:r>
      <w:r>
        <w:rPr>
          <w:spacing w:val="-1"/>
          <w:sz w:val="18"/>
          <w:szCs w:val="22"/>
          <w:lang w:val="pt-PT" w:eastAsia="en-US" w:bidi="ar-SA"/>
        </w:rPr>
        <w:t xml:space="preserve"> </w:t>
      </w:r>
      <w:r>
        <w:rPr>
          <w:sz w:val="18"/>
          <w:szCs w:val="22"/>
          <w:lang w:val="pt-PT" w:eastAsia="en-US" w:bidi="ar-SA"/>
        </w:rPr>
        <w:t>da</w:t>
      </w:r>
      <w:r>
        <w:rPr>
          <w:spacing w:val="-1"/>
          <w:sz w:val="18"/>
          <w:szCs w:val="22"/>
          <w:lang w:val="pt-PT" w:eastAsia="en-US" w:bidi="ar-SA"/>
        </w:rPr>
        <w:t xml:space="preserve"> </w:t>
      </w:r>
      <w:r>
        <w:rPr>
          <w:sz w:val="18"/>
          <w:szCs w:val="22"/>
          <w:lang w:val="pt-PT" w:eastAsia="en-US" w:bidi="ar-SA"/>
        </w:rPr>
        <w:t>Lei</w:t>
      </w:r>
      <w:r>
        <w:rPr>
          <w:spacing w:val="-2"/>
          <w:sz w:val="18"/>
          <w:szCs w:val="22"/>
          <w:lang w:val="pt-PT" w:eastAsia="en-US" w:bidi="ar-SA"/>
        </w:rPr>
        <w:t xml:space="preserve"> </w:t>
      </w:r>
      <w:r>
        <w:rPr>
          <w:sz w:val="18"/>
          <w:szCs w:val="22"/>
          <w:lang w:val="pt-PT" w:eastAsia="en-US" w:bidi="ar-SA"/>
        </w:rPr>
        <w:t>nº</w:t>
      </w:r>
      <w:r>
        <w:rPr>
          <w:spacing w:val="-1"/>
          <w:sz w:val="18"/>
          <w:szCs w:val="22"/>
          <w:lang w:val="pt-PT" w:eastAsia="en-US" w:bidi="ar-SA"/>
        </w:rPr>
        <w:t xml:space="preserve"> </w:t>
      </w:r>
      <w:r>
        <w:rPr>
          <w:sz w:val="18"/>
          <w:szCs w:val="22"/>
          <w:lang w:val="pt-PT" w:eastAsia="en-US" w:bidi="ar-SA"/>
        </w:rPr>
        <w:t>14.133/2021:</w:t>
      </w:r>
    </w:p>
    <w:p>
      <w:pPr>
        <w:widowControl w:val="0"/>
        <w:autoSpaceDE w:val="0"/>
        <w:autoSpaceDN w:val="0"/>
        <w:spacing w:before="3" w:after="0" w:line="240" w:lineRule="auto"/>
        <w:ind w:left="0" w:right="0"/>
        <w:jc w:val="left"/>
        <w:rPr>
          <w:sz w:val="20"/>
          <w:szCs w:val="18"/>
          <w:lang w:val="pt-PT" w:eastAsia="en-US" w:bidi="ar-SA"/>
        </w:rPr>
      </w:pPr>
    </w:p>
    <w:p>
      <w:pPr>
        <w:widowControl w:val="0"/>
        <w:autoSpaceDE w:val="0"/>
        <w:autoSpaceDN w:val="0"/>
        <w:spacing w:before="1" w:after="0" w:line="321" w:lineRule="auto"/>
        <w:ind w:left="2273" w:right="1370" w:firstLine="0"/>
        <w:jc w:val="left"/>
        <w:rPr>
          <w:sz w:val="15"/>
          <w:szCs w:val="22"/>
          <w:lang w:val="pt-PT" w:eastAsia="en-US" w:bidi="ar-SA"/>
        </w:rPr>
      </w:pPr>
      <w:r>
        <w:rPr>
          <w:sz w:val="15"/>
          <w:szCs w:val="22"/>
          <w:lang w:val="pt-PT" w:eastAsia="en-US" w:bidi="ar-SA"/>
        </w:rPr>
        <w:t>Art. 84. O prazo de vigência da ata de registro de preços será de 1 (um) ano e poderá ser prorrogado, por igual período, desde que</w:t>
      </w:r>
      <w:r>
        <w:rPr>
          <w:spacing w:val="-35"/>
          <w:sz w:val="15"/>
          <w:szCs w:val="22"/>
          <w:lang w:val="pt-PT" w:eastAsia="en-US" w:bidi="ar-SA"/>
        </w:rPr>
        <w:t xml:space="preserve"> </w:t>
      </w:r>
      <w:r>
        <w:rPr>
          <w:sz w:val="15"/>
          <w:szCs w:val="22"/>
          <w:lang w:val="pt-PT" w:eastAsia="en-US" w:bidi="ar-SA"/>
        </w:rPr>
        <w:t>comprovado</w:t>
      </w:r>
      <w:r>
        <w:rPr>
          <w:spacing w:val="-2"/>
          <w:sz w:val="15"/>
          <w:szCs w:val="22"/>
          <w:lang w:val="pt-PT" w:eastAsia="en-US" w:bidi="ar-SA"/>
        </w:rPr>
        <w:t xml:space="preserve"> </w:t>
      </w:r>
      <w:r>
        <w:rPr>
          <w:sz w:val="15"/>
          <w:szCs w:val="22"/>
          <w:lang w:val="pt-PT" w:eastAsia="en-US" w:bidi="ar-SA"/>
        </w:rPr>
        <w:t>o</w:t>
      </w:r>
      <w:r>
        <w:rPr>
          <w:spacing w:val="-1"/>
          <w:sz w:val="15"/>
          <w:szCs w:val="22"/>
          <w:lang w:val="pt-PT" w:eastAsia="en-US" w:bidi="ar-SA"/>
        </w:rPr>
        <w:t xml:space="preserve"> </w:t>
      </w:r>
      <w:r>
        <w:rPr>
          <w:sz w:val="15"/>
          <w:szCs w:val="22"/>
          <w:lang w:val="pt-PT" w:eastAsia="en-US" w:bidi="ar-SA"/>
        </w:rPr>
        <w:t>preço</w:t>
      </w:r>
      <w:r>
        <w:rPr>
          <w:spacing w:val="-1"/>
          <w:sz w:val="15"/>
          <w:szCs w:val="22"/>
          <w:lang w:val="pt-PT" w:eastAsia="en-US" w:bidi="ar-SA"/>
        </w:rPr>
        <w:t xml:space="preserve"> </w:t>
      </w:r>
      <w:r>
        <w:rPr>
          <w:sz w:val="15"/>
          <w:szCs w:val="22"/>
          <w:lang w:val="pt-PT" w:eastAsia="en-US" w:bidi="ar-SA"/>
        </w:rPr>
        <w:t>vantajoso.</w:t>
      </w:r>
    </w:p>
    <w:p>
      <w:pPr>
        <w:widowControl w:val="0"/>
        <w:autoSpaceDE w:val="0"/>
        <w:autoSpaceDN w:val="0"/>
        <w:spacing w:before="6" w:after="0" w:line="240" w:lineRule="auto"/>
        <w:ind w:left="0" w:right="0"/>
        <w:jc w:val="left"/>
        <w:rPr>
          <w:sz w:val="15"/>
          <w:szCs w:val="18"/>
          <w:lang w:val="pt-PT" w:eastAsia="en-US" w:bidi="ar-SA"/>
        </w:rPr>
      </w:pPr>
    </w:p>
    <w:p>
      <w:pPr>
        <w:widowControl w:val="0"/>
        <w:numPr>
          <w:ilvl w:val="1"/>
          <w:numId w:val="16"/>
        </w:numPr>
        <w:tabs>
          <w:tab w:val="left" w:pos="1479"/>
        </w:tabs>
        <w:autoSpaceDE w:val="0"/>
        <w:autoSpaceDN w:val="0"/>
        <w:spacing w:before="1" w:after="0" w:line="240" w:lineRule="auto"/>
        <w:ind w:left="1478" w:right="0" w:hanging="406"/>
        <w:jc w:val="left"/>
        <w:outlineLvl w:val="6"/>
        <w:rPr>
          <w:b/>
          <w:bCs/>
          <w:sz w:val="18"/>
          <w:szCs w:val="18"/>
          <w:lang w:val="pt-PT" w:eastAsia="en-US" w:bidi="ar-SA"/>
        </w:rPr>
      </w:pPr>
      <w:r>
        <w:rPr>
          <w:b/>
          <w:bCs/>
          <w:sz w:val="18"/>
          <w:szCs w:val="18"/>
          <w:lang w:val="pt-PT" w:eastAsia="en-US" w:bidi="ar-SA"/>
        </w:rPr>
        <w:t>Sustentabilidade:</w:t>
      </w:r>
    </w:p>
    <w:p>
      <w:pPr>
        <w:widowControl w:val="0"/>
        <w:autoSpaceDE w:val="0"/>
        <w:autoSpaceDN w:val="0"/>
        <w:spacing w:before="6" w:after="0" w:line="240" w:lineRule="auto"/>
        <w:ind w:left="0" w:right="0"/>
        <w:jc w:val="left"/>
        <w:rPr>
          <w:b/>
          <w:sz w:val="19"/>
          <w:szCs w:val="18"/>
          <w:lang w:val="pt-PT" w:eastAsia="en-US" w:bidi="ar-SA"/>
        </w:rPr>
      </w:pPr>
    </w:p>
    <w:p>
      <w:pPr>
        <w:widowControl w:val="0"/>
        <w:numPr>
          <w:ilvl w:val="2"/>
          <w:numId w:val="16"/>
        </w:numPr>
        <w:tabs>
          <w:tab w:val="left" w:pos="1614"/>
        </w:tabs>
        <w:autoSpaceDE w:val="0"/>
        <w:autoSpaceDN w:val="0"/>
        <w:spacing w:before="0" w:after="0" w:line="240" w:lineRule="auto"/>
        <w:ind w:left="1613" w:right="0" w:hanging="541"/>
        <w:jc w:val="left"/>
        <w:rPr>
          <w:sz w:val="18"/>
          <w:szCs w:val="22"/>
          <w:lang w:val="pt-PT" w:eastAsia="en-US" w:bidi="ar-SA"/>
        </w:rPr>
      </w:pPr>
      <w:r>
        <w:rPr>
          <w:sz w:val="18"/>
          <w:szCs w:val="22"/>
          <w:lang w:val="pt-PT" w:eastAsia="en-US" w:bidi="ar-SA"/>
        </w:rPr>
        <w:t>Os</w:t>
      </w:r>
      <w:r>
        <w:rPr>
          <w:spacing w:val="-10"/>
          <w:sz w:val="18"/>
          <w:szCs w:val="22"/>
          <w:lang w:val="pt-PT" w:eastAsia="en-US" w:bidi="ar-SA"/>
        </w:rPr>
        <w:t xml:space="preserve"> </w:t>
      </w:r>
      <w:r>
        <w:rPr>
          <w:sz w:val="18"/>
          <w:szCs w:val="22"/>
          <w:lang w:val="pt-PT" w:eastAsia="en-US" w:bidi="ar-SA"/>
        </w:rPr>
        <w:t>fornecedores</w:t>
      </w:r>
      <w:r>
        <w:rPr>
          <w:spacing w:val="-6"/>
          <w:sz w:val="18"/>
          <w:szCs w:val="22"/>
          <w:lang w:val="pt-PT" w:eastAsia="en-US" w:bidi="ar-SA"/>
        </w:rPr>
        <w:t xml:space="preserve"> </w:t>
      </w:r>
      <w:r>
        <w:rPr>
          <w:sz w:val="18"/>
          <w:szCs w:val="22"/>
          <w:lang w:val="pt-PT" w:eastAsia="en-US" w:bidi="ar-SA"/>
        </w:rPr>
        <w:t>deverão</w:t>
      </w:r>
      <w:r>
        <w:rPr>
          <w:spacing w:val="-2"/>
          <w:sz w:val="18"/>
          <w:szCs w:val="22"/>
          <w:lang w:val="pt-PT" w:eastAsia="en-US" w:bidi="ar-SA"/>
        </w:rPr>
        <w:t xml:space="preserve"> </w:t>
      </w:r>
      <w:r>
        <w:rPr>
          <w:sz w:val="18"/>
          <w:szCs w:val="22"/>
          <w:lang w:val="pt-PT" w:eastAsia="en-US" w:bidi="ar-SA"/>
        </w:rPr>
        <w:t>observar</w:t>
      </w:r>
      <w:r>
        <w:rPr>
          <w:spacing w:val="-9"/>
          <w:sz w:val="18"/>
          <w:szCs w:val="22"/>
          <w:lang w:val="pt-PT" w:eastAsia="en-US" w:bidi="ar-SA"/>
        </w:rPr>
        <w:t xml:space="preserve"> </w:t>
      </w:r>
      <w:r>
        <w:rPr>
          <w:sz w:val="18"/>
          <w:szCs w:val="22"/>
          <w:lang w:val="pt-PT" w:eastAsia="en-US" w:bidi="ar-SA"/>
        </w:rPr>
        <w:t>os</w:t>
      </w:r>
      <w:r>
        <w:rPr>
          <w:spacing w:val="-6"/>
          <w:sz w:val="18"/>
          <w:szCs w:val="22"/>
          <w:lang w:val="pt-PT" w:eastAsia="en-US" w:bidi="ar-SA"/>
        </w:rPr>
        <w:t xml:space="preserve"> </w:t>
      </w:r>
      <w:r>
        <w:rPr>
          <w:sz w:val="18"/>
          <w:szCs w:val="22"/>
          <w:lang w:val="pt-PT" w:eastAsia="en-US" w:bidi="ar-SA"/>
        </w:rPr>
        <w:t>Critérios</w:t>
      </w:r>
      <w:r>
        <w:rPr>
          <w:spacing w:val="-7"/>
          <w:sz w:val="18"/>
          <w:szCs w:val="22"/>
          <w:lang w:val="pt-PT" w:eastAsia="en-US" w:bidi="ar-SA"/>
        </w:rPr>
        <w:t xml:space="preserve"> </w:t>
      </w:r>
      <w:r>
        <w:rPr>
          <w:sz w:val="18"/>
          <w:szCs w:val="22"/>
          <w:lang w:val="pt-PT" w:eastAsia="en-US" w:bidi="ar-SA"/>
        </w:rPr>
        <w:t>de</w:t>
      </w:r>
      <w:r>
        <w:rPr>
          <w:spacing w:val="-10"/>
          <w:sz w:val="18"/>
          <w:szCs w:val="22"/>
          <w:lang w:val="pt-PT" w:eastAsia="en-US" w:bidi="ar-SA"/>
        </w:rPr>
        <w:t xml:space="preserve"> </w:t>
      </w:r>
      <w:r>
        <w:rPr>
          <w:sz w:val="18"/>
          <w:szCs w:val="22"/>
          <w:lang w:val="pt-PT" w:eastAsia="en-US" w:bidi="ar-SA"/>
        </w:rPr>
        <w:t>Sustentabilidade</w:t>
      </w:r>
      <w:r>
        <w:rPr>
          <w:spacing w:val="-8"/>
          <w:sz w:val="18"/>
          <w:szCs w:val="22"/>
          <w:lang w:val="pt-PT" w:eastAsia="en-US" w:bidi="ar-SA"/>
        </w:rPr>
        <w:t xml:space="preserve"> </w:t>
      </w:r>
      <w:r>
        <w:rPr>
          <w:sz w:val="18"/>
          <w:szCs w:val="22"/>
          <w:lang w:val="pt-PT" w:eastAsia="en-US" w:bidi="ar-SA"/>
        </w:rPr>
        <w:t>Ambiental,</w:t>
      </w:r>
      <w:r>
        <w:rPr>
          <w:spacing w:val="-5"/>
          <w:sz w:val="18"/>
          <w:szCs w:val="22"/>
          <w:lang w:val="pt-PT" w:eastAsia="en-US" w:bidi="ar-SA"/>
        </w:rPr>
        <w:t xml:space="preserve"> </w:t>
      </w:r>
      <w:r>
        <w:rPr>
          <w:sz w:val="18"/>
          <w:szCs w:val="22"/>
          <w:lang w:val="pt-PT" w:eastAsia="en-US" w:bidi="ar-SA"/>
        </w:rPr>
        <w:t>que</w:t>
      </w:r>
      <w:r>
        <w:rPr>
          <w:spacing w:val="-7"/>
          <w:sz w:val="18"/>
          <w:szCs w:val="22"/>
          <w:lang w:val="pt-PT" w:eastAsia="en-US" w:bidi="ar-SA"/>
        </w:rPr>
        <w:t xml:space="preserve"> </w:t>
      </w:r>
      <w:r>
        <w:rPr>
          <w:sz w:val="18"/>
          <w:szCs w:val="22"/>
          <w:lang w:val="pt-PT" w:eastAsia="en-US" w:bidi="ar-SA"/>
        </w:rPr>
        <w:t>trata</w:t>
      </w:r>
      <w:r>
        <w:rPr>
          <w:spacing w:val="-7"/>
          <w:sz w:val="18"/>
          <w:szCs w:val="22"/>
          <w:lang w:val="pt-PT" w:eastAsia="en-US" w:bidi="ar-SA"/>
        </w:rPr>
        <w:t xml:space="preserve"> </w:t>
      </w:r>
      <w:r>
        <w:rPr>
          <w:sz w:val="18"/>
          <w:szCs w:val="22"/>
          <w:lang w:val="pt-PT" w:eastAsia="en-US" w:bidi="ar-SA"/>
        </w:rPr>
        <w:t>a</w:t>
      </w:r>
      <w:r>
        <w:rPr>
          <w:spacing w:val="-7"/>
          <w:sz w:val="18"/>
          <w:szCs w:val="22"/>
          <w:lang w:val="pt-PT" w:eastAsia="en-US" w:bidi="ar-SA"/>
        </w:rPr>
        <w:t xml:space="preserve"> </w:t>
      </w:r>
      <w:r>
        <w:rPr>
          <w:sz w:val="18"/>
          <w:szCs w:val="22"/>
          <w:lang w:val="pt-PT" w:eastAsia="en-US" w:bidi="ar-SA"/>
        </w:rPr>
        <w:t>Instrução</w:t>
      </w:r>
      <w:r>
        <w:rPr>
          <w:spacing w:val="-6"/>
          <w:sz w:val="18"/>
          <w:szCs w:val="22"/>
          <w:lang w:val="pt-PT" w:eastAsia="en-US" w:bidi="ar-SA"/>
        </w:rPr>
        <w:t xml:space="preserve"> </w:t>
      </w:r>
      <w:r>
        <w:rPr>
          <w:sz w:val="18"/>
          <w:szCs w:val="22"/>
          <w:lang w:val="pt-PT" w:eastAsia="en-US" w:bidi="ar-SA"/>
        </w:rPr>
        <w:t>Normativa</w:t>
      </w:r>
      <w:r>
        <w:rPr>
          <w:spacing w:val="-7"/>
          <w:sz w:val="18"/>
          <w:szCs w:val="22"/>
          <w:lang w:val="pt-PT" w:eastAsia="en-US" w:bidi="ar-SA"/>
        </w:rPr>
        <w:t xml:space="preserve"> </w:t>
      </w:r>
      <w:r>
        <w:rPr>
          <w:sz w:val="18"/>
          <w:szCs w:val="22"/>
          <w:lang w:val="pt-PT" w:eastAsia="en-US" w:bidi="ar-SA"/>
        </w:rPr>
        <w:t>SLTI</w:t>
      </w:r>
    </w:p>
    <w:p>
      <w:pPr>
        <w:widowControl w:val="0"/>
        <w:autoSpaceDE w:val="0"/>
        <w:autoSpaceDN w:val="0"/>
        <w:spacing w:before="26" w:after="0" w:line="240" w:lineRule="auto"/>
        <w:ind w:left="1073" w:right="0"/>
        <w:jc w:val="left"/>
        <w:rPr>
          <w:sz w:val="18"/>
          <w:szCs w:val="18"/>
          <w:lang w:val="pt-PT" w:eastAsia="en-US" w:bidi="ar-SA"/>
        </w:rPr>
      </w:pPr>
      <w:r>
        <w:rPr>
          <w:sz w:val="18"/>
          <w:szCs w:val="18"/>
          <w:lang w:val="pt-PT" w:eastAsia="en-US" w:bidi="ar-SA"/>
        </w:rPr>
        <w:t>/MPOG</w:t>
      </w:r>
      <w:r>
        <w:rPr>
          <w:spacing w:val="-9"/>
          <w:sz w:val="18"/>
          <w:szCs w:val="18"/>
          <w:lang w:val="pt-PT" w:eastAsia="en-US" w:bidi="ar-SA"/>
        </w:rPr>
        <w:t xml:space="preserve"> </w:t>
      </w:r>
      <w:r>
        <w:rPr>
          <w:sz w:val="18"/>
          <w:szCs w:val="18"/>
          <w:lang w:val="pt-PT" w:eastAsia="en-US" w:bidi="ar-SA"/>
        </w:rPr>
        <w:t>01/2010,</w:t>
      </w:r>
      <w:r>
        <w:rPr>
          <w:spacing w:val="-3"/>
          <w:sz w:val="18"/>
          <w:szCs w:val="18"/>
          <w:lang w:val="pt-PT" w:eastAsia="en-US" w:bidi="ar-SA"/>
        </w:rPr>
        <w:t xml:space="preserve"> </w:t>
      </w:r>
      <w:r>
        <w:rPr>
          <w:sz w:val="18"/>
          <w:szCs w:val="18"/>
          <w:lang w:val="pt-PT" w:eastAsia="en-US" w:bidi="ar-SA"/>
        </w:rPr>
        <w:t>conforme</w:t>
      </w:r>
      <w:r>
        <w:rPr>
          <w:spacing w:val="-5"/>
          <w:sz w:val="18"/>
          <w:szCs w:val="18"/>
          <w:lang w:val="pt-PT" w:eastAsia="en-US" w:bidi="ar-SA"/>
        </w:rPr>
        <w:t xml:space="preserve"> </w:t>
      </w:r>
      <w:r>
        <w:rPr>
          <w:sz w:val="18"/>
          <w:szCs w:val="18"/>
          <w:lang w:val="pt-PT" w:eastAsia="en-US" w:bidi="ar-SA"/>
        </w:rPr>
        <w:t>o</w:t>
      </w:r>
      <w:r>
        <w:rPr>
          <w:spacing w:val="-6"/>
          <w:sz w:val="18"/>
          <w:szCs w:val="18"/>
          <w:lang w:val="pt-PT" w:eastAsia="en-US" w:bidi="ar-SA"/>
        </w:rPr>
        <w:t xml:space="preserve"> </w:t>
      </w:r>
      <w:r>
        <w:rPr>
          <w:sz w:val="18"/>
          <w:szCs w:val="18"/>
          <w:lang w:val="pt-PT" w:eastAsia="en-US" w:bidi="ar-SA"/>
        </w:rPr>
        <w:t>caso</w:t>
      </w:r>
      <w:r>
        <w:rPr>
          <w:spacing w:val="-3"/>
          <w:sz w:val="18"/>
          <w:szCs w:val="18"/>
          <w:lang w:val="pt-PT" w:eastAsia="en-US" w:bidi="ar-SA"/>
        </w:rPr>
        <w:t xml:space="preserve"> </w:t>
      </w:r>
      <w:r>
        <w:rPr>
          <w:sz w:val="18"/>
          <w:szCs w:val="18"/>
          <w:lang w:val="pt-PT" w:eastAsia="en-US" w:bidi="ar-SA"/>
        </w:rPr>
        <w:t>e</w:t>
      </w:r>
      <w:r>
        <w:rPr>
          <w:spacing w:val="-5"/>
          <w:sz w:val="18"/>
          <w:szCs w:val="18"/>
          <w:lang w:val="pt-PT" w:eastAsia="en-US" w:bidi="ar-SA"/>
        </w:rPr>
        <w:t xml:space="preserve"> </w:t>
      </w:r>
      <w:r>
        <w:rPr>
          <w:sz w:val="18"/>
          <w:szCs w:val="18"/>
          <w:lang w:val="pt-PT" w:eastAsia="en-US" w:bidi="ar-SA"/>
        </w:rPr>
        <w:t>no</w:t>
      </w:r>
      <w:r>
        <w:rPr>
          <w:spacing w:val="-5"/>
          <w:sz w:val="18"/>
          <w:szCs w:val="18"/>
          <w:lang w:val="pt-PT" w:eastAsia="en-US" w:bidi="ar-SA"/>
        </w:rPr>
        <w:t xml:space="preserve"> </w:t>
      </w:r>
      <w:r>
        <w:rPr>
          <w:sz w:val="18"/>
          <w:szCs w:val="18"/>
          <w:lang w:val="pt-PT" w:eastAsia="en-US" w:bidi="ar-SA"/>
        </w:rPr>
        <w:t>que</w:t>
      </w:r>
      <w:r>
        <w:rPr>
          <w:spacing w:val="-5"/>
          <w:sz w:val="18"/>
          <w:szCs w:val="18"/>
          <w:lang w:val="pt-PT" w:eastAsia="en-US" w:bidi="ar-SA"/>
        </w:rPr>
        <w:t xml:space="preserve"> </w:t>
      </w:r>
      <w:r>
        <w:rPr>
          <w:sz w:val="18"/>
          <w:szCs w:val="18"/>
          <w:lang w:val="pt-PT" w:eastAsia="en-US" w:bidi="ar-SA"/>
        </w:rPr>
        <w:t>couber.</w:t>
      </w:r>
    </w:p>
    <w:p>
      <w:pPr>
        <w:widowControl w:val="0"/>
        <w:autoSpaceDE w:val="0"/>
        <w:autoSpaceDN w:val="0"/>
        <w:spacing w:before="11" w:after="0" w:line="240" w:lineRule="auto"/>
        <w:ind w:left="0" w:right="0"/>
        <w:jc w:val="left"/>
        <w:rPr>
          <w:sz w:val="19"/>
          <w:szCs w:val="18"/>
          <w:lang w:val="pt-PT" w:eastAsia="en-US" w:bidi="ar-SA"/>
        </w:rPr>
      </w:pPr>
    </w:p>
    <w:p>
      <w:pPr>
        <w:widowControl w:val="0"/>
        <w:numPr>
          <w:ilvl w:val="1"/>
          <w:numId w:val="16"/>
        </w:numPr>
        <w:tabs>
          <w:tab w:val="left" w:pos="1479"/>
        </w:tabs>
        <w:autoSpaceDE w:val="0"/>
        <w:autoSpaceDN w:val="0"/>
        <w:spacing w:before="0" w:after="0" w:line="240" w:lineRule="auto"/>
        <w:ind w:left="1478" w:right="0" w:hanging="406"/>
        <w:jc w:val="left"/>
        <w:outlineLvl w:val="6"/>
        <w:rPr>
          <w:b/>
          <w:bCs/>
          <w:sz w:val="18"/>
          <w:szCs w:val="18"/>
          <w:lang w:val="pt-PT" w:eastAsia="en-US" w:bidi="ar-SA"/>
        </w:rPr>
      </w:pPr>
      <w:r>
        <w:rPr>
          <w:b/>
          <w:bCs/>
          <w:sz w:val="18"/>
          <w:szCs w:val="18"/>
          <w:lang w:val="pt-PT" w:eastAsia="en-US" w:bidi="ar-SA"/>
        </w:rPr>
        <w:t>Transição</w:t>
      </w:r>
      <w:r>
        <w:rPr>
          <w:b/>
          <w:bCs/>
          <w:spacing w:val="-10"/>
          <w:sz w:val="18"/>
          <w:szCs w:val="18"/>
          <w:lang w:val="pt-PT" w:eastAsia="en-US" w:bidi="ar-SA"/>
        </w:rPr>
        <w:t xml:space="preserve"> </w:t>
      </w:r>
      <w:r>
        <w:rPr>
          <w:b/>
          <w:bCs/>
          <w:sz w:val="18"/>
          <w:szCs w:val="18"/>
          <w:lang w:val="pt-PT" w:eastAsia="en-US" w:bidi="ar-SA"/>
        </w:rPr>
        <w:t>Contratual:</w:t>
      </w:r>
    </w:p>
    <w:p>
      <w:pPr>
        <w:widowControl w:val="0"/>
        <w:autoSpaceDE w:val="0"/>
        <w:autoSpaceDN w:val="0"/>
        <w:spacing w:before="9" w:after="0" w:line="240" w:lineRule="auto"/>
        <w:ind w:left="0" w:right="0"/>
        <w:jc w:val="left"/>
        <w:rPr>
          <w:b/>
          <w:sz w:val="19"/>
          <w:szCs w:val="18"/>
          <w:lang w:val="pt-PT" w:eastAsia="en-US" w:bidi="ar-SA"/>
        </w:rPr>
      </w:pPr>
    </w:p>
    <w:p>
      <w:pPr>
        <w:widowControl w:val="0"/>
        <w:numPr>
          <w:ilvl w:val="2"/>
          <w:numId w:val="16"/>
        </w:numPr>
        <w:tabs>
          <w:tab w:val="left" w:pos="2125"/>
        </w:tabs>
        <w:autoSpaceDE w:val="0"/>
        <w:autoSpaceDN w:val="0"/>
        <w:spacing w:before="0" w:after="0" w:line="240" w:lineRule="auto"/>
        <w:ind w:left="2124" w:right="0" w:hanging="541"/>
        <w:jc w:val="left"/>
        <w:rPr>
          <w:sz w:val="18"/>
          <w:szCs w:val="22"/>
          <w:lang w:val="pt-PT" w:eastAsia="en-US" w:bidi="ar-SA"/>
        </w:rPr>
      </w:pPr>
      <w:r>
        <w:rPr>
          <w:sz w:val="18"/>
          <w:szCs w:val="22"/>
          <w:lang w:val="pt-PT" w:eastAsia="en-US" w:bidi="ar-SA"/>
        </w:rPr>
        <w:t>Não</w:t>
      </w:r>
      <w:r>
        <w:rPr>
          <w:spacing w:val="-6"/>
          <w:sz w:val="18"/>
          <w:szCs w:val="22"/>
          <w:lang w:val="pt-PT" w:eastAsia="en-US" w:bidi="ar-SA"/>
        </w:rPr>
        <w:t xml:space="preserve"> </w:t>
      </w:r>
      <w:r>
        <w:rPr>
          <w:sz w:val="18"/>
          <w:szCs w:val="22"/>
          <w:lang w:val="pt-PT" w:eastAsia="en-US" w:bidi="ar-SA"/>
        </w:rPr>
        <w:t>se</w:t>
      </w:r>
      <w:r>
        <w:rPr>
          <w:spacing w:val="-7"/>
          <w:sz w:val="18"/>
          <w:szCs w:val="22"/>
          <w:lang w:val="pt-PT" w:eastAsia="en-US" w:bidi="ar-SA"/>
        </w:rPr>
        <w:t xml:space="preserve"> </w:t>
      </w:r>
      <w:r>
        <w:rPr>
          <w:sz w:val="18"/>
          <w:szCs w:val="22"/>
          <w:lang w:val="pt-PT" w:eastAsia="en-US" w:bidi="ar-SA"/>
        </w:rPr>
        <w:t>aplica.</w:t>
      </w:r>
    </w:p>
    <w:p>
      <w:pPr>
        <w:widowControl w:val="0"/>
        <w:autoSpaceDE w:val="0"/>
        <w:autoSpaceDN w:val="0"/>
        <w:spacing w:before="3" w:after="0" w:line="240" w:lineRule="auto"/>
        <w:ind w:left="0" w:right="0"/>
        <w:jc w:val="left"/>
        <w:rPr>
          <w:sz w:val="20"/>
          <w:szCs w:val="18"/>
          <w:lang w:val="pt-PT" w:eastAsia="en-US" w:bidi="ar-SA"/>
        </w:rPr>
      </w:pPr>
    </w:p>
    <w:p>
      <w:pPr>
        <w:widowControl w:val="0"/>
        <w:numPr>
          <w:ilvl w:val="1"/>
          <w:numId w:val="16"/>
        </w:numPr>
        <w:tabs>
          <w:tab w:val="left" w:pos="1479"/>
        </w:tabs>
        <w:autoSpaceDE w:val="0"/>
        <w:autoSpaceDN w:val="0"/>
        <w:spacing w:before="0" w:after="0" w:line="240" w:lineRule="auto"/>
        <w:ind w:left="1478" w:right="0" w:hanging="406"/>
        <w:jc w:val="left"/>
        <w:outlineLvl w:val="6"/>
        <w:rPr>
          <w:b/>
          <w:bCs/>
          <w:sz w:val="18"/>
          <w:szCs w:val="18"/>
          <w:lang w:val="pt-PT" w:eastAsia="en-US" w:bidi="ar-SA"/>
        </w:rPr>
      </w:pPr>
      <w:r>
        <w:rPr>
          <w:b/>
          <w:bCs/>
          <w:spacing w:val="-1"/>
          <w:sz w:val="18"/>
          <w:szCs w:val="18"/>
          <w:lang w:val="pt-PT" w:eastAsia="en-US" w:bidi="ar-SA"/>
        </w:rPr>
        <w:t>Relevância</w:t>
      </w:r>
      <w:r>
        <w:rPr>
          <w:b/>
          <w:bCs/>
          <w:spacing w:val="-9"/>
          <w:sz w:val="18"/>
          <w:szCs w:val="18"/>
          <w:lang w:val="pt-PT" w:eastAsia="en-US" w:bidi="ar-SA"/>
        </w:rPr>
        <w:t xml:space="preserve"> </w:t>
      </w:r>
      <w:r>
        <w:rPr>
          <w:b/>
          <w:bCs/>
          <w:sz w:val="18"/>
          <w:szCs w:val="18"/>
          <w:lang w:val="pt-PT" w:eastAsia="en-US" w:bidi="ar-SA"/>
        </w:rPr>
        <w:t>dos</w:t>
      </w:r>
      <w:r>
        <w:rPr>
          <w:b/>
          <w:bCs/>
          <w:spacing w:val="-10"/>
          <w:sz w:val="18"/>
          <w:szCs w:val="18"/>
          <w:lang w:val="pt-PT" w:eastAsia="en-US" w:bidi="ar-SA"/>
        </w:rPr>
        <w:t xml:space="preserve"> </w:t>
      </w:r>
      <w:r>
        <w:rPr>
          <w:b/>
          <w:bCs/>
          <w:sz w:val="18"/>
          <w:szCs w:val="18"/>
          <w:lang w:val="pt-PT" w:eastAsia="en-US" w:bidi="ar-SA"/>
        </w:rPr>
        <w:t>requisitos</w:t>
      </w:r>
      <w:r>
        <w:rPr>
          <w:b/>
          <w:bCs/>
          <w:spacing w:val="-9"/>
          <w:sz w:val="18"/>
          <w:szCs w:val="18"/>
          <w:lang w:val="pt-PT" w:eastAsia="en-US" w:bidi="ar-SA"/>
        </w:rPr>
        <w:t xml:space="preserve"> </w:t>
      </w:r>
      <w:r>
        <w:rPr>
          <w:b/>
          <w:bCs/>
          <w:sz w:val="18"/>
          <w:szCs w:val="18"/>
          <w:lang w:val="pt-PT" w:eastAsia="en-US" w:bidi="ar-SA"/>
        </w:rPr>
        <w:t>estipulados:</w:t>
      </w:r>
    </w:p>
    <w:p>
      <w:pPr>
        <w:widowControl w:val="0"/>
        <w:autoSpaceDE w:val="0"/>
        <w:autoSpaceDN w:val="0"/>
        <w:spacing w:before="6" w:after="0" w:line="240" w:lineRule="auto"/>
        <w:ind w:left="0" w:right="0"/>
        <w:jc w:val="left"/>
        <w:rPr>
          <w:b/>
          <w:sz w:val="19"/>
          <w:szCs w:val="18"/>
          <w:lang w:val="pt-PT" w:eastAsia="en-US" w:bidi="ar-SA"/>
        </w:rPr>
      </w:pPr>
    </w:p>
    <w:p>
      <w:pPr>
        <w:widowControl w:val="0"/>
        <w:numPr>
          <w:ilvl w:val="2"/>
          <w:numId w:val="16"/>
        </w:numPr>
        <w:tabs>
          <w:tab w:val="left" w:pos="1614"/>
        </w:tabs>
        <w:autoSpaceDE w:val="0"/>
        <w:autoSpaceDN w:val="0"/>
        <w:spacing w:before="0" w:after="0" w:line="240" w:lineRule="auto"/>
        <w:ind w:left="1613" w:right="0" w:hanging="541"/>
        <w:jc w:val="left"/>
        <w:rPr>
          <w:sz w:val="18"/>
          <w:szCs w:val="22"/>
          <w:lang w:val="pt-PT" w:eastAsia="en-US" w:bidi="ar-SA"/>
        </w:rPr>
      </w:pPr>
      <w:r>
        <w:rPr>
          <w:spacing w:val="-1"/>
          <w:sz w:val="18"/>
          <w:szCs w:val="22"/>
          <w:lang w:val="pt-PT" w:eastAsia="en-US" w:bidi="ar-SA"/>
        </w:rPr>
        <w:t>Os</w:t>
      </w:r>
      <w:r>
        <w:rPr>
          <w:spacing w:val="-11"/>
          <w:sz w:val="18"/>
          <w:szCs w:val="22"/>
          <w:lang w:val="pt-PT" w:eastAsia="en-US" w:bidi="ar-SA"/>
        </w:rPr>
        <w:t xml:space="preserve"> </w:t>
      </w:r>
      <w:r>
        <w:rPr>
          <w:spacing w:val="-1"/>
          <w:sz w:val="18"/>
          <w:szCs w:val="22"/>
          <w:lang w:val="pt-PT" w:eastAsia="en-US" w:bidi="ar-SA"/>
        </w:rPr>
        <w:t>requisitos</w:t>
      </w:r>
      <w:r>
        <w:rPr>
          <w:spacing w:val="-9"/>
          <w:sz w:val="18"/>
          <w:szCs w:val="22"/>
          <w:lang w:val="pt-PT" w:eastAsia="en-US" w:bidi="ar-SA"/>
        </w:rPr>
        <w:t xml:space="preserve"> </w:t>
      </w:r>
      <w:r>
        <w:rPr>
          <w:sz w:val="18"/>
          <w:szCs w:val="22"/>
          <w:lang w:val="pt-PT" w:eastAsia="en-US" w:bidi="ar-SA"/>
        </w:rPr>
        <w:t>levantados</w:t>
      </w:r>
      <w:r>
        <w:rPr>
          <w:spacing w:val="-7"/>
          <w:sz w:val="18"/>
          <w:szCs w:val="22"/>
          <w:lang w:val="pt-PT" w:eastAsia="en-US" w:bidi="ar-SA"/>
        </w:rPr>
        <w:t xml:space="preserve"> </w:t>
      </w:r>
      <w:r>
        <w:rPr>
          <w:sz w:val="18"/>
          <w:szCs w:val="22"/>
          <w:lang w:val="pt-PT" w:eastAsia="en-US" w:bidi="ar-SA"/>
        </w:rPr>
        <w:t>são</w:t>
      </w:r>
      <w:r>
        <w:rPr>
          <w:spacing w:val="-6"/>
          <w:sz w:val="18"/>
          <w:szCs w:val="22"/>
          <w:lang w:val="pt-PT" w:eastAsia="en-US" w:bidi="ar-SA"/>
        </w:rPr>
        <w:t xml:space="preserve"> </w:t>
      </w:r>
      <w:r>
        <w:rPr>
          <w:sz w:val="18"/>
          <w:szCs w:val="22"/>
          <w:lang w:val="pt-PT" w:eastAsia="en-US" w:bidi="ar-SA"/>
        </w:rPr>
        <w:t>relevantes</w:t>
      </w:r>
      <w:r>
        <w:rPr>
          <w:spacing w:val="-7"/>
          <w:sz w:val="18"/>
          <w:szCs w:val="22"/>
          <w:lang w:val="pt-PT" w:eastAsia="en-US" w:bidi="ar-SA"/>
        </w:rPr>
        <w:t xml:space="preserve"> </w:t>
      </w:r>
      <w:r>
        <w:rPr>
          <w:sz w:val="18"/>
          <w:szCs w:val="22"/>
          <w:lang w:val="pt-PT" w:eastAsia="en-US" w:bidi="ar-SA"/>
        </w:rPr>
        <w:t>e</w:t>
      </w:r>
      <w:r>
        <w:rPr>
          <w:spacing w:val="-8"/>
          <w:sz w:val="18"/>
          <w:szCs w:val="22"/>
          <w:lang w:val="pt-PT" w:eastAsia="en-US" w:bidi="ar-SA"/>
        </w:rPr>
        <w:t xml:space="preserve"> </w:t>
      </w:r>
      <w:r>
        <w:rPr>
          <w:sz w:val="18"/>
          <w:szCs w:val="22"/>
          <w:lang w:val="pt-PT" w:eastAsia="en-US" w:bidi="ar-SA"/>
        </w:rPr>
        <w:t>não</w:t>
      </w:r>
      <w:r>
        <w:rPr>
          <w:spacing w:val="-5"/>
          <w:sz w:val="18"/>
          <w:szCs w:val="22"/>
          <w:lang w:val="pt-PT" w:eastAsia="en-US" w:bidi="ar-SA"/>
        </w:rPr>
        <w:t xml:space="preserve"> </w:t>
      </w:r>
      <w:r>
        <w:rPr>
          <w:sz w:val="18"/>
          <w:szCs w:val="22"/>
          <w:lang w:val="pt-PT" w:eastAsia="en-US" w:bidi="ar-SA"/>
        </w:rPr>
        <w:t>são</w:t>
      </w:r>
      <w:r>
        <w:rPr>
          <w:spacing w:val="-4"/>
          <w:sz w:val="18"/>
          <w:szCs w:val="22"/>
          <w:lang w:val="pt-PT" w:eastAsia="en-US" w:bidi="ar-SA"/>
        </w:rPr>
        <w:t xml:space="preserve"> </w:t>
      </w:r>
      <w:r>
        <w:rPr>
          <w:sz w:val="18"/>
          <w:szCs w:val="22"/>
          <w:lang w:val="pt-PT" w:eastAsia="en-US" w:bidi="ar-SA"/>
        </w:rPr>
        <w:t>restritivos.</w:t>
      </w: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5" w:after="0" w:line="240" w:lineRule="auto"/>
        <w:ind w:left="0" w:right="0"/>
        <w:jc w:val="left"/>
        <w:rPr>
          <w:sz w:val="18"/>
          <w:szCs w:val="18"/>
          <w:lang w:val="pt-PT" w:eastAsia="en-US" w:bidi="ar-SA"/>
        </w:rPr>
      </w:pPr>
    </w:p>
    <w:p>
      <w:pPr>
        <w:widowControl w:val="0"/>
        <w:numPr>
          <w:ilvl w:val="0"/>
          <w:numId w:val="16"/>
        </w:numPr>
        <w:tabs>
          <w:tab w:val="left" w:pos="1479"/>
        </w:tabs>
        <w:autoSpaceDE w:val="0"/>
        <w:autoSpaceDN w:val="0"/>
        <w:spacing w:before="0" w:after="0" w:line="240" w:lineRule="auto"/>
        <w:ind w:left="1478" w:right="0" w:hanging="406"/>
        <w:jc w:val="left"/>
        <w:outlineLvl w:val="1"/>
        <w:rPr>
          <w:b/>
          <w:bCs/>
          <w:sz w:val="27"/>
          <w:szCs w:val="27"/>
          <w:lang w:val="pt-PT" w:eastAsia="en-US" w:bidi="ar-SA"/>
        </w:rPr>
      </w:pPr>
      <w:r>
        <w:rPr>
          <w:b/>
          <w:bCs/>
          <w:sz w:val="27"/>
          <w:szCs w:val="27"/>
          <w:lang w:val="pt-PT" w:eastAsia="en-US" w:bidi="ar-SA"/>
        </w:rPr>
        <w:t>Benefícios</w:t>
      </w:r>
      <w:r>
        <w:rPr>
          <w:b/>
          <w:bCs/>
          <w:spacing w:val="-10"/>
          <w:sz w:val="27"/>
          <w:szCs w:val="27"/>
          <w:lang w:val="pt-PT" w:eastAsia="en-US" w:bidi="ar-SA"/>
        </w:rPr>
        <w:t xml:space="preserve"> </w:t>
      </w:r>
      <w:r>
        <w:rPr>
          <w:b/>
          <w:bCs/>
          <w:sz w:val="27"/>
          <w:szCs w:val="27"/>
          <w:lang w:val="pt-PT" w:eastAsia="en-US" w:bidi="ar-SA"/>
        </w:rPr>
        <w:t>a</w:t>
      </w:r>
      <w:r>
        <w:rPr>
          <w:b/>
          <w:bCs/>
          <w:spacing w:val="-7"/>
          <w:sz w:val="27"/>
          <w:szCs w:val="27"/>
          <w:lang w:val="pt-PT" w:eastAsia="en-US" w:bidi="ar-SA"/>
        </w:rPr>
        <w:t xml:space="preserve"> </w:t>
      </w:r>
      <w:r>
        <w:rPr>
          <w:b/>
          <w:bCs/>
          <w:sz w:val="27"/>
          <w:szCs w:val="27"/>
          <w:lang w:val="pt-PT" w:eastAsia="en-US" w:bidi="ar-SA"/>
        </w:rPr>
        <w:t>serem</w:t>
      </w:r>
      <w:r>
        <w:rPr>
          <w:b/>
          <w:bCs/>
          <w:spacing w:val="-9"/>
          <w:sz w:val="27"/>
          <w:szCs w:val="27"/>
          <w:lang w:val="pt-PT" w:eastAsia="en-US" w:bidi="ar-SA"/>
        </w:rPr>
        <w:t xml:space="preserve"> </w:t>
      </w:r>
      <w:r>
        <w:rPr>
          <w:b/>
          <w:bCs/>
          <w:sz w:val="27"/>
          <w:szCs w:val="27"/>
          <w:lang w:val="pt-PT" w:eastAsia="en-US" w:bidi="ar-SA"/>
        </w:rPr>
        <w:t>alcançados</w:t>
      </w:r>
      <w:r>
        <w:rPr>
          <w:b/>
          <w:bCs/>
          <w:spacing w:val="-8"/>
          <w:sz w:val="27"/>
          <w:szCs w:val="27"/>
          <w:lang w:val="pt-PT" w:eastAsia="en-US" w:bidi="ar-SA"/>
        </w:rPr>
        <w:t xml:space="preserve"> </w:t>
      </w:r>
      <w:r>
        <w:rPr>
          <w:b/>
          <w:bCs/>
          <w:sz w:val="27"/>
          <w:szCs w:val="27"/>
          <w:lang w:val="pt-PT" w:eastAsia="en-US" w:bidi="ar-SA"/>
        </w:rPr>
        <w:t>com</w:t>
      </w:r>
      <w:r>
        <w:rPr>
          <w:b/>
          <w:bCs/>
          <w:spacing w:val="-8"/>
          <w:sz w:val="27"/>
          <w:szCs w:val="27"/>
          <w:lang w:val="pt-PT" w:eastAsia="en-US" w:bidi="ar-SA"/>
        </w:rPr>
        <w:t xml:space="preserve"> </w:t>
      </w:r>
      <w:r>
        <w:rPr>
          <w:b/>
          <w:bCs/>
          <w:sz w:val="27"/>
          <w:szCs w:val="27"/>
          <w:lang w:val="pt-PT" w:eastAsia="en-US" w:bidi="ar-SA"/>
        </w:rPr>
        <w:t>a</w:t>
      </w:r>
      <w:r>
        <w:rPr>
          <w:b/>
          <w:bCs/>
          <w:spacing w:val="-6"/>
          <w:sz w:val="27"/>
          <w:szCs w:val="27"/>
          <w:lang w:val="pt-PT" w:eastAsia="en-US" w:bidi="ar-SA"/>
        </w:rPr>
        <w:t xml:space="preserve"> </w:t>
      </w:r>
      <w:r>
        <w:rPr>
          <w:b/>
          <w:bCs/>
          <w:sz w:val="27"/>
          <w:szCs w:val="27"/>
          <w:lang w:val="pt-PT" w:eastAsia="en-US" w:bidi="ar-SA"/>
        </w:rPr>
        <w:t>contratação</w:t>
      </w:r>
    </w:p>
    <w:p>
      <w:pPr>
        <w:widowControl w:val="0"/>
        <w:numPr>
          <w:ilvl w:val="1"/>
          <w:numId w:val="16"/>
        </w:numPr>
        <w:tabs>
          <w:tab w:val="left" w:pos="1489"/>
        </w:tabs>
        <w:autoSpaceDE w:val="0"/>
        <w:autoSpaceDN w:val="0"/>
        <w:spacing w:before="234" w:after="0" w:line="268" w:lineRule="auto"/>
        <w:ind w:left="1073" w:right="951" w:firstLine="0"/>
        <w:jc w:val="both"/>
        <w:rPr>
          <w:sz w:val="18"/>
          <w:szCs w:val="22"/>
          <w:lang w:val="pt-PT" w:eastAsia="en-US" w:bidi="ar-SA"/>
        </w:rPr>
      </w:pPr>
      <w:r>
        <w:rPr>
          <w:sz w:val="18"/>
          <w:szCs w:val="22"/>
          <w:lang w:val="pt-PT" w:eastAsia="en-US" w:bidi="ar-SA"/>
        </w:rPr>
        <w:t>A existência de preços registrados não obriga a administração a comprar, facultando-se a realização de licitação específica</w:t>
      </w:r>
      <w:r>
        <w:rPr>
          <w:spacing w:val="1"/>
          <w:sz w:val="18"/>
          <w:szCs w:val="22"/>
          <w:lang w:val="pt-PT" w:eastAsia="en-US" w:bidi="ar-SA"/>
        </w:rPr>
        <w:t xml:space="preserve"> </w:t>
      </w:r>
      <w:r>
        <w:rPr>
          <w:sz w:val="18"/>
          <w:szCs w:val="22"/>
          <w:lang w:val="pt-PT" w:eastAsia="en-US" w:bidi="ar-SA"/>
        </w:rPr>
        <w:t>para a aquisição pretendida, assegurada preferência ao fornecedor registrado em igualdade de condições, o que consiste em</w:t>
      </w:r>
      <w:r>
        <w:rPr>
          <w:spacing w:val="1"/>
          <w:sz w:val="18"/>
          <w:szCs w:val="22"/>
          <w:lang w:val="pt-PT" w:eastAsia="en-US" w:bidi="ar-SA"/>
        </w:rPr>
        <w:t xml:space="preserve"> </w:t>
      </w:r>
      <w:r>
        <w:rPr>
          <w:sz w:val="18"/>
          <w:szCs w:val="22"/>
          <w:lang w:val="pt-PT" w:eastAsia="en-US" w:bidi="ar-SA"/>
        </w:rPr>
        <w:t>economicidade</w:t>
      </w:r>
      <w:r>
        <w:rPr>
          <w:spacing w:val="-2"/>
          <w:sz w:val="18"/>
          <w:szCs w:val="22"/>
          <w:lang w:val="pt-PT" w:eastAsia="en-US" w:bidi="ar-SA"/>
        </w:rPr>
        <w:t xml:space="preserve"> </w:t>
      </w:r>
      <w:r>
        <w:rPr>
          <w:sz w:val="18"/>
          <w:szCs w:val="22"/>
          <w:lang w:val="pt-PT" w:eastAsia="en-US" w:bidi="ar-SA"/>
        </w:rPr>
        <w:t>com</w:t>
      </w:r>
      <w:r>
        <w:rPr>
          <w:spacing w:val="-3"/>
          <w:sz w:val="18"/>
          <w:szCs w:val="22"/>
          <w:lang w:val="pt-PT" w:eastAsia="en-US" w:bidi="ar-SA"/>
        </w:rPr>
        <w:t xml:space="preserve"> </w:t>
      </w:r>
      <w:r>
        <w:rPr>
          <w:sz w:val="18"/>
          <w:szCs w:val="22"/>
          <w:lang w:val="pt-PT" w:eastAsia="en-US" w:bidi="ar-SA"/>
        </w:rPr>
        <w:t>licitações, pessoal</w:t>
      </w:r>
      <w:r>
        <w:rPr>
          <w:spacing w:val="-1"/>
          <w:sz w:val="18"/>
          <w:szCs w:val="22"/>
          <w:lang w:val="pt-PT" w:eastAsia="en-US" w:bidi="ar-SA"/>
        </w:rPr>
        <w:t xml:space="preserve"> </w:t>
      </w:r>
      <w:r>
        <w:rPr>
          <w:sz w:val="18"/>
          <w:szCs w:val="22"/>
          <w:lang w:val="pt-PT" w:eastAsia="en-US" w:bidi="ar-SA"/>
        </w:rPr>
        <w:t>e, o</w:t>
      </w:r>
      <w:r>
        <w:rPr>
          <w:spacing w:val="-1"/>
          <w:sz w:val="18"/>
          <w:szCs w:val="22"/>
          <w:lang w:val="pt-PT" w:eastAsia="en-US" w:bidi="ar-SA"/>
        </w:rPr>
        <w:t xml:space="preserve"> </w:t>
      </w:r>
      <w:r>
        <w:rPr>
          <w:sz w:val="18"/>
          <w:szCs w:val="22"/>
          <w:lang w:val="pt-PT" w:eastAsia="en-US" w:bidi="ar-SA"/>
        </w:rPr>
        <w:t>dispêndio</w:t>
      </w:r>
      <w:r>
        <w:rPr>
          <w:spacing w:val="1"/>
          <w:sz w:val="18"/>
          <w:szCs w:val="22"/>
          <w:lang w:val="pt-PT" w:eastAsia="en-US" w:bidi="ar-SA"/>
        </w:rPr>
        <w:t xml:space="preserve"> </w:t>
      </w:r>
      <w:r>
        <w:rPr>
          <w:sz w:val="18"/>
          <w:szCs w:val="22"/>
          <w:lang w:val="pt-PT" w:eastAsia="en-US" w:bidi="ar-SA"/>
        </w:rPr>
        <w:t>somente</w:t>
      </w:r>
      <w:r>
        <w:rPr>
          <w:spacing w:val="-1"/>
          <w:sz w:val="18"/>
          <w:szCs w:val="22"/>
          <w:lang w:val="pt-PT" w:eastAsia="en-US" w:bidi="ar-SA"/>
        </w:rPr>
        <w:t xml:space="preserve"> </w:t>
      </w:r>
      <w:r>
        <w:rPr>
          <w:sz w:val="18"/>
          <w:szCs w:val="22"/>
          <w:lang w:val="pt-PT" w:eastAsia="en-US" w:bidi="ar-SA"/>
        </w:rPr>
        <w:t>com</w:t>
      </w:r>
      <w:r>
        <w:rPr>
          <w:spacing w:val="-3"/>
          <w:sz w:val="18"/>
          <w:szCs w:val="22"/>
          <w:lang w:val="pt-PT" w:eastAsia="en-US" w:bidi="ar-SA"/>
        </w:rPr>
        <w:t xml:space="preserve"> </w:t>
      </w:r>
      <w:r>
        <w:rPr>
          <w:sz w:val="18"/>
          <w:szCs w:val="22"/>
          <w:lang w:val="pt-PT" w:eastAsia="en-US" w:bidi="ar-SA"/>
        </w:rPr>
        <w:t>o</w:t>
      </w:r>
      <w:r>
        <w:rPr>
          <w:spacing w:val="1"/>
          <w:sz w:val="18"/>
          <w:szCs w:val="22"/>
          <w:lang w:val="pt-PT" w:eastAsia="en-US" w:bidi="ar-SA"/>
        </w:rPr>
        <w:t xml:space="preserve"> </w:t>
      </w:r>
      <w:r>
        <w:rPr>
          <w:sz w:val="18"/>
          <w:szCs w:val="22"/>
          <w:lang w:val="pt-PT" w:eastAsia="en-US" w:bidi="ar-SA"/>
        </w:rPr>
        <w:t>quantitativo</w:t>
      </w:r>
      <w:r>
        <w:rPr>
          <w:spacing w:val="-1"/>
          <w:sz w:val="18"/>
          <w:szCs w:val="22"/>
          <w:lang w:val="pt-PT" w:eastAsia="en-US" w:bidi="ar-SA"/>
        </w:rPr>
        <w:t xml:space="preserve"> </w:t>
      </w:r>
      <w:r>
        <w:rPr>
          <w:sz w:val="18"/>
          <w:szCs w:val="22"/>
          <w:lang w:val="pt-PT" w:eastAsia="en-US" w:bidi="ar-SA"/>
        </w:rPr>
        <w:t>a</w:t>
      </w:r>
      <w:r>
        <w:rPr>
          <w:spacing w:val="-2"/>
          <w:sz w:val="18"/>
          <w:szCs w:val="22"/>
          <w:lang w:val="pt-PT" w:eastAsia="en-US" w:bidi="ar-SA"/>
        </w:rPr>
        <w:t xml:space="preserve"> </w:t>
      </w:r>
      <w:r>
        <w:rPr>
          <w:sz w:val="18"/>
          <w:szCs w:val="22"/>
          <w:lang w:val="pt-PT" w:eastAsia="en-US" w:bidi="ar-SA"/>
        </w:rPr>
        <w:t>ser adquirido;</w:t>
      </w:r>
    </w:p>
    <w:p>
      <w:pPr>
        <w:widowControl w:val="0"/>
        <w:autoSpaceDE w:val="0"/>
        <w:autoSpaceDN w:val="0"/>
        <w:spacing w:before="4" w:after="0" w:line="240" w:lineRule="auto"/>
        <w:ind w:left="0" w:right="0"/>
        <w:jc w:val="left"/>
        <w:rPr>
          <w:sz w:val="17"/>
          <w:szCs w:val="18"/>
          <w:lang w:val="pt-PT" w:eastAsia="en-US" w:bidi="ar-SA"/>
        </w:rPr>
      </w:pPr>
    </w:p>
    <w:p>
      <w:pPr>
        <w:widowControl w:val="0"/>
        <w:numPr>
          <w:ilvl w:val="1"/>
          <w:numId w:val="16"/>
        </w:numPr>
        <w:tabs>
          <w:tab w:val="left" w:pos="1479"/>
        </w:tabs>
        <w:autoSpaceDE w:val="0"/>
        <w:autoSpaceDN w:val="0"/>
        <w:spacing w:before="0" w:after="0" w:line="240" w:lineRule="auto"/>
        <w:ind w:left="1478" w:right="0" w:hanging="406"/>
        <w:jc w:val="left"/>
        <w:rPr>
          <w:sz w:val="18"/>
          <w:szCs w:val="22"/>
          <w:lang w:val="pt-PT" w:eastAsia="en-US" w:bidi="ar-SA"/>
        </w:rPr>
      </w:pPr>
      <w:r>
        <w:rPr>
          <w:sz w:val="18"/>
          <w:szCs w:val="22"/>
          <w:lang w:val="pt-PT" w:eastAsia="en-US" w:bidi="ar-SA"/>
        </w:rPr>
        <w:t>Organização</w:t>
      </w:r>
      <w:r>
        <w:rPr>
          <w:spacing w:val="-9"/>
          <w:sz w:val="18"/>
          <w:szCs w:val="22"/>
          <w:lang w:val="pt-PT" w:eastAsia="en-US" w:bidi="ar-SA"/>
        </w:rPr>
        <w:t xml:space="preserve"> </w:t>
      </w:r>
      <w:r>
        <w:rPr>
          <w:sz w:val="18"/>
          <w:szCs w:val="22"/>
          <w:lang w:val="pt-PT" w:eastAsia="en-US" w:bidi="ar-SA"/>
        </w:rPr>
        <w:t>de</w:t>
      </w:r>
      <w:r>
        <w:rPr>
          <w:spacing w:val="-9"/>
          <w:sz w:val="18"/>
          <w:szCs w:val="22"/>
          <w:lang w:val="pt-PT" w:eastAsia="en-US" w:bidi="ar-SA"/>
        </w:rPr>
        <w:t xml:space="preserve"> </w:t>
      </w:r>
      <w:r>
        <w:rPr>
          <w:sz w:val="18"/>
          <w:szCs w:val="22"/>
          <w:lang w:val="pt-PT" w:eastAsia="en-US" w:bidi="ar-SA"/>
        </w:rPr>
        <w:t>materiais</w:t>
      </w:r>
      <w:r>
        <w:rPr>
          <w:spacing w:val="-10"/>
          <w:sz w:val="18"/>
          <w:szCs w:val="22"/>
          <w:lang w:val="pt-PT" w:eastAsia="en-US" w:bidi="ar-SA"/>
        </w:rPr>
        <w:t xml:space="preserve"> </w:t>
      </w:r>
      <w:r>
        <w:rPr>
          <w:sz w:val="18"/>
          <w:szCs w:val="22"/>
          <w:lang w:val="pt-PT" w:eastAsia="en-US" w:bidi="ar-SA"/>
        </w:rPr>
        <w:t>no</w:t>
      </w:r>
      <w:r>
        <w:rPr>
          <w:spacing w:val="-6"/>
          <w:sz w:val="18"/>
          <w:szCs w:val="22"/>
          <w:lang w:val="pt-PT" w:eastAsia="en-US" w:bidi="ar-SA"/>
        </w:rPr>
        <w:t xml:space="preserve"> </w:t>
      </w:r>
      <w:r>
        <w:rPr>
          <w:sz w:val="18"/>
          <w:szCs w:val="22"/>
          <w:lang w:val="pt-PT" w:eastAsia="en-US" w:bidi="ar-SA"/>
        </w:rPr>
        <w:t>estoque</w:t>
      </w:r>
      <w:r>
        <w:rPr>
          <w:spacing w:val="-11"/>
          <w:sz w:val="18"/>
          <w:szCs w:val="22"/>
          <w:lang w:val="pt-PT" w:eastAsia="en-US" w:bidi="ar-SA"/>
        </w:rPr>
        <w:t xml:space="preserve"> </w:t>
      </w:r>
      <w:r>
        <w:rPr>
          <w:sz w:val="18"/>
          <w:szCs w:val="22"/>
          <w:lang w:val="pt-PT" w:eastAsia="en-US" w:bidi="ar-SA"/>
        </w:rPr>
        <w:t>do</w:t>
      </w:r>
      <w:r>
        <w:rPr>
          <w:spacing w:val="-7"/>
          <w:sz w:val="18"/>
          <w:szCs w:val="22"/>
          <w:lang w:val="pt-PT" w:eastAsia="en-US" w:bidi="ar-SA"/>
        </w:rPr>
        <w:t xml:space="preserve"> </w:t>
      </w:r>
      <w:r>
        <w:rPr>
          <w:sz w:val="18"/>
          <w:szCs w:val="22"/>
          <w:lang w:val="pt-PT" w:eastAsia="en-US" w:bidi="ar-SA"/>
        </w:rPr>
        <w:t>almoxarifado;</w:t>
      </w:r>
    </w:p>
    <w:p>
      <w:pPr>
        <w:widowControl w:val="0"/>
        <w:autoSpaceDE w:val="0"/>
        <w:autoSpaceDN w:val="0"/>
        <w:spacing w:before="9" w:after="0" w:line="240" w:lineRule="auto"/>
        <w:ind w:left="0" w:right="0"/>
        <w:jc w:val="left"/>
        <w:rPr>
          <w:sz w:val="19"/>
          <w:szCs w:val="18"/>
          <w:lang w:val="pt-PT" w:eastAsia="en-US" w:bidi="ar-SA"/>
        </w:rPr>
      </w:pPr>
    </w:p>
    <w:p>
      <w:pPr>
        <w:widowControl w:val="0"/>
        <w:numPr>
          <w:ilvl w:val="1"/>
          <w:numId w:val="16"/>
        </w:numPr>
        <w:tabs>
          <w:tab w:val="left" w:pos="1479"/>
        </w:tabs>
        <w:autoSpaceDE w:val="0"/>
        <w:autoSpaceDN w:val="0"/>
        <w:spacing w:before="0" w:after="0" w:line="240" w:lineRule="auto"/>
        <w:ind w:left="1478" w:right="0" w:hanging="406"/>
        <w:jc w:val="left"/>
        <w:rPr>
          <w:sz w:val="18"/>
          <w:szCs w:val="22"/>
          <w:lang w:val="pt-PT" w:eastAsia="en-US" w:bidi="ar-SA"/>
        </w:rPr>
      </w:pPr>
      <w:r>
        <w:rPr>
          <w:sz w:val="18"/>
          <w:szCs w:val="22"/>
          <w:lang w:val="pt-PT" w:eastAsia="en-US" w:bidi="ar-SA"/>
        </w:rPr>
        <w:t>Minimização</w:t>
      </w:r>
      <w:r>
        <w:rPr>
          <w:spacing w:val="-6"/>
          <w:sz w:val="18"/>
          <w:szCs w:val="22"/>
          <w:lang w:val="pt-PT" w:eastAsia="en-US" w:bidi="ar-SA"/>
        </w:rPr>
        <w:t xml:space="preserve"> </w:t>
      </w:r>
      <w:r>
        <w:rPr>
          <w:sz w:val="18"/>
          <w:szCs w:val="22"/>
          <w:lang w:val="pt-PT" w:eastAsia="en-US" w:bidi="ar-SA"/>
        </w:rPr>
        <w:t>no</w:t>
      </w:r>
      <w:r>
        <w:rPr>
          <w:spacing w:val="-4"/>
          <w:sz w:val="18"/>
          <w:szCs w:val="22"/>
          <w:lang w:val="pt-PT" w:eastAsia="en-US" w:bidi="ar-SA"/>
        </w:rPr>
        <w:t xml:space="preserve"> </w:t>
      </w:r>
      <w:r>
        <w:rPr>
          <w:sz w:val="18"/>
          <w:szCs w:val="22"/>
          <w:lang w:val="pt-PT" w:eastAsia="en-US" w:bidi="ar-SA"/>
        </w:rPr>
        <w:t>impacto</w:t>
      </w:r>
      <w:r>
        <w:rPr>
          <w:spacing w:val="-4"/>
          <w:sz w:val="18"/>
          <w:szCs w:val="22"/>
          <w:lang w:val="pt-PT" w:eastAsia="en-US" w:bidi="ar-SA"/>
        </w:rPr>
        <w:t xml:space="preserve"> </w:t>
      </w:r>
      <w:r>
        <w:rPr>
          <w:sz w:val="18"/>
          <w:szCs w:val="22"/>
          <w:lang w:val="pt-PT" w:eastAsia="en-US" w:bidi="ar-SA"/>
        </w:rPr>
        <w:t>de</w:t>
      </w:r>
      <w:r>
        <w:rPr>
          <w:spacing w:val="-8"/>
          <w:sz w:val="18"/>
          <w:szCs w:val="22"/>
          <w:lang w:val="pt-PT" w:eastAsia="en-US" w:bidi="ar-SA"/>
        </w:rPr>
        <w:t xml:space="preserve"> </w:t>
      </w:r>
      <w:r>
        <w:rPr>
          <w:sz w:val="18"/>
          <w:szCs w:val="22"/>
          <w:lang w:val="pt-PT" w:eastAsia="en-US" w:bidi="ar-SA"/>
        </w:rPr>
        <w:t>produtos</w:t>
      </w:r>
      <w:r>
        <w:rPr>
          <w:spacing w:val="-7"/>
          <w:sz w:val="18"/>
          <w:szCs w:val="22"/>
          <w:lang w:val="pt-PT" w:eastAsia="en-US" w:bidi="ar-SA"/>
        </w:rPr>
        <w:t xml:space="preserve"> </w:t>
      </w:r>
      <w:r>
        <w:rPr>
          <w:sz w:val="18"/>
          <w:szCs w:val="22"/>
          <w:lang w:val="pt-PT" w:eastAsia="en-US" w:bidi="ar-SA"/>
        </w:rPr>
        <w:t>perderem</w:t>
      </w:r>
      <w:r>
        <w:rPr>
          <w:spacing w:val="-6"/>
          <w:sz w:val="18"/>
          <w:szCs w:val="22"/>
          <w:lang w:val="pt-PT" w:eastAsia="en-US" w:bidi="ar-SA"/>
        </w:rPr>
        <w:t xml:space="preserve"> </w:t>
      </w:r>
      <w:r>
        <w:rPr>
          <w:sz w:val="18"/>
          <w:szCs w:val="22"/>
          <w:lang w:val="pt-PT" w:eastAsia="en-US" w:bidi="ar-SA"/>
        </w:rPr>
        <w:t>o</w:t>
      </w:r>
      <w:r>
        <w:rPr>
          <w:spacing w:val="-4"/>
          <w:sz w:val="18"/>
          <w:szCs w:val="22"/>
          <w:lang w:val="pt-PT" w:eastAsia="en-US" w:bidi="ar-SA"/>
        </w:rPr>
        <w:t xml:space="preserve"> </w:t>
      </w:r>
      <w:r>
        <w:rPr>
          <w:sz w:val="18"/>
          <w:szCs w:val="22"/>
          <w:lang w:val="pt-PT" w:eastAsia="en-US" w:bidi="ar-SA"/>
        </w:rPr>
        <w:t>prazo</w:t>
      </w:r>
      <w:r>
        <w:rPr>
          <w:spacing w:val="-6"/>
          <w:sz w:val="18"/>
          <w:szCs w:val="22"/>
          <w:lang w:val="pt-PT" w:eastAsia="en-US" w:bidi="ar-SA"/>
        </w:rPr>
        <w:t xml:space="preserve"> </w:t>
      </w:r>
      <w:r>
        <w:rPr>
          <w:sz w:val="18"/>
          <w:szCs w:val="22"/>
          <w:lang w:val="pt-PT" w:eastAsia="en-US" w:bidi="ar-SA"/>
        </w:rPr>
        <w:t>de</w:t>
      </w:r>
      <w:r>
        <w:rPr>
          <w:spacing w:val="-6"/>
          <w:sz w:val="18"/>
          <w:szCs w:val="22"/>
          <w:lang w:val="pt-PT" w:eastAsia="en-US" w:bidi="ar-SA"/>
        </w:rPr>
        <w:t xml:space="preserve"> </w:t>
      </w:r>
      <w:r>
        <w:rPr>
          <w:sz w:val="18"/>
          <w:szCs w:val="22"/>
          <w:lang w:val="pt-PT" w:eastAsia="en-US" w:bidi="ar-SA"/>
        </w:rPr>
        <w:t>validade.</w:t>
      </w: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5" w:after="0" w:line="240" w:lineRule="auto"/>
        <w:ind w:left="0" w:right="0"/>
        <w:jc w:val="left"/>
        <w:rPr>
          <w:sz w:val="18"/>
          <w:szCs w:val="18"/>
          <w:lang w:val="pt-PT" w:eastAsia="en-US" w:bidi="ar-SA"/>
        </w:rPr>
      </w:pPr>
    </w:p>
    <w:p>
      <w:pPr>
        <w:widowControl w:val="0"/>
        <w:numPr>
          <w:ilvl w:val="0"/>
          <w:numId w:val="16"/>
        </w:numPr>
        <w:tabs>
          <w:tab w:val="left" w:pos="1479"/>
        </w:tabs>
        <w:autoSpaceDE w:val="0"/>
        <w:autoSpaceDN w:val="0"/>
        <w:spacing w:before="0" w:after="0" w:line="240" w:lineRule="auto"/>
        <w:ind w:left="1478" w:right="0" w:hanging="406"/>
        <w:jc w:val="left"/>
        <w:outlineLvl w:val="1"/>
        <w:rPr>
          <w:b/>
          <w:bCs/>
          <w:sz w:val="27"/>
          <w:szCs w:val="27"/>
          <w:lang w:val="pt-PT" w:eastAsia="en-US" w:bidi="ar-SA"/>
        </w:rPr>
      </w:pPr>
      <w:r>
        <w:rPr>
          <w:b/>
          <w:bCs/>
          <w:sz w:val="27"/>
          <w:szCs w:val="27"/>
          <w:lang w:val="pt-PT" w:eastAsia="en-US" w:bidi="ar-SA"/>
        </w:rPr>
        <w:t>Providências</w:t>
      </w:r>
      <w:r>
        <w:rPr>
          <w:b/>
          <w:bCs/>
          <w:spacing w:val="-11"/>
          <w:sz w:val="27"/>
          <w:szCs w:val="27"/>
          <w:lang w:val="pt-PT" w:eastAsia="en-US" w:bidi="ar-SA"/>
        </w:rPr>
        <w:t xml:space="preserve"> </w:t>
      </w:r>
      <w:r>
        <w:rPr>
          <w:b/>
          <w:bCs/>
          <w:sz w:val="27"/>
          <w:szCs w:val="27"/>
          <w:lang w:val="pt-PT" w:eastAsia="en-US" w:bidi="ar-SA"/>
        </w:rPr>
        <w:t>a</w:t>
      </w:r>
      <w:r>
        <w:rPr>
          <w:b/>
          <w:bCs/>
          <w:spacing w:val="-8"/>
          <w:sz w:val="27"/>
          <w:szCs w:val="27"/>
          <w:lang w:val="pt-PT" w:eastAsia="en-US" w:bidi="ar-SA"/>
        </w:rPr>
        <w:t xml:space="preserve"> </w:t>
      </w:r>
      <w:r>
        <w:rPr>
          <w:b/>
          <w:bCs/>
          <w:sz w:val="27"/>
          <w:szCs w:val="27"/>
          <w:lang w:val="pt-PT" w:eastAsia="en-US" w:bidi="ar-SA"/>
        </w:rPr>
        <w:t>serem</w:t>
      </w:r>
      <w:r>
        <w:rPr>
          <w:b/>
          <w:bCs/>
          <w:spacing w:val="-6"/>
          <w:sz w:val="27"/>
          <w:szCs w:val="27"/>
          <w:lang w:val="pt-PT" w:eastAsia="en-US" w:bidi="ar-SA"/>
        </w:rPr>
        <w:t xml:space="preserve"> </w:t>
      </w:r>
      <w:r>
        <w:rPr>
          <w:b/>
          <w:bCs/>
          <w:sz w:val="27"/>
          <w:szCs w:val="27"/>
          <w:lang w:val="pt-PT" w:eastAsia="en-US" w:bidi="ar-SA"/>
        </w:rPr>
        <w:t>Adotadas</w:t>
      </w:r>
    </w:p>
    <w:p>
      <w:pPr>
        <w:widowControl w:val="0"/>
        <w:numPr>
          <w:ilvl w:val="1"/>
          <w:numId w:val="16"/>
        </w:numPr>
        <w:tabs>
          <w:tab w:val="left" w:pos="1990"/>
        </w:tabs>
        <w:autoSpaceDE w:val="0"/>
        <w:autoSpaceDN w:val="0"/>
        <w:spacing w:before="235" w:after="0" w:line="240" w:lineRule="auto"/>
        <w:ind w:left="1990" w:right="0" w:hanging="406"/>
        <w:jc w:val="left"/>
        <w:rPr>
          <w:sz w:val="18"/>
          <w:szCs w:val="22"/>
          <w:lang w:val="pt-PT" w:eastAsia="en-US" w:bidi="ar-SA"/>
        </w:rPr>
      </w:pPr>
      <w:r>
        <w:rPr>
          <w:sz w:val="18"/>
          <w:szCs w:val="22"/>
          <w:lang w:val="pt-PT" w:eastAsia="en-US" w:bidi="ar-SA"/>
        </w:rPr>
        <w:t>Não</w:t>
      </w:r>
      <w:r>
        <w:rPr>
          <w:spacing w:val="-5"/>
          <w:sz w:val="18"/>
          <w:szCs w:val="22"/>
          <w:lang w:val="pt-PT" w:eastAsia="en-US" w:bidi="ar-SA"/>
        </w:rPr>
        <w:t xml:space="preserve"> </w:t>
      </w:r>
      <w:r>
        <w:rPr>
          <w:sz w:val="18"/>
          <w:szCs w:val="22"/>
          <w:lang w:val="pt-PT" w:eastAsia="en-US" w:bidi="ar-SA"/>
        </w:rPr>
        <w:t>há</w:t>
      </w:r>
      <w:r>
        <w:rPr>
          <w:spacing w:val="-7"/>
          <w:sz w:val="18"/>
          <w:szCs w:val="22"/>
          <w:lang w:val="pt-PT" w:eastAsia="en-US" w:bidi="ar-SA"/>
        </w:rPr>
        <w:t xml:space="preserve"> </w:t>
      </w:r>
      <w:r>
        <w:rPr>
          <w:sz w:val="18"/>
          <w:szCs w:val="22"/>
          <w:lang w:val="pt-PT" w:eastAsia="en-US" w:bidi="ar-SA"/>
        </w:rPr>
        <w:t>necessidade</w:t>
      </w:r>
      <w:r>
        <w:rPr>
          <w:spacing w:val="-6"/>
          <w:sz w:val="18"/>
          <w:szCs w:val="22"/>
          <w:lang w:val="pt-PT" w:eastAsia="en-US" w:bidi="ar-SA"/>
        </w:rPr>
        <w:t xml:space="preserve"> </w:t>
      </w:r>
      <w:r>
        <w:rPr>
          <w:sz w:val="18"/>
          <w:szCs w:val="22"/>
          <w:lang w:val="pt-PT" w:eastAsia="en-US" w:bidi="ar-SA"/>
        </w:rPr>
        <w:t>de</w:t>
      </w:r>
      <w:r>
        <w:rPr>
          <w:spacing w:val="-7"/>
          <w:sz w:val="18"/>
          <w:szCs w:val="22"/>
          <w:lang w:val="pt-PT" w:eastAsia="en-US" w:bidi="ar-SA"/>
        </w:rPr>
        <w:t xml:space="preserve"> </w:t>
      </w:r>
      <w:r>
        <w:rPr>
          <w:sz w:val="18"/>
          <w:szCs w:val="22"/>
          <w:lang w:val="pt-PT" w:eastAsia="en-US" w:bidi="ar-SA"/>
        </w:rPr>
        <w:t>adequação</w:t>
      </w:r>
      <w:r>
        <w:rPr>
          <w:spacing w:val="-5"/>
          <w:sz w:val="18"/>
          <w:szCs w:val="22"/>
          <w:lang w:val="pt-PT" w:eastAsia="en-US" w:bidi="ar-SA"/>
        </w:rPr>
        <w:t xml:space="preserve"> </w:t>
      </w:r>
      <w:r>
        <w:rPr>
          <w:sz w:val="18"/>
          <w:szCs w:val="22"/>
          <w:lang w:val="pt-PT" w:eastAsia="en-US" w:bidi="ar-SA"/>
        </w:rPr>
        <w:t>do</w:t>
      </w:r>
      <w:r>
        <w:rPr>
          <w:spacing w:val="-5"/>
          <w:sz w:val="18"/>
          <w:szCs w:val="22"/>
          <w:lang w:val="pt-PT" w:eastAsia="en-US" w:bidi="ar-SA"/>
        </w:rPr>
        <w:t xml:space="preserve"> </w:t>
      </w:r>
      <w:r>
        <w:rPr>
          <w:sz w:val="18"/>
          <w:szCs w:val="22"/>
          <w:lang w:val="pt-PT" w:eastAsia="en-US" w:bidi="ar-SA"/>
        </w:rPr>
        <w:t>ambiente</w:t>
      </w:r>
      <w:r>
        <w:rPr>
          <w:spacing w:val="-7"/>
          <w:sz w:val="18"/>
          <w:szCs w:val="22"/>
          <w:lang w:val="pt-PT" w:eastAsia="en-US" w:bidi="ar-SA"/>
        </w:rPr>
        <w:t xml:space="preserve"> </w:t>
      </w:r>
      <w:r>
        <w:rPr>
          <w:sz w:val="18"/>
          <w:szCs w:val="22"/>
          <w:lang w:val="pt-PT" w:eastAsia="en-US" w:bidi="ar-SA"/>
        </w:rPr>
        <w:t>do</w:t>
      </w:r>
      <w:r>
        <w:rPr>
          <w:spacing w:val="-3"/>
          <w:sz w:val="18"/>
          <w:szCs w:val="22"/>
          <w:lang w:val="pt-PT" w:eastAsia="en-US" w:bidi="ar-SA"/>
        </w:rPr>
        <w:t xml:space="preserve"> </w:t>
      </w:r>
      <w:r>
        <w:rPr>
          <w:sz w:val="18"/>
          <w:szCs w:val="22"/>
          <w:lang w:val="pt-PT" w:eastAsia="en-US" w:bidi="ar-SA"/>
        </w:rPr>
        <w:t>Coren/MS</w:t>
      </w:r>
      <w:r>
        <w:rPr>
          <w:spacing w:val="-5"/>
          <w:sz w:val="18"/>
          <w:szCs w:val="22"/>
          <w:lang w:val="pt-PT" w:eastAsia="en-US" w:bidi="ar-SA"/>
        </w:rPr>
        <w:t xml:space="preserve"> </w:t>
      </w:r>
      <w:r>
        <w:rPr>
          <w:sz w:val="18"/>
          <w:szCs w:val="22"/>
          <w:lang w:val="pt-PT" w:eastAsia="en-US" w:bidi="ar-SA"/>
        </w:rPr>
        <w:t>para</w:t>
      </w:r>
      <w:r>
        <w:rPr>
          <w:spacing w:val="-5"/>
          <w:sz w:val="18"/>
          <w:szCs w:val="22"/>
          <w:lang w:val="pt-PT" w:eastAsia="en-US" w:bidi="ar-SA"/>
        </w:rPr>
        <w:t xml:space="preserve"> </w:t>
      </w:r>
      <w:r>
        <w:rPr>
          <w:sz w:val="18"/>
          <w:szCs w:val="22"/>
          <w:lang w:val="pt-PT" w:eastAsia="en-US" w:bidi="ar-SA"/>
        </w:rPr>
        <w:t>aquisição</w:t>
      </w:r>
      <w:r>
        <w:rPr>
          <w:spacing w:val="-5"/>
          <w:sz w:val="18"/>
          <w:szCs w:val="22"/>
          <w:lang w:val="pt-PT" w:eastAsia="en-US" w:bidi="ar-SA"/>
        </w:rPr>
        <w:t xml:space="preserve"> </w:t>
      </w:r>
      <w:r>
        <w:rPr>
          <w:sz w:val="18"/>
          <w:szCs w:val="22"/>
          <w:lang w:val="pt-PT" w:eastAsia="en-US" w:bidi="ar-SA"/>
        </w:rPr>
        <w:t>dos</w:t>
      </w:r>
      <w:r>
        <w:rPr>
          <w:spacing w:val="-7"/>
          <w:sz w:val="18"/>
          <w:szCs w:val="22"/>
          <w:lang w:val="pt-PT" w:eastAsia="en-US" w:bidi="ar-SA"/>
        </w:rPr>
        <w:t xml:space="preserve"> </w:t>
      </w:r>
      <w:r>
        <w:rPr>
          <w:sz w:val="18"/>
          <w:szCs w:val="22"/>
          <w:lang w:val="pt-PT" w:eastAsia="en-US" w:bidi="ar-SA"/>
        </w:rPr>
        <w:t>produtos</w:t>
      </w:r>
      <w:r>
        <w:rPr>
          <w:spacing w:val="-6"/>
          <w:sz w:val="18"/>
          <w:szCs w:val="22"/>
          <w:lang w:val="pt-PT" w:eastAsia="en-US" w:bidi="ar-SA"/>
        </w:rPr>
        <w:t xml:space="preserve"> </w:t>
      </w:r>
      <w:r>
        <w:rPr>
          <w:sz w:val="18"/>
          <w:szCs w:val="22"/>
          <w:lang w:val="pt-PT" w:eastAsia="en-US" w:bidi="ar-SA"/>
        </w:rPr>
        <w:t>objeto</w:t>
      </w:r>
      <w:r>
        <w:rPr>
          <w:spacing w:val="-5"/>
          <w:sz w:val="18"/>
          <w:szCs w:val="22"/>
          <w:lang w:val="pt-PT" w:eastAsia="en-US" w:bidi="ar-SA"/>
        </w:rPr>
        <w:t xml:space="preserve"> </w:t>
      </w:r>
      <w:r>
        <w:rPr>
          <w:sz w:val="18"/>
          <w:szCs w:val="22"/>
          <w:lang w:val="pt-PT" w:eastAsia="en-US" w:bidi="ar-SA"/>
        </w:rPr>
        <w:t>deste</w:t>
      </w:r>
      <w:r>
        <w:rPr>
          <w:spacing w:val="-5"/>
          <w:sz w:val="18"/>
          <w:szCs w:val="22"/>
          <w:lang w:val="pt-PT" w:eastAsia="en-US" w:bidi="ar-SA"/>
        </w:rPr>
        <w:t xml:space="preserve"> </w:t>
      </w:r>
      <w:r>
        <w:rPr>
          <w:sz w:val="18"/>
          <w:szCs w:val="22"/>
          <w:lang w:val="pt-PT" w:eastAsia="en-US" w:bidi="ar-SA"/>
        </w:rPr>
        <w:t>Estudo.</w:t>
      </w: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6" w:after="0" w:line="240" w:lineRule="auto"/>
        <w:ind w:left="0" w:right="0"/>
        <w:jc w:val="left"/>
        <w:rPr>
          <w:sz w:val="18"/>
          <w:szCs w:val="18"/>
          <w:lang w:val="pt-PT" w:eastAsia="en-US" w:bidi="ar-SA"/>
        </w:rPr>
      </w:pPr>
    </w:p>
    <w:p>
      <w:pPr>
        <w:widowControl w:val="0"/>
        <w:numPr>
          <w:ilvl w:val="0"/>
          <w:numId w:val="16"/>
        </w:numPr>
        <w:tabs>
          <w:tab w:val="left" w:pos="1479"/>
        </w:tabs>
        <w:autoSpaceDE w:val="0"/>
        <w:autoSpaceDN w:val="0"/>
        <w:spacing w:before="1" w:after="0" w:line="240" w:lineRule="auto"/>
        <w:ind w:left="1478" w:right="0" w:hanging="406"/>
        <w:jc w:val="left"/>
        <w:outlineLvl w:val="1"/>
        <w:rPr>
          <w:b/>
          <w:bCs/>
          <w:sz w:val="27"/>
          <w:szCs w:val="27"/>
          <w:lang w:val="pt-PT" w:eastAsia="en-US" w:bidi="ar-SA"/>
        </w:rPr>
      </w:pPr>
      <w:r>
        <w:rPr>
          <w:b/>
          <w:bCs/>
          <w:sz w:val="27"/>
          <w:szCs w:val="27"/>
          <w:lang w:val="pt-PT" w:eastAsia="en-US" w:bidi="ar-SA"/>
        </w:rPr>
        <w:t>Possíveis</w:t>
      </w:r>
      <w:r>
        <w:rPr>
          <w:b/>
          <w:bCs/>
          <w:spacing w:val="-17"/>
          <w:sz w:val="27"/>
          <w:szCs w:val="27"/>
          <w:lang w:val="pt-PT" w:eastAsia="en-US" w:bidi="ar-SA"/>
        </w:rPr>
        <w:t xml:space="preserve"> </w:t>
      </w:r>
      <w:r>
        <w:rPr>
          <w:b/>
          <w:bCs/>
          <w:sz w:val="27"/>
          <w:szCs w:val="27"/>
          <w:lang w:val="pt-PT" w:eastAsia="en-US" w:bidi="ar-SA"/>
        </w:rPr>
        <w:t>Impactos</w:t>
      </w:r>
      <w:r>
        <w:rPr>
          <w:b/>
          <w:bCs/>
          <w:spacing w:val="-16"/>
          <w:sz w:val="27"/>
          <w:szCs w:val="27"/>
          <w:lang w:val="pt-PT" w:eastAsia="en-US" w:bidi="ar-SA"/>
        </w:rPr>
        <w:t xml:space="preserve"> </w:t>
      </w:r>
      <w:r>
        <w:rPr>
          <w:b/>
          <w:bCs/>
          <w:sz w:val="27"/>
          <w:szCs w:val="27"/>
          <w:lang w:val="pt-PT" w:eastAsia="en-US" w:bidi="ar-SA"/>
        </w:rPr>
        <w:t>Ambientais</w:t>
      </w:r>
    </w:p>
    <w:p>
      <w:pPr>
        <w:widowControl w:val="0"/>
        <w:numPr>
          <w:ilvl w:val="1"/>
          <w:numId w:val="16"/>
        </w:numPr>
        <w:tabs>
          <w:tab w:val="left" w:pos="1479"/>
        </w:tabs>
        <w:autoSpaceDE w:val="0"/>
        <w:autoSpaceDN w:val="0"/>
        <w:spacing w:before="234" w:after="0" w:line="240" w:lineRule="auto"/>
        <w:ind w:left="1478" w:right="0" w:hanging="406"/>
        <w:jc w:val="left"/>
        <w:rPr>
          <w:sz w:val="18"/>
          <w:szCs w:val="22"/>
          <w:lang w:val="pt-PT" w:eastAsia="en-US" w:bidi="ar-SA"/>
        </w:rPr>
      </w:pPr>
      <w:r>
        <w:rPr>
          <w:sz w:val="18"/>
          <w:szCs w:val="22"/>
          <w:lang w:val="pt-PT" w:eastAsia="en-US" w:bidi="ar-SA"/>
        </w:rPr>
        <w:t>Até</w:t>
      </w:r>
      <w:r>
        <w:rPr>
          <w:spacing w:val="-9"/>
          <w:sz w:val="18"/>
          <w:szCs w:val="22"/>
          <w:lang w:val="pt-PT" w:eastAsia="en-US" w:bidi="ar-SA"/>
        </w:rPr>
        <w:t xml:space="preserve"> </w:t>
      </w:r>
      <w:r>
        <w:rPr>
          <w:sz w:val="18"/>
          <w:szCs w:val="22"/>
          <w:lang w:val="pt-PT" w:eastAsia="en-US" w:bidi="ar-SA"/>
        </w:rPr>
        <w:t>o</w:t>
      </w:r>
      <w:r>
        <w:rPr>
          <w:spacing w:val="-7"/>
          <w:sz w:val="18"/>
          <w:szCs w:val="22"/>
          <w:lang w:val="pt-PT" w:eastAsia="en-US" w:bidi="ar-SA"/>
        </w:rPr>
        <w:t xml:space="preserve"> </w:t>
      </w:r>
      <w:r>
        <w:rPr>
          <w:sz w:val="18"/>
          <w:szCs w:val="22"/>
          <w:lang w:val="pt-PT" w:eastAsia="en-US" w:bidi="ar-SA"/>
        </w:rPr>
        <w:t>momento</w:t>
      </w:r>
      <w:r>
        <w:rPr>
          <w:spacing w:val="-6"/>
          <w:sz w:val="18"/>
          <w:szCs w:val="22"/>
          <w:lang w:val="pt-PT" w:eastAsia="en-US" w:bidi="ar-SA"/>
        </w:rPr>
        <w:t xml:space="preserve"> </w:t>
      </w:r>
      <w:r>
        <w:rPr>
          <w:sz w:val="18"/>
          <w:szCs w:val="22"/>
          <w:lang w:val="pt-PT" w:eastAsia="en-US" w:bidi="ar-SA"/>
        </w:rPr>
        <w:t>não</w:t>
      </w:r>
      <w:r>
        <w:rPr>
          <w:spacing w:val="-5"/>
          <w:sz w:val="18"/>
          <w:szCs w:val="22"/>
          <w:lang w:val="pt-PT" w:eastAsia="en-US" w:bidi="ar-SA"/>
        </w:rPr>
        <w:t xml:space="preserve"> </w:t>
      </w:r>
      <w:r>
        <w:rPr>
          <w:sz w:val="18"/>
          <w:szCs w:val="22"/>
          <w:lang w:val="pt-PT" w:eastAsia="en-US" w:bidi="ar-SA"/>
        </w:rPr>
        <w:t>foi</w:t>
      </w:r>
      <w:r>
        <w:rPr>
          <w:spacing w:val="-7"/>
          <w:sz w:val="18"/>
          <w:szCs w:val="22"/>
          <w:lang w:val="pt-PT" w:eastAsia="en-US" w:bidi="ar-SA"/>
        </w:rPr>
        <w:t xml:space="preserve"> </w:t>
      </w:r>
      <w:r>
        <w:rPr>
          <w:sz w:val="18"/>
          <w:szCs w:val="22"/>
          <w:lang w:val="pt-PT" w:eastAsia="en-US" w:bidi="ar-SA"/>
        </w:rPr>
        <w:t>possível</w:t>
      </w:r>
      <w:r>
        <w:rPr>
          <w:spacing w:val="-9"/>
          <w:sz w:val="18"/>
          <w:szCs w:val="22"/>
          <w:lang w:val="pt-PT" w:eastAsia="en-US" w:bidi="ar-SA"/>
        </w:rPr>
        <w:t xml:space="preserve"> </w:t>
      </w:r>
      <w:r>
        <w:rPr>
          <w:sz w:val="18"/>
          <w:szCs w:val="22"/>
          <w:lang w:val="pt-PT" w:eastAsia="en-US" w:bidi="ar-SA"/>
        </w:rPr>
        <w:t>diagnosticar</w:t>
      </w:r>
      <w:r>
        <w:rPr>
          <w:spacing w:val="-7"/>
          <w:sz w:val="18"/>
          <w:szCs w:val="22"/>
          <w:lang w:val="pt-PT" w:eastAsia="en-US" w:bidi="ar-SA"/>
        </w:rPr>
        <w:t xml:space="preserve"> </w:t>
      </w:r>
      <w:r>
        <w:rPr>
          <w:sz w:val="18"/>
          <w:szCs w:val="22"/>
          <w:lang w:val="pt-PT" w:eastAsia="en-US" w:bidi="ar-SA"/>
        </w:rPr>
        <w:t>quais</w:t>
      </w:r>
      <w:r>
        <w:rPr>
          <w:spacing w:val="-10"/>
          <w:sz w:val="18"/>
          <w:szCs w:val="22"/>
          <w:lang w:val="pt-PT" w:eastAsia="en-US" w:bidi="ar-SA"/>
        </w:rPr>
        <w:t xml:space="preserve"> </w:t>
      </w:r>
      <w:r>
        <w:rPr>
          <w:sz w:val="18"/>
          <w:szCs w:val="22"/>
          <w:lang w:val="pt-PT" w:eastAsia="en-US" w:bidi="ar-SA"/>
        </w:rPr>
        <w:t>possíveis</w:t>
      </w:r>
      <w:r>
        <w:rPr>
          <w:spacing w:val="-8"/>
          <w:sz w:val="18"/>
          <w:szCs w:val="22"/>
          <w:lang w:val="pt-PT" w:eastAsia="en-US" w:bidi="ar-SA"/>
        </w:rPr>
        <w:t xml:space="preserve"> </w:t>
      </w:r>
      <w:r>
        <w:rPr>
          <w:sz w:val="18"/>
          <w:szCs w:val="22"/>
          <w:lang w:val="pt-PT" w:eastAsia="en-US" w:bidi="ar-SA"/>
        </w:rPr>
        <w:t>impactos</w:t>
      </w:r>
      <w:r>
        <w:rPr>
          <w:spacing w:val="-5"/>
          <w:sz w:val="18"/>
          <w:szCs w:val="22"/>
          <w:lang w:val="pt-PT" w:eastAsia="en-US" w:bidi="ar-SA"/>
        </w:rPr>
        <w:t xml:space="preserve"> </w:t>
      </w:r>
      <w:r>
        <w:rPr>
          <w:sz w:val="18"/>
          <w:szCs w:val="22"/>
          <w:lang w:val="pt-PT" w:eastAsia="en-US" w:bidi="ar-SA"/>
        </w:rPr>
        <w:t>ambientais.</w:t>
      </w:r>
    </w:p>
    <w:p>
      <w:pPr>
        <w:widowControl w:val="0"/>
        <w:autoSpaceDE w:val="0"/>
        <w:autoSpaceDN w:val="0"/>
        <w:spacing w:before="0" w:after="0" w:line="240" w:lineRule="auto"/>
        <w:ind w:left="0" w:right="0"/>
        <w:jc w:val="left"/>
        <w:rPr>
          <w:sz w:val="18"/>
          <w:szCs w:val="22"/>
          <w:lang w:val="pt-PT" w:eastAsia="en-US" w:bidi="ar-SA"/>
        </w:rPr>
        <w:sectPr>
          <w:pgSz w:w="11920" w:h="16850"/>
          <w:pgMar w:top="660" w:right="300" w:bottom="660" w:left="180" w:header="470" w:footer="467"/>
          <w:cols w:space="708"/>
        </w:sect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2"/>
          <w:szCs w:val="18"/>
          <w:lang w:val="pt-PT" w:eastAsia="en-US" w:bidi="ar-SA"/>
        </w:rPr>
      </w:pPr>
    </w:p>
    <w:p>
      <w:pPr>
        <w:widowControl w:val="0"/>
        <w:numPr>
          <w:ilvl w:val="0"/>
          <w:numId w:val="16"/>
        </w:numPr>
        <w:tabs>
          <w:tab w:val="left" w:pos="1479"/>
        </w:tabs>
        <w:autoSpaceDE w:val="0"/>
        <w:autoSpaceDN w:val="0"/>
        <w:spacing w:before="90" w:after="0" w:line="240" w:lineRule="auto"/>
        <w:ind w:left="1478" w:right="0" w:hanging="406"/>
        <w:jc w:val="left"/>
        <w:outlineLvl w:val="1"/>
        <w:rPr>
          <w:b/>
          <w:bCs/>
          <w:sz w:val="27"/>
          <w:szCs w:val="27"/>
          <w:lang w:val="pt-PT" w:eastAsia="en-US" w:bidi="ar-SA"/>
        </w:rPr>
      </w:pPr>
      <w:r>
        <w:rPr>
          <w:b/>
          <w:bCs/>
          <w:sz w:val="27"/>
          <w:szCs w:val="27"/>
          <w:lang w:val="pt-PT" w:eastAsia="en-US" w:bidi="ar-SA"/>
        </w:rPr>
        <w:t>Declaração</w:t>
      </w:r>
      <w:r>
        <w:rPr>
          <w:b/>
          <w:bCs/>
          <w:spacing w:val="-10"/>
          <w:sz w:val="27"/>
          <w:szCs w:val="27"/>
          <w:lang w:val="pt-PT" w:eastAsia="en-US" w:bidi="ar-SA"/>
        </w:rPr>
        <w:t xml:space="preserve"> </w:t>
      </w:r>
      <w:r>
        <w:rPr>
          <w:b/>
          <w:bCs/>
          <w:sz w:val="27"/>
          <w:szCs w:val="27"/>
          <w:lang w:val="pt-PT" w:eastAsia="en-US" w:bidi="ar-SA"/>
        </w:rPr>
        <w:t>de</w:t>
      </w:r>
      <w:r>
        <w:rPr>
          <w:b/>
          <w:bCs/>
          <w:spacing w:val="-12"/>
          <w:sz w:val="27"/>
          <w:szCs w:val="27"/>
          <w:lang w:val="pt-PT" w:eastAsia="en-US" w:bidi="ar-SA"/>
        </w:rPr>
        <w:t xml:space="preserve"> </w:t>
      </w:r>
      <w:r>
        <w:rPr>
          <w:b/>
          <w:bCs/>
          <w:sz w:val="27"/>
          <w:szCs w:val="27"/>
          <w:lang w:val="pt-PT" w:eastAsia="en-US" w:bidi="ar-SA"/>
        </w:rPr>
        <w:t>Viabilidade</w:t>
      </w:r>
    </w:p>
    <w:p>
      <w:pPr>
        <w:widowControl w:val="0"/>
        <w:autoSpaceDE w:val="0"/>
        <w:autoSpaceDN w:val="0"/>
        <w:spacing w:before="237" w:after="0" w:line="240" w:lineRule="auto"/>
        <w:ind w:left="1073" w:right="0"/>
        <w:jc w:val="both"/>
        <w:rPr>
          <w:sz w:val="18"/>
          <w:szCs w:val="18"/>
          <w:lang w:val="pt-PT" w:eastAsia="en-US" w:bidi="ar-SA"/>
        </w:rPr>
      </w:pPr>
      <w:r>
        <w:rPr>
          <w:sz w:val="18"/>
          <w:szCs w:val="18"/>
          <w:lang w:val="pt-PT" w:eastAsia="en-US" w:bidi="ar-SA"/>
        </w:rPr>
        <w:t>Esta</w:t>
      </w:r>
      <w:r>
        <w:rPr>
          <w:spacing w:val="-10"/>
          <w:sz w:val="18"/>
          <w:szCs w:val="18"/>
          <w:lang w:val="pt-PT" w:eastAsia="en-US" w:bidi="ar-SA"/>
        </w:rPr>
        <w:t xml:space="preserve"> </w:t>
      </w:r>
      <w:r>
        <w:rPr>
          <w:sz w:val="18"/>
          <w:szCs w:val="18"/>
          <w:lang w:val="pt-PT" w:eastAsia="en-US" w:bidi="ar-SA"/>
        </w:rPr>
        <w:t>equipe</w:t>
      </w:r>
      <w:r>
        <w:rPr>
          <w:spacing w:val="-9"/>
          <w:sz w:val="18"/>
          <w:szCs w:val="18"/>
          <w:lang w:val="pt-PT" w:eastAsia="en-US" w:bidi="ar-SA"/>
        </w:rPr>
        <w:t xml:space="preserve"> </w:t>
      </w:r>
      <w:r>
        <w:rPr>
          <w:sz w:val="18"/>
          <w:szCs w:val="18"/>
          <w:lang w:val="pt-PT" w:eastAsia="en-US" w:bidi="ar-SA"/>
        </w:rPr>
        <w:t>de</w:t>
      </w:r>
      <w:r>
        <w:rPr>
          <w:spacing w:val="-9"/>
          <w:sz w:val="18"/>
          <w:szCs w:val="18"/>
          <w:lang w:val="pt-PT" w:eastAsia="en-US" w:bidi="ar-SA"/>
        </w:rPr>
        <w:t xml:space="preserve"> </w:t>
      </w:r>
      <w:r>
        <w:rPr>
          <w:sz w:val="18"/>
          <w:szCs w:val="18"/>
          <w:lang w:val="pt-PT" w:eastAsia="en-US" w:bidi="ar-SA"/>
        </w:rPr>
        <w:t>planejamento</w:t>
      </w:r>
      <w:r>
        <w:rPr>
          <w:spacing w:val="-9"/>
          <w:sz w:val="18"/>
          <w:szCs w:val="18"/>
          <w:lang w:val="pt-PT" w:eastAsia="en-US" w:bidi="ar-SA"/>
        </w:rPr>
        <w:t xml:space="preserve"> </w:t>
      </w:r>
      <w:r>
        <w:rPr>
          <w:sz w:val="18"/>
          <w:szCs w:val="18"/>
          <w:lang w:val="pt-PT" w:eastAsia="en-US" w:bidi="ar-SA"/>
        </w:rPr>
        <w:t>declara</w:t>
      </w:r>
      <w:r>
        <w:rPr>
          <w:spacing w:val="-9"/>
          <w:sz w:val="18"/>
          <w:szCs w:val="18"/>
          <w:lang w:val="pt-PT" w:eastAsia="en-US" w:bidi="ar-SA"/>
        </w:rPr>
        <w:t xml:space="preserve"> </w:t>
      </w:r>
      <w:r>
        <w:rPr>
          <w:b/>
          <w:sz w:val="18"/>
          <w:szCs w:val="18"/>
          <w:lang w:val="pt-PT" w:eastAsia="en-US" w:bidi="ar-SA"/>
        </w:rPr>
        <w:t>viável</w:t>
      </w:r>
      <w:r>
        <w:rPr>
          <w:b/>
          <w:spacing w:val="-6"/>
          <w:sz w:val="18"/>
          <w:szCs w:val="18"/>
          <w:lang w:val="pt-PT" w:eastAsia="en-US" w:bidi="ar-SA"/>
        </w:rPr>
        <w:t xml:space="preserve"> </w:t>
      </w:r>
      <w:r>
        <w:rPr>
          <w:sz w:val="18"/>
          <w:szCs w:val="18"/>
          <w:lang w:val="pt-PT" w:eastAsia="en-US" w:bidi="ar-SA"/>
        </w:rPr>
        <w:t>esta</w:t>
      </w:r>
      <w:r>
        <w:rPr>
          <w:spacing w:val="-9"/>
          <w:sz w:val="18"/>
          <w:szCs w:val="18"/>
          <w:lang w:val="pt-PT" w:eastAsia="en-US" w:bidi="ar-SA"/>
        </w:rPr>
        <w:t xml:space="preserve"> </w:t>
      </w:r>
      <w:r>
        <w:rPr>
          <w:sz w:val="18"/>
          <w:szCs w:val="18"/>
          <w:lang w:val="pt-PT" w:eastAsia="en-US" w:bidi="ar-SA"/>
        </w:rPr>
        <w:t>contratação.</w:t>
      </w:r>
    </w:p>
    <w:p>
      <w:pPr>
        <w:widowControl w:val="0"/>
        <w:autoSpaceDE w:val="0"/>
        <w:autoSpaceDN w:val="0"/>
        <w:spacing w:before="11" w:after="0" w:line="240" w:lineRule="auto"/>
        <w:ind w:left="0" w:right="0"/>
        <w:jc w:val="left"/>
        <w:rPr>
          <w:sz w:val="17"/>
          <w:szCs w:val="18"/>
          <w:lang w:val="pt-PT" w:eastAsia="en-US" w:bidi="ar-SA"/>
        </w:rPr>
      </w:pPr>
    </w:p>
    <w:p>
      <w:pPr>
        <w:widowControl w:val="0"/>
        <w:numPr>
          <w:ilvl w:val="1"/>
          <w:numId w:val="16"/>
        </w:numPr>
        <w:tabs>
          <w:tab w:val="left" w:pos="1549"/>
        </w:tabs>
        <w:autoSpaceDE w:val="0"/>
        <w:autoSpaceDN w:val="0"/>
        <w:spacing w:before="0" w:after="0" w:line="240" w:lineRule="auto"/>
        <w:ind w:left="1548" w:right="0" w:hanging="476"/>
        <w:jc w:val="left"/>
        <w:outlineLvl w:val="3"/>
        <w:rPr>
          <w:b/>
          <w:bCs/>
          <w:sz w:val="21"/>
          <w:szCs w:val="21"/>
          <w:lang w:val="pt-PT" w:eastAsia="en-US" w:bidi="ar-SA"/>
        </w:rPr>
      </w:pPr>
      <w:r>
        <w:rPr>
          <w:b/>
          <w:bCs/>
          <w:sz w:val="21"/>
          <w:szCs w:val="21"/>
          <w:lang w:val="pt-PT" w:eastAsia="en-US" w:bidi="ar-SA"/>
        </w:rPr>
        <w:t>Justificativa</w:t>
      </w:r>
      <w:r>
        <w:rPr>
          <w:b/>
          <w:bCs/>
          <w:spacing w:val="-10"/>
          <w:sz w:val="21"/>
          <w:szCs w:val="21"/>
          <w:lang w:val="pt-PT" w:eastAsia="en-US" w:bidi="ar-SA"/>
        </w:rPr>
        <w:t xml:space="preserve"> </w:t>
      </w:r>
      <w:r>
        <w:rPr>
          <w:b/>
          <w:bCs/>
          <w:sz w:val="21"/>
          <w:szCs w:val="21"/>
          <w:lang w:val="pt-PT" w:eastAsia="en-US" w:bidi="ar-SA"/>
        </w:rPr>
        <w:t>da</w:t>
      </w:r>
      <w:r>
        <w:rPr>
          <w:b/>
          <w:bCs/>
          <w:spacing w:val="-11"/>
          <w:sz w:val="21"/>
          <w:szCs w:val="21"/>
          <w:lang w:val="pt-PT" w:eastAsia="en-US" w:bidi="ar-SA"/>
        </w:rPr>
        <w:t xml:space="preserve"> </w:t>
      </w:r>
      <w:r>
        <w:rPr>
          <w:b/>
          <w:bCs/>
          <w:sz w:val="21"/>
          <w:szCs w:val="21"/>
          <w:lang w:val="pt-PT" w:eastAsia="en-US" w:bidi="ar-SA"/>
        </w:rPr>
        <w:t>Viabilidade</w:t>
      </w:r>
    </w:p>
    <w:p>
      <w:pPr>
        <w:widowControl w:val="0"/>
        <w:autoSpaceDE w:val="0"/>
        <w:autoSpaceDN w:val="0"/>
        <w:spacing w:before="0" w:after="0" w:line="240" w:lineRule="auto"/>
        <w:ind w:left="0" w:right="0"/>
        <w:jc w:val="left"/>
        <w:rPr>
          <w:b/>
          <w:sz w:val="20"/>
          <w:szCs w:val="18"/>
          <w:lang w:val="pt-PT" w:eastAsia="en-US" w:bidi="ar-SA"/>
        </w:rPr>
      </w:pPr>
    </w:p>
    <w:p>
      <w:pPr>
        <w:widowControl w:val="0"/>
        <w:autoSpaceDE w:val="0"/>
        <w:autoSpaceDN w:val="0"/>
        <w:spacing w:before="1" w:after="0" w:line="268" w:lineRule="auto"/>
        <w:ind w:left="1073" w:right="947"/>
        <w:jc w:val="both"/>
        <w:rPr>
          <w:sz w:val="18"/>
          <w:szCs w:val="18"/>
          <w:lang w:val="pt-PT" w:eastAsia="en-US" w:bidi="ar-SA"/>
        </w:rPr>
      </w:pPr>
      <w:r>
        <w:rPr>
          <w:sz w:val="18"/>
          <w:szCs w:val="18"/>
          <w:lang w:val="pt-PT" w:eastAsia="en-US" w:bidi="ar-SA"/>
        </w:rPr>
        <w:t>A estrutura do Coren/MS está voltada para as rotinas internas da Autarquia, e, ainda, que não dispõe de recursos materiais e/ou</w:t>
      </w:r>
      <w:r>
        <w:rPr>
          <w:spacing w:val="1"/>
          <w:sz w:val="18"/>
          <w:szCs w:val="18"/>
          <w:lang w:val="pt-PT" w:eastAsia="en-US" w:bidi="ar-SA"/>
        </w:rPr>
        <w:t xml:space="preserve"> </w:t>
      </w:r>
      <w:r>
        <w:rPr>
          <w:sz w:val="18"/>
          <w:szCs w:val="18"/>
          <w:lang w:val="pt-PT" w:eastAsia="en-US" w:bidi="ar-SA"/>
        </w:rPr>
        <w:t>tecnológicos para produzir, faz-se necessária tal contratação, observando principalmente o Princípio da Eficiência, como alerta o</w:t>
      </w:r>
      <w:r>
        <w:rPr>
          <w:spacing w:val="1"/>
          <w:sz w:val="18"/>
          <w:szCs w:val="18"/>
          <w:lang w:val="pt-PT" w:eastAsia="en-US" w:bidi="ar-SA"/>
        </w:rPr>
        <w:t xml:space="preserve"> </w:t>
      </w:r>
      <w:r>
        <w:rPr>
          <w:sz w:val="18"/>
          <w:szCs w:val="18"/>
          <w:lang w:val="pt-PT" w:eastAsia="en-US" w:bidi="ar-SA"/>
        </w:rPr>
        <w:t>caput</w:t>
      </w:r>
      <w:r>
        <w:rPr>
          <w:spacing w:val="-1"/>
          <w:sz w:val="18"/>
          <w:szCs w:val="18"/>
          <w:lang w:val="pt-PT" w:eastAsia="en-US" w:bidi="ar-SA"/>
        </w:rPr>
        <w:t xml:space="preserve"> </w:t>
      </w:r>
      <w:r>
        <w:rPr>
          <w:sz w:val="18"/>
          <w:szCs w:val="18"/>
          <w:lang w:val="pt-PT" w:eastAsia="en-US" w:bidi="ar-SA"/>
        </w:rPr>
        <w:t>do</w:t>
      </w:r>
      <w:r>
        <w:rPr>
          <w:spacing w:val="1"/>
          <w:sz w:val="18"/>
          <w:szCs w:val="18"/>
          <w:lang w:val="pt-PT" w:eastAsia="en-US" w:bidi="ar-SA"/>
        </w:rPr>
        <w:t xml:space="preserve"> </w:t>
      </w:r>
      <w:r>
        <w:rPr>
          <w:sz w:val="18"/>
          <w:szCs w:val="18"/>
          <w:lang w:val="pt-PT" w:eastAsia="en-US" w:bidi="ar-SA"/>
        </w:rPr>
        <w:t>art.</w:t>
      </w:r>
      <w:r>
        <w:rPr>
          <w:spacing w:val="-1"/>
          <w:sz w:val="18"/>
          <w:szCs w:val="18"/>
          <w:lang w:val="pt-PT" w:eastAsia="en-US" w:bidi="ar-SA"/>
        </w:rPr>
        <w:t xml:space="preserve"> </w:t>
      </w:r>
      <w:r>
        <w:rPr>
          <w:sz w:val="18"/>
          <w:szCs w:val="18"/>
          <w:lang w:val="pt-PT" w:eastAsia="en-US" w:bidi="ar-SA"/>
        </w:rPr>
        <w:t>5º</w:t>
      </w:r>
      <w:r>
        <w:rPr>
          <w:spacing w:val="-1"/>
          <w:sz w:val="18"/>
          <w:szCs w:val="18"/>
          <w:lang w:val="pt-PT" w:eastAsia="en-US" w:bidi="ar-SA"/>
        </w:rPr>
        <w:t xml:space="preserve"> </w:t>
      </w:r>
      <w:r>
        <w:rPr>
          <w:sz w:val="18"/>
          <w:szCs w:val="18"/>
          <w:lang w:val="pt-PT" w:eastAsia="en-US" w:bidi="ar-SA"/>
        </w:rPr>
        <w:t>da</w:t>
      </w:r>
      <w:r>
        <w:rPr>
          <w:spacing w:val="-3"/>
          <w:sz w:val="18"/>
          <w:szCs w:val="18"/>
          <w:lang w:val="pt-PT" w:eastAsia="en-US" w:bidi="ar-SA"/>
        </w:rPr>
        <w:t xml:space="preserve"> </w:t>
      </w:r>
      <w:r>
        <w:rPr>
          <w:sz w:val="18"/>
          <w:szCs w:val="18"/>
          <w:lang w:val="pt-PT" w:eastAsia="en-US" w:bidi="ar-SA"/>
        </w:rPr>
        <w:t>Lei nº14.133/2021.</w:t>
      </w: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11" w:after="0" w:line="240" w:lineRule="auto"/>
        <w:ind w:left="0" w:right="0"/>
        <w:jc w:val="left"/>
        <w:rPr>
          <w:sz w:val="15"/>
          <w:szCs w:val="18"/>
          <w:lang w:val="pt-PT" w:eastAsia="en-US" w:bidi="ar-SA"/>
        </w:rPr>
      </w:pPr>
    </w:p>
    <w:p>
      <w:pPr>
        <w:widowControl w:val="0"/>
        <w:numPr>
          <w:ilvl w:val="0"/>
          <w:numId w:val="16"/>
        </w:numPr>
        <w:tabs>
          <w:tab w:val="left" w:pos="1479"/>
        </w:tabs>
        <w:autoSpaceDE w:val="0"/>
        <w:autoSpaceDN w:val="0"/>
        <w:spacing w:before="0" w:after="0" w:line="240" w:lineRule="auto"/>
        <w:ind w:left="1478" w:right="0" w:hanging="406"/>
        <w:jc w:val="left"/>
        <w:outlineLvl w:val="1"/>
        <w:rPr>
          <w:b/>
          <w:bCs/>
          <w:sz w:val="27"/>
          <w:szCs w:val="27"/>
          <w:lang w:val="pt-PT" w:eastAsia="en-US" w:bidi="ar-SA"/>
        </w:rPr>
      </w:pPr>
      <w:r>
        <w:rPr>
          <w:b/>
          <w:bCs/>
          <w:sz w:val="27"/>
          <w:szCs w:val="27"/>
          <w:lang w:val="pt-PT" w:eastAsia="en-US" w:bidi="ar-SA"/>
        </w:rPr>
        <w:t>Responsáveis</w:t>
      </w:r>
    </w:p>
    <w:p>
      <w:pPr>
        <w:widowControl w:val="0"/>
        <w:autoSpaceDE w:val="0"/>
        <w:autoSpaceDN w:val="0"/>
        <w:spacing w:before="6" w:after="0" w:line="240" w:lineRule="auto"/>
        <w:ind w:left="0" w:right="0"/>
        <w:jc w:val="left"/>
        <w:rPr>
          <w:b/>
          <w:szCs w:val="18"/>
          <w:lang w:val="pt-PT" w:eastAsia="en-US" w:bidi="ar-SA"/>
        </w:rPr>
      </w:pPr>
    </w:p>
    <w:p>
      <w:pPr>
        <w:widowControl w:val="0"/>
        <w:autoSpaceDE w:val="0"/>
        <w:autoSpaceDN w:val="0"/>
        <w:spacing w:before="0" w:after="0" w:line="266" w:lineRule="auto"/>
        <w:ind w:left="1118" w:right="1129"/>
        <w:jc w:val="left"/>
        <w:rPr>
          <w:sz w:val="18"/>
          <w:szCs w:val="18"/>
          <w:lang w:val="pt-PT" w:eastAsia="en-US" w:bidi="ar-SA"/>
        </w:rPr>
      </w:pPr>
      <w:r>
        <w:rPr>
          <w:sz w:val="18"/>
          <w:szCs w:val="18"/>
          <w:lang w:val="pt-PT" w:eastAsia="en-US" w:bidi="ar-SA"/>
        </w:rPr>
        <w:t>Todas</w:t>
      </w:r>
      <w:r>
        <w:rPr>
          <w:spacing w:val="-3"/>
          <w:sz w:val="18"/>
          <w:szCs w:val="18"/>
          <w:lang w:val="pt-PT" w:eastAsia="en-US" w:bidi="ar-SA"/>
        </w:rPr>
        <w:t xml:space="preserve"> </w:t>
      </w:r>
      <w:r>
        <w:rPr>
          <w:sz w:val="18"/>
          <w:szCs w:val="18"/>
          <w:lang w:val="pt-PT" w:eastAsia="en-US" w:bidi="ar-SA"/>
        </w:rPr>
        <w:t>as</w:t>
      </w:r>
      <w:r>
        <w:rPr>
          <w:spacing w:val="-4"/>
          <w:sz w:val="18"/>
          <w:szCs w:val="18"/>
          <w:lang w:val="pt-PT" w:eastAsia="en-US" w:bidi="ar-SA"/>
        </w:rPr>
        <w:t xml:space="preserve"> </w:t>
      </w:r>
      <w:r>
        <w:rPr>
          <w:sz w:val="18"/>
          <w:szCs w:val="18"/>
          <w:lang w:val="pt-PT" w:eastAsia="en-US" w:bidi="ar-SA"/>
        </w:rPr>
        <w:t>assinaturas</w:t>
      </w:r>
      <w:r>
        <w:rPr>
          <w:spacing w:val="-3"/>
          <w:sz w:val="18"/>
          <w:szCs w:val="18"/>
          <w:lang w:val="pt-PT" w:eastAsia="en-US" w:bidi="ar-SA"/>
        </w:rPr>
        <w:t xml:space="preserve"> </w:t>
      </w:r>
      <w:r>
        <w:rPr>
          <w:sz w:val="18"/>
          <w:szCs w:val="18"/>
          <w:lang w:val="pt-PT" w:eastAsia="en-US" w:bidi="ar-SA"/>
        </w:rPr>
        <w:t>eletrônicas</w:t>
      </w:r>
      <w:r>
        <w:rPr>
          <w:spacing w:val="-3"/>
          <w:sz w:val="18"/>
          <w:szCs w:val="18"/>
          <w:lang w:val="pt-PT" w:eastAsia="en-US" w:bidi="ar-SA"/>
        </w:rPr>
        <w:t xml:space="preserve"> </w:t>
      </w:r>
      <w:r>
        <w:rPr>
          <w:sz w:val="18"/>
          <w:szCs w:val="18"/>
          <w:lang w:val="pt-PT" w:eastAsia="en-US" w:bidi="ar-SA"/>
        </w:rPr>
        <w:t>seguem</w:t>
      </w:r>
      <w:r>
        <w:rPr>
          <w:spacing w:val="-4"/>
          <w:sz w:val="18"/>
          <w:szCs w:val="18"/>
          <w:lang w:val="pt-PT" w:eastAsia="en-US" w:bidi="ar-SA"/>
        </w:rPr>
        <w:t xml:space="preserve"> </w:t>
      </w:r>
      <w:r>
        <w:rPr>
          <w:sz w:val="18"/>
          <w:szCs w:val="18"/>
          <w:lang w:val="pt-PT" w:eastAsia="en-US" w:bidi="ar-SA"/>
        </w:rPr>
        <w:t>o</w:t>
      </w:r>
      <w:r>
        <w:rPr>
          <w:spacing w:val="-4"/>
          <w:sz w:val="18"/>
          <w:szCs w:val="18"/>
          <w:lang w:val="pt-PT" w:eastAsia="en-US" w:bidi="ar-SA"/>
        </w:rPr>
        <w:t xml:space="preserve"> </w:t>
      </w:r>
      <w:r>
        <w:rPr>
          <w:sz w:val="18"/>
          <w:szCs w:val="18"/>
          <w:lang w:val="pt-PT" w:eastAsia="en-US" w:bidi="ar-SA"/>
        </w:rPr>
        <w:t>horário</w:t>
      </w:r>
      <w:r>
        <w:rPr>
          <w:spacing w:val="-2"/>
          <w:sz w:val="18"/>
          <w:szCs w:val="18"/>
          <w:lang w:val="pt-PT" w:eastAsia="en-US" w:bidi="ar-SA"/>
        </w:rPr>
        <w:t xml:space="preserve"> </w:t>
      </w:r>
      <w:r>
        <w:rPr>
          <w:sz w:val="18"/>
          <w:szCs w:val="18"/>
          <w:lang w:val="pt-PT" w:eastAsia="en-US" w:bidi="ar-SA"/>
        </w:rPr>
        <w:t>oficial</w:t>
      </w:r>
      <w:r>
        <w:rPr>
          <w:spacing w:val="-5"/>
          <w:sz w:val="18"/>
          <w:szCs w:val="18"/>
          <w:lang w:val="pt-PT" w:eastAsia="en-US" w:bidi="ar-SA"/>
        </w:rPr>
        <w:t xml:space="preserve"> </w:t>
      </w:r>
      <w:r>
        <w:rPr>
          <w:sz w:val="18"/>
          <w:szCs w:val="18"/>
          <w:lang w:val="pt-PT" w:eastAsia="en-US" w:bidi="ar-SA"/>
        </w:rPr>
        <w:t>de</w:t>
      </w:r>
      <w:r>
        <w:rPr>
          <w:spacing w:val="-4"/>
          <w:sz w:val="18"/>
          <w:szCs w:val="18"/>
          <w:lang w:val="pt-PT" w:eastAsia="en-US" w:bidi="ar-SA"/>
        </w:rPr>
        <w:t xml:space="preserve"> </w:t>
      </w:r>
      <w:r>
        <w:rPr>
          <w:sz w:val="18"/>
          <w:szCs w:val="18"/>
          <w:lang w:val="pt-PT" w:eastAsia="en-US" w:bidi="ar-SA"/>
        </w:rPr>
        <w:t>Brasília</w:t>
      </w:r>
      <w:r>
        <w:rPr>
          <w:spacing w:val="-3"/>
          <w:sz w:val="18"/>
          <w:szCs w:val="18"/>
          <w:lang w:val="pt-PT" w:eastAsia="en-US" w:bidi="ar-SA"/>
        </w:rPr>
        <w:t xml:space="preserve"> </w:t>
      </w:r>
      <w:r>
        <w:rPr>
          <w:sz w:val="18"/>
          <w:szCs w:val="18"/>
          <w:lang w:val="pt-PT" w:eastAsia="en-US" w:bidi="ar-SA"/>
        </w:rPr>
        <w:t>e</w:t>
      </w:r>
      <w:r>
        <w:rPr>
          <w:spacing w:val="-4"/>
          <w:sz w:val="18"/>
          <w:szCs w:val="18"/>
          <w:lang w:val="pt-PT" w:eastAsia="en-US" w:bidi="ar-SA"/>
        </w:rPr>
        <w:t xml:space="preserve"> </w:t>
      </w:r>
      <w:r>
        <w:rPr>
          <w:sz w:val="18"/>
          <w:szCs w:val="18"/>
          <w:lang w:val="pt-PT" w:eastAsia="en-US" w:bidi="ar-SA"/>
        </w:rPr>
        <w:t>fundamentam-se</w:t>
      </w:r>
      <w:r>
        <w:rPr>
          <w:spacing w:val="-4"/>
          <w:sz w:val="18"/>
          <w:szCs w:val="18"/>
          <w:lang w:val="pt-PT" w:eastAsia="en-US" w:bidi="ar-SA"/>
        </w:rPr>
        <w:t xml:space="preserve"> </w:t>
      </w:r>
      <w:r>
        <w:rPr>
          <w:sz w:val="18"/>
          <w:szCs w:val="18"/>
          <w:lang w:val="pt-PT" w:eastAsia="en-US" w:bidi="ar-SA"/>
        </w:rPr>
        <w:t>no</w:t>
      </w:r>
      <w:r>
        <w:rPr>
          <w:spacing w:val="-4"/>
          <w:sz w:val="18"/>
          <w:szCs w:val="18"/>
          <w:lang w:val="pt-PT" w:eastAsia="en-US" w:bidi="ar-SA"/>
        </w:rPr>
        <w:t xml:space="preserve"> </w:t>
      </w:r>
      <w:r>
        <w:rPr>
          <w:sz w:val="18"/>
          <w:szCs w:val="18"/>
          <w:lang w:val="pt-PT" w:eastAsia="en-US" w:bidi="ar-SA"/>
        </w:rPr>
        <w:t>§3º</w:t>
      </w:r>
      <w:r>
        <w:rPr>
          <w:spacing w:val="-6"/>
          <w:sz w:val="18"/>
          <w:szCs w:val="18"/>
          <w:lang w:val="pt-PT" w:eastAsia="en-US" w:bidi="ar-SA"/>
        </w:rPr>
        <w:t xml:space="preserve"> </w:t>
      </w:r>
      <w:r>
        <w:rPr>
          <w:sz w:val="18"/>
          <w:szCs w:val="18"/>
          <w:lang w:val="pt-PT" w:eastAsia="en-US" w:bidi="ar-SA"/>
        </w:rPr>
        <w:t>do</w:t>
      </w:r>
      <w:r>
        <w:rPr>
          <w:spacing w:val="-1"/>
          <w:sz w:val="18"/>
          <w:szCs w:val="18"/>
          <w:lang w:val="pt-PT" w:eastAsia="en-US" w:bidi="ar-SA"/>
        </w:rPr>
        <w:t xml:space="preserve"> </w:t>
      </w:r>
      <w:r>
        <w:rPr>
          <w:sz w:val="18"/>
          <w:szCs w:val="18"/>
          <w:lang w:val="pt-PT" w:eastAsia="en-US" w:bidi="ar-SA"/>
        </w:rPr>
        <w:t>Art.</w:t>
      </w:r>
      <w:r>
        <w:rPr>
          <w:spacing w:val="-3"/>
          <w:sz w:val="18"/>
          <w:szCs w:val="18"/>
          <w:lang w:val="pt-PT" w:eastAsia="en-US" w:bidi="ar-SA"/>
        </w:rPr>
        <w:t xml:space="preserve"> </w:t>
      </w:r>
      <w:r>
        <w:rPr>
          <w:sz w:val="18"/>
          <w:szCs w:val="18"/>
          <w:lang w:val="pt-PT" w:eastAsia="en-US" w:bidi="ar-SA"/>
        </w:rPr>
        <w:t>4º</w:t>
      </w:r>
      <w:r>
        <w:rPr>
          <w:spacing w:val="-6"/>
          <w:sz w:val="18"/>
          <w:szCs w:val="18"/>
          <w:lang w:val="pt-PT" w:eastAsia="en-US" w:bidi="ar-SA"/>
        </w:rPr>
        <w:t xml:space="preserve"> </w:t>
      </w:r>
      <w:r>
        <w:rPr>
          <w:sz w:val="18"/>
          <w:szCs w:val="18"/>
          <w:lang w:val="pt-PT" w:eastAsia="en-US" w:bidi="ar-SA"/>
        </w:rPr>
        <w:t>do</w:t>
      </w:r>
      <w:r>
        <w:rPr>
          <w:spacing w:val="-2"/>
          <w:sz w:val="18"/>
          <w:szCs w:val="18"/>
          <w:lang w:val="pt-PT" w:eastAsia="en-US" w:bidi="ar-SA"/>
        </w:rPr>
        <w:t xml:space="preserve"> </w:t>
      </w:r>
      <w:hyperlink r:id="rId30">
        <w:r>
          <w:rPr>
            <w:sz w:val="18"/>
            <w:szCs w:val="18"/>
            <w:u w:val="single" w:color="0000FF"/>
            <w:lang w:val="pt-PT" w:eastAsia="en-US" w:bidi="ar-SA"/>
          </w:rPr>
          <w:t>Decreto</w:t>
        </w:r>
        <w:r>
          <w:rPr>
            <w:spacing w:val="-2"/>
            <w:sz w:val="18"/>
            <w:szCs w:val="18"/>
            <w:u w:val="single" w:color="0000FF"/>
            <w:lang w:val="pt-PT" w:eastAsia="en-US" w:bidi="ar-SA"/>
          </w:rPr>
          <w:t xml:space="preserve"> </w:t>
        </w:r>
        <w:r>
          <w:rPr>
            <w:sz w:val="18"/>
            <w:szCs w:val="18"/>
            <w:u w:val="single" w:color="0000FF"/>
            <w:lang w:val="pt-PT" w:eastAsia="en-US" w:bidi="ar-SA"/>
          </w:rPr>
          <w:t>nº</w:t>
        </w:r>
        <w:r>
          <w:rPr>
            <w:spacing w:val="-6"/>
            <w:sz w:val="18"/>
            <w:szCs w:val="18"/>
            <w:u w:val="single" w:color="0000FF"/>
            <w:lang w:val="pt-PT" w:eastAsia="en-US" w:bidi="ar-SA"/>
          </w:rPr>
          <w:t xml:space="preserve"> </w:t>
        </w:r>
        <w:r>
          <w:rPr>
            <w:sz w:val="18"/>
            <w:szCs w:val="18"/>
            <w:u w:val="single" w:color="0000FF"/>
            <w:lang w:val="pt-PT" w:eastAsia="en-US" w:bidi="ar-SA"/>
          </w:rPr>
          <w:t>10.543</w:t>
        </w:r>
        <w:r>
          <w:rPr>
            <w:sz w:val="18"/>
            <w:szCs w:val="18"/>
            <w:lang w:val="pt-PT" w:eastAsia="en-US" w:bidi="ar-SA"/>
          </w:rPr>
          <w:t>,</w:t>
        </w:r>
      </w:hyperlink>
      <w:r>
        <w:rPr>
          <w:spacing w:val="-42"/>
          <w:sz w:val="18"/>
          <w:szCs w:val="18"/>
          <w:lang w:val="pt-PT" w:eastAsia="en-US" w:bidi="ar-SA"/>
        </w:rPr>
        <w:t xml:space="preserve"> </w:t>
      </w:r>
      <w:hyperlink r:id="rId30">
        <w:r>
          <w:rPr>
            <w:sz w:val="18"/>
            <w:szCs w:val="18"/>
            <w:u w:val="single" w:color="0000FF"/>
            <w:lang w:val="pt-PT" w:eastAsia="en-US" w:bidi="ar-SA"/>
          </w:rPr>
          <w:t>de</w:t>
        </w:r>
        <w:r>
          <w:rPr>
            <w:spacing w:val="-1"/>
            <w:sz w:val="18"/>
            <w:szCs w:val="18"/>
            <w:u w:val="single" w:color="0000FF"/>
            <w:lang w:val="pt-PT" w:eastAsia="en-US" w:bidi="ar-SA"/>
          </w:rPr>
          <w:t xml:space="preserve"> </w:t>
        </w:r>
        <w:r>
          <w:rPr>
            <w:sz w:val="18"/>
            <w:szCs w:val="18"/>
            <w:u w:val="single" w:color="0000FF"/>
            <w:lang w:val="pt-PT" w:eastAsia="en-US" w:bidi="ar-SA"/>
          </w:rPr>
          <w:t>13</w:t>
        </w:r>
        <w:r>
          <w:rPr>
            <w:spacing w:val="-1"/>
            <w:sz w:val="18"/>
            <w:szCs w:val="18"/>
            <w:u w:val="single" w:color="0000FF"/>
            <w:lang w:val="pt-PT" w:eastAsia="en-US" w:bidi="ar-SA"/>
          </w:rPr>
          <w:t xml:space="preserve"> </w:t>
        </w:r>
        <w:r>
          <w:rPr>
            <w:sz w:val="18"/>
            <w:szCs w:val="18"/>
            <w:u w:val="single" w:color="0000FF"/>
            <w:lang w:val="pt-PT" w:eastAsia="en-US" w:bidi="ar-SA"/>
          </w:rPr>
          <w:t>de</w:t>
        </w:r>
        <w:r>
          <w:rPr>
            <w:spacing w:val="-3"/>
            <w:sz w:val="18"/>
            <w:szCs w:val="18"/>
            <w:u w:val="single" w:color="0000FF"/>
            <w:lang w:val="pt-PT" w:eastAsia="en-US" w:bidi="ar-SA"/>
          </w:rPr>
          <w:t xml:space="preserve"> </w:t>
        </w:r>
        <w:r>
          <w:rPr>
            <w:sz w:val="18"/>
            <w:szCs w:val="18"/>
            <w:u w:val="single" w:color="0000FF"/>
            <w:lang w:val="pt-PT" w:eastAsia="en-US" w:bidi="ar-SA"/>
          </w:rPr>
          <w:t>novembro</w:t>
        </w:r>
        <w:r>
          <w:rPr>
            <w:spacing w:val="-1"/>
            <w:sz w:val="18"/>
            <w:szCs w:val="18"/>
            <w:u w:val="single" w:color="0000FF"/>
            <w:lang w:val="pt-PT" w:eastAsia="en-US" w:bidi="ar-SA"/>
          </w:rPr>
          <w:t xml:space="preserve"> </w:t>
        </w:r>
        <w:r>
          <w:rPr>
            <w:sz w:val="18"/>
            <w:szCs w:val="18"/>
            <w:u w:val="single" w:color="0000FF"/>
            <w:lang w:val="pt-PT" w:eastAsia="en-US" w:bidi="ar-SA"/>
          </w:rPr>
          <w:t>de</w:t>
        </w:r>
        <w:r>
          <w:rPr>
            <w:spacing w:val="-1"/>
            <w:sz w:val="18"/>
            <w:szCs w:val="18"/>
            <w:u w:val="single" w:color="0000FF"/>
            <w:lang w:val="pt-PT" w:eastAsia="en-US" w:bidi="ar-SA"/>
          </w:rPr>
          <w:t xml:space="preserve"> </w:t>
        </w:r>
        <w:r>
          <w:rPr>
            <w:sz w:val="18"/>
            <w:szCs w:val="18"/>
            <w:u w:val="single" w:color="0000FF"/>
            <w:lang w:val="pt-PT" w:eastAsia="en-US" w:bidi="ar-SA"/>
          </w:rPr>
          <w:t>2020</w:t>
        </w:r>
        <w:r>
          <w:rPr>
            <w:sz w:val="18"/>
            <w:szCs w:val="18"/>
            <w:lang w:val="pt-PT" w:eastAsia="en-US" w:bidi="ar-SA"/>
          </w:rPr>
          <w:t>.</w:t>
        </w:r>
      </w:hyperlink>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5" w:after="0" w:line="240" w:lineRule="auto"/>
        <w:ind w:left="0" w:right="0"/>
        <w:jc w:val="left"/>
        <w:rPr>
          <w:sz w:val="22"/>
          <w:szCs w:val="18"/>
          <w:lang w:val="pt-PT" w:eastAsia="en-US" w:bidi="ar-SA"/>
        </w:rPr>
      </w:pPr>
    </w:p>
    <w:p>
      <w:pPr>
        <w:widowControl w:val="0"/>
        <w:autoSpaceDE w:val="0"/>
        <w:autoSpaceDN w:val="0"/>
        <w:spacing w:before="92" w:after="0" w:line="240" w:lineRule="auto"/>
        <w:ind w:left="124" w:right="0"/>
        <w:jc w:val="center"/>
        <w:outlineLvl w:val="3"/>
        <w:rPr>
          <w:b/>
          <w:bCs/>
          <w:sz w:val="21"/>
          <w:szCs w:val="21"/>
          <w:lang w:val="pt-PT" w:eastAsia="en-US" w:bidi="ar-SA"/>
        </w:rPr>
      </w:pPr>
      <w:r>
        <w:rPr>
          <w:b/>
          <w:bCs/>
          <w:sz w:val="21"/>
          <w:szCs w:val="21"/>
          <w:lang w:val="pt-PT" w:eastAsia="en-US" w:bidi="ar-SA"/>
        </w:rPr>
        <w:t>ISMAEL</w:t>
      </w:r>
      <w:r>
        <w:rPr>
          <w:b/>
          <w:bCs/>
          <w:spacing w:val="7"/>
          <w:sz w:val="21"/>
          <w:szCs w:val="21"/>
          <w:lang w:val="pt-PT" w:eastAsia="en-US" w:bidi="ar-SA"/>
        </w:rPr>
        <w:t xml:space="preserve"> </w:t>
      </w:r>
      <w:r>
        <w:rPr>
          <w:b/>
          <w:bCs/>
          <w:sz w:val="21"/>
          <w:szCs w:val="21"/>
          <w:lang w:val="pt-PT" w:eastAsia="en-US" w:bidi="ar-SA"/>
        </w:rPr>
        <w:t>PEREIRA</w:t>
      </w:r>
      <w:r>
        <w:rPr>
          <w:b/>
          <w:bCs/>
          <w:spacing w:val="6"/>
          <w:sz w:val="21"/>
          <w:szCs w:val="21"/>
          <w:lang w:val="pt-PT" w:eastAsia="en-US" w:bidi="ar-SA"/>
        </w:rPr>
        <w:t xml:space="preserve"> </w:t>
      </w:r>
      <w:r>
        <w:rPr>
          <w:b/>
          <w:bCs/>
          <w:sz w:val="21"/>
          <w:szCs w:val="21"/>
          <w:lang w:val="pt-PT" w:eastAsia="en-US" w:bidi="ar-SA"/>
        </w:rPr>
        <w:t>DOS</w:t>
      </w:r>
      <w:r>
        <w:rPr>
          <w:b/>
          <w:bCs/>
          <w:spacing w:val="7"/>
          <w:sz w:val="21"/>
          <w:szCs w:val="21"/>
          <w:lang w:val="pt-PT" w:eastAsia="en-US" w:bidi="ar-SA"/>
        </w:rPr>
        <w:t xml:space="preserve"> </w:t>
      </w:r>
      <w:r>
        <w:rPr>
          <w:b/>
          <w:bCs/>
          <w:sz w:val="21"/>
          <w:szCs w:val="21"/>
          <w:lang w:val="pt-PT" w:eastAsia="en-US" w:bidi="ar-SA"/>
        </w:rPr>
        <w:t>SANTOS</w:t>
      </w:r>
    </w:p>
    <w:p>
      <w:pPr>
        <w:widowControl w:val="0"/>
        <w:autoSpaceDE w:val="0"/>
        <w:autoSpaceDN w:val="0"/>
        <w:spacing w:before="92" w:after="0" w:line="240" w:lineRule="auto"/>
        <w:ind w:left="119" w:right="0"/>
        <w:jc w:val="center"/>
        <w:rPr>
          <w:sz w:val="18"/>
          <w:szCs w:val="18"/>
          <w:lang w:val="pt-PT" w:eastAsia="en-US" w:bidi="ar-SA"/>
        </w:rPr>
      </w:pPr>
      <w:r>
        <w:rPr>
          <w:spacing w:val="-1"/>
          <w:sz w:val="18"/>
          <w:szCs w:val="18"/>
          <w:lang w:val="pt-PT" w:eastAsia="en-US" w:bidi="ar-SA"/>
        </w:rPr>
        <w:t>Agente</w:t>
      </w:r>
      <w:r>
        <w:rPr>
          <w:spacing w:val="-9"/>
          <w:sz w:val="18"/>
          <w:szCs w:val="18"/>
          <w:lang w:val="pt-PT" w:eastAsia="en-US" w:bidi="ar-SA"/>
        </w:rPr>
        <w:t xml:space="preserve"> </w:t>
      </w:r>
      <w:r>
        <w:rPr>
          <w:spacing w:val="-1"/>
          <w:sz w:val="18"/>
          <w:szCs w:val="18"/>
          <w:lang w:val="pt-PT" w:eastAsia="en-US" w:bidi="ar-SA"/>
        </w:rPr>
        <w:t>de</w:t>
      </w:r>
      <w:r>
        <w:rPr>
          <w:spacing w:val="-8"/>
          <w:sz w:val="18"/>
          <w:szCs w:val="18"/>
          <w:lang w:val="pt-PT" w:eastAsia="en-US" w:bidi="ar-SA"/>
        </w:rPr>
        <w:t xml:space="preserve"> </w:t>
      </w:r>
      <w:r>
        <w:rPr>
          <w:spacing w:val="-1"/>
          <w:sz w:val="18"/>
          <w:szCs w:val="18"/>
          <w:lang w:val="pt-PT" w:eastAsia="en-US" w:bidi="ar-SA"/>
        </w:rPr>
        <w:t>contratação</w:t>
      </w:r>
    </w:p>
    <w:p>
      <w:pPr>
        <w:widowControl w:val="0"/>
        <w:autoSpaceDE w:val="0"/>
        <w:autoSpaceDN w:val="0"/>
        <w:spacing w:before="89" w:after="0" w:line="240" w:lineRule="auto"/>
        <w:ind w:left="136" w:right="0" w:firstLine="0"/>
        <w:jc w:val="center"/>
        <w:rPr>
          <w:i/>
          <w:sz w:val="18"/>
          <w:szCs w:val="22"/>
          <w:lang w:val="pt-PT" w:eastAsia="en-US" w:bidi="ar-SA"/>
        </w:rPr>
      </w:pPr>
      <w:r>
        <w:drawing>
          <wp:inline distT="0" distB="0" distL="0" distR="0">
            <wp:extent cx="190500" cy="180975"/>
            <wp:effectExtent l="0" t="0" r="0" b="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pic:cNvPicPr/>
                  </pic:nvPicPr>
                  <pic:blipFill>
                    <a:blip xmlns:r="http://schemas.openxmlformats.org/officeDocument/2006/relationships" r:embed="rId31" cstate="print"/>
                    <a:stretch>
                      <a:fillRect/>
                    </a:stretch>
                  </pic:blipFill>
                  <pic:spPr>
                    <a:xfrm>
                      <a:off x="0" y="0"/>
                      <a:ext cx="190500" cy="180975"/>
                    </a:xfrm>
                    <a:prstGeom prst="rect">
                      <a:avLst/>
                    </a:prstGeom>
                  </pic:spPr>
                </pic:pic>
              </a:graphicData>
            </a:graphic>
          </wp:inline>
        </w:drawing>
      </w:r>
      <w:r>
        <w:rPr>
          <w:spacing w:val="11"/>
          <w:sz w:val="20"/>
          <w:szCs w:val="22"/>
          <w:lang w:val="pt-PT" w:eastAsia="en-US" w:bidi="ar-SA"/>
        </w:rPr>
        <w:t xml:space="preserve"> </w:t>
      </w:r>
      <w:r>
        <w:rPr>
          <w:i/>
          <w:sz w:val="18"/>
          <w:szCs w:val="22"/>
          <w:lang w:val="pt-PT" w:eastAsia="en-US" w:bidi="ar-SA"/>
        </w:rPr>
        <w:t>Assinou</w:t>
      </w:r>
      <w:r>
        <w:rPr>
          <w:i/>
          <w:spacing w:val="-3"/>
          <w:sz w:val="18"/>
          <w:szCs w:val="22"/>
          <w:lang w:val="pt-PT" w:eastAsia="en-US" w:bidi="ar-SA"/>
        </w:rPr>
        <w:t xml:space="preserve"> </w:t>
      </w:r>
      <w:r>
        <w:rPr>
          <w:i/>
          <w:sz w:val="18"/>
          <w:szCs w:val="22"/>
          <w:lang w:val="pt-PT" w:eastAsia="en-US" w:bidi="ar-SA"/>
        </w:rPr>
        <w:t>eletronicamente</w:t>
      </w:r>
      <w:r>
        <w:rPr>
          <w:i/>
          <w:spacing w:val="-1"/>
          <w:sz w:val="18"/>
          <w:szCs w:val="22"/>
          <w:lang w:val="pt-PT" w:eastAsia="en-US" w:bidi="ar-SA"/>
        </w:rPr>
        <w:t xml:space="preserve"> </w:t>
      </w:r>
      <w:r>
        <w:rPr>
          <w:i/>
          <w:sz w:val="18"/>
          <w:szCs w:val="22"/>
          <w:lang w:val="pt-PT" w:eastAsia="en-US" w:bidi="ar-SA"/>
        </w:rPr>
        <w:t>em</w:t>
      </w:r>
      <w:r>
        <w:rPr>
          <w:i/>
          <w:spacing w:val="-4"/>
          <w:sz w:val="18"/>
          <w:szCs w:val="22"/>
          <w:lang w:val="pt-PT" w:eastAsia="en-US" w:bidi="ar-SA"/>
        </w:rPr>
        <w:t xml:space="preserve"> </w:t>
      </w:r>
      <w:r>
        <w:rPr>
          <w:i/>
          <w:sz w:val="18"/>
          <w:szCs w:val="22"/>
          <w:lang w:val="pt-PT" w:eastAsia="en-US" w:bidi="ar-SA"/>
        </w:rPr>
        <w:t>07/11/2024</w:t>
      </w:r>
      <w:r>
        <w:rPr>
          <w:i/>
          <w:spacing w:val="-1"/>
          <w:sz w:val="18"/>
          <w:szCs w:val="22"/>
          <w:lang w:val="pt-PT" w:eastAsia="en-US" w:bidi="ar-SA"/>
        </w:rPr>
        <w:t xml:space="preserve"> </w:t>
      </w:r>
      <w:r>
        <w:rPr>
          <w:i/>
          <w:sz w:val="18"/>
          <w:szCs w:val="22"/>
          <w:lang w:val="pt-PT" w:eastAsia="en-US" w:bidi="ar-SA"/>
        </w:rPr>
        <w:t>às</w:t>
      </w:r>
      <w:r>
        <w:rPr>
          <w:i/>
          <w:spacing w:val="-4"/>
          <w:sz w:val="18"/>
          <w:szCs w:val="22"/>
          <w:lang w:val="pt-PT" w:eastAsia="en-US" w:bidi="ar-SA"/>
        </w:rPr>
        <w:t xml:space="preserve"> </w:t>
      </w:r>
      <w:r>
        <w:rPr>
          <w:i/>
          <w:sz w:val="18"/>
          <w:szCs w:val="22"/>
          <w:lang w:val="pt-PT" w:eastAsia="en-US" w:bidi="ar-SA"/>
        </w:rPr>
        <w:t>14:43:28.</w:t>
      </w:r>
    </w:p>
    <w:p>
      <w:pPr>
        <w:widowControl w:val="0"/>
        <w:autoSpaceDE w:val="0"/>
        <w:autoSpaceDN w:val="0"/>
        <w:spacing w:before="0" w:after="0" w:line="240" w:lineRule="auto"/>
        <w:ind w:left="0" w:right="0"/>
        <w:jc w:val="left"/>
        <w:rPr>
          <w:i/>
          <w:sz w:val="32"/>
          <w:szCs w:val="18"/>
          <w:lang w:val="pt-PT" w:eastAsia="en-US" w:bidi="ar-SA"/>
        </w:rPr>
      </w:pPr>
    </w:p>
    <w:p>
      <w:pPr>
        <w:widowControl w:val="0"/>
        <w:autoSpaceDE w:val="0"/>
        <w:autoSpaceDN w:val="0"/>
        <w:spacing w:before="5" w:after="0" w:line="240" w:lineRule="auto"/>
        <w:ind w:left="0" w:right="0"/>
        <w:jc w:val="left"/>
        <w:rPr>
          <w:i/>
          <w:sz w:val="31"/>
          <w:szCs w:val="18"/>
          <w:lang w:val="pt-PT" w:eastAsia="en-US" w:bidi="ar-SA"/>
        </w:rPr>
      </w:pPr>
    </w:p>
    <w:p>
      <w:pPr>
        <w:widowControl w:val="0"/>
        <w:autoSpaceDE w:val="0"/>
        <w:autoSpaceDN w:val="0"/>
        <w:spacing w:before="0" w:after="0" w:line="240" w:lineRule="auto"/>
        <w:ind w:left="117" w:right="0"/>
        <w:jc w:val="center"/>
        <w:rPr>
          <w:sz w:val="18"/>
          <w:szCs w:val="18"/>
          <w:lang w:val="pt-PT" w:eastAsia="en-US" w:bidi="ar-SA"/>
        </w:rPr>
      </w:pPr>
      <w:r>
        <w:rPr>
          <w:sz w:val="18"/>
          <w:szCs w:val="18"/>
          <w:lang w:val="pt-PT" w:eastAsia="en-US" w:bidi="ar-SA"/>
        </w:rPr>
        <w:t>Despacho:</w:t>
      </w:r>
      <w:r>
        <w:rPr>
          <w:spacing w:val="-7"/>
          <w:sz w:val="18"/>
          <w:szCs w:val="18"/>
          <w:lang w:val="pt-PT" w:eastAsia="en-US" w:bidi="ar-SA"/>
        </w:rPr>
        <w:t xml:space="preserve"> </w:t>
      </w:r>
      <w:r>
        <w:rPr>
          <w:sz w:val="18"/>
          <w:szCs w:val="18"/>
          <w:lang w:val="pt-PT" w:eastAsia="en-US" w:bidi="ar-SA"/>
        </w:rPr>
        <w:t>Aprovo</w:t>
      </w:r>
      <w:r>
        <w:rPr>
          <w:spacing w:val="-5"/>
          <w:sz w:val="18"/>
          <w:szCs w:val="18"/>
          <w:lang w:val="pt-PT" w:eastAsia="en-US" w:bidi="ar-SA"/>
        </w:rPr>
        <w:t xml:space="preserve"> </w:t>
      </w:r>
      <w:r>
        <w:rPr>
          <w:sz w:val="18"/>
          <w:szCs w:val="18"/>
          <w:lang w:val="pt-PT" w:eastAsia="en-US" w:bidi="ar-SA"/>
        </w:rPr>
        <w:t>o</w:t>
      </w:r>
      <w:r>
        <w:rPr>
          <w:spacing w:val="-5"/>
          <w:sz w:val="18"/>
          <w:szCs w:val="18"/>
          <w:lang w:val="pt-PT" w:eastAsia="en-US" w:bidi="ar-SA"/>
        </w:rPr>
        <w:t xml:space="preserve"> </w:t>
      </w:r>
      <w:r>
        <w:rPr>
          <w:sz w:val="18"/>
          <w:szCs w:val="18"/>
          <w:lang w:val="pt-PT" w:eastAsia="en-US" w:bidi="ar-SA"/>
        </w:rPr>
        <w:t>presente</w:t>
      </w:r>
      <w:r>
        <w:rPr>
          <w:spacing w:val="-7"/>
          <w:sz w:val="18"/>
          <w:szCs w:val="18"/>
          <w:lang w:val="pt-PT" w:eastAsia="en-US" w:bidi="ar-SA"/>
        </w:rPr>
        <w:t xml:space="preserve"> </w:t>
      </w:r>
      <w:r>
        <w:rPr>
          <w:sz w:val="18"/>
          <w:szCs w:val="18"/>
          <w:lang w:val="pt-PT" w:eastAsia="en-US" w:bidi="ar-SA"/>
        </w:rPr>
        <w:t>ETP</w:t>
      </w:r>
      <w:r>
        <w:rPr>
          <w:spacing w:val="-6"/>
          <w:sz w:val="18"/>
          <w:szCs w:val="18"/>
          <w:lang w:val="pt-PT" w:eastAsia="en-US" w:bidi="ar-SA"/>
        </w:rPr>
        <w:t xml:space="preserve"> </w:t>
      </w:r>
      <w:r>
        <w:rPr>
          <w:sz w:val="18"/>
          <w:szCs w:val="18"/>
          <w:lang w:val="pt-PT" w:eastAsia="en-US" w:bidi="ar-SA"/>
        </w:rPr>
        <w:t>conforme</w:t>
      </w:r>
      <w:r>
        <w:rPr>
          <w:spacing w:val="-7"/>
          <w:sz w:val="18"/>
          <w:szCs w:val="18"/>
          <w:lang w:val="pt-PT" w:eastAsia="en-US" w:bidi="ar-SA"/>
        </w:rPr>
        <w:t xml:space="preserve"> </w:t>
      </w:r>
      <w:r>
        <w:rPr>
          <w:sz w:val="18"/>
          <w:szCs w:val="18"/>
          <w:lang w:val="pt-PT" w:eastAsia="en-US" w:bidi="ar-SA"/>
        </w:rPr>
        <w:t>proposto</w:t>
      </w:r>
      <w:r>
        <w:rPr>
          <w:spacing w:val="-5"/>
          <w:sz w:val="18"/>
          <w:szCs w:val="18"/>
          <w:lang w:val="pt-PT" w:eastAsia="en-US" w:bidi="ar-SA"/>
        </w:rPr>
        <w:t xml:space="preserve"> </w:t>
      </w:r>
      <w:r>
        <w:rPr>
          <w:sz w:val="18"/>
          <w:szCs w:val="18"/>
          <w:lang w:val="pt-PT" w:eastAsia="en-US" w:bidi="ar-SA"/>
        </w:rPr>
        <w:t>e</w:t>
      </w:r>
      <w:r>
        <w:rPr>
          <w:spacing w:val="-7"/>
          <w:sz w:val="18"/>
          <w:szCs w:val="18"/>
          <w:lang w:val="pt-PT" w:eastAsia="en-US" w:bidi="ar-SA"/>
        </w:rPr>
        <w:t xml:space="preserve"> </w:t>
      </w:r>
      <w:r>
        <w:rPr>
          <w:sz w:val="18"/>
          <w:szCs w:val="18"/>
          <w:lang w:val="pt-PT" w:eastAsia="en-US" w:bidi="ar-SA"/>
        </w:rPr>
        <w:t>de</w:t>
      </w:r>
      <w:r>
        <w:rPr>
          <w:spacing w:val="-7"/>
          <w:sz w:val="18"/>
          <w:szCs w:val="18"/>
          <w:lang w:val="pt-PT" w:eastAsia="en-US" w:bidi="ar-SA"/>
        </w:rPr>
        <w:t xml:space="preserve"> </w:t>
      </w:r>
      <w:r>
        <w:rPr>
          <w:sz w:val="18"/>
          <w:szCs w:val="18"/>
          <w:lang w:val="pt-PT" w:eastAsia="en-US" w:bidi="ar-SA"/>
        </w:rPr>
        <w:t>acordo</w:t>
      </w:r>
      <w:r>
        <w:rPr>
          <w:spacing w:val="-8"/>
          <w:sz w:val="18"/>
          <w:szCs w:val="18"/>
          <w:lang w:val="pt-PT" w:eastAsia="en-US" w:bidi="ar-SA"/>
        </w:rPr>
        <w:t xml:space="preserve"> </w:t>
      </w:r>
      <w:r>
        <w:rPr>
          <w:sz w:val="18"/>
          <w:szCs w:val="18"/>
          <w:lang w:val="pt-PT" w:eastAsia="en-US" w:bidi="ar-SA"/>
        </w:rPr>
        <w:t>com</w:t>
      </w:r>
      <w:r>
        <w:rPr>
          <w:spacing w:val="-7"/>
          <w:sz w:val="18"/>
          <w:szCs w:val="18"/>
          <w:lang w:val="pt-PT" w:eastAsia="en-US" w:bidi="ar-SA"/>
        </w:rPr>
        <w:t xml:space="preserve"> </w:t>
      </w:r>
      <w:r>
        <w:rPr>
          <w:sz w:val="18"/>
          <w:szCs w:val="18"/>
          <w:lang w:val="pt-PT" w:eastAsia="en-US" w:bidi="ar-SA"/>
        </w:rPr>
        <w:t>as</w:t>
      </w:r>
      <w:r>
        <w:rPr>
          <w:spacing w:val="-7"/>
          <w:sz w:val="18"/>
          <w:szCs w:val="18"/>
          <w:lang w:val="pt-PT" w:eastAsia="en-US" w:bidi="ar-SA"/>
        </w:rPr>
        <w:t xml:space="preserve"> </w:t>
      </w:r>
      <w:r>
        <w:rPr>
          <w:sz w:val="18"/>
          <w:szCs w:val="18"/>
          <w:lang w:val="pt-PT" w:eastAsia="en-US" w:bidi="ar-SA"/>
        </w:rPr>
        <w:t>legislações</w:t>
      </w:r>
      <w:r>
        <w:rPr>
          <w:spacing w:val="-5"/>
          <w:sz w:val="18"/>
          <w:szCs w:val="18"/>
          <w:lang w:val="pt-PT" w:eastAsia="en-US" w:bidi="ar-SA"/>
        </w:rPr>
        <w:t xml:space="preserve"> </w:t>
      </w:r>
      <w:r>
        <w:rPr>
          <w:sz w:val="18"/>
          <w:szCs w:val="18"/>
          <w:lang w:val="pt-PT" w:eastAsia="en-US" w:bidi="ar-SA"/>
        </w:rPr>
        <w:t>vigentes:</w:t>
      </w: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9" w:after="0" w:line="240" w:lineRule="auto"/>
        <w:ind w:left="0" w:right="0"/>
        <w:jc w:val="left"/>
        <w:rPr>
          <w:sz w:val="29"/>
          <w:szCs w:val="18"/>
          <w:lang w:val="pt-PT" w:eastAsia="en-US" w:bidi="ar-SA"/>
        </w:rPr>
      </w:pPr>
    </w:p>
    <w:p>
      <w:pPr>
        <w:widowControl w:val="0"/>
        <w:autoSpaceDE w:val="0"/>
        <w:autoSpaceDN w:val="0"/>
        <w:spacing w:before="1" w:after="0" w:line="240" w:lineRule="auto"/>
        <w:ind w:left="127" w:right="0"/>
        <w:jc w:val="center"/>
        <w:outlineLvl w:val="3"/>
        <w:rPr>
          <w:b/>
          <w:bCs/>
          <w:sz w:val="21"/>
          <w:szCs w:val="21"/>
          <w:lang w:val="pt-PT" w:eastAsia="en-US" w:bidi="ar-SA"/>
        </w:rPr>
      </w:pPr>
      <w:r>
        <w:rPr>
          <w:b/>
          <w:bCs/>
          <w:sz w:val="21"/>
          <w:szCs w:val="21"/>
          <w:lang w:val="pt-PT" w:eastAsia="en-US" w:bidi="ar-SA"/>
        </w:rPr>
        <w:t>LEANDRO</w:t>
      </w:r>
      <w:r>
        <w:rPr>
          <w:b/>
          <w:bCs/>
          <w:spacing w:val="6"/>
          <w:sz w:val="21"/>
          <w:szCs w:val="21"/>
          <w:lang w:val="pt-PT" w:eastAsia="en-US" w:bidi="ar-SA"/>
        </w:rPr>
        <w:t xml:space="preserve"> </w:t>
      </w:r>
      <w:r>
        <w:rPr>
          <w:b/>
          <w:bCs/>
          <w:sz w:val="21"/>
          <w:szCs w:val="21"/>
          <w:lang w:val="pt-PT" w:eastAsia="en-US" w:bidi="ar-SA"/>
        </w:rPr>
        <w:t>AFONSO</w:t>
      </w:r>
      <w:r>
        <w:rPr>
          <w:b/>
          <w:bCs/>
          <w:spacing w:val="9"/>
          <w:sz w:val="21"/>
          <w:szCs w:val="21"/>
          <w:lang w:val="pt-PT" w:eastAsia="en-US" w:bidi="ar-SA"/>
        </w:rPr>
        <w:t xml:space="preserve"> </w:t>
      </w:r>
      <w:r>
        <w:rPr>
          <w:b/>
          <w:bCs/>
          <w:sz w:val="21"/>
          <w:szCs w:val="21"/>
          <w:lang w:val="pt-PT" w:eastAsia="en-US" w:bidi="ar-SA"/>
        </w:rPr>
        <w:t>RABELO</w:t>
      </w:r>
      <w:r>
        <w:rPr>
          <w:b/>
          <w:bCs/>
          <w:spacing w:val="12"/>
          <w:sz w:val="21"/>
          <w:szCs w:val="21"/>
          <w:lang w:val="pt-PT" w:eastAsia="en-US" w:bidi="ar-SA"/>
        </w:rPr>
        <w:t xml:space="preserve"> </w:t>
      </w:r>
      <w:r>
        <w:rPr>
          <w:b/>
          <w:bCs/>
          <w:sz w:val="21"/>
          <w:szCs w:val="21"/>
          <w:lang w:val="pt-PT" w:eastAsia="en-US" w:bidi="ar-SA"/>
        </w:rPr>
        <w:t>DIAS</w:t>
      </w:r>
    </w:p>
    <w:p>
      <w:pPr>
        <w:widowControl w:val="0"/>
        <w:autoSpaceDE w:val="0"/>
        <w:autoSpaceDN w:val="0"/>
        <w:spacing w:before="89" w:after="0" w:line="240" w:lineRule="auto"/>
        <w:ind w:left="120" w:right="0"/>
        <w:jc w:val="center"/>
        <w:rPr>
          <w:sz w:val="18"/>
          <w:szCs w:val="18"/>
          <w:lang w:val="pt-PT" w:eastAsia="en-US" w:bidi="ar-SA"/>
        </w:rPr>
      </w:pPr>
      <w:r>
        <w:rPr>
          <w:spacing w:val="-2"/>
          <w:sz w:val="18"/>
          <w:szCs w:val="18"/>
          <w:lang w:val="pt-PT" w:eastAsia="en-US" w:bidi="ar-SA"/>
        </w:rPr>
        <w:t>Autoridade</w:t>
      </w:r>
      <w:r>
        <w:rPr>
          <w:spacing w:val="-8"/>
          <w:sz w:val="18"/>
          <w:szCs w:val="18"/>
          <w:lang w:val="pt-PT" w:eastAsia="en-US" w:bidi="ar-SA"/>
        </w:rPr>
        <w:t xml:space="preserve"> </w:t>
      </w:r>
      <w:r>
        <w:rPr>
          <w:spacing w:val="-1"/>
          <w:sz w:val="18"/>
          <w:szCs w:val="18"/>
          <w:lang w:val="pt-PT" w:eastAsia="en-US" w:bidi="ar-SA"/>
        </w:rPr>
        <w:t>competente</w:t>
      </w:r>
    </w:p>
    <w:p>
      <w:pPr>
        <w:widowControl w:val="0"/>
        <w:autoSpaceDE w:val="0"/>
        <w:autoSpaceDN w:val="0"/>
        <w:spacing w:before="90" w:after="0" w:line="240" w:lineRule="auto"/>
        <w:ind w:left="136" w:right="0" w:firstLine="0"/>
        <w:jc w:val="center"/>
        <w:rPr>
          <w:i/>
          <w:sz w:val="18"/>
          <w:szCs w:val="22"/>
          <w:lang w:val="pt-PT" w:eastAsia="en-US" w:bidi="ar-SA"/>
        </w:rPr>
      </w:pPr>
      <w:r>
        <w:drawing>
          <wp:inline distT="0" distB="0" distL="0" distR="0">
            <wp:extent cx="190500" cy="180975"/>
            <wp:effectExtent l="0" t="0" r="0" b="0"/>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png"/>
                    <pic:cNvPicPr/>
                  </pic:nvPicPr>
                  <pic:blipFill>
                    <a:blip xmlns:r="http://schemas.openxmlformats.org/officeDocument/2006/relationships" r:embed="rId31" cstate="print"/>
                    <a:stretch>
                      <a:fillRect/>
                    </a:stretch>
                  </pic:blipFill>
                  <pic:spPr>
                    <a:xfrm>
                      <a:off x="0" y="0"/>
                      <a:ext cx="190500" cy="180975"/>
                    </a:xfrm>
                    <a:prstGeom prst="rect">
                      <a:avLst/>
                    </a:prstGeom>
                  </pic:spPr>
                </pic:pic>
              </a:graphicData>
            </a:graphic>
          </wp:inline>
        </w:drawing>
      </w:r>
      <w:r>
        <w:rPr>
          <w:spacing w:val="11"/>
          <w:sz w:val="20"/>
          <w:szCs w:val="22"/>
          <w:lang w:val="pt-PT" w:eastAsia="en-US" w:bidi="ar-SA"/>
        </w:rPr>
        <w:t xml:space="preserve"> </w:t>
      </w:r>
      <w:r>
        <w:rPr>
          <w:i/>
          <w:sz w:val="18"/>
          <w:szCs w:val="22"/>
          <w:lang w:val="pt-PT" w:eastAsia="en-US" w:bidi="ar-SA"/>
        </w:rPr>
        <w:t>Assinou</w:t>
      </w:r>
      <w:r>
        <w:rPr>
          <w:i/>
          <w:spacing w:val="-3"/>
          <w:sz w:val="18"/>
          <w:szCs w:val="22"/>
          <w:lang w:val="pt-PT" w:eastAsia="en-US" w:bidi="ar-SA"/>
        </w:rPr>
        <w:t xml:space="preserve"> </w:t>
      </w:r>
      <w:r>
        <w:rPr>
          <w:i/>
          <w:sz w:val="18"/>
          <w:szCs w:val="22"/>
          <w:lang w:val="pt-PT" w:eastAsia="en-US" w:bidi="ar-SA"/>
        </w:rPr>
        <w:t>eletronicamente</w:t>
      </w:r>
      <w:r>
        <w:rPr>
          <w:i/>
          <w:spacing w:val="-1"/>
          <w:sz w:val="18"/>
          <w:szCs w:val="22"/>
          <w:lang w:val="pt-PT" w:eastAsia="en-US" w:bidi="ar-SA"/>
        </w:rPr>
        <w:t xml:space="preserve"> </w:t>
      </w:r>
      <w:r>
        <w:rPr>
          <w:i/>
          <w:sz w:val="18"/>
          <w:szCs w:val="22"/>
          <w:lang w:val="pt-PT" w:eastAsia="en-US" w:bidi="ar-SA"/>
        </w:rPr>
        <w:t>em</w:t>
      </w:r>
      <w:r>
        <w:rPr>
          <w:i/>
          <w:spacing w:val="-4"/>
          <w:sz w:val="18"/>
          <w:szCs w:val="22"/>
          <w:lang w:val="pt-PT" w:eastAsia="en-US" w:bidi="ar-SA"/>
        </w:rPr>
        <w:t xml:space="preserve"> </w:t>
      </w:r>
      <w:r>
        <w:rPr>
          <w:i/>
          <w:sz w:val="18"/>
          <w:szCs w:val="22"/>
          <w:lang w:val="pt-PT" w:eastAsia="en-US" w:bidi="ar-SA"/>
        </w:rPr>
        <w:t>07/11/2024</w:t>
      </w:r>
      <w:r>
        <w:rPr>
          <w:i/>
          <w:spacing w:val="-1"/>
          <w:sz w:val="18"/>
          <w:szCs w:val="22"/>
          <w:lang w:val="pt-PT" w:eastAsia="en-US" w:bidi="ar-SA"/>
        </w:rPr>
        <w:t xml:space="preserve"> </w:t>
      </w:r>
      <w:r>
        <w:rPr>
          <w:i/>
          <w:sz w:val="18"/>
          <w:szCs w:val="22"/>
          <w:lang w:val="pt-PT" w:eastAsia="en-US" w:bidi="ar-SA"/>
        </w:rPr>
        <w:t>às</w:t>
      </w:r>
      <w:r>
        <w:rPr>
          <w:i/>
          <w:spacing w:val="-4"/>
          <w:sz w:val="18"/>
          <w:szCs w:val="22"/>
          <w:lang w:val="pt-PT" w:eastAsia="en-US" w:bidi="ar-SA"/>
        </w:rPr>
        <w:t xml:space="preserve"> </w:t>
      </w:r>
      <w:r>
        <w:rPr>
          <w:i/>
          <w:sz w:val="18"/>
          <w:szCs w:val="22"/>
          <w:lang w:val="pt-PT" w:eastAsia="en-US" w:bidi="ar-SA"/>
        </w:rPr>
        <w:t>16:09:41.</w:t>
      </w:r>
    </w:p>
    <w:p>
      <w:pPr>
        <w:widowControl w:val="0"/>
        <w:autoSpaceDE w:val="0"/>
        <w:autoSpaceDN w:val="0"/>
        <w:spacing w:before="0" w:after="0" w:line="240" w:lineRule="auto"/>
        <w:ind w:left="0" w:right="0"/>
        <w:jc w:val="center"/>
        <w:rPr>
          <w:sz w:val="18"/>
          <w:szCs w:val="22"/>
          <w:lang w:val="pt-PT" w:eastAsia="en-US" w:bidi="ar-SA"/>
        </w:rPr>
        <w:sectPr>
          <w:pgSz w:w="11920" w:h="16850"/>
          <w:pgMar w:top="660" w:right="300" w:bottom="660" w:left="180" w:header="470" w:footer="467"/>
          <w:cols w:space="708"/>
        </w:sectPr>
      </w:pPr>
    </w:p>
    <w:p>
      <w:pPr>
        <w:widowControl w:val="0"/>
        <w:autoSpaceDE w:val="0"/>
        <w:autoSpaceDN w:val="0"/>
        <w:spacing w:before="0" w:after="0" w:line="240" w:lineRule="auto"/>
        <w:ind w:left="0" w:right="0"/>
        <w:jc w:val="left"/>
        <w:rPr>
          <w:i/>
          <w:sz w:val="20"/>
          <w:szCs w:val="18"/>
          <w:lang w:val="pt-PT" w:eastAsia="en-US" w:bidi="ar-SA"/>
        </w:rPr>
      </w:pPr>
    </w:p>
    <w:p>
      <w:pPr>
        <w:widowControl w:val="0"/>
        <w:autoSpaceDE w:val="0"/>
        <w:autoSpaceDN w:val="0"/>
        <w:spacing w:before="11" w:after="0" w:line="240" w:lineRule="auto"/>
        <w:ind w:left="0" w:right="0"/>
        <w:jc w:val="left"/>
        <w:rPr>
          <w:i/>
          <w:szCs w:val="18"/>
          <w:lang w:val="pt-PT" w:eastAsia="en-US" w:bidi="ar-SA"/>
        </w:rPr>
      </w:pPr>
    </w:p>
    <w:p>
      <w:pPr>
        <w:widowControl w:val="0"/>
        <w:autoSpaceDE w:val="0"/>
        <w:autoSpaceDN w:val="0"/>
        <w:spacing w:before="85" w:after="0" w:line="240" w:lineRule="auto"/>
        <w:ind w:left="122" w:right="0"/>
        <w:jc w:val="center"/>
        <w:outlineLvl w:val="0"/>
        <w:rPr>
          <w:rFonts w:eastAsia="Arial" w:hAnsi="Arial" w:cs="Arial"/>
          <w:b/>
          <w:bCs/>
          <w:sz w:val="36"/>
          <w:szCs w:val="36"/>
          <w:lang w:val="pt-PT" w:eastAsia="en-US" w:bidi="ar-SA"/>
        </w:rPr>
      </w:pPr>
      <w:r>
        <w:rPr>
          <w:rFonts w:eastAsia="Arial" w:hAnsi="Arial" w:cs="Arial"/>
          <w:b/>
          <w:bCs/>
          <w:sz w:val="36"/>
          <w:szCs w:val="36"/>
          <w:lang w:val="pt-PT" w:eastAsia="en-US" w:bidi="ar-SA"/>
        </w:rPr>
        <w:t>Lista</w:t>
      </w:r>
      <w:r>
        <w:rPr>
          <w:rFonts w:eastAsia="Arial" w:hAnsi="Arial" w:cs="Arial"/>
          <w:b/>
          <w:bCs/>
          <w:spacing w:val="-5"/>
          <w:sz w:val="36"/>
          <w:szCs w:val="36"/>
          <w:lang w:val="pt-PT" w:eastAsia="en-US" w:bidi="ar-SA"/>
        </w:rPr>
        <w:t xml:space="preserve"> </w:t>
      </w:r>
      <w:r>
        <w:rPr>
          <w:rFonts w:eastAsia="Arial" w:hAnsi="Arial" w:cs="Arial"/>
          <w:b/>
          <w:bCs/>
          <w:sz w:val="36"/>
          <w:szCs w:val="36"/>
          <w:lang w:val="pt-PT" w:eastAsia="en-US" w:bidi="ar-SA"/>
        </w:rPr>
        <w:t>de</w:t>
      </w:r>
      <w:r>
        <w:rPr>
          <w:rFonts w:eastAsia="Arial" w:hAnsi="Arial" w:cs="Arial"/>
          <w:b/>
          <w:bCs/>
          <w:spacing w:val="-5"/>
          <w:sz w:val="36"/>
          <w:szCs w:val="36"/>
          <w:lang w:val="pt-PT" w:eastAsia="en-US" w:bidi="ar-SA"/>
        </w:rPr>
        <w:t xml:space="preserve"> </w:t>
      </w:r>
      <w:r>
        <w:rPr>
          <w:rFonts w:eastAsia="Arial" w:hAnsi="Arial" w:cs="Arial"/>
          <w:b/>
          <w:bCs/>
          <w:sz w:val="36"/>
          <w:szCs w:val="36"/>
          <w:lang w:val="pt-PT" w:eastAsia="en-US" w:bidi="ar-SA"/>
        </w:rPr>
        <w:t>Anexos</w:t>
      </w:r>
    </w:p>
    <w:p>
      <w:pPr>
        <w:widowControl w:val="0"/>
        <w:autoSpaceDE w:val="0"/>
        <w:autoSpaceDN w:val="0"/>
        <w:spacing w:before="282" w:after="0" w:line="266" w:lineRule="auto"/>
        <w:ind w:left="1073" w:right="1129"/>
        <w:jc w:val="left"/>
        <w:rPr>
          <w:sz w:val="18"/>
          <w:szCs w:val="18"/>
          <w:lang w:val="pt-PT" w:eastAsia="en-US" w:bidi="ar-SA"/>
        </w:rPr>
      </w:pPr>
      <w:r>
        <w:rPr>
          <w:sz w:val="18"/>
          <w:szCs w:val="18"/>
          <w:lang w:val="pt-PT" w:eastAsia="en-US" w:bidi="ar-SA"/>
        </w:rPr>
        <w:t>Atenção:</w:t>
      </w:r>
      <w:r>
        <w:rPr>
          <w:spacing w:val="-5"/>
          <w:sz w:val="18"/>
          <w:szCs w:val="18"/>
          <w:lang w:val="pt-PT" w:eastAsia="en-US" w:bidi="ar-SA"/>
        </w:rPr>
        <w:t xml:space="preserve"> </w:t>
      </w:r>
      <w:r>
        <w:rPr>
          <w:sz w:val="18"/>
          <w:szCs w:val="18"/>
          <w:lang w:val="pt-PT" w:eastAsia="en-US" w:bidi="ar-SA"/>
        </w:rPr>
        <w:t>Apenas</w:t>
      </w:r>
      <w:r>
        <w:rPr>
          <w:spacing w:val="-5"/>
          <w:sz w:val="18"/>
          <w:szCs w:val="18"/>
          <w:lang w:val="pt-PT" w:eastAsia="en-US" w:bidi="ar-SA"/>
        </w:rPr>
        <w:t xml:space="preserve"> </w:t>
      </w:r>
      <w:r>
        <w:rPr>
          <w:sz w:val="18"/>
          <w:szCs w:val="18"/>
          <w:lang w:val="pt-PT" w:eastAsia="en-US" w:bidi="ar-SA"/>
        </w:rPr>
        <w:t>arquivos</w:t>
      </w:r>
      <w:r>
        <w:rPr>
          <w:spacing w:val="-7"/>
          <w:sz w:val="18"/>
          <w:szCs w:val="18"/>
          <w:lang w:val="pt-PT" w:eastAsia="en-US" w:bidi="ar-SA"/>
        </w:rPr>
        <w:t xml:space="preserve"> </w:t>
      </w:r>
      <w:r>
        <w:rPr>
          <w:sz w:val="18"/>
          <w:szCs w:val="18"/>
          <w:lang w:val="pt-PT" w:eastAsia="en-US" w:bidi="ar-SA"/>
        </w:rPr>
        <w:t>nos</w:t>
      </w:r>
      <w:r>
        <w:rPr>
          <w:spacing w:val="-5"/>
          <w:sz w:val="18"/>
          <w:szCs w:val="18"/>
          <w:lang w:val="pt-PT" w:eastAsia="en-US" w:bidi="ar-SA"/>
        </w:rPr>
        <w:t xml:space="preserve"> </w:t>
      </w:r>
      <w:r>
        <w:rPr>
          <w:sz w:val="18"/>
          <w:szCs w:val="18"/>
          <w:lang w:val="pt-PT" w:eastAsia="en-US" w:bidi="ar-SA"/>
        </w:rPr>
        <w:t>formatos</w:t>
      </w:r>
      <w:r>
        <w:rPr>
          <w:spacing w:val="-4"/>
          <w:sz w:val="18"/>
          <w:szCs w:val="18"/>
          <w:lang w:val="pt-PT" w:eastAsia="en-US" w:bidi="ar-SA"/>
        </w:rPr>
        <w:t xml:space="preserve"> </w:t>
      </w:r>
      <w:r>
        <w:rPr>
          <w:sz w:val="18"/>
          <w:szCs w:val="18"/>
          <w:lang w:val="pt-PT" w:eastAsia="en-US" w:bidi="ar-SA"/>
        </w:rPr>
        <w:t>".pdf",</w:t>
      </w:r>
      <w:r>
        <w:rPr>
          <w:spacing w:val="-4"/>
          <w:sz w:val="18"/>
          <w:szCs w:val="18"/>
          <w:lang w:val="pt-PT" w:eastAsia="en-US" w:bidi="ar-SA"/>
        </w:rPr>
        <w:t xml:space="preserve"> </w:t>
      </w:r>
      <w:r>
        <w:rPr>
          <w:sz w:val="18"/>
          <w:szCs w:val="18"/>
          <w:lang w:val="pt-PT" w:eastAsia="en-US" w:bidi="ar-SA"/>
        </w:rPr>
        <w:t>".txt",</w:t>
      </w:r>
      <w:r>
        <w:rPr>
          <w:spacing w:val="-3"/>
          <w:sz w:val="18"/>
          <w:szCs w:val="18"/>
          <w:lang w:val="pt-PT" w:eastAsia="en-US" w:bidi="ar-SA"/>
        </w:rPr>
        <w:t xml:space="preserve"> </w:t>
      </w:r>
      <w:r>
        <w:rPr>
          <w:sz w:val="18"/>
          <w:szCs w:val="18"/>
          <w:lang w:val="pt-PT" w:eastAsia="en-US" w:bidi="ar-SA"/>
        </w:rPr>
        <w:t>".jpg",</w:t>
      </w:r>
      <w:r>
        <w:rPr>
          <w:spacing w:val="-5"/>
          <w:sz w:val="18"/>
          <w:szCs w:val="18"/>
          <w:lang w:val="pt-PT" w:eastAsia="en-US" w:bidi="ar-SA"/>
        </w:rPr>
        <w:t xml:space="preserve"> </w:t>
      </w:r>
      <w:r>
        <w:rPr>
          <w:sz w:val="18"/>
          <w:szCs w:val="18"/>
          <w:lang w:val="pt-PT" w:eastAsia="en-US" w:bidi="ar-SA"/>
        </w:rPr>
        <w:t>".jpeg",</w:t>
      </w:r>
      <w:r>
        <w:rPr>
          <w:spacing w:val="-2"/>
          <w:sz w:val="18"/>
          <w:szCs w:val="18"/>
          <w:lang w:val="pt-PT" w:eastAsia="en-US" w:bidi="ar-SA"/>
        </w:rPr>
        <w:t xml:space="preserve"> </w:t>
      </w:r>
      <w:r>
        <w:rPr>
          <w:sz w:val="18"/>
          <w:szCs w:val="18"/>
          <w:lang w:val="pt-PT" w:eastAsia="en-US" w:bidi="ar-SA"/>
        </w:rPr>
        <w:t>".gif"</w:t>
      </w:r>
      <w:r>
        <w:rPr>
          <w:spacing w:val="-6"/>
          <w:sz w:val="18"/>
          <w:szCs w:val="18"/>
          <w:lang w:val="pt-PT" w:eastAsia="en-US" w:bidi="ar-SA"/>
        </w:rPr>
        <w:t xml:space="preserve"> </w:t>
      </w:r>
      <w:r>
        <w:rPr>
          <w:sz w:val="18"/>
          <w:szCs w:val="18"/>
          <w:lang w:val="pt-PT" w:eastAsia="en-US" w:bidi="ar-SA"/>
        </w:rPr>
        <w:t>e</w:t>
      </w:r>
      <w:r>
        <w:rPr>
          <w:spacing w:val="-5"/>
          <w:sz w:val="18"/>
          <w:szCs w:val="18"/>
          <w:lang w:val="pt-PT" w:eastAsia="en-US" w:bidi="ar-SA"/>
        </w:rPr>
        <w:t xml:space="preserve"> </w:t>
      </w:r>
      <w:r>
        <w:rPr>
          <w:sz w:val="18"/>
          <w:szCs w:val="18"/>
          <w:lang w:val="pt-PT" w:eastAsia="en-US" w:bidi="ar-SA"/>
        </w:rPr>
        <w:t>".png"</w:t>
      </w:r>
      <w:r>
        <w:rPr>
          <w:spacing w:val="-3"/>
          <w:sz w:val="18"/>
          <w:szCs w:val="18"/>
          <w:lang w:val="pt-PT" w:eastAsia="en-US" w:bidi="ar-SA"/>
        </w:rPr>
        <w:t xml:space="preserve"> </w:t>
      </w:r>
      <w:r>
        <w:rPr>
          <w:sz w:val="18"/>
          <w:szCs w:val="18"/>
          <w:lang w:val="pt-PT" w:eastAsia="en-US" w:bidi="ar-SA"/>
        </w:rPr>
        <w:t>enumerados</w:t>
      </w:r>
      <w:r>
        <w:rPr>
          <w:spacing w:val="-4"/>
          <w:sz w:val="18"/>
          <w:szCs w:val="18"/>
          <w:lang w:val="pt-PT" w:eastAsia="en-US" w:bidi="ar-SA"/>
        </w:rPr>
        <w:t xml:space="preserve"> </w:t>
      </w:r>
      <w:r>
        <w:rPr>
          <w:sz w:val="18"/>
          <w:szCs w:val="18"/>
          <w:lang w:val="pt-PT" w:eastAsia="en-US" w:bidi="ar-SA"/>
        </w:rPr>
        <w:t>abaixo</w:t>
      </w:r>
      <w:r>
        <w:rPr>
          <w:spacing w:val="-3"/>
          <w:sz w:val="18"/>
          <w:szCs w:val="18"/>
          <w:lang w:val="pt-PT" w:eastAsia="en-US" w:bidi="ar-SA"/>
        </w:rPr>
        <w:t xml:space="preserve"> </w:t>
      </w:r>
      <w:r>
        <w:rPr>
          <w:sz w:val="18"/>
          <w:szCs w:val="18"/>
          <w:lang w:val="pt-PT" w:eastAsia="en-US" w:bidi="ar-SA"/>
        </w:rPr>
        <w:t>são</w:t>
      </w:r>
      <w:r>
        <w:rPr>
          <w:spacing w:val="-3"/>
          <w:sz w:val="18"/>
          <w:szCs w:val="18"/>
          <w:lang w:val="pt-PT" w:eastAsia="en-US" w:bidi="ar-SA"/>
        </w:rPr>
        <w:t xml:space="preserve"> </w:t>
      </w:r>
      <w:r>
        <w:rPr>
          <w:sz w:val="18"/>
          <w:szCs w:val="18"/>
          <w:lang w:val="pt-PT" w:eastAsia="en-US" w:bidi="ar-SA"/>
        </w:rPr>
        <w:t>anexados</w:t>
      </w:r>
      <w:r>
        <w:rPr>
          <w:spacing w:val="-42"/>
          <w:sz w:val="18"/>
          <w:szCs w:val="18"/>
          <w:lang w:val="pt-PT" w:eastAsia="en-US" w:bidi="ar-SA"/>
        </w:rPr>
        <w:t xml:space="preserve"> </w:t>
      </w:r>
      <w:r>
        <w:rPr>
          <w:sz w:val="18"/>
          <w:szCs w:val="18"/>
          <w:lang w:val="pt-PT" w:eastAsia="en-US" w:bidi="ar-SA"/>
        </w:rPr>
        <w:t>diretamente</w:t>
      </w:r>
      <w:r>
        <w:rPr>
          <w:spacing w:val="-1"/>
          <w:sz w:val="18"/>
          <w:szCs w:val="18"/>
          <w:lang w:val="pt-PT" w:eastAsia="en-US" w:bidi="ar-SA"/>
        </w:rPr>
        <w:t xml:space="preserve"> </w:t>
      </w:r>
      <w:r>
        <w:rPr>
          <w:sz w:val="18"/>
          <w:szCs w:val="18"/>
          <w:lang w:val="pt-PT" w:eastAsia="en-US" w:bidi="ar-SA"/>
        </w:rPr>
        <w:t>a este</w:t>
      </w:r>
      <w:r>
        <w:rPr>
          <w:spacing w:val="-1"/>
          <w:sz w:val="18"/>
          <w:szCs w:val="18"/>
          <w:lang w:val="pt-PT" w:eastAsia="en-US" w:bidi="ar-SA"/>
        </w:rPr>
        <w:t xml:space="preserve"> </w:t>
      </w:r>
      <w:r>
        <w:rPr>
          <w:sz w:val="18"/>
          <w:szCs w:val="18"/>
          <w:lang w:val="pt-PT" w:eastAsia="en-US" w:bidi="ar-SA"/>
        </w:rPr>
        <w:t>documento.</w:t>
      </w:r>
    </w:p>
    <w:p>
      <w:pPr>
        <w:widowControl w:val="0"/>
        <w:autoSpaceDE w:val="0"/>
        <w:autoSpaceDN w:val="0"/>
        <w:spacing w:before="10" w:after="0" w:line="240" w:lineRule="auto"/>
        <w:ind w:left="0" w:right="0"/>
        <w:jc w:val="left"/>
        <w:rPr>
          <w:sz w:val="17"/>
          <w:szCs w:val="18"/>
          <w:lang w:val="pt-PT" w:eastAsia="en-US" w:bidi="ar-SA"/>
        </w:rPr>
      </w:pPr>
    </w:p>
    <w:p>
      <w:pPr>
        <w:widowControl w:val="0"/>
        <w:autoSpaceDE w:val="0"/>
        <w:autoSpaceDN w:val="0"/>
        <w:spacing w:before="0" w:after="0" w:line="240" w:lineRule="auto"/>
        <w:ind w:left="1673" w:right="0"/>
        <w:jc w:val="left"/>
        <w:rPr>
          <w:sz w:val="18"/>
          <w:szCs w:val="18"/>
          <w:lang w:val="pt-PT" w:eastAsia="en-US" w:bidi="ar-SA"/>
        </w:rPr>
      </w:pPr>
      <w:r>
        <w:drawing>
          <wp:anchor distT="0" distB="0" distL="0" distR="0" simplePos="0" relativeHeight="251668480" behindDoc="0" locked="0" layoutInCell="1" allowOverlap="1">
            <wp:simplePos x="0" y="0"/>
            <wp:positionH relativeFrom="page">
              <wp:posOffset>1031239</wp:posOffset>
            </wp:positionH>
            <wp:positionV relativeFrom="paragraph">
              <wp:posOffset>26063</wp:posOffset>
            </wp:positionV>
            <wp:extent cx="48259" cy="48134"/>
            <wp:effectExtent l="0" t="0" r="0" b="0"/>
            <wp:wrapNone/>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png"/>
                    <pic:cNvPicPr/>
                  </pic:nvPicPr>
                  <pic:blipFill>
                    <a:blip xmlns:r="http://schemas.openxmlformats.org/officeDocument/2006/relationships" r:embed="rId32" cstate="print"/>
                    <a:stretch>
                      <a:fillRect/>
                    </a:stretch>
                  </pic:blipFill>
                  <pic:spPr>
                    <a:xfrm>
                      <a:off x="0" y="0"/>
                      <a:ext cx="48259" cy="48134"/>
                    </a:xfrm>
                    <a:prstGeom prst="rect">
                      <a:avLst/>
                    </a:prstGeom>
                  </pic:spPr>
                </pic:pic>
              </a:graphicData>
            </a:graphic>
          </wp:anchor>
        </w:drawing>
      </w:r>
      <w:r>
        <w:rPr>
          <w:sz w:val="18"/>
          <w:szCs w:val="18"/>
          <w:lang w:val="pt-PT" w:eastAsia="en-US" w:bidi="ar-SA"/>
        </w:rPr>
        <w:t>Anexo</w:t>
      </w:r>
      <w:r>
        <w:rPr>
          <w:spacing w:val="-1"/>
          <w:sz w:val="18"/>
          <w:szCs w:val="18"/>
          <w:lang w:val="pt-PT" w:eastAsia="en-US" w:bidi="ar-SA"/>
        </w:rPr>
        <w:t xml:space="preserve"> </w:t>
      </w:r>
      <w:r>
        <w:rPr>
          <w:sz w:val="18"/>
          <w:szCs w:val="18"/>
          <w:lang w:val="pt-PT" w:eastAsia="en-US" w:bidi="ar-SA"/>
        </w:rPr>
        <w:t>I -</w:t>
      </w:r>
      <w:r>
        <w:rPr>
          <w:spacing w:val="-3"/>
          <w:sz w:val="18"/>
          <w:szCs w:val="18"/>
          <w:lang w:val="pt-PT" w:eastAsia="en-US" w:bidi="ar-SA"/>
        </w:rPr>
        <w:t xml:space="preserve"> </w:t>
      </w:r>
      <w:r>
        <w:rPr>
          <w:sz w:val="18"/>
          <w:szCs w:val="18"/>
          <w:lang w:val="pt-PT" w:eastAsia="en-US" w:bidi="ar-SA"/>
        </w:rPr>
        <w:t>MR24_2024.pdf</w:t>
      </w:r>
      <w:r>
        <w:rPr>
          <w:spacing w:val="-3"/>
          <w:sz w:val="18"/>
          <w:szCs w:val="18"/>
          <w:lang w:val="pt-PT" w:eastAsia="en-US" w:bidi="ar-SA"/>
        </w:rPr>
        <w:t xml:space="preserve"> </w:t>
      </w:r>
      <w:r>
        <w:rPr>
          <w:sz w:val="18"/>
          <w:szCs w:val="18"/>
          <w:lang w:val="pt-PT" w:eastAsia="en-US" w:bidi="ar-SA"/>
        </w:rPr>
        <w:t>(160.51 KB)</w:t>
      </w:r>
    </w:p>
    <w:p>
      <w:pPr>
        <w:widowControl w:val="0"/>
        <w:autoSpaceDE w:val="0"/>
        <w:autoSpaceDN w:val="0"/>
        <w:spacing w:before="0" w:after="0" w:line="240" w:lineRule="auto"/>
        <w:ind w:left="0" w:right="0"/>
        <w:jc w:val="left"/>
        <w:rPr>
          <w:sz w:val="22"/>
          <w:szCs w:val="22"/>
          <w:lang w:val="pt-PT" w:eastAsia="en-US" w:bidi="ar-SA"/>
        </w:rPr>
        <w:sectPr>
          <w:headerReference w:type="default" r:id="rId58"/>
          <w:footerReference w:type="default" r:id="rId59"/>
          <w:pgSz w:w="11920" w:h="16850"/>
          <w:pgMar w:top="660" w:right="300" w:bottom="280" w:left="180" w:header="470" w:footer="0"/>
          <w:cols w:space="708"/>
        </w:sect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0" w:after="0" w:line="240" w:lineRule="auto"/>
        <w:ind w:left="0" w:right="0"/>
        <w:jc w:val="left"/>
        <w:rPr>
          <w:sz w:val="20"/>
          <w:szCs w:val="18"/>
          <w:lang w:val="pt-PT" w:eastAsia="en-US" w:bidi="ar-SA"/>
        </w:rPr>
      </w:pPr>
    </w:p>
    <w:p>
      <w:pPr>
        <w:widowControl w:val="0"/>
        <w:autoSpaceDE w:val="0"/>
        <w:autoSpaceDN w:val="0"/>
        <w:spacing w:before="3" w:after="0" w:line="240" w:lineRule="auto"/>
        <w:ind w:left="0" w:right="0"/>
        <w:jc w:val="left"/>
        <w:rPr>
          <w:sz w:val="25"/>
          <w:szCs w:val="18"/>
          <w:lang w:val="pt-PT" w:eastAsia="en-US" w:bidi="ar-SA"/>
        </w:rPr>
      </w:pPr>
    </w:p>
    <w:p>
      <w:pPr>
        <w:widowControl w:val="0"/>
        <w:autoSpaceDE w:val="0"/>
        <w:autoSpaceDN w:val="0"/>
        <w:spacing w:before="85" w:after="0" w:line="240" w:lineRule="auto"/>
        <w:ind w:left="121" w:right="0"/>
        <w:jc w:val="center"/>
        <w:outlineLvl w:val="0"/>
        <w:rPr>
          <w:rFonts w:eastAsia="Arial" w:hAnsi="Arial" w:cs="Arial"/>
          <w:b/>
          <w:bCs/>
          <w:sz w:val="36"/>
          <w:szCs w:val="36"/>
          <w:lang w:val="pt-PT" w:eastAsia="en-US" w:bidi="ar-SA"/>
        </w:rPr>
      </w:pPr>
      <w:r>
        <w:rPr>
          <w:rFonts w:eastAsia="Arial" w:hAnsi="Arial" w:cs="Arial"/>
          <w:b/>
          <w:bCs/>
          <w:sz w:val="36"/>
          <w:szCs w:val="36"/>
          <w:lang w:val="pt-PT" w:eastAsia="en-US" w:bidi="ar-SA"/>
        </w:rPr>
        <w:t>Anexo</w:t>
      </w:r>
      <w:r>
        <w:rPr>
          <w:rFonts w:eastAsia="Arial" w:hAnsi="Arial" w:cs="Arial"/>
          <w:b/>
          <w:bCs/>
          <w:spacing w:val="-8"/>
          <w:sz w:val="36"/>
          <w:szCs w:val="36"/>
          <w:lang w:val="pt-PT" w:eastAsia="en-US" w:bidi="ar-SA"/>
        </w:rPr>
        <w:t xml:space="preserve"> </w:t>
      </w:r>
      <w:r>
        <w:rPr>
          <w:rFonts w:eastAsia="Arial" w:hAnsi="Arial" w:cs="Arial"/>
          <w:b/>
          <w:bCs/>
          <w:sz w:val="36"/>
          <w:szCs w:val="36"/>
          <w:lang w:val="pt-PT" w:eastAsia="en-US" w:bidi="ar-SA"/>
        </w:rPr>
        <w:t>I</w:t>
      </w:r>
      <w:r>
        <w:rPr>
          <w:rFonts w:eastAsia="Arial" w:hAnsi="Arial" w:cs="Arial"/>
          <w:b/>
          <w:bCs/>
          <w:spacing w:val="-9"/>
          <w:sz w:val="36"/>
          <w:szCs w:val="36"/>
          <w:lang w:val="pt-PT" w:eastAsia="en-US" w:bidi="ar-SA"/>
        </w:rPr>
        <w:t xml:space="preserve"> </w:t>
      </w:r>
      <w:r>
        <w:rPr>
          <w:rFonts w:eastAsia="Arial" w:hAnsi="Arial" w:cs="Arial"/>
          <w:b/>
          <w:bCs/>
          <w:sz w:val="36"/>
          <w:szCs w:val="36"/>
          <w:lang w:val="pt-PT" w:eastAsia="en-US" w:bidi="ar-SA"/>
        </w:rPr>
        <w:t>-</w:t>
      </w:r>
      <w:r>
        <w:rPr>
          <w:rFonts w:eastAsia="Arial" w:hAnsi="Arial" w:cs="Arial"/>
          <w:b/>
          <w:bCs/>
          <w:spacing w:val="-8"/>
          <w:sz w:val="36"/>
          <w:szCs w:val="36"/>
          <w:lang w:val="pt-PT" w:eastAsia="en-US" w:bidi="ar-SA"/>
        </w:rPr>
        <w:t xml:space="preserve"> </w:t>
      </w:r>
      <w:r>
        <w:rPr>
          <w:rFonts w:eastAsia="Arial" w:hAnsi="Arial" w:cs="Arial"/>
          <w:b/>
          <w:bCs/>
          <w:sz w:val="36"/>
          <w:szCs w:val="36"/>
          <w:lang w:val="pt-PT" w:eastAsia="en-US" w:bidi="ar-SA"/>
        </w:rPr>
        <w:t>MR24_2024.pdf</w:t>
      </w:r>
    </w:p>
    <w:p>
      <w:pPr>
        <w:widowControl w:val="0"/>
        <w:autoSpaceDE w:val="0"/>
        <w:autoSpaceDN w:val="0"/>
        <w:spacing w:before="0" w:after="0" w:line="240" w:lineRule="auto"/>
        <w:ind w:left="0" w:right="0"/>
        <w:jc w:val="left"/>
        <w:rPr>
          <w:sz w:val="22"/>
          <w:szCs w:val="22"/>
          <w:lang w:val="pt-PT" w:eastAsia="en-US" w:bidi="ar-SA"/>
        </w:rPr>
        <w:sectPr>
          <w:headerReference w:type="default" r:id="rId60"/>
          <w:footerReference w:type="default" r:id="rId61"/>
          <w:pgSz w:w="11920" w:h="16850"/>
          <w:pgMar w:top="660" w:right="300" w:bottom="280" w:left="180" w:header="470" w:footer="0"/>
          <w:cols w:space="708"/>
        </w:sectPr>
      </w:pPr>
    </w:p>
    <w:p>
      <w:pPr>
        <w:widowControl w:val="0"/>
        <w:tabs>
          <w:tab w:val="left" w:pos="4515"/>
        </w:tabs>
        <w:autoSpaceDE w:val="0"/>
        <w:autoSpaceDN w:val="0"/>
        <w:spacing w:before="44" w:after="0" w:line="240" w:lineRule="auto"/>
        <w:ind w:left="103" w:right="0" w:firstLine="0"/>
        <w:jc w:val="left"/>
        <w:outlineLvl w:val="5"/>
        <w:rPr>
          <w:rFonts w:ascii="Arial" w:eastAsia="Arial" w:hAnsi="Arial" w:cs="Arial"/>
          <w:b/>
          <w:bCs/>
          <w:sz w:val="19"/>
          <w:szCs w:val="19"/>
          <w:lang w:val="pt-PT" w:eastAsia="en-US" w:bidi="ar-SA"/>
        </w:rPr>
      </w:pPr>
      <w:r>
        <w:rPr>
          <w:b w:val="0"/>
          <w:position w:val="-13"/>
        </w:rPr>
        <w:drawing>
          <wp:inline distT="0" distB="0" distL="0" distR="0">
            <wp:extent cx="1028700" cy="219075"/>
            <wp:effectExtent l="0" t="0" r="0" b="0"/>
            <wp:docPr id="3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5.png"/>
                    <pic:cNvPicPr/>
                  </pic:nvPicPr>
                  <pic:blipFill>
                    <a:blip xmlns:r="http://schemas.openxmlformats.org/officeDocument/2006/relationships" r:embed="rId62" cstate="print"/>
                    <a:stretch>
                      <a:fillRect/>
                    </a:stretch>
                  </pic:blipFill>
                  <pic:spPr>
                    <a:xfrm>
                      <a:off x="0" y="0"/>
                      <a:ext cx="1028700" cy="219075"/>
                    </a:xfrm>
                    <a:prstGeom prst="rect">
                      <a:avLst/>
                    </a:prstGeom>
                  </pic:spPr>
                </pic:pic>
              </a:graphicData>
            </a:graphic>
          </wp:inline>
        </w:drawing>
      </w:r>
      <w:r>
        <w:rPr>
          <w:rFonts w:eastAsia="Arial" w:cs="Arial"/>
          <w:bCs/>
          <w:sz w:val="20"/>
          <w:szCs w:val="19"/>
          <w:lang w:val="pt-PT" w:eastAsia="en-US" w:bidi="ar-SA"/>
        </w:rPr>
        <w:tab/>
      </w:r>
      <w:r>
        <w:rPr>
          <w:rFonts w:eastAsia="Arial" w:cs="Arial"/>
          <w:bCs/>
          <w:spacing w:val="-8"/>
          <w:sz w:val="20"/>
          <w:szCs w:val="19"/>
          <w:lang w:val="pt-PT" w:eastAsia="en-US" w:bidi="ar-SA"/>
        </w:rPr>
        <w:t xml:space="preserve"> </w:t>
      </w:r>
      <w:r>
        <w:rPr>
          <w:rFonts w:ascii="Arial" w:eastAsia="Arial" w:hAnsi="Arial" w:cs="Arial"/>
          <w:b/>
          <w:bCs/>
          <w:sz w:val="19"/>
          <w:szCs w:val="19"/>
          <w:lang w:val="pt-PT" w:eastAsia="en-US" w:bidi="ar-SA"/>
        </w:rPr>
        <w:t>MINISTÉRIO</w:t>
      </w:r>
      <w:r>
        <w:rPr>
          <w:rFonts w:ascii="Arial" w:eastAsia="Arial" w:hAnsi="Arial" w:cs="Arial"/>
          <w:b/>
          <w:bCs/>
          <w:spacing w:val="-9"/>
          <w:sz w:val="19"/>
          <w:szCs w:val="19"/>
          <w:lang w:val="pt-PT" w:eastAsia="en-US" w:bidi="ar-SA"/>
        </w:rPr>
        <w:t xml:space="preserve"> </w:t>
      </w:r>
      <w:r>
        <w:rPr>
          <w:rFonts w:ascii="Arial" w:eastAsia="Arial" w:hAnsi="Arial" w:cs="Arial"/>
          <w:b/>
          <w:bCs/>
          <w:sz w:val="19"/>
          <w:szCs w:val="19"/>
          <w:lang w:val="pt-PT" w:eastAsia="en-US" w:bidi="ar-SA"/>
        </w:rPr>
        <w:t>DA</w:t>
      </w:r>
      <w:r>
        <w:rPr>
          <w:rFonts w:ascii="Arial" w:eastAsia="Arial" w:hAnsi="Arial" w:cs="Arial"/>
          <w:b/>
          <w:bCs/>
          <w:spacing w:val="-7"/>
          <w:sz w:val="19"/>
          <w:szCs w:val="19"/>
          <w:lang w:val="pt-PT" w:eastAsia="en-US" w:bidi="ar-SA"/>
        </w:rPr>
        <w:t xml:space="preserve"> </w:t>
      </w:r>
      <w:r>
        <w:rPr>
          <w:rFonts w:ascii="Arial" w:eastAsia="Arial" w:hAnsi="Arial" w:cs="Arial"/>
          <w:b/>
          <w:bCs/>
          <w:sz w:val="19"/>
          <w:szCs w:val="19"/>
          <w:lang w:val="pt-PT" w:eastAsia="en-US" w:bidi="ar-SA"/>
        </w:rPr>
        <w:t>ECONOMIA</w:t>
      </w:r>
    </w:p>
    <w:p>
      <w:pPr>
        <w:widowControl w:val="0"/>
        <w:autoSpaceDE w:val="0"/>
        <w:autoSpaceDN w:val="0"/>
        <w:spacing w:before="182" w:after="0" w:line="240" w:lineRule="auto"/>
        <w:ind w:left="123" w:right="0" w:firstLine="0"/>
        <w:jc w:val="center"/>
        <w:rPr>
          <w:rFonts w:ascii="Arial"/>
          <w:b/>
          <w:sz w:val="33"/>
          <w:szCs w:val="22"/>
          <w:lang w:val="pt-PT" w:eastAsia="en-US" w:bidi="ar-SA"/>
        </w:rPr>
      </w:pPr>
      <w:r>
        <w:pict>
          <v:rect id="_x0000_s1034" style="width:554.92pt;height:0.1pt;margin-top:41.8pt;margin-left:20.15pt;mso-position-horizontal-relative:page;position:absolute;z-index:251669504" filled="t" fillcolor="#7e7e7e" stroked="f">
            <v:fill type="solid"/>
          </v:rect>
        </w:pict>
      </w:r>
      <w:r>
        <w:rPr>
          <w:rFonts w:ascii="Arial"/>
          <w:b/>
          <w:sz w:val="33"/>
          <w:szCs w:val="22"/>
          <w:lang w:val="pt-PT" w:eastAsia="en-US" w:bidi="ar-SA"/>
        </w:rPr>
        <w:t>Matriz</w:t>
      </w:r>
      <w:r>
        <w:rPr>
          <w:rFonts w:ascii="Arial"/>
          <w:b/>
          <w:spacing w:val="-7"/>
          <w:sz w:val="33"/>
          <w:szCs w:val="22"/>
          <w:lang w:val="pt-PT" w:eastAsia="en-US" w:bidi="ar-SA"/>
        </w:rPr>
        <w:t xml:space="preserve"> </w:t>
      </w:r>
      <w:r>
        <w:rPr>
          <w:rFonts w:ascii="Arial"/>
          <w:b/>
          <w:sz w:val="33"/>
          <w:szCs w:val="22"/>
          <w:lang w:val="pt-PT" w:eastAsia="en-US" w:bidi="ar-SA"/>
        </w:rPr>
        <w:t>de</w:t>
      </w:r>
      <w:r>
        <w:rPr>
          <w:rFonts w:ascii="Arial"/>
          <w:b/>
          <w:spacing w:val="-7"/>
          <w:sz w:val="33"/>
          <w:szCs w:val="22"/>
          <w:lang w:val="pt-PT" w:eastAsia="en-US" w:bidi="ar-SA"/>
        </w:rPr>
        <w:t xml:space="preserve"> </w:t>
      </w:r>
      <w:r>
        <w:rPr>
          <w:rFonts w:ascii="Arial"/>
          <w:b/>
          <w:sz w:val="33"/>
          <w:szCs w:val="22"/>
          <w:lang w:val="pt-PT" w:eastAsia="en-US" w:bidi="ar-SA"/>
        </w:rPr>
        <w:t>Gerenciamento</w:t>
      </w:r>
      <w:r>
        <w:rPr>
          <w:rFonts w:ascii="Arial"/>
          <w:b/>
          <w:spacing w:val="-8"/>
          <w:sz w:val="33"/>
          <w:szCs w:val="22"/>
          <w:lang w:val="pt-PT" w:eastAsia="en-US" w:bidi="ar-SA"/>
        </w:rPr>
        <w:t xml:space="preserve"> </w:t>
      </w:r>
      <w:r>
        <w:rPr>
          <w:rFonts w:ascii="Arial"/>
          <w:b/>
          <w:sz w:val="33"/>
          <w:szCs w:val="22"/>
          <w:lang w:val="pt-PT" w:eastAsia="en-US" w:bidi="ar-SA"/>
        </w:rPr>
        <w:t>de</w:t>
      </w:r>
      <w:r>
        <w:rPr>
          <w:rFonts w:ascii="Arial"/>
          <w:b/>
          <w:spacing w:val="-7"/>
          <w:sz w:val="33"/>
          <w:szCs w:val="22"/>
          <w:lang w:val="pt-PT" w:eastAsia="en-US" w:bidi="ar-SA"/>
        </w:rPr>
        <w:t xml:space="preserve"> </w:t>
      </w:r>
      <w:r>
        <w:rPr>
          <w:rFonts w:ascii="Arial"/>
          <w:b/>
          <w:sz w:val="33"/>
          <w:szCs w:val="22"/>
          <w:lang w:val="pt-PT" w:eastAsia="en-US" w:bidi="ar-SA"/>
        </w:rPr>
        <w:t>Riscos</w:t>
      </w:r>
    </w:p>
    <w:p>
      <w:pPr>
        <w:widowControl w:val="0"/>
        <w:autoSpaceDE w:val="0"/>
        <w:autoSpaceDN w:val="0"/>
        <w:spacing w:before="10" w:after="1" w:line="240" w:lineRule="auto"/>
        <w:ind w:left="0" w:right="0"/>
        <w:jc w:val="left"/>
        <w:rPr>
          <w:rFonts w:ascii="Arial"/>
          <w:b/>
          <w:sz w:val="23"/>
          <w:szCs w:val="18"/>
          <w:lang w:val="pt-PT" w:eastAsia="en-US" w:bidi="ar-SA"/>
        </w:rPr>
      </w:pPr>
    </w:p>
    <w:tbl>
      <w:tblPr>
        <w:tblStyle w:val="TableNormal0"/>
        <w:tblW w:w="0" w:type="auto"/>
        <w:jc w:val="left"/>
        <w:tblInd w:w="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08"/>
        <w:gridCol w:w="4198"/>
        <w:gridCol w:w="2240"/>
      </w:tblGrid>
      <w:tr>
        <w:tblPrEx>
          <w:tblW w:w="0" w:type="auto"/>
          <w:jc w:val="left"/>
          <w:tblInd w:w="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Ex>
        <w:trPr>
          <w:trHeight w:val="737"/>
          <w:jc w:val="left"/>
        </w:trPr>
        <w:tc>
          <w:tcPr>
            <w:tcW w:w="4008" w:type="dxa"/>
          </w:tcPr>
          <w:p>
            <w:pPr>
              <w:spacing w:before="0" w:after="0" w:line="240" w:lineRule="auto"/>
              <w:ind w:left="0" w:right="0"/>
              <w:jc w:val="left"/>
              <w:rPr>
                <w:rFonts w:ascii="Arial" w:eastAsia="Arial MT" w:hAnsi="Arial MT" w:cs="Arial MT"/>
                <w:b/>
                <w:sz w:val="20"/>
                <w:lang w:val="pt-PT"/>
              </w:rPr>
            </w:pPr>
          </w:p>
          <w:p>
            <w:pPr>
              <w:spacing w:before="161" w:after="0" w:line="240" w:lineRule="auto"/>
              <w:ind w:left="7" w:right="0"/>
              <w:jc w:val="left"/>
              <w:rPr>
                <w:rFonts w:ascii="Arial" w:eastAsia="Arial MT" w:hAnsi="Arial" w:cs="Arial MT"/>
                <w:b/>
                <w:sz w:val="19"/>
                <w:lang w:val="pt-PT"/>
              </w:rPr>
            </w:pPr>
            <w:r>
              <w:rPr>
                <w:rFonts w:ascii="Arial" w:eastAsia="Arial MT" w:hAnsi="Arial" w:cs="Arial MT"/>
                <w:b/>
                <w:sz w:val="19"/>
                <w:lang w:val="pt-PT"/>
              </w:rPr>
              <w:t>1.</w:t>
            </w:r>
            <w:r>
              <w:rPr>
                <w:rFonts w:ascii="Arial" w:eastAsia="Arial MT" w:hAnsi="Arial" w:cs="Arial MT"/>
                <w:b/>
                <w:spacing w:val="-8"/>
                <w:sz w:val="19"/>
                <w:lang w:val="pt-PT"/>
              </w:rPr>
              <w:t xml:space="preserve"> </w:t>
            </w:r>
            <w:r>
              <w:rPr>
                <w:rFonts w:ascii="Arial" w:eastAsia="Arial MT" w:hAnsi="Arial" w:cs="Arial MT"/>
                <w:b/>
                <w:sz w:val="19"/>
                <w:lang w:val="pt-PT"/>
              </w:rPr>
              <w:t>Informações</w:t>
            </w:r>
            <w:r>
              <w:rPr>
                <w:rFonts w:ascii="Arial" w:eastAsia="Arial MT" w:hAnsi="Arial" w:cs="Arial MT"/>
                <w:b/>
                <w:spacing w:val="-3"/>
                <w:sz w:val="19"/>
                <w:lang w:val="pt-PT"/>
              </w:rPr>
              <w:t xml:space="preserve"> </w:t>
            </w:r>
            <w:r>
              <w:rPr>
                <w:rFonts w:ascii="Arial" w:eastAsia="Arial MT" w:hAnsi="Arial" w:cs="Arial MT"/>
                <w:b/>
                <w:sz w:val="19"/>
                <w:lang w:val="pt-PT"/>
              </w:rPr>
              <w:t>Básicas</w:t>
            </w:r>
          </w:p>
        </w:tc>
        <w:tc>
          <w:tcPr>
            <w:tcW w:w="4198" w:type="dxa"/>
          </w:tcPr>
          <w:p>
            <w:pPr>
              <w:spacing w:before="0" w:after="0" w:line="240" w:lineRule="auto"/>
              <w:ind w:left="0" w:right="0"/>
              <w:jc w:val="left"/>
              <w:rPr>
                <w:rFonts w:eastAsia="Arial MT" w:hAnsi="Arial MT" w:cs="Arial MT"/>
                <w:sz w:val="16"/>
                <w:lang w:val="pt-PT"/>
              </w:rPr>
            </w:pPr>
          </w:p>
        </w:tc>
        <w:tc>
          <w:tcPr>
            <w:tcW w:w="2240" w:type="dxa"/>
          </w:tcPr>
          <w:p>
            <w:pPr>
              <w:spacing w:before="0" w:after="0" w:line="240" w:lineRule="auto"/>
              <w:ind w:left="0" w:right="0"/>
              <w:jc w:val="left"/>
              <w:rPr>
                <w:rFonts w:eastAsia="Arial MT" w:hAnsi="Arial MT" w:cs="Arial MT"/>
                <w:sz w:val="16"/>
                <w:lang w:val="pt-PT"/>
              </w:rPr>
            </w:pPr>
          </w:p>
        </w:tc>
      </w:tr>
      <w:tr>
        <w:tblPrEx>
          <w:tblW w:w="0" w:type="auto"/>
          <w:jc w:val="left"/>
          <w:tblInd w:w="230" w:type="dxa"/>
          <w:tblLayout w:type="fixed"/>
          <w:tblCellMar>
            <w:top w:w="0" w:type="dxa"/>
            <w:left w:w="0" w:type="dxa"/>
            <w:bottom w:w="0" w:type="dxa"/>
            <w:right w:w="0" w:type="dxa"/>
          </w:tblCellMar>
          <w:tblLook w:val="01E0"/>
        </w:tblPrEx>
        <w:trPr>
          <w:trHeight w:val="354"/>
          <w:jc w:val="left"/>
        </w:trPr>
        <w:tc>
          <w:tcPr>
            <w:tcW w:w="4008" w:type="dxa"/>
          </w:tcPr>
          <w:p>
            <w:pPr>
              <w:spacing w:before="123" w:after="0" w:line="240" w:lineRule="auto"/>
              <w:ind w:left="53" w:right="0"/>
              <w:jc w:val="left"/>
              <w:rPr>
                <w:rFonts w:ascii="Arial MT" w:eastAsia="Arial MT" w:hAnsi="Arial MT" w:cs="Arial MT"/>
                <w:sz w:val="16"/>
                <w:lang w:val="pt-PT"/>
              </w:rPr>
            </w:pPr>
            <w:r>
              <w:rPr>
                <w:rFonts w:ascii="Arial MT" w:eastAsia="Arial MT" w:hAnsi="Arial MT" w:cs="Arial MT"/>
                <w:sz w:val="16"/>
                <w:lang w:val="pt-PT"/>
              </w:rPr>
              <w:t>Número</w:t>
            </w:r>
            <w:r>
              <w:rPr>
                <w:rFonts w:ascii="Arial MT" w:eastAsia="Arial MT" w:hAnsi="Arial MT" w:cs="Arial MT"/>
                <w:spacing w:val="3"/>
                <w:sz w:val="16"/>
                <w:lang w:val="pt-PT"/>
              </w:rPr>
              <w:t xml:space="preserve"> </w:t>
            </w:r>
            <w:r>
              <w:rPr>
                <w:rFonts w:ascii="Arial MT" w:eastAsia="Arial MT" w:hAnsi="Arial MT" w:cs="Arial MT"/>
                <w:sz w:val="16"/>
                <w:lang w:val="pt-PT"/>
              </w:rPr>
              <w:t>da</w:t>
            </w:r>
            <w:r>
              <w:rPr>
                <w:rFonts w:ascii="Arial MT" w:eastAsia="Arial MT" w:hAnsi="Arial MT" w:cs="Arial MT"/>
                <w:spacing w:val="4"/>
                <w:sz w:val="16"/>
                <w:lang w:val="pt-PT"/>
              </w:rPr>
              <w:t xml:space="preserve"> </w:t>
            </w:r>
            <w:r>
              <w:rPr>
                <w:rFonts w:ascii="Arial MT" w:eastAsia="Arial MT" w:hAnsi="Arial MT" w:cs="Arial MT"/>
                <w:sz w:val="16"/>
                <w:lang w:val="pt-PT"/>
              </w:rPr>
              <w:t>Matriz</w:t>
            </w:r>
            <w:r>
              <w:rPr>
                <w:rFonts w:ascii="Arial MT" w:eastAsia="Arial MT" w:hAnsi="Arial MT" w:cs="Arial MT"/>
                <w:spacing w:val="8"/>
                <w:sz w:val="16"/>
                <w:lang w:val="pt-PT"/>
              </w:rPr>
              <w:t xml:space="preserve"> </w:t>
            </w:r>
            <w:r>
              <w:rPr>
                <w:rFonts w:ascii="Arial MT" w:eastAsia="Arial MT" w:hAnsi="Arial MT" w:cs="Arial MT"/>
                <w:sz w:val="16"/>
                <w:lang w:val="pt-PT"/>
              </w:rPr>
              <w:t>de</w:t>
            </w:r>
            <w:r>
              <w:rPr>
                <w:rFonts w:ascii="Arial MT" w:eastAsia="Arial MT" w:hAnsi="Arial MT" w:cs="Arial MT"/>
                <w:spacing w:val="4"/>
                <w:sz w:val="16"/>
                <w:lang w:val="pt-PT"/>
              </w:rPr>
              <w:t xml:space="preserve"> </w:t>
            </w:r>
            <w:r>
              <w:rPr>
                <w:rFonts w:ascii="Arial MT" w:eastAsia="Arial MT" w:hAnsi="Arial MT" w:cs="Arial MT"/>
                <w:sz w:val="16"/>
                <w:lang w:val="pt-PT"/>
              </w:rPr>
              <w:t>Alocação</w:t>
            </w:r>
            <w:r>
              <w:rPr>
                <w:rFonts w:ascii="Arial MT" w:eastAsia="Arial MT" w:hAnsi="Arial MT" w:cs="Arial MT"/>
                <w:spacing w:val="8"/>
                <w:sz w:val="16"/>
                <w:lang w:val="pt-PT"/>
              </w:rPr>
              <w:t xml:space="preserve"> </w:t>
            </w:r>
            <w:r>
              <w:rPr>
                <w:rFonts w:ascii="Arial MT" w:eastAsia="Arial MT" w:hAnsi="Arial MT" w:cs="Arial MT"/>
                <w:sz w:val="16"/>
                <w:lang w:val="pt-PT"/>
              </w:rPr>
              <w:t>de</w:t>
            </w:r>
            <w:r>
              <w:rPr>
                <w:rFonts w:ascii="Arial MT" w:eastAsia="Arial MT" w:hAnsi="Arial MT" w:cs="Arial MT"/>
                <w:spacing w:val="7"/>
                <w:sz w:val="16"/>
                <w:lang w:val="pt-PT"/>
              </w:rPr>
              <w:t xml:space="preserve"> </w:t>
            </w:r>
            <w:r>
              <w:rPr>
                <w:rFonts w:ascii="Arial MT" w:eastAsia="Arial MT" w:hAnsi="Arial MT" w:cs="Arial MT"/>
                <w:sz w:val="16"/>
                <w:lang w:val="pt-PT"/>
              </w:rPr>
              <w:t>Riscos</w:t>
            </w:r>
          </w:p>
        </w:tc>
        <w:tc>
          <w:tcPr>
            <w:tcW w:w="4198" w:type="dxa"/>
          </w:tcPr>
          <w:p>
            <w:pPr>
              <w:spacing w:before="123" w:after="0" w:line="240" w:lineRule="auto"/>
              <w:ind w:left="944" w:right="0"/>
              <w:jc w:val="left"/>
              <w:rPr>
                <w:rFonts w:ascii="Arial MT" w:eastAsia="Arial MT" w:hAnsi="Arial MT" w:cs="Arial MT"/>
                <w:sz w:val="16"/>
                <w:lang w:val="pt-PT"/>
              </w:rPr>
            </w:pPr>
            <w:r>
              <w:rPr>
                <w:rFonts w:ascii="Arial MT" w:eastAsia="Arial MT" w:hAnsi="Arial MT" w:cs="Arial MT"/>
                <w:sz w:val="16"/>
                <w:lang w:val="pt-PT"/>
              </w:rPr>
              <w:t>Responsável</w:t>
            </w:r>
            <w:r>
              <w:rPr>
                <w:rFonts w:ascii="Arial MT" w:eastAsia="Arial MT" w:hAnsi="Arial MT" w:cs="Arial MT"/>
                <w:spacing w:val="6"/>
                <w:sz w:val="16"/>
                <w:lang w:val="pt-PT"/>
              </w:rPr>
              <w:t xml:space="preserve"> </w:t>
            </w:r>
            <w:r>
              <w:rPr>
                <w:rFonts w:ascii="Arial MT" w:eastAsia="Arial MT" w:hAnsi="Arial MT" w:cs="Arial MT"/>
                <w:sz w:val="16"/>
                <w:lang w:val="pt-PT"/>
              </w:rPr>
              <w:t>pela</w:t>
            </w:r>
            <w:r>
              <w:rPr>
                <w:rFonts w:ascii="Arial MT" w:eastAsia="Arial MT" w:hAnsi="Arial MT" w:cs="Arial MT"/>
                <w:spacing w:val="5"/>
                <w:sz w:val="16"/>
                <w:lang w:val="pt-PT"/>
              </w:rPr>
              <w:t xml:space="preserve"> </w:t>
            </w:r>
            <w:r>
              <w:rPr>
                <w:rFonts w:ascii="Arial MT" w:eastAsia="Arial MT" w:hAnsi="Arial MT" w:cs="Arial MT"/>
                <w:sz w:val="16"/>
                <w:lang w:val="pt-PT"/>
              </w:rPr>
              <w:t>Edição</w:t>
            </w:r>
          </w:p>
        </w:tc>
        <w:tc>
          <w:tcPr>
            <w:tcW w:w="2240" w:type="dxa"/>
          </w:tcPr>
          <w:p>
            <w:pPr>
              <w:spacing w:before="123" w:after="0" w:line="240" w:lineRule="auto"/>
              <w:ind w:left="0" w:right="257"/>
              <w:jc w:val="right"/>
              <w:rPr>
                <w:rFonts w:ascii="Arial MT" w:eastAsia="Arial MT" w:hAnsi="Arial MT" w:cs="Arial MT"/>
                <w:sz w:val="16"/>
                <w:lang w:val="pt-PT"/>
              </w:rPr>
            </w:pPr>
            <w:r>
              <w:rPr>
                <w:rFonts w:ascii="Arial MT" w:eastAsia="Arial MT" w:hAnsi="Arial MT" w:cs="Arial MT"/>
                <w:spacing w:val="-2"/>
                <w:w w:val="105"/>
                <w:sz w:val="16"/>
                <w:lang w:val="pt-PT"/>
              </w:rPr>
              <w:t>Data</w:t>
            </w:r>
            <w:r>
              <w:rPr>
                <w:rFonts w:ascii="Arial MT" w:eastAsia="Arial MT" w:hAnsi="Arial MT" w:cs="Arial MT"/>
                <w:spacing w:val="-10"/>
                <w:w w:val="105"/>
                <w:sz w:val="16"/>
                <w:lang w:val="pt-PT"/>
              </w:rPr>
              <w:t xml:space="preserve"> </w:t>
            </w:r>
            <w:r>
              <w:rPr>
                <w:rFonts w:ascii="Arial MT" w:eastAsia="Arial MT" w:hAnsi="Arial MT" w:cs="Arial MT"/>
                <w:spacing w:val="-1"/>
                <w:w w:val="105"/>
                <w:sz w:val="16"/>
                <w:lang w:val="pt-PT"/>
              </w:rPr>
              <w:t>de</w:t>
            </w:r>
            <w:r>
              <w:rPr>
                <w:rFonts w:ascii="Arial MT" w:eastAsia="Arial MT" w:hAnsi="Arial MT" w:cs="Arial MT"/>
                <w:spacing w:val="-8"/>
                <w:w w:val="105"/>
                <w:sz w:val="16"/>
                <w:lang w:val="pt-PT"/>
              </w:rPr>
              <w:t xml:space="preserve"> </w:t>
            </w:r>
            <w:r>
              <w:rPr>
                <w:rFonts w:ascii="Arial MT" w:eastAsia="Arial MT" w:hAnsi="Arial MT" w:cs="Arial MT"/>
                <w:spacing w:val="-1"/>
                <w:w w:val="105"/>
                <w:sz w:val="16"/>
                <w:lang w:val="pt-PT"/>
              </w:rPr>
              <w:t>Criação</w:t>
            </w:r>
          </w:p>
        </w:tc>
      </w:tr>
      <w:tr>
        <w:tblPrEx>
          <w:tblW w:w="0" w:type="auto"/>
          <w:jc w:val="left"/>
          <w:tblInd w:w="230" w:type="dxa"/>
          <w:tblLayout w:type="fixed"/>
          <w:tblCellMar>
            <w:top w:w="0" w:type="dxa"/>
            <w:left w:w="0" w:type="dxa"/>
            <w:bottom w:w="0" w:type="dxa"/>
            <w:right w:w="0" w:type="dxa"/>
          </w:tblCellMar>
          <w:tblLook w:val="01E0"/>
        </w:tblPrEx>
        <w:trPr>
          <w:trHeight w:val="478"/>
          <w:jc w:val="left"/>
        </w:trPr>
        <w:tc>
          <w:tcPr>
            <w:tcW w:w="4008" w:type="dxa"/>
          </w:tcPr>
          <w:p>
            <w:pPr>
              <w:spacing w:before="42" w:after="0" w:line="240" w:lineRule="auto"/>
              <w:ind w:left="53" w:right="0"/>
              <w:jc w:val="left"/>
              <w:rPr>
                <w:rFonts w:ascii="Arial MT" w:eastAsia="Arial MT" w:hAnsi="Arial MT" w:cs="Arial MT"/>
                <w:sz w:val="16"/>
                <w:lang w:val="pt-PT"/>
              </w:rPr>
            </w:pPr>
            <w:r>
              <w:rPr>
                <w:rFonts w:ascii="Arial MT" w:eastAsia="Arial MT" w:hAnsi="Arial MT" w:cs="Arial MT"/>
                <w:w w:val="105"/>
                <w:sz w:val="16"/>
                <w:lang w:val="pt-PT"/>
              </w:rPr>
              <w:t>24/2024</w:t>
            </w:r>
          </w:p>
          <w:p>
            <w:pPr>
              <w:spacing w:before="68" w:after="0" w:line="164" w:lineRule="exact"/>
              <w:ind w:left="53" w:right="0"/>
              <w:jc w:val="left"/>
              <w:rPr>
                <w:rFonts w:ascii="Arial MT" w:eastAsia="Arial MT" w:hAnsi="Arial MT" w:cs="Arial MT"/>
                <w:sz w:val="16"/>
                <w:lang w:val="pt-PT"/>
              </w:rPr>
            </w:pPr>
            <w:r>
              <w:rPr>
                <w:rFonts w:ascii="Arial MT" w:eastAsia="Arial MT" w:hAnsi="Arial MT" w:cs="Arial MT"/>
                <w:sz w:val="16"/>
                <w:lang w:val="pt-PT"/>
              </w:rPr>
              <w:t>Objeto</w:t>
            </w:r>
            <w:r>
              <w:rPr>
                <w:rFonts w:ascii="Arial MT" w:eastAsia="Arial MT" w:hAnsi="Arial MT" w:cs="Arial MT"/>
                <w:spacing w:val="3"/>
                <w:sz w:val="16"/>
                <w:lang w:val="pt-PT"/>
              </w:rPr>
              <w:t xml:space="preserve"> </w:t>
            </w:r>
            <w:r>
              <w:rPr>
                <w:rFonts w:ascii="Arial MT" w:eastAsia="Arial MT" w:hAnsi="Arial MT" w:cs="Arial MT"/>
                <w:sz w:val="16"/>
                <w:lang w:val="pt-PT"/>
              </w:rPr>
              <w:t>da</w:t>
            </w:r>
            <w:r>
              <w:rPr>
                <w:rFonts w:ascii="Arial MT" w:eastAsia="Arial MT" w:hAnsi="Arial MT" w:cs="Arial MT"/>
                <w:spacing w:val="4"/>
                <w:sz w:val="16"/>
                <w:lang w:val="pt-PT"/>
              </w:rPr>
              <w:t xml:space="preserve"> </w:t>
            </w:r>
            <w:r>
              <w:rPr>
                <w:rFonts w:ascii="Arial MT" w:eastAsia="Arial MT" w:hAnsi="Arial MT" w:cs="Arial MT"/>
                <w:sz w:val="16"/>
                <w:lang w:val="pt-PT"/>
              </w:rPr>
              <w:t>Matriz</w:t>
            </w:r>
            <w:r>
              <w:rPr>
                <w:rFonts w:ascii="Arial MT" w:eastAsia="Arial MT" w:hAnsi="Arial MT" w:cs="Arial MT"/>
                <w:spacing w:val="8"/>
                <w:sz w:val="16"/>
                <w:lang w:val="pt-PT"/>
              </w:rPr>
              <w:t xml:space="preserve"> </w:t>
            </w:r>
            <w:r>
              <w:rPr>
                <w:rFonts w:ascii="Arial MT" w:eastAsia="Arial MT" w:hAnsi="Arial MT" w:cs="Arial MT"/>
                <w:sz w:val="16"/>
                <w:lang w:val="pt-PT"/>
              </w:rPr>
              <w:t>de</w:t>
            </w:r>
            <w:r>
              <w:rPr>
                <w:rFonts w:ascii="Arial MT" w:eastAsia="Arial MT" w:hAnsi="Arial MT" w:cs="Arial MT"/>
                <w:spacing w:val="3"/>
                <w:sz w:val="16"/>
                <w:lang w:val="pt-PT"/>
              </w:rPr>
              <w:t xml:space="preserve"> </w:t>
            </w:r>
            <w:r>
              <w:rPr>
                <w:rFonts w:ascii="Arial MT" w:eastAsia="Arial MT" w:hAnsi="Arial MT" w:cs="Arial MT"/>
                <w:sz w:val="16"/>
                <w:lang w:val="pt-PT"/>
              </w:rPr>
              <w:t>Riscos</w:t>
            </w:r>
          </w:p>
        </w:tc>
        <w:tc>
          <w:tcPr>
            <w:tcW w:w="4198" w:type="dxa"/>
          </w:tcPr>
          <w:p>
            <w:pPr>
              <w:spacing w:before="42" w:after="0" w:line="240" w:lineRule="auto"/>
              <w:ind w:left="944" w:right="0"/>
              <w:jc w:val="left"/>
              <w:rPr>
                <w:rFonts w:ascii="Arial MT" w:eastAsia="Arial MT" w:hAnsi="Arial MT" w:cs="Arial MT"/>
                <w:sz w:val="16"/>
                <w:lang w:val="pt-PT"/>
              </w:rPr>
            </w:pPr>
            <w:r>
              <w:rPr>
                <w:rFonts w:ascii="Arial MT" w:eastAsia="Arial MT" w:hAnsi="Arial MT" w:cs="Arial MT"/>
                <w:sz w:val="16"/>
                <w:lang w:val="pt-PT"/>
              </w:rPr>
              <w:t>ISMAEL</w:t>
            </w:r>
            <w:r>
              <w:rPr>
                <w:rFonts w:ascii="Arial MT" w:eastAsia="Arial MT" w:hAnsi="Arial MT" w:cs="Arial MT"/>
                <w:spacing w:val="9"/>
                <w:sz w:val="16"/>
                <w:lang w:val="pt-PT"/>
              </w:rPr>
              <w:t xml:space="preserve"> </w:t>
            </w:r>
            <w:r>
              <w:rPr>
                <w:rFonts w:ascii="Arial MT" w:eastAsia="Arial MT" w:hAnsi="Arial MT" w:cs="Arial MT"/>
                <w:sz w:val="16"/>
                <w:lang w:val="pt-PT"/>
              </w:rPr>
              <w:t>PEREIRA</w:t>
            </w:r>
            <w:r>
              <w:rPr>
                <w:rFonts w:ascii="Arial MT" w:eastAsia="Arial MT" w:hAnsi="Arial MT" w:cs="Arial MT"/>
                <w:spacing w:val="10"/>
                <w:sz w:val="16"/>
                <w:lang w:val="pt-PT"/>
              </w:rPr>
              <w:t xml:space="preserve"> </w:t>
            </w:r>
            <w:r>
              <w:rPr>
                <w:rFonts w:ascii="Arial MT" w:eastAsia="Arial MT" w:hAnsi="Arial MT" w:cs="Arial MT"/>
                <w:sz w:val="16"/>
                <w:lang w:val="pt-PT"/>
              </w:rPr>
              <w:t>DOS</w:t>
            </w:r>
            <w:r>
              <w:rPr>
                <w:rFonts w:ascii="Arial MT" w:eastAsia="Arial MT" w:hAnsi="Arial MT" w:cs="Arial MT"/>
                <w:spacing w:val="7"/>
                <w:sz w:val="16"/>
                <w:lang w:val="pt-PT"/>
              </w:rPr>
              <w:t xml:space="preserve"> </w:t>
            </w:r>
            <w:r>
              <w:rPr>
                <w:rFonts w:ascii="Arial MT" w:eastAsia="Arial MT" w:hAnsi="Arial MT" w:cs="Arial MT"/>
                <w:sz w:val="16"/>
                <w:lang w:val="pt-PT"/>
              </w:rPr>
              <w:t>SANTOS</w:t>
            </w:r>
          </w:p>
        </w:tc>
        <w:tc>
          <w:tcPr>
            <w:tcW w:w="2240" w:type="dxa"/>
          </w:tcPr>
          <w:p>
            <w:pPr>
              <w:spacing w:before="42" w:after="0" w:line="240" w:lineRule="auto"/>
              <w:ind w:left="0" w:right="195"/>
              <w:jc w:val="right"/>
              <w:rPr>
                <w:rFonts w:ascii="Arial MT" w:eastAsia="Arial MT" w:hAnsi="Arial MT" w:cs="Arial MT"/>
                <w:sz w:val="16"/>
                <w:lang w:val="pt-PT"/>
              </w:rPr>
            </w:pPr>
            <w:r>
              <w:rPr>
                <w:rFonts w:ascii="Arial MT" w:eastAsia="Arial MT" w:hAnsi="Arial MT" w:cs="Arial MT"/>
                <w:sz w:val="16"/>
                <w:lang w:val="pt-PT"/>
              </w:rPr>
              <w:t>18/07/2024</w:t>
            </w:r>
            <w:r>
              <w:rPr>
                <w:rFonts w:ascii="Arial MT" w:eastAsia="Arial MT" w:hAnsi="Arial MT" w:cs="Arial MT"/>
                <w:spacing w:val="4"/>
                <w:sz w:val="16"/>
                <w:lang w:val="pt-PT"/>
              </w:rPr>
              <w:t xml:space="preserve"> </w:t>
            </w:r>
            <w:r>
              <w:rPr>
                <w:rFonts w:ascii="Arial MT" w:eastAsia="Arial MT" w:hAnsi="Arial MT" w:cs="Arial MT"/>
                <w:sz w:val="16"/>
                <w:lang w:val="pt-PT"/>
              </w:rPr>
              <w:t>12:47</w:t>
            </w:r>
          </w:p>
        </w:tc>
      </w:tr>
    </w:tbl>
    <w:p>
      <w:pPr>
        <w:widowControl w:val="0"/>
        <w:autoSpaceDE w:val="0"/>
        <w:autoSpaceDN w:val="0"/>
        <w:spacing w:before="108" w:after="0" w:line="240" w:lineRule="auto"/>
        <w:ind w:left="268" w:right="0" w:firstLine="0"/>
        <w:jc w:val="left"/>
        <w:rPr>
          <w:rFonts w:ascii="Arial MT" w:hAnsi="Arial MT"/>
          <w:sz w:val="16"/>
          <w:szCs w:val="22"/>
          <w:lang w:val="pt-PT" w:eastAsia="en-US" w:bidi="ar-SA"/>
        </w:rPr>
      </w:pPr>
      <w:r>
        <w:rPr>
          <w:rFonts w:ascii="Arial MT" w:hAnsi="Arial MT"/>
          <w:spacing w:val="-2"/>
          <w:w w:val="105"/>
          <w:sz w:val="16"/>
          <w:szCs w:val="22"/>
          <w:lang w:val="pt-PT" w:eastAsia="en-US" w:bidi="ar-SA"/>
        </w:rPr>
        <w:t>Registro</w:t>
      </w:r>
      <w:r>
        <w:rPr>
          <w:rFonts w:ascii="Arial MT" w:hAnsi="Arial MT"/>
          <w:spacing w:val="-9"/>
          <w:w w:val="105"/>
          <w:sz w:val="16"/>
          <w:szCs w:val="22"/>
          <w:lang w:val="pt-PT" w:eastAsia="en-US" w:bidi="ar-SA"/>
        </w:rPr>
        <w:t xml:space="preserve"> </w:t>
      </w:r>
      <w:r>
        <w:rPr>
          <w:rFonts w:ascii="Arial MT" w:hAnsi="Arial MT"/>
          <w:spacing w:val="-2"/>
          <w:w w:val="105"/>
          <w:sz w:val="16"/>
          <w:szCs w:val="22"/>
          <w:lang w:val="pt-PT" w:eastAsia="en-US" w:bidi="ar-SA"/>
        </w:rPr>
        <w:t>de</w:t>
      </w:r>
      <w:r>
        <w:rPr>
          <w:rFonts w:ascii="Arial MT" w:hAnsi="Arial MT"/>
          <w:spacing w:val="-8"/>
          <w:w w:val="105"/>
          <w:sz w:val="16"/>
          <w:szCs w:val="22"/>
          <w:lang w:val="pt-PT" w:eastAsia="en-US" w:bidi="ar-SA"/>
        </w:rPr>
        <w:t xml:space="preserve"> </w:t>
      </w:r>
      <w:r>
        <w:rPr>
          <w:rFonts w:ascii="Arial MT" w:hAnsi="Arial MT"/>
          <w:spacing w:val="-2"/>
          <w:w w:val="105"/>
          <w:sz w:val="16"/>
          <w:szCs w:val="22"/>
          <w:lang w:val="pt-PT" w:eastAsia="en-US" w:bidi="ar-SA"/>
        </w:rPr>
        <w:t>preços</w:t>
      </w:r>
      <w:r>
        <w:rPr>
          <w:rFonts w:ascii="Arial MT" w:hAnsi="Arial MT"/>
          <w:spacing w:val="-8"/>
          <w:w w:val="105"/>
          <w:sz w:val="16"/>
          <w:szCs w:val="22"/>
          <w:lang w:val="pt-PT" w:eastAsia="en-US" w:bidi="ar-SA"/>
        </w:rPr>
        <w:t xml:space="preserve"> </w:t>
      </w:r>
      <w:r>
        <w:rPr>
          <w:rFonts w:ascii="Arial MT" w:hAnsi="Arial MT"/>
          <w:spacing w:val="-2"/>
          <w:w w:val="105"/>
          <w:sz w:val="16"/>
          <w:szCs w:val="22"/>
          <w:lang w:val="pt-PT" w:eastAsia="en-US" w:bidi="ar-SA"/>
        </w:rPr>
        <w:t>para</w:t>
      </w:r>
      <w:r>
        <w:rPr>
          <w:rFonts w:ascii="Arial MT" w:hAnsi="Arial MT"/>
          <w:spacing w:val="-8"/>
          <w:w w:val="105"/>
          <w:sz w:val="16"/>
          <w:szCs w:val="22"/>
          <w:lang w:val="pt-PT" w:eastAsia="en-US" w:bidi="ar-SA"/>
        </w:rPr>
        <w:t xml:space="preserve"> </w:t>
      </w:r>
      <w:r>
        <w:rPr>
          <w:rFonts w:ascii="Arial MT" w:hAnsi="Arial MT"/>
          <w:spacing w:val="-1"/>
          <w:w w:val="105"/>
          <w:sz w:val="16"/>
          <w:szCs w:val="22"/>
          <w:lang w:val="pt-PT" w:eastAsia="en-US" w:bidi="ar-SA"/>
        </w:rPr>
        <w:t>aquisição</w:t>
      </w:r>
      <w:r>
        <w:rPr>
          <w:rFonts w:ascii="Arial MT" w:hAnsi="Arial MT"/>
          <w:spacing w:val="-9"/>
          <w:w w:val="105"/>
          <w:sz w:val="16"/>
          <w:szCs w:val="22"/>
          <w:lang w:val="pt-PT" w:eastAsia="en-US" w:bidi="ar-SA"/>
        </w:rPr>
        <w:t xml:space="preserve"> </w:t>
      </w:r>
      <w:r>
        <w:rPr>
          <w:rFonts w:ascii="Arial MT" w:hAnsi="Arial MT"/>
          <w:spacing w:val="-1"/>
          <w:w w:val="105"/>
          <w:sz w:val="16"/>
          <w:szCs w:val="22"/>
          <w:lang w:val="pt-PT" w:eastAsia="en-US" w:bidi="ar-SA"/>
        </w:rPr>
        <w:t>de</w:t>
      </w:r>
      <w:r>
        <w:rPr>
          <w:rFonts w:ascii="Arial MT" w:hAnsi="Arial MT"/>
          <w:spacing w:val="-8"/>
          <w:w w:val="105"/>
          <w:sz w:val="16"/>
          <w:szCs w:val="22"/>
          <w:lang w:val="pt-PT" w:eastAsia="en-US" w:bidi="ar-SA"/>
        </w:rPr>
        <w:t xml:space="preserve"> </w:t>
      </w:r>
      <w:r>
        <w:rPr>
          <w:rFonts w:ascii="Arial MT" w:hAnsi="Arial MT"/>
          <w:spacing w:val="-1"/>
          <w:w w:val="105"/>
          <w:sz w:val="16"/>
          <w:szCs w:val="22"/>
          <w:lang w:val="pt-PT" w:eastAsia="en-US" w:bidi="ar-SA"/>
        </w:rPr>
        <w:t>produtos</w:t>
      </w:r>
      <w:r>
        <w:rPr>
          <w:rFonts w:ascii="Arial MT" w:hAnsi="Arial MT"/>
          <w:spacing w:val="-9"/>
          <w:w w:val="105"/>
          <w:sz w:val="16"/>
          <w:szCs w:val="22"/>
          <w:lang w:val="pt-PT" w:eastAsia="en-US" w:bidi="ar-SA"/>
        </w:rPr>
        <w:t xml:space="preserve"> </w:t>
      </w:r>
      <w:r>
        <w:rPr>
          <w:rFonts w:ascii="Arial MT" w:hAnsi="Arial MT"/>
          <w:spacing w:val="-1"/>
          <w:w w:val="105"/>
          <w:sz w:val="16"/>
          <w:szCs w:val="22"/>
          <w:lang w:val="pt-PT" w:eastAsia="en-US" w:bidi="ar-SA"/>
        </w:rPr>
        <w:t>alimentícios</w:t>
      </w:r>
      <w:r>
        <w:rPr>
          <w:rFonts w:ascii="Arial MT" w:hAnsi="Arial MT"/>
          <w:spacing w:val="-5"/>
          <w:w w:val="105"/>
          <w:sz w:val="16"/>
          <w:szCs w:val="22"/>
          <w:lang w:val="pt-PT" w:eastAsia="en-US" w:bidi="ar-SA"/>
        </w:rPr>
        <w:t xml:space="preserve"> </w:t>
      </w:r>
      <w:r>
        <w:rPr>
          <w:rFonts w:ascii="Arial MT" w:hAnsi="Arial MT"/>
          <w:spacing w:val="-1"/>
          <w:w w:val="105"/>
          <w:sz w:val="16"/>
          <w:szCs w:val="22"/>
          <w:lang w:val="pt-PT" w:eastAsia="en-US" w:bidi="ar-SA"/>
        </w:rPr>
        <w:t>para</w:t>
      </w:r>
      <w:r>
        <w:rPr>
          <w:rFonts w:ascii="Arial MT" w:hAnsi="Arial MT"/>
          <w:spacing w:val="-11"/>
          <w:w w:val="105"/>
          <w:sz w:val="16"/>
          <w:szCs w:val="22"/>
          <w:lang w:val="pt-PT" w:eastAsia="en-US" w:bidi="ar-SA"/>
        </w:rPr>
        <w:t xml:space="preserve"> </w:t>
      </w:r>
      <w:r>
        <w:rPr>
          <w:rFonts w:ascii="Arial MT" w:hAnsi="Arial MT"/>
          <w:spacing w:val="-1"/>
          <w:w w:val="105"/>
          <w:sz w:val="16"/>
          <w:szCs w:val="22"/>
          <w:lang w:val="pt-PT" w:eastAsia="en-US" w:bidi="ar-SA"/>
        </w:rPr>
        <w:t>Coren/MS</w:t>
      </w:r>
      <w:r>
        <w:rPr>
          <w:rFonts w:ascii="Arial MT" w:hAnsi="Arial MT"/>
          <w:spacing w:val="-5"/>
          <w:w w:val="105"/>
          <w:sz w:val="16"/>
          <w:szCs w:val="22"/>
          <w:lang w:val="pt-PT" w:eastAsia="en-US" w:bidi="ar-SA"/>
        </w:rPr>
        <w:t xml:space="preserve"> </w:t>
      </w:r>
      <w:r>
        <w:rPr>
          <w:rFonts w:ascii="Arial MT" w:hAnsi="Arial MT"/>
          <w:spacing w:val="-1"/>
          <w:w w:val="105"/>
          <w:sz w:val="16"/>
          <w:szCs w:val="22"/>
          <w:lang w:val="pt-PT" w:eastAsia="en-US" w:bidi="ar-SA"/>
        </w:rPr>
        <w:t>.</w:t>
      </w:r>
    </w:p>
    <w:p>
      <w:pPr>
        <w:widowControl w:val="0"/>
        <w:autoSpaceDE w:val="0"/>
        <w:autoSpaceDN w:val="0"/>
        <w:spacing w:before="0" w:after="0" w:line="240" w:lineRule="auto"/>
        <w:ind w:left="0" w:right="0"/>
        <w:jc w:val="left"/>
        <w:rPr>
          <w:rFonts w:ascii="Arial MT"/>
          <w:sz w:val="18"/>
          <w:szCs w:val="18"/>
          <w:lang w:val="pt-PT" w:eastAsia="en-US" w:bidi="ar-SA"/>
        </w:rPr>
      </w:pPr>
    </w:p>
    <w:p>
      <w:pPr>
        <w:widowControl w:val="0"/>
        <w:autoSpaceDE w:val="0"/>
        <w:autoSpaceDN w:val="0"/>
        <w:spacing w:before="4" w:after="0" w:line="240" w:lineRule="auto"/>
        <w:ind w:left="0" w:right="0"/>
        <w:jc w:val="left"/>
        <w:rPr>
          <w:rFonts w:ascii="Arial MT"/>
          <w:sz w:val="21"/>
          <w:szCs w:val="18"/>
          <w:lang w:val="pt-PT" w:eastAsia="en-US" w:bidi="ar-SA"/>
        </w:rPr>
      </w:pPr>
    </w:p>
    <w:p>
      <w:pPr>
        <w:widowControl w:val="0"/>
        <w:numPr>
          <w:ilvl w:val="0"/>
          <w:numId w:val="22"/>
        </w:numPr>
        <w:tabs>
          <w:tab w:val="left" w:pos="435"/>
        </w:tabs>
        <w:autoSpaceDE w:val="0"/>
        <w:autoSpaceDN w:val="0"/>
        <w:spacing w:before="1" w:after="0" w:line="240" w:lineRule="auto"/>
        <w:ind w:left="434" w:right="0" w:hanging="212"/>
        <w:jc w:val="left"/>
        <w:outlineLvl w:val="5"/>
        <w:rPr>
          <w:rFonts w:ascii="Arial" w:eastAsia="Arial" w:hAnsi="Arial" w:cs="Arial"/>
          <w:b/>
          <w:bCs/>
          <w:sz w:val="19"/>
          <w:szCs w:val="19"/>
          <w:lang w:val="pt-PT" w:eastAsia="en-US" w:bidi="ar-SA"/>
        </w:rPr>
      </w:pPr>
      <w:r>
        <w:rPr>
          <w:rFonts w:ascii="Arial" w:eastAsia="Arial" w:hAnsi="Arial" w:cs="Arial"/>
          <w:b/>
          <w:bCs/>
          <w:sz w:val="19"/>
          <w:szCs w:val="19"/>
          <w:lang w:val="pt-PT" w:eastAsia="en-US" w:bidi="ar-SA"/>
        </w:rPr>
        <w:t>Histórico</w:t>
      </w:r>
      <w:r>
        <w:rPr>
          <w:rFonts w:ascii="Arial" w:eastAsia="Arial" w:hAnsi="Arial" w:cs="Arial"/>
          <w:b/>
          <w:bCs/>
          <w:spacing w:val="-8"/>
          <w:sz w:val="19"/>
          <w:szCs w:val="19"/>
          <w:lang w:val="pt-PT" w:eastAsia="en-US" w:bidi="ar-SA"/>
        </w:rPr>
        <w:t xml:space="preserve"> </w:t>
      </w:r>
      <w:r>
        <w:rPr>
          <w:rFonts w:ascii="Arial" w:eastAsia="Arial" w:hAnsi="Arial" w:cs="Arial"/>
          <w:b/>
          <w:bCs/>
          <w:sz w:val="19"/>
          <w:szCs w:val="19"/>
          <w:lang w:val="pt-PT" w:eastAsia="en-US" w:bidi="ar-SA"/>
        </w:rPr>
        <w:t>de</w:t>
      </w:r>
      <w:r>
        <w:rPr>
          <w:rFonts w:ascii="Arial" w:eastAsia="Arial" w:hAnsi="Arial" w:cs="Arial"/>
          <w:b/>
          <w:bCs/>
          <w:spacing w:val="-5"/>
          <w:sz w:val="19"/>
          <w:szCs w:val="19"/>
          <w:lang w:val="pt-PT" w:eastAsia="en-US" w:bidi="ar-SA"/>
        </w:rPr>
        <w:t xml:space="preserve"> </w:t>
      </w:r>
      <w:r>
        <w:rPr>
          <w:rFonts w:ascii="Arial" w:eastAsia="Arial" w:hAnsi="Arial" w:cs="Arial"/>
          <w:b/>
          <w:bCs/>
          <w:sz w:val="19"/>
          <w:szCs w:val="19"/>
          <w:lang w:val="pt-PT" w:eastAsia="en-US" w:bidi="ar-SA"/>
        </w:rPr>
        <w:t>Revisões</w:t>
      </w:r>
    </w:p>
    <w:p>
      <w:pPr>
        <w:widowControl w:val="0"/>
        <w:autoSpaceDE w:val="0"/>
        <w:autoSpaceDN w:val="0"/>
        <w:spacing w:before="0" w:after="0" w:line="240" w:lineRule="auto"/>
        <w:ind w:left="0" w:right="0"/>
        <w:jc w:val="left"/>
        <w:rPr>
          <w:rFonts w:ascii="Arial"/>
          <w:b/>
          <w:sz w:val="20"/>
          <w:szCs w:val="18"/>
          <w:lang w:val="pt-PT" w:eastAsia="en-US" w:bidi="ar-SA"/>
        </w:rPr>
      </w:pPr>
    </w:p>
    <w:p>
      <w:pPr>
        <w:widowControl w:val="0"/>
        <w:autoSpaceDE w:val="0"/>
        <w:autoSpaceDN w:val="0"/>
        <w:spacing w:before="0" w:after="0" w:line="240" w:lineRule="auto"/>
        <w:ind w:left="0" w:right="0"/>
        <w:jc w:val="left"/>
        <w:rPr>
          <w:rFonts w:ascii="Arial"/>
          <w:b/>
          <w:sz w:val="16"/>
          <w:szCs w:val="18"/>
          <w:lang w:val="pt-PT" w:eastAsia="en-US" w:bidi="ar-SA"/>
        </w:rPr>
      </w:pPr>
    </w:p>
    <w:p>
      <w:pPr>
        <w:widowControl w:val="0"/>
        <w:autoSpaceDE w:val="0"/>
        <w:autoSpaceDN w:val="0"/>
        <w:spacing w:before="0" w:after="0" w:line="240" w:lineRule="auto"/>
        <w:ind w:left="223" w:right="0" w:firstLine="0"/>
        <w:jc w:val="left"/>
        <w:rPr>
          <w:rFonts w:ascii="Arial MT" w:hAnsi="Arial MT"/>
          <w:sz w:val="16"/>
          <w:szCs w:val="22"/>
          <w:lang w:val="pt-PT" w:eastAsia="en-US" w:bidi="ar-SA"/>
        </w:rPr>
      </w:pPr>
      <w:r>
        <w:rPr>
          <w:rFonts w:ascii="Arial MT" w:hAnsi="Arial MT"/>
          <w:sz w:val="16"/>
          <w:szCs w:val="22"/>
          <w:lang w:val="pt-PT" w:eastAsia="en-US" w:bidi="ar-SA"/>
        </w:rPr>
        <w:t>Nenhuma</w:t>
      </w:r>
      <w:r>
        <w:rPr>
          <w:rFonts w:ascii="Arial MT" w:hAnsi="Arial MT"/>
          <w:spacing w:val="2"/>
          <w:sz w:val="16"/>
          <w:szCs w:val="22"/>
          <w:lang w:val="pt-PT" w:eastAsia="en-US" w:bidi="ar-SA"/>
        </w:rPr>
        <w:t xml:space="preserve"> </w:t>
      </w:r>
      <w:r>
        <w:rPr>
          <w:rFonts w:ascii="Arial MT" w:hAnsi="Arial MT"/>
          <w:sz w:val="16"/>
          <w:szCs w:val="22"/>
          <w:lang w:val="pt-PT" w:eastAsia="en-US" w:bidi="ar-SA"/>
        </w:rPr>
        <w:t>Revisão</w:t>
      </w:r>
      <w:r>
        <w:rPr>
          <w:rFonts w:ascii="Arial MT" w:hAnsi="Arial MT"/>
          <w:spacing w:val="3"/>
          <w:sz w:val="16"/>
          <w:szCs w:val="22"/>
          <w:lang w:val="pt-PT" w:eastAsia="en-US" w:bidi="ar-SA"/>
        </w:rPr>
        <w:t xml:space="preserve"> </w:t>
      </w:r>
      <w:r>
        <w:rPr>
          <w:rFonts w:ascii="Arial MT" w:hAnsi="Arial MT"/>
          <w:sz w:val="16"/>
          <w:szCs w:val="22"/>
          <w:lang w:val="pt-PT" w:eastAsia="en-US" w:bidi="ar-SA"/>
        </w:rPr>
        <w:t>encontrada.</w:t>
      </w:r>
    </w:p>
    <w:p>
      <w:pPr>
        <w:widowControl w:val="0"/>
        <w:autoSpaceDE w:val="0"/>
        <w:autoSpaceDN w:val="0"/>
        <w:spacing w:before="0" w:after="0" w:line="240" w:lineRule="auto"/>
        <w:ind w:left="0" w:right="0"/>
        <w:jc w:val="left"/>
        <w:rPr>
          <w:rFonts w:ascii="Arial MT"/>
          <w:sz w:val="18"/>
          <w:szCs w:val="18"/>
          <w:lang w:val="pt-PT" w:eastAsia="en-US" w:bidi="ar-SA"/>
        </w:rPr>
      </w:pPr>
    </w:p>
    <w:p>
      <w:pPr>
        <w:widowControl w:val="0"/>
        <w:autoSpaceDE w:val="0"/>
        <w:autoSpaceDN w:val="0"/>
        <w:spacing w:before="7" w:after="0" w:line="240" w:lineRule="auto"/>
        <w:ind w:left="0" w:right="0"/>
        <w:jc w:val="left"/>
        <w:rPr>
          <w:rFonts w:ascii="Arial MT"/>
          <w:sz w:val="17"/>
          <w:szCs w:val="18"/>
          <w:lang w:val="pt-PT" w:eastAsia="en-US" w:bidi="ar-SA"/>
        </w:rPr>
      </w:pPr>
    </w:p>
    <w:p>
      <w:pPr>
        <w:widowControl w:val="0"/>
        <w:numPr>
          <w:ilvl w:val="0"/>
          <w:numId w:val="22"/>
        </w:numPr>
        <w:tabs>
          <w:tab w:val="left" w:pos="435"/>
        </w:tabs>
        <w:autoSpaceDE w:val="0"/>
        <w:autoSpaceDN w:val="0"/>
        <w:spacing w:before="0" w:after="0" w:line="240" w:lineRule="auto"/>
        <w:ind w:left="434" w:right="0" w:hanging="212"/>
        <w:jc w:val="left"/>
        <w:outlineLvl w:val="5"/>
        <w:rPr>
          <w:rFonts w:ascii="Arial" w:eastAsia="Arial" w:hAnsi="Arial" w:cs="Arial"/>
          <w:b/>
          <w:bCs/>
          <w:sz w:val="19"/>
          <w:szCs w:val="19"/>
          <w:lang w:val="pt-PT" w:eastAsia="en-US" w:bidi="ar-SA"/>
        </w:rPr>
      </w:pPr>
      <w:r>
        <w:drawing>
          <wp:anchor distT="0" distB="0" distL="0" distR="0" simplePos="0" relativeHeight="251670528" behindDoc="0" locked="0" layoutInCell="1" allowOverlap="1">
            <wp:simplePos x="0" y="0"/>
            <wp:positionH relativeFrom="page">
              <wp:posOffset>758418</wp:posOffset>
            </wp:positionH>
            <wp:positionV relativeFrom="paragraph">
              <wp:posOffset>524393</wp:posOffset>
            </wp:positionV>
            <wp:extent cx="970247" cy="209550"/>
            <wp:effectExtent l="0" t="0" r="0" b="0"/>
            <wp:wrapNone/>
            <wp:docPr id="3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6.png"/>
                    <pic:cNvPicPr/>
                  </pic:nvPicPr>
                  <pic:blipFill>
                    <a:blip xmlns:r="http://schemas.openxmlformats.org/officeDocument/2006/relationships" r:embed="rId63" cstate="print"/>
                    <a:stretch>
                      <a:fillRect/>
                    </a:stretch>
                  </pic:blipFill>
                  <pic:spPr>
                    <a:xfrm>
                      <a:off x="0" y="0"/>
                      <a:ext cx="970247" cy="209550"/>
                    </a:xfrm>
                    <a:prstGeom prst="rect">
                      <a:avLst/>
                    </a:prstGeom>
                  </pic:spPr>
                </pic:pic>
              </a:graphicData>
            </a:graphic>
          </wp:anchor>
        </w:drawing>
      </w:r>
      <w:r>
        <w:rPr>
          <w:rFonts w:ascii="Arial" w:eastAsia="Arial" w:hAnsi="Arial" w:cs="Arial"/>
          <w:b/>
          <w:bCs/>
          <w:spacing w:val="-1"/>
          <w:sz w:val="19"/>
          <w:szCs w:val="19"/>
          <w:lang w:val="pt-PT" w:eastAsia="en-US" w:bidi="ar-SA"/>
        </w:rPr>
        <w:t>Riscos</w:t>
      </w:r>
      <w:r>
        <w:rPr>
          <w:rFonts w:ascii="Arial" w:eastAsia="Arial" w:hAnsi="Arial" w:cs="Arial"/>
          <w:b/>
          <w:bCs/>
          <w:spacing w:val="-13"/>
          <w:sz w:val="19"/>
          <w:szCs w:val="19"/>
          <w:lang w:val="pt-PT" w:eastAsia="en-US" w:bidi="ar-SA"/>
        </w:rPr>
        <w:t xml:space="preserve"> </w:t>
      </w:r>
      <w:r>
        <w:rPr>
          <w:rFonts w:ascii="Arial" w:eastAsia="Arial" w:hAnsi="Arial" w:cs="Arial"/>
          <w:b/>
          <w:bCs/>
          <w:sz w:val="19"/>
          <w:szCs w:val="19"/>
          <w:lang w:val="pt-PT" w:eastAsia="en-US" w:bidi="ar-SA"/>
        </w:rPr>
        <w:t>Identificados</w:t>
      </w:r>
    </w:p>
    <w:p>
      <w:pPr>
        <w:widowControl w:val="0"/>
        <w:autoSpaceDE w:val="0"/>
        <w:autoSpaceDN w:val="0"/>
        <w:spacing w:before="0" w:after="0" w:line="240" w:lineRule="auto"/>
        <w:ind w:left="0" w:right="0"/>
        <w:jc w:val="left"/>
        <w:rPr>
          <w:rFonts w:ascii="Arial"/>
          <w:b/>
          <w:sz w:val="13"/>
          <w:szCs w:val="18"/>
          <w:lang w:val="pt-PT" w:eastAsia="en-US" w:bidi="ar-SA"/>
        </w:rPr>
      </w:pPr>
      <w:r>
        <w:pict>
          <v:group id="_x0000_s1035" style="width:554.95pt;height:58.05pt;margin-top:9.43pt;margin-left:20.15pt;mso-position-horizontal-relative:page;mso-wrap-distance-left:0;mso-wrap-distance-right:0;position:absolute;z-index:-251636736" coordorigin="403,189" coordsize="11099,1161">
            <v:rect id="_x0000_s1036" style="width:11099;height:250;left:403;position:absolute;top:192" filled="t" fillcolor="#ccc" stroked="f">
              <v:fill type="solid"/>
            </v:rect>
            <v:shape id="_x0000_s1037" style="width:11099;height:258;left:403;position:absolute;top:188" coordorigin="403,188" coordsize="11099,258" path="m11501,438l403,438,403,446,11501,446,11501,438xm11501,188l403,188,403,196,11501,196,11501,188xe" filled="t" fillcolor="#7e7e7e" stroked="f">
              <v:fill type="solid"/>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width:4309;height:363;left:2840;position:absolute;top:506" stroked="f">
              <v:imagedata r:id="rId64" o:title=""/>
            </v:shape>
            <v:shape id="_x0000_s1039" style="width:11099;height:3;left:403;position:absolute;top:1113" coordorigin="403,1113" coordsize="11099,3" path="m11501,1113l403,1113,403,1115,1179,1115,1179,1116,2843,1116,2843,1115,11501,1115,11501,1113xe" filled="t" fillcolor="#7e7e7e" stroked="f">
              <v:fill type="solid"/>
              <v:path arrowok="t"/>
            </v:shape>
            <v:rect id="_x0000_s1040" style="width:11099;height:234;left:403;position:absolute;top:1116" filled="t" fillcolor="#eaeaea" stroked="f">
              <v:fill type="solid"/>
            </v:rect>
            <v:shape id="_x0000_s1041" type="#_x0000_t75" style="width:2743;height:147;left:2871;position:absolute;top:934" stroked="f">
              <v:imagedata r:id="rId65" o:title=""/>
            </v:shape>
            <v:shape id="_x0000_s1042" type="#_x0000_t75" style="width:1034;height:147;left:7523;position:absolute;top:718" stroked="f">
              <v:imagedata r:id="rId66" o:title=""/>
            </v:shape>
            <v:shape id="_x0000_s1043" style="width:423;height:118;left:9696;position:absolute;top:717" coordorigin="9697,718" coordsize="423,118" path="m9721,718l9697,718,9697,833,9712,833,9712,735,9727,735,9721,718xm9727,735l9712,735,9747,833,9761,833,9767,817,9755,817,9754,813,9752,807,9749,800,9727,735xm9812,737l9796,737,9796,833,9812,833,9812,737xm9812,718l9790,718,9761,798,9758,806,9756,813,9755,817,9767,817,9796,737,9812,737,9812,718xm9880,748l9856,748,9846,752,9838,760,9831,767,9827,778,9827,806,9831,817,9846,832,9856,835,9879,835,9887,833,9894,828,9900,824,9861,824,9855,821,9850,816,9846,811,9843,804,9842,795,9908,795,9908,784,9843,784,9844,776,9846,771,9851,766,9855,762,9861,760,9897,760,9889,752,9880,748xm9892,807l9890,813,9887,817,9883,820,9879,822,9874,824,9900,824,9905,817,9907,808,9892,807xm9897,760l9876,760,9882,762,9886,768,9890,771,9891,777,9892,784,9908,784,9908,778,9904,767,9897,760xm9890,718l9870,718,9859,740,9871,740,9890,718xm9958,748l9945,748,9939,750,9927,757,9923,762,9920,769,9917,776,9915,783,9915,800,9917,808,9923,821,9928,826,9940,833,9946,835,9964,835,9972,831,9977,824,9948,824,9942,821,9933,810,9931,802,9931,781,9933,773,9937,768,9942,762,9947,760,9991,760,9991,760,9977,760,9974,756,9971,753,9966,751,9962,749,9958,748xm9991,823l9978,823,9978,833,9991,833,9991,823xm9991,760l9961,760,9966,763,9971,768,9975,773,9978,782,9978,803,9976,811,9971,816,9966,821,9961,824,9977,824,9978,823,9991,823,9991,760xm9991,718l9977,718,9977,760,9991,760,9991,718xm10022,718l10007,718,10007,735,10022,735,10022,718xm10022,750l10007,750,10007,833,10022,833,10022,750xm10091,748l10068,748,10059,751,10051,757,10042,765,10038,776,10038,806,10041,817,10049,824,10056,832,10066,835,10086,835,10093,834,10106,827,10110,824,10071,824,10065,821,10060,816,10055,810,10053,802,10053,781,10055,773,10060,768,10065,762,10071,760,10109,760,10101,752,10091,748xm10109,760l10086,760,10092,762,10102,773,10104,781,10104,802,10102,810,10097,816,10092,821,10086,824,10110,824,10111,822,10115,816,10118,810,10119,802,10120,777,10116,767,10109,760xe" filled="t" fillcolor="black" stroked="f">
              <v:fill type="solid"/>
              <v:path arrowok="t"/>
            </v:shape>
            <v:shape id="_x0000_s1044" type="#_x0000_t75" style="width:706;height:147;left:1523;position:absolute;top:1171" stroked="f">
              <v:imagedata r:id="rId67" o:title=""/>
            </v:shape>
            <v:shape id="_x0000_s1045" type="#_x0000_t202" style="width:356;height:180;left:417;position:absolute;top:686" filled="f" stroked="f">
              <v:textbox inset="0,0,0,0">
                <w:txbxContent>
                  <w:p>
                    <w:pPr>
                      <w:spacing w:before="0" w:line="179" w:lineRule="exact"/>
                      <w:ind w:left="0" w:right="0" w:firstLine="0"/>
                      <w:jc w:val="left"/>
                      <w:rPr>
                        <w:rFonts w:ascii="Arial"/>
                        <w:b/>
                        <w:sz w:val="16"/>
                      </w:rPr>
                    </w:pPr>
                    <w:r>
                      <w:rPr>
                        <w:rFonts w:ascii="Arial"/>
                        <w:b/>
                        <w:color w:val="F1D000"/>
                        <w:sz w:val="16"/>
                      </w:rPr>
                      <w:t>R-01</w:t>
                    </w:r>
                  </w:p>
                </w:txbxContent>
              </v:textbox>
            </v:shape>
            <v:shape id="_x0000_s1046" type="#_x0000_t202" style="width:11099;height:243;left:403;position:absolute;top:195" filled="f" stroked="f">
              <v:textbox inset="0,0,0,0">
                <w:txbxContent>
                  <w:p>
                    <w:pPr>
                      <w:tabs>
                        <w:tab w:val="left" w:pos="785"/>
                        <w:tab w:val="left" w:pos="2455"/>
                        <w:tab w:val="left" w:pos="5785"/>
                        <w:tab w:val="left" w:pos="7122"/>
                        <w:tab w:val="left" w:pos="8733"/>
                        <w:tab w:val="left" w:pos="10538"/>
                      </w:tabs>
                      <w:spacing w:before="27"/>
                      <w:ind w:left="14" w:right="0" w:firstLine="0"/>
                      <w:jc w:val="left"/>
                      <w:rPr>
                        <w:rFonts w:ascii="Arial MT" w:hAnsi="Arial MT"/>
                        <w:sz w:val="16"/>
                      </w:rPr>
                    </w:pPr>
                    <w:r>
                      <w:rPr>
                        <w:rFonts w:ascii="Arial MT" w:hAnsi="Arial MT"/>
                        <w:sz w:val="16"/>
                      </w:rPr>
                      <w:t>Número</w:t>
                      <w:tab/>
                      <w:t>Risco</w:t>
                      <w:tab/>
                      <w:t>Causa</w:t>
                    </w:r>
                    <w:r>
                      <w:rPr>
                        <w:rFonts w:ascii="Arial MT" w:hAnsi="Arial MT"/>
                        <w:spacing w:val="5"/>
                        <w:sz w:val="16"/>
                      </w:rPr>
                      <w:t xml:space="preserve"> </w:t>
                    </w:r>
                    <w:r>
                      <w:rPr>
                        <w:rFonts w:ascii="Arial MT" w:hAnsi="Arial MT"/>
                        <w:sz w:val="16"/>
                      </w:rPr>
                      <w:t>do</w:t>
                    </w:r>
                    <w:r>
                      <w:rPr>
                        <w:rFonts w:ascii="Arial MT" w:hAnsi="Arial MT"/>
                        <w:spacing w:val="5"/>
                        <w:sz w:val="16"/>
                      </w:rPr>
                      <w:t xml:space="preserve"> </w:t>
                    </w:r>
                    <w:r>
                      <w:rPr>
                        <w:rFonts w:ascii="Arial MT" w:hAnsi="Arial MT"/>
                        <w:sz w:val="16"/>
                      </w:rPr>
                      <w:t>Risco</w:t>
                      <w:tab/>
                      <w:t>Fase</w:t>
                      <w:tab/>
                      <w:t>Alocado</w:t>
                    </w:r>
                    <w:r>
                      <w:rPr>
                        <w:rFonts w:ascii="Arial MT" w:hAnsi="Arial MT"/>
                        <w:spacing w:val="4"/>
                        <w:sz w:val="16"/>
                      </w:rPr>
                      <w:t xml:space="preserve"> </w:t>
                    </w:r>
                    <w:r>
                      <w:rPr>
                        <w:rFonts w:ascii="Arial MT" w:hAnsi="Arial MT"/>
                        <w:sz w:val="16"/>
                      </w:rPr>
                      <w:t>para</w:t>
                      <w:tab/>
                      <w:t>Nível</w:t>
                    </w:r>
                    <w:r>
                      <w:rPr>
                        <w:rFonts w:ascii="Arial MT" w:hAnsi="Arial MT"/>
                        <w:spacing w:val="5"/>
                        <w:sz w:val="16"/>
                      </w:rPr>
                      <w:t xml:space="preserve"> </w:t>
                    </w:r>
                    <w:r>
                      <w:rPr>
                        <w:rFonts w:ascii="Arial MT" w:hAnsi="Arial MT"/>
                        <w:sz w:val="16"/>
                      </w:rPr>
                      <w:t>do</w:t>
                    </w:r>
                    <w:r>
                      <w:rPr>
                        <w:rFonts w:ascii="Arial MT" w:hAnsi="Arial MT"/>
                        <w:spacing w:val="4"/>
                        <w:sz w:val="16"/>
                      </w:rPr>
                      <w:t xml:space="preserve"> </w:t>
                    </w:r>
                    <w:r>
                      <w:rPr>
                        <w:rFonts w:ascii="Arial MT" w:hAnsi="Arial MT"/>
                        <w:sz w:val="16"/>
                      </w:rPr>
                      <w:t>Risco</w:t>
                    </w:r>
                    <w:r>
                      <w:rPr>
                        <w:rFonts w:ascii="Arial MT" w:hAnsi="Arial MT"/>
                        <w:spacing w:val="4"/>
                        <w:sz w:val="16"/>
                      </w:rPr>
                      <w:t xml:space="preserve"> </w:t>
                    </w:r>
                    <w:r>
                      <w:rPr>
                        <w:rFonts w:ascii="Arial MT" w:hAnsi="Arial MT"/>
                        <w:sz w:val="16"/>
                      </w:rPr>
                      <w:t>(I</w:t>
                    </w:r>
                    <w:r>
                      <w:rPr>
                        <w:rFonts w:ascii="Arial MT" w:hAnsi="Arial MT"/>
                        <w:spacing w:val="2"/>
                        <w:sz w:val="16"/>
                      </w:rPr>
                      <w:t xml:space="preserve"> </w:t>
                    </w:r>
                    <w:r>
                      <w:rPr>
                        <w:rFonts w:ascii="Arial MT" w:hAnsi="Arial MT"/>
                        <w:sz w:val="16"/>
                      </w:rPr>
                      <w:t>x</w:t>
                    </w:r>
                    <w:r>
                      <w:rPr>
                        <w:rFonts w:ascii="Arial MT" w:hAnsi="Arial MT"/>
                        <w:spacing w:val="6"/>
                        <w:sz w:val="16"/>
                      </w:rPr>
                      <w:t xml:space="preserve"> </w:t>
                    </w:r>
                    <w:r>
                      <w:rPr>
                        <w:rFonts w:ascii="Arial MT" w:hAnsi="Arial MT"/>
                        <w:sz w:val="16"/>
                      </w:rPr>
                      <w:t>P)</w:t>
                      <w:tab/>
                      <w:t>Nº Item</w:t>
                    </w:r>
                  </w:p>
                </w:txbxContent>
              </v:textbox>
            </v:shape>
            <w10:wrap type="topAndBottom"/>
          </v:group>
        </w:pict>
      </w:r>
    </w:p>
    <w:p>
      <w:pPr>
        <w:widowControl w:val="0"/>
        <w:tabs>
          <w:tab w:val="left" w:pos="1332"/>
        </w:tabs>
        <w:autoSpaceDE w:val="0"/>
        <w:autoSpaceDN w:val="0"/>
        <w:spacing w:before="0" w:after="0" w:line="240" w:lineRule="auto"/>
        <w:ind w:left="372" w:right="0" w:firstLine="0"/>
        <w:jc w:val="left"/>
        <w:rPr>
          <w:rFonts w:ascii="Arial MT" w:hAnsi="Arial MT"/>
          <w:sz w:val="16"/>
          <w:szCs w:val="22"/>
          <w:lang w:val="pt-PT" w:eastAsia="en-US" w:bidi="ar-SA"/>
        </w:rPr>
      </w:pPr>
      <w:r>
        <w:rPr>
          <w:rFonts w:ascii="Arial MT" w:hAnsi="Arial MT"/>
          <w:w w:val="105"/>
          <w:sz w:val="16"/>
          <w:szCs w:val="22"/>
          <w:lang w:val="pt-PT" w:eastAsia="en-US" w:bidi="ar-SA"/>
        </w:rPr>
        <w:t>1</w:t>
        <w:tab/>
      </w:r>
      <w:r>
        <w:rPr>
          <w:rFonts w:ascii="Arial MT" w:hAnsi="Arial MT"/>
          <w:sz w:val="16"/>
          <w:szCs w:val="22"/>
          <w:lang w:val="pt-PT" w:eastAsia="en-US" w:bidi="ar-SA"/>
        </w:rPr>
        <w:t>Não</w:t>
      </w:r>
      <w:r>
        <w:rPr>
          <w:rFonts w:ascii="Arial MT" w:hAnsi="Arial MT"/>
          <w:spacing w:val="4"/>
          <w:sz w:val="16"/>
          <w:szCs w:val="22"/>
          <w:lang w:val="pt-PT" w:eastAsia="en-US" w:bidi="ar-SA"/>
        </w:rPr>
        <w:t xml:space="preserve"> </w:t>
      </w:r>
      <w:r>
        <w:rPr>
          <w:rFonts w:ascii="Arial MT" w:hAnsi="Arial MT"/>
          <w:sz w:val="16"/>
          <w:szCs w:val="22"/>
          <w:lang w:val="pt-PT" w:eastAsia="en-US" w:bidi="ar-SA"/>
        </w:rPr>
        <w:t>conseguir</w:t>
      </w:r>
      <w:r>
        <w:rPr>
          <w:rFonts w:ascii="Arial MT" w:hAnsi="Arial MT"/>
          <w:spacing w:val="8"/>
          <w:sz w:val="16"/>
          <w:szCs w:val="22"/>
          <w:lang w:val="pt-PT" w:eastAsia="en-US" w:bidi="ar-SA"/>
        </w:rPr>
        <w:t xml:space="preserve"> </w:t>
      </w:r>
      <w:r>
        <w:rPr>
          <w:rFonts w:ascii="Arial MT" w:hAnsi="Arial MT"/>
          <w:sz w:val="16"/>
          <w:szCs w:val="22"/>
          <w:lang w:val="pt-PT" w:eastAsia="en-US" w:bidi="ar-SA"/>
        </w:rPr>
        <w:t>realizar</w:t>
      </w:r>
      <w:r>
        <w:rPr>
          <w:rFonts w:ascii="Arial MT" w:hAnsi="Arial MT"/>
          <w:spacing w:val="10"/>
          <w:sz w:val="16"/>
          <w:szCs w:val="22"/>
          <w:lang w:val="pt-PT" w:eastAsia="en-US" w:bidi="ar-SA"/>
        </w:rPr>
        <w:t xml:space="preserve"> </w:t>
      </w:r>
      <w:r>
        <w:rPr>
          <w:rFonts w:ascii="Arial MT" w:hAnsi="Arial MT"/>
          <w:sz w:val="16"/>
          <w:szCs w:val="22"/>
          <w:lang w:val="pt-PT" w:eastAsia="en-US" w:bidi="ar-SA"/>
        </w:rPr>
        <w:t>a</w:t>
      </w:r>
      <w:r>
        <w:rPr>
          <w:rFonts w:ascii="Arial MT" w:hAnsi="Arial MT"/>
          <w:spacing w:val="5"/>
          <w:sz w:val="16"/>
          <w:szCs w:val="22"/>
          <w:lang w:val="pt-PT" w:eastAsia="en-US" w:bidi="ar-SA"/>
        </w:rPr>
        <w:t xml:space="preserve"> </w:t>
      </w:r>
      <w:r>
        <w:rPr>
          <w:rFonts w:ascii="Arial MT" w:hAnsi="Arial MT"/>
          <w:sz w:val="16"/>
          <w:szCs w:val="22"/>
          <w:lang w:val="pt-PT" w:eastAsia="en-US" w:bidi="ar-SA"/>
        </w:rPr>
        <w:t>licitação;</w:t>
      </w:r>
      <w:r>
        <w:rPr>
          <w:rFonts w:ascii="Arial MT" w:hAnsi="Arial MT"/>
          <w:spacing w:val="11"/>
          <w:sz w:val="16"/>
          <w:szCs w:val="22"/>
          <w:lang w:val="pt-PT" w:eastAsia="en-US" w:bidi="ar-SA"/>
        </w:rPr>
        <w:t xml:space="preserve"> </w:t>
      </w:r>
      <w:r>
        <w:rPr>
          <w:rFonts w:ascii="Arial MT" w:hAnsi="Arial MT"/>
          <w:sz w:val="16"/>
          <w:szCs w:val="22"/>
          <w:lang w:val="pt-PT" w:eastAsia="en-US" w:bidi="ar-SA"/>
        </w:rPr>
        <w:t>Realizar</w:t>
      </w:r>
      <w:r>
        <w:rPr>
          <w:rFonts w:ascii="Arial MT" w:hAnsi="Arial MT"/>
          <w:spacing w:val="11"/>
          <w:sz w:val="16"/>
          <w:szCs w:val="22"/>
          <w:lang w:val="pt-PT" w:eastAsia="en-US" w:bidi="ar-SA"/>
        </w:rPr>
        <w:t xml:space="preserve"> </w:t>
      </w:r>
      <w:r>
        <w:rPr>
          <w:rFonts w:ascii="Arial MT" w:hAnsi="Arial MT"/>
          <w:sz w:val="16"/>
          <w:szCs w:val="22"/>
          <w:lang w:val="pt-PT" w:eastAsia="en-US" w:bidi="ar-SA"/>
        </w:rPr>
        <w:t>as</w:t>
      </w:r>
      <w:r>
        <w:rPr>
          <w:rFonts w:ascii="Arial MT" w:hAnsi="Arial MT"/>
          <w:spacing w:val="7"/>
          <w:sz w:val="16"/>
          <w:szCs w:val="22"/>
          <w:lang w:val="pt-PT" w:eastAsia="en-US" w:bidi="ar-SA"/>
        </w:rPr>
        <w:t xml:space="preserve"> </w:t>
      </w:r>
      <w:r>
        <w:rPr>
          <w:rFonts w:ascii="Arial MT" w:hAnsi="Arial MT"/>
          <w:sz w:val="16"/>
          <w:szCs w:val="22"/>
          <w:lang w:val="pt-PT" w:eastAsia="en-US" w:bidi="ar-SA"/>
        </w:rPr>
        <w:t>licitações</w:t>
      </w:r>
      <w:r>
        <w:rPr>
          <w:rFonts w:ascii="Arial MT" w:hAnsi="Arial MT"/>
          <w:spacing w:val="9"/>
          <w:sz w:val="16"/>
          <w:szCs w:val="22"/>
          <w:lang w:val="pt-PT" w:eastAsia="en-US" w:bidi="ar-SA"/>
        </w:rPr>
        <w:t xml:space="preserve"> </w:t>
      </w:r>
      <w:r>
        <w:rPr>
          <w:rFonts w:ascii="Arial MT" w:hAnsi="Arial MT"/>
          <w:sz w:val="16"/>
          <w:szCs w:val="22"/>
          <w:lang w:val="pt-PT" w:eastAsia="en-US" w:bidi="ar-SA"/>
        </w:rPr>
        <w:t>com</w:t>
      </w:r>
      <w:r>
        <w:rPr>
          <w:rFonts w:ascii="Arial MT" w:hAnsi="Arial MT"/>
          <w:spacing w:val="9"/>
          <w:sz w:val="16"/>
          <w:szCs w:val="22"/>
          <w:lang w:val="pt-PT" w:eastAsia="en-US" w:bidi="ar-SA"/>
        </w:rPr>
        <w:t xml:space="preserve"> </w:t>
      </w:r>
      <w:r>
        <w:rPr>
          <w:rFonts w:ascii="Arial MT" w:hAnsi="Arial MT"/>
          <w:sz w:val="16"/>
          <w:szCs w:val="22"/>
          <w:lang w:val="pt-PT" w:eastAsia="en-US" w:bidi="ar-SA"/>
        </w:rPr>
        <w:t>atraso;</w:t>
      </w:r>
      <w:r>
        <w:rPr>
          <w:rFonts w:ascii="Arial MT" w:hAnsi="Arial MT"/>
          <w:spacing w:val="9"/>
          <w:sz w:val="16"/>
          <w:szCs w:val="22"/>
          <w:lang w:val="pt-PT" w:eastAsia="en-US" w:bidi="ar-SA"/>
        </w:rPr>
        <w:t xml:space="preserve"> </w:t>
      </w:r>
      <w:r>
        <w:rPr>
          <w:rFonts w:ascii="Arial MT" w:hAnsi="Arial MT"/>
          <w:sz w:val="16"/>
          <w:szCs w:val="22"/>
          <w:lang w:val="pt-PT" w:eastAsia="en-US" w:bidi="ar-SA"/>
        </w:rPr>
        <w:t>Ficar</w:t>
      </w:r>
      <w:r>
        <w:rPr>
          <w:rFonts w:ascii="Arial MT" w:hAnsi="Arial MT"/>
          <w:spacing w:val="6"/>
          <w:sz w:val="16"/>
          <w:szCs w:val="22"/>
          <w:lang w:val="pt-PT" w:eastAsia="en-US" w:bidi="ar-SA"/>
        </w:rPr>
        <w:t xml:space="preserve"> </w:t>
      </w:r>
      <w:r>
        <w:rPr>
          <w:rFonts w:ascii="Arial MT" w:hAnsi="Arial MT"/>
          <w:sz w:val="16"/>
          <w:szCs w:val="22"/>
          <w:lang w:val="pt-PT" w:eastAsia="en-US" w:bidi="ar-SA"/>
        </w:rPr>
        <w:t>sem</w:t>
      </w:r>
      <w:r>
        <w:rPr>
          <w:rFonts w:ascii="Arial MT" w:hAnsi="Arial MT"/>
          <w:spacing w:val="8"/>
          <w:sz w:val="16"/>
          <w:szCs w:val="22"/>
          <w:lang w:val="pt-PT" w:eastAsia="en-US" w:bidi="ar-SA"/>
        </w:rPr>
        <w:t xml:space="preserve"> </w:t>
      </w:r>
      <w:r>
        <w:rPr>
          <w:rFonts w:ascii="Arial MT" w:hAnsi="Arial MT"/>
          <w:sz w:val="16"/>
          <w:szCs w:val="22"/>
          <w:lang w:val="pt-PT" w:eastAsia="en-US" w:bidi="ar-SA"/>
        </w:rPr>
        <w:t>ARP</w:t>
      </w:r>
      <w:r>
        <w:rPr>
          <w:rFonts w:ascii="Arial MT" w:hAnsi="Arial MT"/>
          <w:spacing w:val="9"/>
          <w:sz w:val="16"/>
          <w:szCs w:val="22"/>
          <w:lang w:val="pt-PT" w:eastAsia="en-US" w:bidi="ar-SA"/>
        </w:rPr>
        <w:t xml:space="preserve"> </w:t>
      </w:r>
      <w:r>
        <w:rPr>
          <w:rFonts w:ascii="Arial MT" w:hAnsi="Arial MT"/>
          <w:sz w:val="16"/>
          <w:szCs w:val="22"/>
          <w:lang w:val="pt-PT" w:eastAsia="en-US" w:bidi="ar-SA"/>
        </w:rPr>
        <w:t>vigente.</w:t>
      </w:r>
    </w:p>
    <w:p>
      <w:pPr>
        <w:widowControl w:val="0"/>
        <w:autoSpaceDE w:val="0"/>
        <w:autoSpaceDN w:val="0"/>
        <w:spacing w:before="0" w:after="0" w:line="234" w:lineRule="exact"/>
        <w:ind w:left="223" w:right="0"/>
        <w:jc w:val="left"/>
        <w:rPr>
          <w:rFonts w:ascii="Arial MT"/>
          <w:sz w:val="20"/>
          <w:szCs w:val="18"/>
          <w:lang w:val="pt-PT" w:eastAsia="en-US" w:bidi="ar-SA"/>
        </w:rPr>
      </w:pPr>
      <w:r>
        <w:rPr>
          <w:rFonts w:ascii="Arial MT"/>
          <w:position w:val="-4"/>
          <w:sz w:val="20"/>
        </w:rPr>
        <w:pict>
          <v:shape id="_x0000_i1047" type="#_x0000_t202" style="width:554.95pt;height:11.7pt;mso-position-horizontal-relative:char;mso-position-vertical-relative:line" filled="t" fillcolor="#eaeaea" stroked="f">
            <v:fill type="solid"/>
            <v:textbox inset="0,0,0,0">
              <w:txbxContent>
                <w:p>
                  <w:pPr>
                    <w:spacing w:before="20"/>
                    <w:ind w:left="1056" w:right="0" w:firstLine="0"/>
                    <w:jc w:val="left"/>
                    <w:rPr>
                      <w:rFonts w:ascii="Arial" w:hAnsi="Arial"/>
                      <w:b/>
                      <w:sz w:val="16"/>
                    </w:rPr>
                  </w:pPr>
                  <w:r>
                    <w:rPr>
                      <w:rFonts w:ascii="Arial" w:hAnsi="Arial"/>
                      <w:b/>
                      <w:sz w:val="16"/>
                    </w:rPr>
                    <w:t>Ações</w:t>
                  </w:r>
                  <w:r>
                    <w:rPr>
                      <w:rFonts w:ascii="Arial" w:hAnsi="Arial"/>
                      <w:b/>
                      <w:spacing w:val="10"/>
                      <w:sz w:val="16"/>
                    </w:rPr>
                    <w:t xml:space="preserve"> </w:t>
                  </w:r>
                  <w:r>
                    <w:rPr>
                      <w:rFonts w:ascii="Arial" w:hAnsi="Arial"/>
                      <w:b/>
                      <w:sz w:val="16"/>
                    </w:rPr>
                    <w:t>Preventivas</w:t>
                  </w:r>
                </w:p>
              </w:txbxContent>
            </v:textbox>
            <w10:anchorlock/>
          </v:shape>
        </w:pict>
      </w:r>
    </w:p>
    <w:p>
      <w:pPr>
        <w:widowControl w:val="0"/>
        <w:numPr>
          <w:ilvl w:val="1"/>
          <w:numId w:val="23"/>
        </w:numPr>
        <w:tabs>
          <w:tab w:val="left" w:pos="1277"/>
          <w:tab w:val="left" w:pos="1278"/>
          <w:tab w:val="left" w:pos="7561"/>
        </w:tabs>
        <w:autoSpaceDE w:val="0"/>
        <w:autoSpaceDN w:val="0"/>
        <w:spacing w:before="8" w:after="0" w:line="240" w:lineRule="auto"/>
        <w:ind w:left="1277" w:right="0" w:hanging="906"/>
        <w:jc w:val="left"/>
        <w:rPr>
          <w:rFonts w:ascii="Arial MT" w:hAnsi="Arial MT"/>
          <w:sz w:val="16"/>
          <w:szCs w:val="22"/>
          <w:lang w:val="pt-PT" w:eastAsia="en-US" w:bidi="ar-SA"/>
        </w:rPr>
      </w:pPr>
      <w:r>
        <w:rPr>
          <w:rFonts w:ascii="Arial MT" w:hAnsi="Arial MT"/>
          <w:position w:val="1"/>
          <w:sz w:val="16"/>
          <w:szCs w:val="22"/>
          <w:lang w:val="pt-PT" w:eastAsia="en-US" w:bidi="ar-SA"/>
        </w:rPr>
        <w:t>Solicitar</w:t>
      </w:r>
      <w:r>
        <w:rPr>
          <w:rFonts w:ascii="Arial MT" w:hAnsi="Arial MT"/>
          <w:spacing w:val="4"/>
          <w:position w:val="1"/>
          <w:sz w:val="16"/>
          <w:szCs w:val="22"/>
          <w:lang w:val="pt-PT" w:eastAsia="en-US" w:bidi="ar-SA"/>
        </w:rPr>
        <w:t xml:space="preserve"> </w:t>
      </w:r>
      <w:r>
        <w:rPr>
          <w:rFonts w:ascii="Arial MT" w:hAnsi="Arial MT"/>
          <w:position w:val="1"/>
          <w:sz w:val="16"/>
          <w:szCs w:val="22"/>
          <w:lang w:val="pt-PT" w:eastAsia="en-US" w:bidi="ar-SA"/>
        </w:rPr>
        <w:t>com</w:t>
      </w:r>
      <w:r>
        <w:rPr>
          <w:rFonts w:ascii="Arial MT" w:hAnsi="Arial MT"/>
          <w:spacing w:val="8"/>
          <w:position w:val="1"/>
          <w:sz w:val="16"/>
          <w:szCs w:val="22"/>
          <w:lang w:val="pt-PT" w:eastAsia="en-US" w:bidi="ar-SA"/>
        </w:rPr>
        <w:t xml:space="preserve"> </w:t>
      </w:r>
      <w:r>
        <w:rPr>
          <w:rFonts w:ascii="Arial MT" w:hAnsi="Arial MT"/>
          <w:position w:val="1"/>
          <w:sz w:val="16"/>
          <w:szCs w:val="22"/>
          <w:lang w:val="pt-PT" w:eastAsia="en-US" w:bidi="ar-SA"/>
        </w:rPr>
        <w:t>antecedência</w:t>
      </w:r>
      <w:r>
        <w:rPr>
          <w:rFonts w:ascii="Arial MT" w:hAnsi="Arial MT"/>
          <w:spacing w:val="7"/>
          <w:position w:val="1"/>
          <w:sz w:val="16"/>
          <w:szCs w:val="22"/>
          <w:lang w:val="pt-PT" w:eastAsia="en-US" w:bidi="ar-SA"/>
        </w:rPr>
        <w:t xml:space="preserve"> </w:t>
      </w:r>
      <w:r>
        <w:rPr>
          <w:rFonts w:ascii="Arial MT" w:hAnsi="Arial MT"/>
          <w:position w:val="1"/>
          <w:sz w:val="16"/>
          <w:szCs w:val="22"/>
          <w:lang w:val="pt-PT" w:eastAsia="en-US" w:bidi="ar-SA"/>
        </w:rPr>
        <w:t>mínima</w:t>
      </w:r>
      <w:r>
        <w:rPr>
          <w:rFonts w:ascii="Arial MT" w:hAnsi="Arial MT"/>
          <w:spacing w:val="10"/>
          <w:position w:val="1"/>
          <w:sz w:val="16"/>
          <w:szCs w:val="22"/>
          <w:lang w:val="pt-PT" w:eastAsia="en-US" w:bidi="ar-SA"/>
        </w:rPr>
        <w:t xml:space="preserve"> </w:t>
      </w:r>
      <w:r>
        <w:rPr>
          <w:rFonts w:ascii="Arial MT" w:hAnsi="Arial MT"/>
          <w:position w:val="1"/>
          <w:sz w:val="16"/>
          <w:szCs w:val="22"/>
          <w:lang w:val="pt-PT" w:eastAsia="en-US" w:bidi="ar-SA"/>
        </w:rPr>
        <w:t>de</w:t>
      </w:r>
      <w:r>
        <w:rPr>
          <w:rFonts w:ascii="Arial MT" w:hAnsi="Arial MT"/>
          <w:spacing w:val="7"/>
          <w:position w:val="1"/>
          <w:sz w:val="16"/>
          <w:szCs w:val="22"/>
          <w:lang w:val="pt-PT" w:eastAsia="en-US" w:bidi="ar-SA"/>
        </w:rPr>
        <w:t xml:space="preserve"> </w:t>
      </w:r>
      <w:r>
        <w:rPr>
          <w:rFonts w:ascii="Arial MT" w:hAnsi="Arial MT"/>
          <w:position w:val="1"/>
          <w:sz w:val="16"/>
          <w:szCs w:val="22"/>
          <w:lang w:val="pt-PT" w:eastAsia="en-US" w:bidi="ar-SA"/>
        </w:rPr>
        <w:t>120</w:t>
      </w:r>
      <w:r>
        <w:rPr>
          <w:rFonts w:ascii="Arial MT" w:hAnsi="Arial MT"/>
          <w:spacing w:val="7"/>
          <w:position w:val="1"/>
          <w:sz w:val="16"/>
          <w:szCs w:val="22"/>
          <w:lang w:val="pt-PT" w:eastAsia="en-US" w:bidi="ar-SA"/>
        </w:rPr>
        <w:t xml:space="preserve"> </w:t>
      </w:r>
      <w:r>
        <w:rPr>
          <w:rFonts w:ascii="Arial MT" w:hAnsi="Arial MT"/>
          <w:position w:val="1"/>
          <w:sz w:val="16"/>
          <w:szCs w:val="22"/>
          <w:lang w:val="pt-PT" w:eastAsia="en-US" w:bidi="ar-SA"/>
        </w:rPr>
        <w:t>dias</w:t>
      </w:r>
      <w:r>
        <w:rPr>
          <w:rFonts w:ascii="Arial MT" w:hAnsi="Arial MT"/>
          <w:spacing w:val="8"/>
          <w:position w:val="1"/>
          <w:sz w:val="16"/>
          <w:szCs w:val="22"/>
          <w:lang w:val="pt-PT" w:eastAsia="en-US" w:bidi="ar-SA"/>
        </w:rPr>
        <w:t xml:space="preserve"> </w:t>
      </w:r>
      <w:r>
        <w:rPr>
          <w:rFonts w:ascii="Arial MT" w:hAnsi="Arial MT"/>
          <w:position w:val="1"/>
          <w:sz w:val="16"/>
          <w:szCs w:val="22"/>
          <w:lang w:val="pt-PT" w:eastAsia="en-US" w:bidi="ar-SA"/>
        </w:rPr>
        <w:t>abertura</w:t>
      </w:r>
      <w:r>
        <w:rPr>
          <w:rFonts w:ascii="Arial MT" w:hAnsi="Arial MT"/>
          <w:spacing w:val="7"/>
          <w:position w:val="1"/>
          <w:sz w:val="16"/>
          <w:szCs w:val="22"/>
          <w:lang w:val="pt-PT" w:eastAsia="en-US" w:bidi="ar-SA"/>
        </w:rPr>
        <w:t xml:space="preserve"> </w:t>
      </w:r>
      <w:r>
        <w:rPr>
          <w:rFonts w:ascii="Arial MT" w:hAnsi="Arial MT"/>
          <w:position w:val="1"/>
          <w:sz w:val="16"/>
          <w:szCs w:val="22"/>
          <w:lang w:val="pt-PT" w:eastAsia="en-US" w:bidi="ar-SA"/>
        </w:rPr>
        <w:t>de</w:t>
      </w:r>
      <w:r>
        <w:rPr>
          <w:rFonts w:ascii="Arial MT" w:hAnsi="Arial MT"/>
          <w:spacing w:val="7"/>
          <w:position w:val="1"/>
          <w:sz w:val="16"/>
          <w:szCs w:val="22"/>
          <w:lang w:val="pt-PT" w:eastAsia="en-US" w:bidi="ar-SA"/>
        </w:rPr>
        <w:t xml:space="preserve"> </w:t>
      </w:r>
      <w:r>
        <w:rPr>
          <w:rFonts w:ascii="Arial MT" w:hAnsi="Arial MT"/>
          <w:position w:val="1"/>
          <w:sz w:val="16"/>
          <w:szCs w:val="22"/>
          <w:lang w:val="pt-PT" w:eastAsia="en-US" w:bidi="ar-SA"/>
        </w:rPr>
        <w:t>novo</w:t>
      </w:r>
      <w:r>
        <w:rPr>
          <w:rFonts w:ascii="Arial MT" w:hAnsi="Arial MT"/>
          <w:spacing w:val="7"/>
          <w:position w:val="1"/>
          <w:sz w:val="16"/>
          <w:szCs w:val="22"/>
          <w:lang w:val="pt-PT" w:eastAsia="en-US" w:bidi="ar-SA"/>
        </w:rPr>
        <w:t xml:space="preserve"> </w:t>
      </w:r>
      <w:r>
        <w:rPr>
          <w:rFonts w:ascii="Arial MT" w:hAnsi="Arial MT"/>
          <w:position w:val="1"/>
          <w:sz w:val="16"/>
          <w:szCs w:val="22"/>
          <w:lang w:val="pt-PT" w:eastAsia="en-US" w:bidi="ar-SA"/>
        </w:rPr>
        <w:t>processo</w:t>
        <w:tab/>
      </w:r>
      <w:r>
        <w:rPr>
          <w:rFonts w:ascii="Arial" w:hAnsi="Arial"/>
          <w:b/>
          <w:sz w:val="16"/>
          <w:szCs w:val="22"/>
          <w:lang w:val="pt-PT" w:eastAsia="en-US" w:bidi="ar-SA"/>
        </w:rPr>
        <w:t>Responsável:</w:t>
      </w:r>
      <w:r>
        <w:rPr>
          <w:rFonts w:ascii="Arial" w:hAnsi="Arial"/>
          <w:b/>
          <w:spacing w:val="13"/>
          <w:sz w:val="16"/>
          <w:szCs w:val="22"/>
          <w:lang w:val="pt-PT" w:eastAsia="en-US" w:bidi="ar-SA"/>
        </w:rPr>
        <w:t xml:space="preserve"> </w:t>
      </w:r>
      <w:r>
        <w:rPr>
          <w:rFonts w:ascii="Arial MT" w:hAnsi="Arial MT"/>
          <w:position w:val="1"/>
          <w:sz w:val="16"/>
          <w:szCs w:val="22"/>
          <w:lang w:val="pt-PT" w:eastAsia="en-US" w:bidi="ar-SA"/>
        </w:rPr>
        <w:t>EDER</w:t>
      </w:r>
      <w:r>
        <w:rPr>
          <w:rFonts w:ascii="Arial MT" w:hAnsi="Arial MT"/>
          <w:spacing w:val="16"/>
          <w:position w:val="1"/>
          <w:sz w:val="16"/>
          <w:szCs w:val="22"/>
          <w:lang w:val="pt-PT" w:eastAsia="en-US" w:bidi="ar-SA"/>
        </w:rPr>
        <w:t xml:space="preserve"> </w:t>
      </w:r>
      <w:r>
        <w:rPr>
          <w:rFonts w:ascii="Arial MT" w:hAnsi="Arial MT"/>
          <w:position w:val="1"/>
          <w:sz w:val="16"/>
          <w:szCs w:val="22"/>
          <w:lang w:val="pt-PT" w:eastAsia="en-US" w:bidi="ar-SA"/>
        </w:rPr>
        <w:t>RIBEIRO</w:t>
      </w:r>
    </w:p>
    <w:p>
      <w:pPr>
        <w:widowControl w:val="0"/>
        <w:numPr>
          <w:ilvl w:val="1"/>
          <w:numId w:val="23"/>
        </w:numPr>
        <w:tabs>
          <w:tab w:val="left" w:pos="1277"/>
          <w:tab w:val="left" w:pos="1278"/>
        </w:tabs>
        <w:autoSpaceDE w:val="0"/>
        <w:autoSpaceDN w:val="0"/>
        <w:spacing w:before="39" w:after="0" w:line="268" w:lineRule="auto"/>
        <w:ind w:left="1277" w:right="290" w:hanging="906"/>
        <w:jc w:val="left"/>
        <w:rPr>
          <w:rFonts w:ascii="Arial MT" w:hAnsi="Arial MT"/>
          <w:sz w:val="16"/>
          <w:szCs w:val="22"/>
          <w:lang w:val="pt-PT" w:eastAsia="en-US" w:bidi="ar-SA"/>
        </w:rPr>
      </w:pPr>
      <w:r>
        <w:rPr>
          <w:rFonts w:ascii="Arial MT" w:hAnsi="Arial MT"/>
          <w:spacing w:val="-1"/>
          <w:w w:val="105"/>
          <w:position w:val="1"/>
          <w:sz w:val="16"/>
          <w:szCs w:val="22"/>
          <w:lang w:val="pt-PT" w:eastAsia="en-US" w:bidi="ar-SA"/>
        </w:rPr>
        <w:t>Agilizar</w:t>
      </w:r>
      <w:r>
        <w:rPr>
          <w:rFonts w:ascii="Arial MT" w:hAnsi="Arial MT"/>
          <w:spacing w:val="-5"/>
          <w:w w:val="105"/>
          <w:position w:val="1"/>
          <w:sz w:val="16"/>
          <w:szCs w:val="22"/>
          <w:lang w:val="pt-PT" w:eastAsia="en-US" w:bidi="ar-SA"/>
        </w:rPr>
        <w:t xml:space="preserve"> </w:t>
      </w:r>
      <w:r>
        <w:rPr>
          <w:rFonts w:ascii="Arial MT" w:hAnsi="Arial MT"/>
          <w:spacing w:val="-1"/>
          <w:w w:val="105"/>
          <w:position w:val="1"/>
          <w:sz w:val="16"/>
          <w:szCs w:val="22"/>
          <w:lang w:val="pt-PT" w:eastAsia="en-US" w:bidi="ar-SA"/>
        </w:rPr>
        <w:t>os</w:t>
      </w:r>
      <w:r>
        <w:rPr>
          <w:rFonts w:ascii="Arial MT" w:hAnsi="Arial MT"/>
          <w:spacing w:val="-3"/>
          <w:w w:val="105"/>
          <w:position w:val="1"/>
          <w:sz w:val="16"/>
          <w:szCs w:val="22"/>
          <w:lang w:val="pt-PT" w:eastAsia="en-US" w:bidi="ar-SA"/>
        </w:rPr>
        <w:t xml:space="preserve"> </w:t>
      </w:r>
      <w:r>
        <w:rPr>
          <w:rFonts w:ascii="Arial MT" w:hAnsi="Arial MT"/>
          <w:spacing w:val="-1"/>
          <w:w w:val="105"/>
          <w:position w:val="1"/>
          <w:sz w:val="16"/>
          <w:szCs w:val="22"/>
          <w:lang w:val="pt-PT" w:eastAsia="en-US" w:bidi="ar-SA"/>
        </w:rPr>
        <w:t>procedimentos</w:t>
      </w:r>
      <w:r>
        <w:rPr>
          <w:rFonts w:ascii="Arial MT" w:hAnsi="Arial MT"/>
          <w:spacing w:val="-2"/>
          <w:w w:val="105"/>
          <w:position w:val="1"/>
          <w:sz w:val="16"/>
          <w:szCs w:val="22"/>
          <w:lang w:val="pt-PT" w:eastAsia="en-US" w:bidi="ar-SA"/>
        </w:rPr>
        <w:t xml:space="preserve"> </w:t>
      </w:r>
      <w:r>
        <w:rPr>
          <w:rFonts w:ascii="Arial MT" w:hAnsi="Arial MT"/>
          <w:spacing w:val="-1"/>
          <w:w w:val="105"/>
          <w:position w:val="1"/>
          <w:sz w:val="16"/>
          <w:szCs w:val="22"/>
          <w:lang w:val="pt-PT" w:eastAsia="en-US" w:bidi="ar-SA"/>
        </w:rPr>
        <w:t>da</w:t>
      </w:r>
      <w:r>
        <w:rPr>
          <w:rFonts w:ascii="Arial MT" w:hAnsi="Arial MT"/>
          <w:spacing w:val="-5"/>
          <w:w w:val="105"/>
          <w:position w:val="1"/>
          <w:sz w:val="16"/>
          <w:szCs w:val="22"/>
          <w:lang w:val="pt-PT" w:eastAsia="en-US" w:bidi="ar-SA"/>
        </w:rPr>
        <w:t xml:space="preserve"> </w:t>
      </w:r>
      <w:r>
        <w:rPr>
          <w:rFonts w:ascii="Arial MT" w:hAnsi="Arial MT"/>
          <w:w w:val="105"/>
          <w:position w:val="1"/>
          <w:sz w:val="16"/>
          <w:szCs w:val="22"/>
          <w:lang w:val="pt-PT" w:eastAsia="en-US" w:bidi="ar-SA"/>
        </w:rPr>
        <w:t>fase</w:t>
      </w:r>
      <w:r>
        <w:rPr>
          <w:rFonts w:ascii="Arial MT" w:hAnsi="Arial MT"/>
          <w:spacing w:val="-5"/>
          <w:w w:val="105"/>
          <w:position w:val="1"/>
          <w:sz w:val="16"/>
          <w:szCs w:val="22"/>
          <w:lang w:val="pt-PT" w:eastAsia="en-US" w:bidi="ar-SA"/>
        </w:rPr>
        <w:t xml:space="preserve"> </w:t>
      </w:r>
      <w:r>
        <w:rPr>
          <w:rFonts w:ascii="Arial MT" w:hAnsi="Arial MT"/>
          <w:w w:val="105"/>
          <w:position w:val="1"/>
          <w:sz w:val="16"/>
          <w:szCs w:val="22"/>
          <w:lang w:val="pt-PT" w:eastAsia="en-US" w:bidi="ar-SA"/>
        </w:rPr>
        <w:t>interna;</w:t>
      </w:r>
      <w:r>
        <w:rPr>
          <w:rFonts w:ascii="Arial MT" w:hAnsi="Arial MT"/>
          <w:spacing w:val="-3"/>
          <w:w w:val="105"/>
          <w:position w:val="1"/>
          <w:sz w:val="16"/>
          <w:szCs w:val="22"/>
          <w:lang w:val="pt-PT" w:eastAsia="en-US" w:bidi="ar-SA"/>
        </w:rPr>
        <w:t xml:space="preserve"> </w:t>
      </w:r>
      <w:r>
        <w:rPr>
          <w:rFonts w:ascii="Arial MT" w:hAnsi="Arial MT"/>
          <w:w w:val="105"/>
          <w:position w:val="1"/>
          <w:sz w:val="16"/>
          <w:szCs w:val="22"/>
          <w:lang w:val="pt-PT" w:eastAsia="en-US" w:bidi="ar-SA"/>
        </w:rPr>
        <w:t>realizar</w:t>
      </w:r>
      <w:r>
        <w:rPr>
          <w:rFonts w:ascii="Arial MT" w:hAnsi="Arial MT"/>
          <w:spacing w:val="-4"/>
          <w:w w:val="105"/>
          <w:position w:val="1"/>
          <w:sz w:val="16"/>
          <w:szCs w:val="22"/>
          <w:lang w:val="pt-PT" w:eastAsia="en-US" w:bidi="ar-SA"/>
        </w:rPr>
        <w:t xml:space="preserve"> </w:t>
      </w:r>
      <w:r>
        <w:rPr>
          <w:rFonts w:ascii="Arial MT" w:hAnsi="Arial MT"/>
          <w:w w:val="105"/>
          <w:position w:val="1"/>
          <w:sz w:val="16"/>
          <w:szCs w:val="22"/>
          <w:lang w:val="pt-PT" w:eastAsia="en-US" w:bidi="ar-SA"/>
        </w:rPr>
        <w:t>pesquisa</w:t>
      </w:r>
      <w:r>
        <w:rPr>
          <w:rFonts w:ascii="Arial MT" w:hAnsi="Arial MT"/>
          <w:spacing w:val="-4"/>
          <w:w w:val="105"/>
          <w:position w:val="1"/>
          <w:sz w:val="16"/>
          <w:szCs w:val="22"/>
          <w:lang w:val="pt-PT" w:eastAsia="en-US" w:bidi="ar-SA"/>
        </w:rPr>
        <w:t xml:space="preserve"> </w:t>
      </w:r>
      <w:r>
        <w:rPr>
          <w:rFonts w:ascii="Arial MT" w:hAnsi="Arial MT"/>
          <w:w w:val="105"/>
          <w:position w:val="1"/>
          <w:sz w:val="16"/>
          <w:szCs w:val="22"/>
          <w:lang w:val="pt-PT" w:eastAsia="en-US" w:bidi="ar-SA"/>
        </w:rPr>
        <w:t>de</w:t>
      </w:r>
      <w:r>
        <w:rPr>
          <w:rFonts w:ascii="Arial MT" w:hAnsi="Arial MT"/>
          <w:spacing w:val="-6"/>
          <w:w w:val="105"/>
          <w:position w:val="1"/>
          <w:sz w:val="16"/>
          <w:szCs w:val="22"/>
          <w:lang w:val="pt-PT" w:eastAsia="en-US" w:bidi="ar-SA"/>
        </w:rPr>
        <w:t xml:space="preserve"> </w:t>
      </w:r>
      <w:r>
        <w:rPr>
          <w:rFonts w:ascii="Arial MT" w:hAnsi="Arial MT"/>
          <w:w w:val="105"/>
          <w:position w:val="1"/>
          <w:sz w:val="16"/>
          <w:szCs w:val="22"/>
          <w:lang w:val="pt-PT" w:eastAsia="en-US" w:bidi="ar-SA"/>
        </w:rPr>
        <w:t>preços</w:t>
      </w:r>
      <w:r>
        <w:rPr>
          <w:rFonts w:ascii="Arial MT" w:hAnsi="Arial MT"/>
          <w:spacing w:val="-3"/>
          <w:w w:val="105"/>
          <w:position w:val="1"/>
          <w:sz w:val="16"/>
          <w:szCs w:val="22"/>
          <w:lang w:val="pt-PT" w:eastAsia="en-US" w:bidi="ar-SA"/>
        </w:rPr>
        <w:t xml:space="preserve"> </w:t>
      </w:r>
      <w:r>
        <w:rPr>
          <w:rFonts w:ascii="Arial MT" w:hAnsi="Arial MT"/>
          <w:w w:val="105"/>
          <w:position w:val="1"/>
          <w:sz w:val="16"/>
          <w:szCs w:val="22"/>
          <w:lang w:val="pt-PT" w:eastAsia="en-US" w:bidi="ar-SA"/>
        </w:rPr>
        <w:t>no</w:t>
      </w:r>
      <w:r>
        <w:rPr>
          <w:rFonts w:ascii="Arial MT" w:hAnsi="Arial MT"/>
          <w:spacing w:val="-6"/>
          <w:w w:val="105"/>
          <w:position w:val="1"/>
          <w:sz w:val="16"/>
          <w:szCs w:val="22"/>
          <w:lang w:val="pt-PT" w:eastAsia="en-US" w:bidi="ar-SA"/>
        </w:rPr>
        <w:t xml:space="preserve"> </w:t>
      </w:r>
      <w:r>
        <w:rPr>
          <w:rFonts w:ascii="Arial MT" w:hAnsi="Arial MT"/>
          <w:w w:val="105"/>
          <w:position w:val="1"/>
          <w:sz w:val="16"/>
          <w:szCs w:val="22"/>
          <w:lang w:val="pt-PT" w:eastAsia="en-US" w:bidi="ar-SA"/>
        </w:rPr>
        <w:t>painel</w:t>
      </w:r>
      <w:r>
        <w:rPr>
          <w:rFonts w:ascii="Arial MT" w:hAnsi="Arial MT"/>
          <w:spacing w:val="-2"/>
          <w:w w:val="105"/>
          <w:position w:val="1"/>
          <w:sz w:val="16"/>
          <w:szCs w:val="22"/>
          <w:lang w:val="pt-PT" w:eastAsia="en-US" w:bidi="ar-SA"/>
        </w:rPr>
        <w:t xml:space="preserve"> </w:t>
      </w:r>
      <w:r>
        <w:rPr>
          <w:rFonts w:ascii="Arial MT" w:hAnsi="Arial MT"/>
          <w:w w:val="105"/>
          <w:position w:val="1"/>
          <w:sz w:val="16"/>
          <w:szCs w:val="22"/>
          <w:lang w:val="pt-PT" w:eastAsia="en-US" w:bidi="ar-SA"/>
        </w:rPr>
        <w:t>de</w:t>
      </w:r>
      <w:r>
        <w:rPr>
          <w:rFonts w:ascii="Arial MT" w:hAnsi="Arial MT"/>
          <w:spacing w:val="8"/>
          <w:w w:val="105"/>
          <w:position w:val="1"/>
          <w:sz w:val="16"/>
          <w:szCs w:val="22"/>
          <w:lang w:val="pt-PT" w:eastAsia="en-US" w:bidi="ar-SA"/>
        </w:rPr>
        <w:t xml:space="preserve"> </w:t>
      </w:r>
      <w:r>
        <w:rPr>
          <w:rFonts w:ascii="Arial" w:hAnsi="Arial"/>
          <w:b/>
          <w:w w:val="105"/>
          <w:sz w:val="16"/>
          <w:szCs w:val="22"/>
          <w:lang w:val="pt-PT" w:eastAsia="en-US" w:bidi="ar-SA"/>
        </w:rPr>
        <w:t>Responsável:</w:t>
      </w:r>
      <w:r>
        <w:rPr>
          <w:rFonts w:ascii="Arial" w:hAnsi="Arial"/>
          <w:b/>
          <w:spacing w:val="-11"/>
          <w:w w:val="105"/>
          <w:sz w:val="16"/>
          <w:szCs w:val="22"/>
          <w:lang w:val="pt-PT" w:eastAsia="en-US" w:bidi="ar-SA"/>
        </w:rPr>
        <w:t xml:space="preserve"> </w:t>
      </w:r>
      <w:r>
        <w:rPr>
          <w:rFonts w:ascii="Arial MT" w:hAnsi="Arial MT"/>
          <w:w w:val="105"/>
          <w:position w:val="1"/>
          <w:sz w:val="16"/>
          <w:szCs w:val="22"/>
          <w:lang w:val="pt-PT" w:eastAsia="en-US" w:bidi="ar-SA"/>
        </w:rPr>
        <w:t>ISMAEL</w:t>
      </w:r>
      <w:r>
        <w:rPr>
          <w:rFonts w:ascii="Arial MT" w:hAnsi="Arial MT"/>
          <w:spacing w:val="-12"/>
          <w:w w:val="105"/>
          <w:position w:val="1"/>
          <w:sz w:val="16"/>
          <w:szCs w:val="22"/>
          <w:lang w:val="pt-PT" w:eastAsia="en-US" w:bidi="ar-SA"/>
        </w:rPr>
        <w:t xml:space="preserve"> </w:t>
      </w:r>
      <w:r>
        <w:rPr>
          <w:rFonts w:ascii="Arial MT" w:hAnsi="Arial MT"/>
          <w:w w:val="105"/>
          <w:position w:val="1"/>
          <w:sz w:val="16"/>
          <w:szCs w:val="22"/>
          <w:lang w:val="pt-PT" w:eastAsia="en-US" w:bidi="ar-SA"/>
        </w:rPr>
        <w:t>PEREIRA</w:t>
      </w:r>
      <w:r>
        <w:rPr>
          <w:rFonts w:ascii="Arial MT" w:hAnsi="Arial MT"/>
          <w:spacing w:val="-9"/>
          <w:w w:val="105"/>
          <w:position w:val="1"/>
          <w:sz w:val="16"/>
          <w:szCs w:val="22"/>
          <w:lang w:val="pt-PT" w:eastAsia="en-US" w:bidi="ar-SA"/>
        </w:rPr>
        <w:t xml:space="preserve"> </w:t>
      </w:r>
      <w:r>
        <w:rPr>
          <w:rFonts w:ascii="Arial MT" w:hAnsi="Arial MT"/>
          <w:w w:val="105"/>
          <w:position w:val="1"/>
          <w:sz w:val="16"/>
          <w:szCs w:val="22"/>
          <w:lang w:val="pt-PT" w:eastAsia="en-US" w:bidi="ar-SA"/>
        </w:rPr>
        <w:t>DOS</w:t>
      </w:r>
      <w:r>
        <w:rPr>
          <w:rFonts w:ascii="Arial MT" w:hAnsi="Arial MT"/>
          <w:spacing w:val="-10"/>
          <w:w w:val="105"/>
          <w:position w:val="1"/>
          <w:sz w:val="16"/>
          <w:szCs w:val="22"/>
          <w:lang w:val="pt-PT" w:eastAsia="en-US" w:bidi="ar-SA"/>
        </w:rPr>
        <w:t xml:space="preserve"> </w:t>
      </w:r>
      <w:r>
        <w:rPr>
          <w:rFonts w:ascii="Arial MT" w:hAnsi="Arial MT"/>
          <w:w w:val="105"/>
          <w:position w:val="1"/>
          <w:sz w:val="16"/>
          <w:szCs w:val="22"/>
          <w:lang w:val="pt-PT" w:eastAsia="en-US" w:bidi="ar-SA"/>
        </w:rPr>
        <w:t>SANTOS</w:t>
      </w:r>
      <w:r>
        <w:rPr>
          <w:rFonts w:ascii="Arial MT" w:hAnsi="Arial MT"/>
          <w:spacing w:val="1"/>
          <w:w w:val="105"/>
          <w:position w:val="1"/>
          <w:sz w:val="16"/>
          <w:szCs w:val="22"/>
          <w:lang w:val="pt-PT" w:eastAsia="en-US" w:bidi="ar-SA"/>
        </w:rPr>
        <w:t xml:space="preserve"> </w:t>
      </w:r>
      <w:r>
        <w:rPr>
          <w:rFonts w:ascii="Arial MT" w:hAnsi="Arial MT"/>
          <w:w w:val="105"/>
          <w:sz w:val="16"/>
          <w:szCs w:val="22"/>
          <w:lang w:val="pt-PT" w:eastAsia="en-US" w:bidi="ar-SA"/>
        </w:rPr>
        <w:t>preços</w:t>
      </w:r>
      <w:r>
        <w:rPr>
          <w:rFonts w:ascii="Arial MT" w:hAnsi="Arial MT"/>
          <w:spacing w:val="1"/>
          <w:w w:val="105"/>
          <w:sz w:val="16"/>
          <w:szCs w:val="22"/>
          <w:lang w:val="pt-PT" w:eastAsia="en-US" w:bidi="ar-SA"/>
        </w:rPr>
        <w:t xml:space="preserve"> </w:t>
      </w:r>
      <w:r>
        <w:rPr>
          <w:rFonts w:ascii="Arial MT" w:hAnsi="Arial MT"/>
          <w:w w:val="105"/>
          <w:sz w:val="16"/>
          <w:szCs w:val="22"/>
          <w:lang w:val="pt-PT" w:eastAsia="en-US" w:bidi="ar-SA"/>
        </w:rPr>
        <w:t>utilizando</w:t>
      </w:r>
      <w:r>
        <w:rPr>
          <w:rFonts w:ascii="Arial MT" w:hAnsi="Arial MT"/>
          <w:spacing w:val="2"/>
          <w:w w:val="105"/>
          <w:sz w:val="16"/>
          <w:szCs w:val="22"/>
          <w:lang w:val="pt-PT" w:eastAsia="en-US" w:bidi="ar-SA"/>
        </w:rPr>
        <w:t xml:space="preserve"> </w:t>
      </w:r>
      <w:r>
        <w:rPr>
          <w:rFonts w:ascii="Arial MT" w:hAnsi="Arial MT"/>
          <w:w w:val="105"/>
          <w:sz w:val="16"/>
          <w:szCs w:val="22"/>
          <w:lang w:val="pt-PT" w:eastAsia="en-US" w:bidi="ar-SA"/>
        </w:rPr>
        <w:t>o</w:t>
      </w:r>
      <w:r>
        <w:rPr>
          <w:rFonts w:ascii="Arial MT" w:hAnsi="Arial MT"/>
          <w:spacing w:val="-1"/>
          <w:w w:val="105"/>
          <w:sz w:val="16"/>
          <w:szCs w:val="22"/>
          <w:lang w:val="pt-PT" w:eastAsia="en-US" w:bidi="ar-SA"/>
        </w:rPr>
        <w:t xml:space="preserve"> </w:t>
      </w:r>
      <w:r>
        <w:rPr>
          <w:rFonts w:ascii="Arial MT" w:hAnsi="Arial MT"/>
          <w:w w:val="105"/>
          <w:sz w:val="16"/>
          <w:szCs w:val="22"/>
          <w:lang w:val="pt-PT" w:eastAsia="en-US" w:bidi="ar-SA"/>
        </w:rPr>
        <w:t>parâmetro mediano</w:t>
      </w:r>
      <w:r>
        <w:rPr>
          <w:rFonts w:ascii="Arial MT" w:hAnsi="Arial MT"/>
          <w:spacing w:val="1"/>
          <w:w w:val="105"/>
          <w:sz w:val="16"/>
          <w:szCs w:val="22"/>
          <w:lang w:val="pt-PT" w:eastAsia="en-US" w:bidi="ar-SA"/>
        </w:rPr>
        <w:t xml:space="preserve"> </w:t>
      </w:r>
      <w:r>
        <w:rPr>
          <w:rFonts w:ascii="Arial MT" w:hAnsi="Arial MT"/>
          <w:w w:val="105"/>
          <w:sz w:val="16"/>
          <w:szCs w:val="22"/>
          <w:lang w:val="pt-PT" w:eastAsia="en-US" w:bidi="ar-SA"/>
        </w:rPr>
        <w:t>para cada</w:t>
      </w:r>
      <w:r>
        <w:rPr>
          <w:rFonts w:ascii="Arial MT" w:hAnsi="Arial MT"/>
          <w:spacing w:val="-1"/>
          <w:w w:val="105"/>
          <w:sz w:val="16"/>
          <w:szCs w:val="22"/>
          <w:lang w:val="pt-PT" w:eastAsia="en-US" w:bidi="ar-SA"/>
        </w:rPr>
        <w:t xml:space="preserve"> </w:t>
      </w:r>
      <w:r>
        <w:rPr>
          <w:rFonts w:ascii="Arial MT" w:hAnsi="Arial MT"/>
          <w:w w:val="105"/>
          <w:sz w:val="16"/>
          <w:szCs w:val="22"/>
          <w:lang w:val="pt-PT" w:eastAsia="en-US" w:bidi="ar-SA"/>
        </w:rPr>
        <w:t>item</w:t>
      </w:r>
    </w:p>
    <w:p>
      <w:pPr>
        <w:widowControl w:val="0"/>
        <w:autoSpaceDE w:val="0"/>
        <w:autoSpaceDN w:val="0"/>
        <w:spacing w:before="0" w:after="0" w:line="234" w:lineRule="exact"/>
        <w:ind w:left="223" w:right="0"/>
        <w:jc w:val="left"/>
        <w:rPr>
          <w:rFonts w:ascii="Arial MT"/>
          <w:sz w:val="20"/>
          <w:szCs w:val="18"/>
          <w:lang w:val="pt-PT" w:eastAsia="en-US" w:bidi="ar-SA"/>
        </w:rPr>
      </w:pPr>
      <w:r>
        <w:rPr>
          <w:rFonts w:ascii="Arial MT"/>
          <w:position w:val="-4"/>
          <w:sz w:val="20"/>
        </w:rPr>
        <w:pict>
          <v:shape id="_x0000_i1048" type="#_x0000_t202" style="width:554.95pt;height:11.7pt;mso-position-horizontal-relative:char;mso-position-vertical-relative:line" filled="t" fillcolor="#eaeaea" stroked="f">
            <v:fill type="solid"/>
            <v:textbox inset="0,0,0,0">
              <w:txbxContent>
                <w:p>
                  <w:pPr>
                    <w:spacing w:before="22"/>
                    <w:ind w:left="1056" w:right="0" w:firstLine="0"/>
                    <w:jc w:val="left"/>
                    <w:rPr>
                      <w:rFonts w:ascii="Arial" w:hAnsi="Arial"/>
                      <w:b/>
                      <w:sz w:val="16"/>
                    </w:rPr>
                  </w:pPr>
                  <w:r>
                    <w:rPr>
                      <w:rFonts w:ascii="Arial" w:hAnsi="Arial"/>
                      <w:b/>
                      <w:sz w:val="16"/>
                    </w:rPr>
                    <w:t>Ações</w:t>
                  </w:r>
                  <w:r>
                    <w:rPr>
                      <w:rFonts w:ascii="Arial" w:hAnsi="Arial"/>
                      <w:b/>
                      <w:spacing w:val="7"/>
                      <w:sz w:val="16"/>
                    </w:rPr>
                    <w:t xml:space="preserve"> </w:t>
                  </w:r>
                  <w:r>
                    <w:rPr>
                      <w:rFonts w:ascii="Arial" w:hAnsi="Arial"/>
                      <w:b/>
                      <w:sz w:val="16"/>
                    </w:rPr>
                    <w:t>de</w:t>
                  </w:r>
                  <w:r>
                    <w:rPr>
                      <w:rFonts w:ascii="Arial" w:hAnsi="Arial"/>
                      <w:b/>
                      <w:spacing w:val="7"/>
                      <w:sz w:val="16"/>
                    </w:rPr>
                    <w:t xml:space="preserve"> </w:t>
                  </w:r>
                  <w:r>
                    <w:rPr>
                      <w:rFonts w:ascii="Arial" w:hAnsi="Arial"/>
                      <w:b/>
                      <w:sz w:val="16"/>
                    </w:rPr>
                    <w:t>Contingência</w:t>
                  </w:r>
                </w:p>
              </w:txbxContent>
            </v:textbox>
            <w10:anchorlock/>
          </v:shape>
        </w:pict>
      </w:r>
    </w:p>
    <w:p>
      <w:pPr>
        <w:widowControl w:val="0"/>
        <w:tabs>
          <w:tab w:val="left" w:pos="1277"/>
          <w:tab w:val="left" w:pos="7558"/>
        </w:tabs>
        <w:autoSpaceDE w:val="0"/>
        <w:autoSpaceDN w:val="0"/>
        <w:spacing w:before="4" w:after="0" w:line="290" w:lineRule="auto"/>
        <w:ind w:left="372" w:right="287" w:firstLine="0"/>
        <w:jc w:val="left"/>
        <w:rPr>
          <w:rFonts w:ascii="Arial MT" w:hAnsi="Arial MT"/>
          <w:sz w:val="16"/>
          <w:szCs w:val="22"/>
          <w:lang w:val="pt-PT" w:eastAsia="en-US" w:bidi="ar-SA"/>
        </w:rPr>
      </w:pPr>
      <w:r>
        <w:pict>
          <v:shape id="_x0000_s1049" style="width:4.05pt;height:4.35pt;margin-top:50.69pt;margin-left:228.67pt;mso-position-horizontal-relative:page;position:absolute;z-index:251671552" coordorigin="4573,1014" coordsize="81,87" path="m4626,1014l4602,1014,4592,1018,4585,1025,4577,1033,4573,1044,4573,1072,4577,1082,4592,1097,4602,1101,4625,1101,4634,1099,4640,1094,4647,1089,4608,1089,4602,1087,4597,1082,4592,1077,4589,1070,4589,1061,4654,1061,4654,1049,4590,1049,4590,1042,4593,1036,4597,1032,4602,1028,4608,1025,4643,1025,4636,1018,4626,1014xm4638,1072l4636,1078,4633,1082,4629,1085,4625,1088,4621,1089,4647,1089,4651,1082,4654,1074,4638,1072xm4643,1025l4622,1025,4628,1028,4633,1034,4636,1037,4638,1042,4638,1049,4654,1049,4654,1043,4650,1033,4643,1025xe" filled="t" fillcolor="black" stroked="f">
            <v:fill type="solid"/>
            <v:path arrowok="t"/>
          </v:shape>
        </w:pict>
      </w:r>
      <w:r>
        <w:rPr>
          <w:rFonts w:ascii="Arial MT" w:hAnsi="Arial MT"/>
          <w:position w:val="1"/>
          <w:sz w:val="16"/>
          <w:szCs w:val="22"/>
          <w:lang w:val="pt-PT" w:eastAsia="en-US" w:bidi="ar-SA"/>
        </w:rPr>
        <w:t>C-01</w:t>
        <w:tab/>
        <w:t>Reagendar</w:t>
      </w:r>
      <w:r>
        <w:rPr>
          <w:rFonts w:ascii="Arial MT" w:hAnsi="Arial MT"/>
          <w:spacing w:val="21"/>
          <w:position w:val="1"/>
          <w:sz w:val="16"/>
          <w:szCs w:val="22"/>
          <w:lang w:val="pt-PT" w:eastAsia="en-US" w:bidi="ar-SA"/>
        </w:rPr>
        <w:t xml:space="preserve"> </w:t>
      </w:r>
      <w:r>
        <w:rPr>
          <w:rFonts w:ascii="Arial MT" w:hAnsi="Arial MT"/>
          <w:position w:val="1"/>
          <w:sz w:val="16"/>
          <w:szCs w:val="22"/>
          <w:lang w:val="pt-PT" w:eastAsia="en-US" w:bidi="ar-SA"/>
        </w:rPr>
        <w:t>a</w:t>
      </w:r>
      <w:r>
        <w:rPr>
          <w:rFonts w:ascii="Arial MT" w:hAnsi="Arial MT"/>
          <w:spacing w:val="18"/>
          <w:position w:val="1"/>
          <w:sz w:val="16"/>
          <w:szCs w:val="22"/>
          <w:lang w:val="pt-PT" w:eastAsia="en-US" w:bidi="ar-SA"/>
        </w:rPr>
        <w:t xml:space="preserve"> </w:t>
      </w:r>
      <w:r>
        <w:rPr>
          <w:rFonts w:ascii="Arial MT" w:hAnsi="Arial MT"/>
          <w:position w:val="1"/>
          <w:sz w:val="16"/>
          <w:szCs w:val="22"/>
          <w:lang w:val="pt-PT" w:eastAsia="en-US" w:bidi="ar-SA"/>
        </w:rPr>
        <w:t>licitação;</w:t>
      </w:r>
      <w:r>
        <w:rPr>
          <w:rFonts w:ascii="Arial MT" w:hAnsi="Arial MT"/>
          <w:spacing w:val="22"/>
          <w:position w:val="1"/>
          <w:sz w:val="16"/>
          <w:szCs w:val="22"/>
          <w:lang w:val="pt-PT" w:eastAsia="en-US" w:bidi="ar-SA"/>
        </w:rPr>
        <w:t xml:space="preserve"> </w:t>
      </w:r>
      <w:r>
        <w:rPr>
          <w:rFonts w:ascii="Arial MT" w:hAnsi="Arial MT"/>
          <w:position w:val="1"/>
          <w:sz w:val="16"/>
          <w:szCs w:val="22"/>
          <w:lang w:val="pt-PT" w:eastAsia="en-US" w:bidi="ar-SA"/>
        </w:rPr>
        <w:t>refazer</w:t>
      </w:r>
      <w:r>
        <w:rPr>
          <w:rFonts w:ascii="Arial MT" w:hAnsi="Arial MT"/>
          <w:spacing w:val="19"/>
          <w:position w:val="1"/>
          <w:sz w:val="16"/>
          <w:szCs w:val="22"/>
          <w:lang w:val="pt-PT" w:eastAsia="en-US" w:bidi="ar-SA"/>
        </w:rPr>
        <w:t xml:space="preserve"> </w:t>
      </w:r>
      <w:r>
        <w:rPr>
          <w:rFonts w:ascii="Arial MT" w:hAnsi="Arial MT"/>
          <w:position w:val="1"/>
          <w:sz w:val="16"/>
          <w:szCs w:val="22"/>
          <w:lang w:val="pt-PT" w:eastAsia="en-US" w:bidi="ar-SA"/>
        </w:rPr>
        <w:t>nova</w:t>
      </w:r>
      <w:r>
        <w:rPr>
          <w:rFonts w:ascii="Arial MT" w:hAnsi="Arial MT"/>
          <w:spacing w:val="18"/>
          <w:position w:val="1"/>
          <w:sz w:val="16"/>
          <w:szCs w:val="22"/>
          <w:lang w:val="pt-PT" w:eastAsia="en-US" w:bidi="ar-SA"/>
        </w:rPr>
        <w:t xml:space="preserve"> </w:t>
      </w:r>
      <w:r>
        <w:rPr>
          <w:rFonts w:ascii="Arial MT" w:hAnsi="Arial MT"/>
          <w:position w:val="1"/>
          <w:sz w:val="16"/>
          <w:szCs w:val="22"/>
          <w:lang w:val="pt-PT" w:eastAsia="en-US" w:bidi="ar-SA"/>
        </w:rPr>
        <w:t>pesquisa</w:t>
      </w:r>
      <w:r>
        <w:rPr>
          <w:rFonts w:ascii="Arial MT" w:hAnsi="Arial MT"/>
          <w:spacing w:val="18"/>
          <w:position w:val="1"/>
          <w:sz w:val="16"/>
          <w:szCs w:val="22"/>
          <w:lang w:val="pt-PT" w:eastAsia="en-US" w:bidi="ar-SA"/>
        </w:rPr>
        <w:t xml:space="preserve"> </w:t>
      </w:r>
      <w:r>
        <w:rPr>
          <w:rFonts w:ascii="Arial MT" w:hAnsi="Arial MT"/>
          <w:position w:val="1"/>
          <w:sz w:val="16"/>
          <w:szCs w:val="22"/>
          <w:lang w:val="pt-PT" w:eastAsia="en-US" w:bidi="ar-SA"/>
        </w:rPr>
        <w:t>de</w:t>
      </w:r>
      <w:r>
        <w:rPr>
          <w:rFonts w:ascii="Arial MT" w:hAnsi="Arial MT"/>
          <w:spacing w:val="18"/>
          <w:position w:val="1"/>
          <w:sz w:val="16"/>
          <w:szCs w:val="22"/>
          <w:lang w:val="pt-PT" w:eastAsia="en-US" w:bidi="ar-SA"/>
        </w:rPr>
        <w:t xml:space="preserve"> </w:t>
      </w:r>
      <w:r>
        <w:rPr>
          <w:rFonts w:ascii="Arial MT" w:hAnsi="Arial MT"/>
          <w:position w:val="1"/>
          <w:sz w:val="16"/>
          <w:szCs w:val="22"/>
          <w:lang w:val="pt-PT" w:eastAsia="en-US" w:bidi="ar-SA"/>
        </w:rPr>
        <w:t>preço.</w:t>
        <w:tab/>
      </w:r>
      <w:r>
        <w:rPr>
          <w:rFonts w:ascii="Arial" w:hAnsi="Arial"/>
          <w:b/>
          <w:sz w:val="16"/>
          <w:szCs w:val="22"/>
          <w:lang w:val="pt-PT" w:eastAsia="en-US" w:bidi="ar-SA"/>
        </w:rPr>
        <w:t>Responsável:</w:t>
      </w:r>
      <w:r>
        <w:rPr>
          <w:rFonts w:ascii="Arial" w:hAnsi="Arial"/>
          <w:b/>
          <w:spacing w:val="10"/>
          <w:sz w:val="16"/>
          <w:szCs w:val="22"/>
          <w:lang w:val="pt-PT" w:eastAsia="en-US" w:bidi="ar-SA"/>
        </w:rPr>
        <w:t xml:space="preserve"> </w:t>
      </w:r>
      <w:r>
        <w:rPr>
          <w:rFonts w:ascii="Arial MT" w:hAnsi="Arial MT"/>
          <w:position w:val="1"/>
          <w:sz w:val="16"/>
          <w:szCs w:val="22"/>
          <w:lang w:val="pt-PT" w:eastAsia="en-US" w:bidi="ar-SA"/>
        </w:rPr>
        <w:t>ISMAEL</w:t>
      </w:r>
      <w:r>
        <w:rPr>
          <w:rFonts w:ascii="Arial MT" w:hAnsi="Arial MT"/>
          <w:spacing w:val="12"/>
          <w:position w:val="1"/>
          <w:sz w:val="16"/>
          <w:szCs w:val="22"/>
          <w:lang w:val="pt-PT" w:eastAsia="en-US" w:bidi="ar-SA"/>
        </w:rPr>
        <w:t xml:space="preserve"> </w:t>
      </w:r>
      <w:r>
        <w:rPr>
          <w:rFonts w:ascii="Arial MT" w:hAnsi="Arial MT"/>
          <w:position w:val="1"/>
          <w:sz w:val="16"/>
          <w:szCs w:val="22"/>
          <w:lang w:val="pt-PT" w:eastAsia="en-US" w:bidi="ar-SA"/>
        </w:rPr>
        <w:t>PEREIRA</w:t>
      </w:r>
      <w:r>
        <w:rPr>
          <w:rFonts w:ascii="Arial MT" w:hAnsi="Arial MT"/>
          <w:spacing w:val="14"/>
          <w:position w:val="1"/>
          <w:sz w:val="16"/>
          <w:szCs w:val="22"/>
          <w:lang w:val="pt-PT" w:eastAsia="en-US" w:bidi="ar-SA"/>
        </w:rPr>
        <w:t xml:space="preserve"> </w:t>
      </w:r>
      <w:r>
        <w:rPr>
          <w:rFonts w:ascii="Arial MT" w:hAnsi="Arial MT"/>
          <w:position w:val="1"/>
          <w:sz w:val="16"/>
          <w:szCs w:val="22"/>
          <w:lang w:val="pt-PT" w:eastAsia="en-US" w:bidi="ar-SA"/>
        </w:rPr>
        <w:t>DOS</w:t>
      </w:r>
      <w:r>
        <w:rPr>
          <w:rFonts w:ascii="Arial MT" w:hAnsi="Arial MT"/>
          <w:spacing w:val="13"/>
          <w:position w:val="1"/>
          <w:sz w:val="16"/>
          <w:szCs w:val="22"/>
          <w:lang w:val="pt-PT" w:eastAsia="en-US" w:bidi="ar-SA"/>
        </w:rPr>
        <w:t xml:space="preserve"> </w:t>
      </w:r>
      <w:r>
        <w:rPr>
          <w:rFonts w:ascii="Arial MT" w:hAnsi="Arial MT"/>
          <w:position w:val="1"/>
          <w:sz w:val="16"/>
          <w:szCs w:val="22"/>
          <w:lang w:val="pt-PT" w:eastAsia="en-US" w:bidi="ar-SA"/>
        </w:rPr>
        <w:t>SANTOS</w:t>
      </w:r>
      <w:r>
        <w:rPr>
          <w:rFonts w:ascii="Arial MT" w:hAnsi="Arial MT"/>
          <w:spacing w:val="-41"/>
          <w:position w:val="1"/>
          <w:sz w:val="16"/>
          <w:szCs w:val="22"/>
          <w:lang w:val="pt-PT" w:eastAsia="en-US" w:bidi="ar-SA"/>
        </w:rPr>
        <w:t xml:space="preserve"> </w:t>
      </w:r>
      <w:r>
        <w:rPr>
          <w:rFonts w:ascii="Arial MT" w:hAnsi="Arial MT"/>
          <w:position w:val="1"/>
          <w:sz w:val="16"/>
          <w:szCs w:val="22"/>
          <w:lang w:val="pt-PT" w:eastAsia="en-US" w:bidi="ar-SA"/>
        </w:rPr>
        <w:t>C-02</w:t>
        <w:tab/>
        <w:t>Verificar</w:t>
      </w:r>
      <w:r>
        <w:rPr>
          <w:rFonts w:ascii="Arial MT" w:hAnsi="Arial MT"/>
          <w:spacing w:val="6"/>
          <w:position w:val="1"/>
          <w:sz w:val="16"/>
          <w:szCs w:val="22"/>
          <w:lang w:val="pt-PT" w:eastAsia="en-US" w:bidi="ar-SA"/>
        </w:rPr>
        <w:t xml:space="preserve"> </w:t>
      </w:r>
      <w:r>
        <w:rPr>
          <w:rFonts w:ascii="Arial MT" w:hAnsi="Arial MT"/>
          <w:position w:val="1"/>
          <w:sz w:val="16"/>
          <w:szCs w:val="22"/>
          <w:lang w:val="pt-PT" w:eastAsia="en-US" w:bidi="ar-SA"/>
        </w:rPr>
        <w:t>a</w:t>
      </w:r>
      <w:r>
        <w:rPr>
          <w:rFonts w:ascii="Arial MT" w:hAnsi="Arial MT"/>
          <w:spacing w:val="7"/>
          <w:position w:val="1"/>
          <w:sz w:val="16"/>
          <w:szCs w:val="22"/>
          <w:lang w:val="pt-PT" w:eastAsia="en-US" w:bidi="ar-SA"/>
        </w:rPr>
        <w:t xml:space="preserve"> </w:t>
      </w:r>
      <w:r>
        <w:rPr>
          <w:rFonts w:ascii="Arial MT" w:hAnsi="Arial MT"/>
          <w:position w:val="1"/>
          <w:sz w:val="16"/>
          <w:szCs w:val="22"/>
          <w:lang w:val="pt-PT" w:eastAsia="en-US" w:bidi="ar-SA"/>
        </w:rPr>
        <w:t>possibilidade</w:t>
      </w:r>
      <w:r>
        <w:rPr>
          <w:rFonts w:ascii="Arial MT" w:hAnsi="Arial MT"/>
          <w:spacing w:val="6"/>
          <w:position w:val="1"/>
          <w:sz w:val="16"/>
          <w:szCs w:val="22"/>
          <w:lang w:val="pt-PT" w:eastAsia="en-US" w:bidi="ar-SA"/>
        </w:rPr>
        <w:t xml:space="preserve"> </w:t>
      </w:r>
      <w:r>
        <w:rPr>
          <w:rFonts w:ascii="Arial MT" w:hAnsi="Arial MT"/>
          <w:position w:val="1"/>
          <w:sz w:val="16"/>
          <w:szCs w:val="22"/>
          <w:lang w:val="pt-PT" w:eastAsia="en-US" w:bidi="ar-SA"/>
        </w:rPr>
        <w:t>de</w:t>
      </w:r>
      <w:r>
        <w:rPr>
          <w:rFonts w:ascii="Arial MT" w:hAnsi="Arial MT"/>
          <w:spacing w:val="7"/>
          <w:position w:val="1"/>
          <w:sz w:val="16"/>
          <w:szCs w:val="22"/>
          <w:lang w:val="pt-PT" w:eastAsia="en-US" w:bidi="ar-SA"/>
        </w:rPr>
        <w:t xml:space="preserve"> </w:t>
      </w:r>
      <w:r>
        <w:rPr>
          <w:rFonts w:ascii="Arial MT" w:hAnsi="Arial MT"/>
          <w:position w:val="1"/>
          <w:sz w:val="16"/>
          <w:szCs w:val="22"/>
          <w:lang w:val="pt-PT" w:eastAsia="en-US" w:bidi="ar-SA"/>
        </w:rPr>
        <w:t>adesão</w:t>
      </w:r>
      <w:r>
        <w:rPr>
          <w:rFonts w:ascii="Arial MT" w:hAnsi="Arial MT"/>
          <w:spacing w:val="9"/>
          <w:position w:val="1"/>
          <w:sz w:val="16"/>
          <w:szCs w:val="22"/>
          <w:lang w:val="pt-PT" w:eastAsia="en-US" w:bidi="ar-SA"/>
        </w:rPr>
        <w:t xml:space="preserve"> </w:t>
      </w:r>
      <w:r>
        <w:rPr>
          <w:rFonts w:ascii="Arial MT" w:hAnsi="Arial MT"/>
          <w:position w:val="1"/>
          <w:sz w:val="16"/>
          <w:szCs w:val="22"/>
          <w:lang w:val="pt-PT" w:eastAsia="en-US" w:bidi="ar-SA"/>
        </w:rPr>
        <w:t>a</w:t>
      </w:r>
      <w:r>
        <w:rPr>
          <w:rFonts w:ascii="Arial MT" w:hAnsi="Arial MT"/>
          <w:spacing w:val="7"/>
          <w:position w:val="1"/>
          <w:sz w:val="16"/>
          <w:szCs w:val="22"/>
          <w:lang w:val="pt-PT" w:eastAsia="en-US" w:bidi="ar-SA"/>
        </w:rPr>
        <w:t xml:space="preserve"> </w:t>
      </w:r>
      <w:r>
        <w:rPr>
          <w:rFonts w:ascii="Arial MT" w:hAnsi="Arial MT"/>
          <w:position w:val="1"/>
          <w:sz w:val="16"/>
          <w:szCs w:val="22"/>
          <w:lang w:val="pt-PT" w:eastAsia="en-US" w:bidi="ar-SA"/>
        </w:rPr>
        <w:t>ARP</w:t>
      </w:r>
      <w:r>
        <w:rPr>
          <w:rFonts w:ascii="Arial MT" w:hAnsi="Arial MT"/>
          <w:spacing w:val="5"/>
          <w:position w:val="1"/>
          <w:sz w:val="16"/>
          <w:szCs w:val="22"/>
          <w:lang w:val="pt-PT" w:eastAsia="en-US" w:bidi="ar-SA"/>
        </w:rPr>
        <w:t xml:space="preserve"> </w:t>
      </w:r>
      <w:r>
        <w:rPr>
          <w:rFonts w:ascii="Arial MT" w:hAnsi="Arial MT"/>
          <w:position w:val="1"/>
          <w:sz w:val="16"/>
          <w:szCs w:val="22"/>
          <w:lang w:val="pt-PT" w:eastAsia="en-US" w:bidi="ar-SA"/>
        </w:rPr>
        <w:t>vigente</w:t>
      </w:r>
      <w:r>
        <w:rPr>
          <w:rFonts w:ascii="Arial MT" w:hAnsi="Arial MT"/>
          <w:spacing w:val="7"/>
          <w:position w:val="1"/>
          <w:sz w:val="16"/>
          <w:szCs w:val="22"/>
          <w:lang w:val="pt-PT" w:eastAsia="en-US" w:bidi="ar-SA"/>
        </w:rPr>
        <w:t xml:space="preserve"> </w:t>
      </w:r>
      <w:r>
        <w:rPr>
          <w:rFonts w:ascii="Arial MT" w:hAnsi="Arial MT"/>
          <w:position w:val="1"/>
          <w:sz w:val="16"/>
          <w:szCs w:val="22"/>
          <w:lang w:val="pt-PT" w:eastAsia="en-US" w:bidi="ar-SA"/>
        </w:rPr>
        <w:t>com</w:t>
      </w:r>
      <w:r>
        <w:rPr>
          <w:rFonts w:ascii="Arial MT" w:hAnsi="Arial MT"/>
          <w:spacing w:val="8"/>
          <w:position w:val="1"/>
          <w:sz w:val="16"/>
          <w:szCs w:val="22"/>
          <w:lang w:val="pt-PT" w:eastAsia="en-US" w:bidi="ar-SA"/>
        </w:rPr>
        <w:t xml:space="preserve"> </w:t>
      </w:r>
      <w:r>
        <w:rPr>
          <w:rFonts w:ascii="Arial MT" w:hAnsi="Arial MT"/>
          <w:position w:val="1"/>
          <w:sz w:val="16"/>
          <w:szCs w:val="22"/>
          <w:lang w:val="pt-PT" w:eastAsia="en-US" w:bidi="ar-SA"/>
        </w:rPr>
        <w:t>outros</w:t>
      </w:r>
      <w:r>
        <w:rPr>
          <w:rFonts w:ascii="Arial MT" w:hAnsi="Arial MT"/>
          <w:spacing w:val="8"/>
          <w:position w:val="1"/>
          <w:sz w:val="16"/>
          <w:szCs w:val="22"/>
          <w:lang w:val="pt-PT" w:eastAsia="en-US" w:bidi="ar-SA"/>
        </w:rPr>
        <w:t xml:space="preserve"> </w:t>
      </w:r>
      <w:r>
        <w:rPr>
          <w:rFonts w:ascii="Arial MT" w:hAnsi="Arial MT"/>
          <w:position w:val="1"/>
          <w:sz w:val="16"/>
          <w:szCs w:val="22"/>
          <w:lang w:val="pt-PT" w:eastAsia="en-US" w:bidi="ar-SA"/>
        </w:rPr>
        <w:t>órgãos</w:t>
      </w:r>
      <w:r>
        <w:rPr>
          <w:rFonts w:ascii="Arial MT" w:hAnsi="Arial MT"/>
          <w:spacing w:val="10"/>
          <w:position w:val="1"/>
          <w:sz w:val="16"/>
          <w:szCs w:val="22"/>
          <w:lang w:val="pt-PT" w:eastAsia="en-US" w:bidi="ar-SA"/>
        </w:rPr>
        <w:t xml:space="preserve"> </w:t>
      </w:r>
      <w:r>
        <w:rPr>
          <w:rFonts w:ascii="Arial MT" w:hAnsi="Arial MT"/>
          <w:position w:val="1"/>
          <w:sz w:val="16"/>
          <w:szCs w:val="22"/>
          <w:lang w:val="pt-PT" w:eastAsia="en-US" w:bidi="ar-SA"/>
        </w:rPr>
        <w:t>públicos</w:t>
        <w:tab/>
      </w:r>
      <w:r>
        <w:rPr>
          <w:rFonts w:ascii="Arial" w:hAnsi="Arial"/>
          <w:b/>
          <w:sz w:val="16"/>
          <w:szCs w:val="22"/>
          <w:lang w:val="pt-PT" w:eastAsia="en-US" w:bidi="ar-SA"/>
        </w:rPr>
        <w:t>Responsável:</w:t>
      </w:r>
      <w:r>
        <w:rPr>
          <w:rFonts w:ascii="Arial" w:hAnsi="Arial"/>
          <w:b/>
          <w:spacing w:val="12"/>
          <w:sz w:val="16"/>
          <w:szCs w:val="22"/>
          <w:lang w:val="pt-PT" w:eastAsia="en-US" w:bidi="ar-SA"/>
        </w:rPr>
        <w:t xml:space="preserve"> </w:t>
      </w:r>
      <w:r>
        <w:rPr>
          <w:rFonts w:ascii="Arial MT" w:hAnsi="Arial MT"/>
          <w:position w:val="1"/>
          <w:sz w:val="16"/>
          <w:szCs w:val="22"/>
          <w:lang w:val="pt-PT" w:eastAsia="en-US" w:bidi="ar-SA"/>
        </w:rPr>
        <w:t>ISMAEL</w:t>
      </w:r>
      <w:r>
        <w:rPr>
          <w:rFonts w:ascii="Arial MT" w:hAnsi="Arial MT"/>
          <w:spacing w:val="14"/>
          <w:position w:val="1"/>
          <w:sz w:val="16"/>
          <w:szCs w:val="22"/>
          <w:lang w:val="pt-PT" w:eastAsia="en-US" w:bidi="ar-SA"/>
        </w:rPr>
        <w:t xml:space="preserve"> </w:t>
      </w:r>
      <w:r>
        <w:rPr>
          <w:rFonts w:ascii="Arial MT" w:hAnsi="Arial MT"/>
          <w:position w:val="1"/>
          <w:sz w:val="16"/>
          <w:szCs w:val="22"/>
          <w:lang w:val="pt-PT" w:eastAsia="en-US" w:bidi="ar-SA"/>
        </w:rPr>
        <w:t>PEREIRA</w:t>
      </w:r>
      <w:r>
        <w:rPr>
          <w:rFonts w:ascii="Arial MT" w:hAnsi="Arial MT"/>
          <w:spacing w:val="15"/>
          <w:position w:val="1"/>
          <w:sz w:val="16"/>
          <w:szCs w:val="22"/>
          <w:lang w:val="pt-PT" w:eastAsia="en-US" w:bidi="ar-SA"/>
        </w:rPr>
        <w:t xml:space="preserve"> </w:t>
      </w:r>
      <w:r>
        <w:rPr>
          <w:rFonts w:ascii="Arial MT" w:hAnsi="Arial MT"/>
          <w:position w:val="1"/>
          <w:sz w:val="16"/>
          <w:szCs w:val="22"/>
          <w:lang w:val="pt-PT" w:eastAsia="en-US" w:bidi="ar-SA"/>
        </w:rPr>
        <w:t>DOS</w:t>
      </w:r>
      <w:r>
        <w:rPr>
          <w:rFonts w:ascii="Arial MT" w:hAnsi="Arial MT"/>
          <w:spacing w:val="13"/>
          <w:position w:val="1"/>
          <w:sz w:val="16"/>
          <w:szCs w:val="22"/>
          <w:lang w:val="pt-PT" w:eastAsia="en-US" w:bidi="ar-SA"/>
        </w:rPr>
        <w:t xml:space="preserve"> </w:t>
      </w:r>
      <w:r>
        <w:rPr>
          <w:rFonts w:ascii="Arial MT" w:hAnsi="Arial MT"/>
          <w:position w:val="1"/>
          <w:sz w:val="16"/>
          <w:szCs w:val="22"/>
          <w:lang w:val="pt-PT" w:eastAsia="en-US" w:bidi="ar-SA"/>
        </w:rPr>
        <w:t>SANTOS</w:t>
      </w:r>
    </w:p>
    <w:p>
      <w:pPr>
        <w:widowControl w:val="0"/>
        <w:autoSpaceDE w:val="0"/>
        <w:autoSpaceDN w:val="0"/>
        <w:spacing w:before="7" w:after="0" w:line="240" w:lineRule="auto"/>
        <w:ind w:left="0" w:right="0"/>
        <w:jc w:val="left"/>
        <w:rPr>
          <w:rFonts w:ascii="Arial MT"/>
          <w:sz w:val="13"/>
          <w:szCs w:val="18"/>
          <w:lang w:val="pt-PT" w:eastAsia="en-US" w:bidi="ar-SA"/>
        </w:rPr>
      </w:pPr>
      <w:r>
        <w:pict>
          <v:group id="_x0000_s1050" style="width:554.95pt;height:47.45pt;margin-top:9.78pt;margin-left:20.15pt;mso-position-horizontal-relative:page;mso-wrap-distance-left:0;mso-wrap-distance-right:0;position:absolute;z-index:-251635712" coordorigin="403,196" coordsize="11099,949">
            <v:rect id="_x0000_s1051" style="width:11099;height:250;left:403;position:absolute;top:199" filled="t" fillcolor="#ccc" stroked="f">
              <v:fill type="solid"/>
            </v:rect>
            <v:shape id="_x0000_s1052" style="width:11099;height:258;left:403;position:absolute;top:195" coordorigin="403,196" coordsize="11099,258" path="m11501,445l403,445,403,453,11501,453,11501,445xm11501,196l403,196,403,203,11501,203,11501,196xe" filled="t" fillcolor="#7e7e7e" stroked="f">
              <v:fill type="solid"/>
              <v:path arrowok="t"/>
            </v:shape>
            <v:shape id="_x0000_s1053" type="#_x0000_t75" style="width:994;height:149;left:4763;position:absolute;top:514" stroked="f">
              <v:imagedata r:id="rId68" o:title=""/>
            </v:shape>
            <v:shape id="_x0000_s1054" type="#_x0000_t75" style="width:176;height:117;left:5859;position:absolute;top:514" stroked="f">
              <v:imagedata r:id="rId69" o:title=""/>
            </v:shape>
            <v:shape id="_x0000_s1055" style="width:11099;height:3;left:403;position:absolute;top:908" coordorigin="403,908" coordsize="11099,3" path="m11501,908l403,908,403,910,1179,910,1179,911,2843,911,2843,910,11501,910,11501,908xe" filled="t" fillcolor="#7e7e7e" stroked="f">
              <v:fill type="solid"/>
              <v:path arrowok="t"/>
            </v:shape>
            <v:rect id="_x0000_s1056" style="width:11099;height:234;left:403;position:absolute;top:911" filled="t" fillcolor="#eaeaea" stroked="f">
              <v:fill type="solid"/>
            </v:rect>
            <v:shape id="_x0000_s1057" type="#_x0000_t75" style="width:1639;height:329;left:2831;position:absolute;top:514" stroked="f">
              <v:imagedata r:id="rId70" o:title=""/>
            </v:shape>
            <v:shape id="_x0000_s1058" type="#_x0000_t75" style="width:1532;height:601;left:1192;position:absolute;top:514" stroked="f">
              <v:imagedata r:id="rId71" o:title=""/>
            </v:shape>
            <v:shape id="_x0000_s1059" type="#_x0000_t75" style="width:1433;height:119;left:6136;position:absolute;top:613" stroked="f">
              <v:imagedata r:id="rId72" o:title=""/>
            </v:shape>
            <v:shape id="_x0000_s1060" type="#_x0000_t75" style="width:799;height:119;left:7921;position:absolute;top:618" stroked="f">
              <v:imagedata r:id="rId73" o:title=""/>
            </v:shape>
            <v:shape id="_x0000_s1061" style="width:423;height:118;left:9785;position:absolute;top:619" coordorigin="9785,619" coordsize="423,118" path="m9809,620l9785,620,9785,735,9801,735,9801,637,9815,637,9809,620xm9815,637l9801,637,9836,735,9850,735,9856,719,9844,719,9842,714,9841,709,9838,702,9815,637xm9901,639l9885,639,9885,735,9901,735,9901,639xm9901,620l9879,620,9850,700,9847,708,9845,715,9844,719,9856,719,9885,639,9901,639,9901,620xm9968,650l9945,650,9935,654,9927,662,9920,669,9916,680,9916,708,9920,718,9935,733,9945,737,9968,737,9976,735,9983,730,9989,725,9950,725,9944,723,9939,718,9934,713,9932,706,9931,697,9996,697,9996,685,9932,685,9932,678,9935,672,9940,668,9944,664,9950,662,9986,662,9978,654,9968,650xm9981,708l9978,714,9975,719,9972,721,9968,724,9963,725,9989,725,9994,719,9996,710,9981,708xm9986,662l9964,662,9970,664,9975,670,9978,673,9980,678,9981,685,9996,685,9996,680,9993,669,9986,662xm9978,619l9959,619,9948,641,9960,641,9978,619xm10046,650l10034,650,10027,652,10016,659,10011,664,10009,671,10006,678,10004,685,10004,702,10006,710,10012,723,10017,728,10028,735,10035,737,10053,737,10061,733,10066,725,10037,725,10031,723,10022,712,10019,704,10019,683,10022,674,10026,669,10030,664,10036,662,10080,662,10080,661,10065,661,10063,658,10059,655,10055,653,10051,651,10046,650xm10080,725l10066,725,10066,735,10080,735,10080,725xm10080,662l10049,662,10055,664,10060,670,10064,675,10067,683,10067,705,10064,713,10060,718,10055,723,10050,725,10066,725,10066,725,10080,725,10080,662xm10080,620l10065,620,10065,661,10080,661,10080,620xm10111,620l10096,620,10096,636,10111,636,10111,620xm10111,652l10096,652,10096,735,10111,735,10111,652xm10179,650l10157,650,10147,653,10140,659,10131,667,10126,678,10126,708,10130,718,10138,726,10145,733,10155,737,10175,737,10182,735,10195,729,10198,725,10160,725,10154,723,10149,717,10144,712,10142,704,10142,683,10144,675,10149,670,10154,664,10160,662,10197,662,10189,654,10179,650xm10197,662l10175,662,10181,664,10191,675,10193,683,10193,704,10191,712,10186,718,10181,723,10175,725,10198,725,10200,724,10204,717,10207,712,10208,704,10208,679,10205,669,10197,662xe" filled="t" fillcolor="black" stroked="f">
              <v:fill type="solid"/>
              <v:path arrowok="t"/>
            </v:shape>
            <v:shape id="_x0000_s1062" type="#_x0000_t202" style="width:356;height:180;left:417;position:absolute;top:588" filled="f" stroked="f">
              <v:textbox inset="0,0,0,0">
                <w:txbxContent>
                  <w:p>
                    <w:pPr>
                      <w:spacing w:before="0" w:line="179" w:lineRule="exact"/>
                      <w:ind w:left="0" w:right="0" w:firstLine="0"/>
                      <w:jc w:val="left"/>
                      <w:rPr>
                        <w:rFonts w:ascii="Arial"/>
                        <w:b/>
                        <w:sz w:val="16"/>
                      </w:rPr>
                    </w:pPr>
                    <w:r>
                      <w:rPr>
                        <w:rFonts w:ascii="Arial"/>
                        <w:b/>
                        <w:color w:val="F1D000"/>
                        <w:sz w:val="16"/>
                      </w:rPr>
                      <w:t>R-02</w:t>
                    </w:r>
                  </w:p>
                </w:txbxContent>
              </v:textbox>
            </v:shape>
            <v:shape id="_x0000_s1063" type="#_x0000_t202" style="width:11099;height:243;left:403;position:absolute;top:203" filled="f" stroked="f">
              <v:textbox inset="0,0,0,0">
                <w:txbxContent>
                  <w:p>
                    <w:pPr>
                      <w:tabs>
                        <w:tab w:val="left" w:pos="785"/>
                        <w:tab w:val="left" w:pos="2455"/>
                        <w:tab w:val="left" w:pos="5785"/>
                        <w:tab w:val="left" w:pos="7508"/>
                        <w:tab w:val="left" w:pos="8822"/>
                      </w:tabs>
                      <w:spacing w:before="28"/>
                      <w:ind w:left="14" w:right="0" w:firstLine="0"/>
                      <w:jc w:val="left"/>
                      <w:rPr>
                        <w:rFonts w:ascii="Arial MT" w:hAnsi="Arial MT"/>
                        <w:sz w:val="16"/>
                      </w:rPr>
                    </w:pPr>
                    <w:r>
                      <w:rPr>
                        <w:rFonts w:ascii="Arial MT" w:hAnsi="Arial MT"/>
                        <w:sz w:val="16"/>
                      </w:rPr>
                      <w:t>Número</w:t>
                      <w:tab/>
                      <w:t>Risco</w:t>
                      <w:tab/>
                      <w:t>Causa</w:t>
                    </w:r>
                    <w:r>
                      <w:rPr>
                        <w:rFonts w:ascii="Arial MT" w:hAnsi="Arial MT"/>
                        <w:spacing w:val="5"/>
                        <w:sz w:val="16"/>
                      </w:rPr>
                      <w:t xml:space="preserve"> </w:t>
                    </w:r>
                    <w:r>
                      <w:rPr>
                        <w:rFonts w:ascii="Arial MT" w:hAnsi="Arial MT"/>
                        <w:sz w:val="16"/>
                      </w:rPr>
                      <w:t>do</w:t>
                    </w:r>
                    <w:r>
                      <w:rPr>
                        <w:rFonts w:ascii="Arial MT" w:hAnsi="Arial MT"/>
                        <w:spacing w:val="5"/>
                        <w:sz w:val="16"/>
                      </w:rPr>
                      <w:t xml:space="preserve"> </w:t>
                    </w:r>
                    <w:r>
                      <w:rPr>
                        <w:rFonts w:ascii="Arial MT" w:hAnsi="Arial MT"/>
                        <w:sz w:val="16"/>
                      </w:rPr>
                      <w:t>Risco</w:t>
                      <w:tab/>
                      <w:t>Fase</w:t>
                      <w:tab/>
                      <w:t>Alocado</w:t>
                    </w:r>
                    <w:r>
                      <w:rPr>
                        <w:rFonts w:ascii="Arial MT" w:hAnsi="Arial MT"/>
                        <w:spacing w:val="5"/>
                        <w:sz w:val="16"/>
                      </w:rPr>
                      <w:t xml:space="preserve"> </w:t>
                    </w:r>
                    <w:r>
                      <w:rPr>
                        <w:rFonts w:ascii="Arial MT" w:hAnsi="Arial MT"/>
                        <w:sz w:val="16"/>
                      </w:rPr>
                      <w:t>para</w:t>
                      <w:tab/>
                      <w:t>Nível</w:t>
                    </w:r>
                    <w:r>
                      <w:rPr>
                        <w:rFonts w:ascii="Arial MT" w:hAnsi="Arial MT"/>
                        <w:spacing w:val="3"/>
                        <w:sz w:val="16"/>
                      </w:rPr>
                      <w:t xml:space="preserve"> </w:t>
                    </w:r>
                    <w:r>
                      <w:rPr>
                        <w:rFonts w:ascii="Arial MT" w:hAnsi="Arial MT"/>
                        <w:sz w:val="16"/>
                      </w:rPr>
                      <w:t>do Risco</w:t>
                    </w:r>
                    <w:r>
                      <w:rPr>
                        <w:rFonts w:ascii="Arial MT" w:hAnsi="Arial MT"/>
                        <w:spacing w:val="4"/>
                        <w:sz w:val="16"/>
                      </w:rPr>
                      <w:t xml:space="preserve"> </w:t>
                    </w:r>
                    <w:r>
                      <w:rPr>
                        <w:rFonts w:ascii="Arial MT" w:hAnsi="Arial MT"/>
                        <w:sz w:val="16"/>
                      </w:rPr>
                      <w:t>(I</w:t>
                    </w:r>
                    <w:r>
                      <w:rPr>
                        <w:rFonts w:ascii="Arial MT" w:hAnsi="Arial MT"/>
                        <w:spacing w:val="3"/>
                        <w:sz w:val="16"/>
                      </w:rPr>
                      <w:t xml:space="preserve"> </w:t>
                    </w:r>
                    <w:r>
                      <w:rPr>
                        <w:rFonts w:ascii="Arial MT" w:hAnsi="Arial MT"/>
                        <w:sz w:val="16"/>
                      </w:rPr>
                      <w:t>x</w:t>
                    </w:r>
                    <w:r>
                      <w:rPr>
                        <w:rFonts w:ascii="Arial MT" w:hAnsi="Arial MT"/>
                        <w:spacing w:val="3"/>
                        <w:sz w:val="16"/>
                      </w:rPr>
                      <w:t xml:space="preserve"> </w:t>
                    </w:r>
                    <w:r>
                      <w:rPr>
                        <w:rFonts w:ascii="Arial MT" w:hAnsi="Arial MT"/>
                        <w:sz w:val="16"/>
                      </w:rPr>
                      <w:t>P)</w:t>
                    </w:r>
                    <w:r>
                      <w:rPr>
                        <w:rFonts w:ascii="Arial MT" w:hAnsi="Arial MT"/>
                        <w:spacing w:val="83"/>
                        <w:sz w:val="16"/>
                      </w:rPr>
                      <w:t xml:space="preserve"> </w:t>
                    </w:r>
                    <w:r>
                      <w:rPr>
                        <w:rFonts w:ascii="Arial MT" w:hAnsi="Arial MT"/>
                        <w:sz w:val="16"/>
                      </w:rPr>
                      <w:t>Nº</w:t>
                    </w:r>
                    <w:r>
                      <w:rPr>
                        <w:rFonts w:ascii="Arial MT" w:hAnsi="Arial MT"/>
                        <w:spacing w:val="3"/>
                        <w:sz w:val="16"/>
                      </w:rPr>
                      <w:t xml:space="preserve"> </w:t>
                    </w:r>
                    <w:r>
                      <w:rPr>
                        <w:rFonts w:ascii="Arial MT" w:hAnsi="Arial MT"/>
                        <w:sz w:val="16"/>
                      </w:rPr>
                      <w:t>Item</w:t>
                    </w:r>
                  </w:p>
                </w:txbxContent>
              </v:textbox>
            </v:shape>
            <w10:wrap type="topAndBottom"/>
          </v:group>
        </w:pict>
      </w:r>
    </w:p>
    <w:p>
      <w:pPr>
        <w:widowControl w:val="0"/>
        <w:tabs>
          <w:tab w:val="left" w:pos="1332"/>
        </w:tabs>
        <w:autoSpaceDE w:val="0"/>
        <w:autoSpaceDN w:val="0"/>
        <w:spacing w:before="0" w:after="0" w:line="240" w:lineRule="auto"/>
        <w:ind w:left="372" w:right="0" w:firstLine="0"/>
        <w:jc w:val="left"/>
        <w:rPr>
          <w:rFonts w:ascii="Arial MT" w:hAnsi="Arial MT"/>
          <w:sz w:val="16"/>
          <w:szCs w:val="22"/>
          <w:lang w:val="pt-PT" w:eastAsia="en-US" w:bidi="ar-SA"/>
        </w:rPr>
      </w:pPr>
      <w:r>
        <w:rPr>
          <w:rFonts w:ascii="Arial MT" w:hAnsi="Arial MT"/>
          <w:w w:val="105"/>
          <w:sz w:val="16"/>
          <w:szCs w:val="22"/>
          <w:lang w:val="pt-PT" w:eastAsia="en-US" w:bidi="ar-SA"/>
        </w:rPr>
        <w:t>1</w:t>
        <w:tab/>
      </w:r>
      <w:r>
        <w:rPr>
          <w:rFonts w:ascii="Arial MT" w:hAnsi="Arial MT"/>
          <w:spacing w:val="-2"/>
          <w:w w:val="105"/>
          <w:sz w:val="16"/>
          <w:szCs w:val="22"/>
          <w:lang w:val="pt-PT" w:eastAsia="en-US" w:bidi="ar-SA"/>
        </w:rPr>
        <w:t>Fornecimento</w:t>
      </w:r>
      <w:r>
        <w:rPr>
          <w:rFonts w:ascii="Arial MT" w:hAnsi="Arial MT"/>
          <w:spacing w:val="-10"/>
          <w:w w:val="105"/>
          <w:sz w:val="16"/>
          <w:szCs w:val="22"/>
          <w:lang w:val="pt-PT" w:eastAsia="en-US" w:bidi="ar-SA"/>
        </w:rPr>
        <w:t xml:space="preserve"> </w:t>
      </w:r>
      <w:r>
        <w:rPr>
          <w:rFonts w:ascii="Arial MT" w:hAnsi="Arial MT"/>
          <w:spacing w:val="-2"/>
          <w:w w:val="105"/>
          <w:sz w:val="16"/>
          <w:szCs w:val="22"/>
          <w:lang w:val="pt-PT" w:eastAsia="en-US" w:bidi="ar-SA"/>
        </w:rPr>
        <w:t>não</w:t>
      </w:r>
      <w:r>
        <w:rPr>
          <w:rFonts w:ascii="Arial MT" w:hAnsi="Arial MT"/>
          <w:spacing w:val="-9"/>
          <w:w w:val="105"/>
          <w:sz w:val="16"/>
          <w:szCs w:val="22"/>
          <w:lang w:val="pt-PT" w:eastAsia="en-US" w:bidi="ar-SA"/>
        </w:rPr>
        <w:t xml:space="preserve"> </w:t>
      </w:r>
      <w:r>
        <w:rPr>
          <w:rFonts w:ascii="Arial MT" w:hAnsi="Arial MT"/>
          <w:spacing w:val="-2"/>
          <w:w w:val="105"/>
          <w:sz w:val="16"/>
          <w:szCs w:val="22"/>
          <w:lang w:val="pt-PT" w:eastAsia="en-US" w:bidi="ar-SA"/>
        </w:rPr>
        <w:t>chegar</w:t>
      </w:r>
      <w:r>
        <w:rPr>
          <w:rFonts w:ascii="Arial MT" w:hAnsi="Arial MT"/>
          <w:spacing w:val="-9"/>
          <w:w w:val="105"/>
          <w:sz w:val="16"/>
          <w:szCs w:val="22"/>
          <w:lang w:val="pt-PT" w:eastAsia="en-US" w:bidi="ar-SA"/>
        </w:rPr>
        <w:t xml:space="preserve"> </w:t>
      </w:r>
      <w:r>
        <w:rPr>
          <w:rFonts w:ascii="Arial MT" w:hAnsi="Arial MT"/>
          <w:spacing w:val="-2"/>
          <w:w w:val="105"/>
          <w:sz w:val="16"/>
          <w:szCs w:val="22"/>
          <w:lang w:val="pt-PT" w:eastAsia="en-US" w:bidi="ar-SA"/>
        </w:rPr>
        <w:t>no</w:t>
      </w:r>
      <w:r>
        <w:rPr>
          <w:rFonts w:ascii="Arial MT" w:hAnsi="Arial MT"/>
          <w:spacing w:val="-7"/>
          <w:w w:val="105"/>
          <w:sz w:val="16"/>
          <w:szCs w:val="22"/>
          <w:lang w:val="pt-PT" w:eastAsia="en-US" w:bidi="ar-SA"/>
        </w:rPr>
        <w:t xml:space="preserve"> </w:t>
      </w:r>
      <w:r>
        <w:rPr>
          <w:rFonts w:ascii="Arial MT" w:hAnsi="Arial MT"/>
          <w:spacing w:val="-2"/>
          <w:w w:val="105"/>
          <w:sz w:val="16"/>
          <w:szCs w:val="22"/>
          <w:lang w:val="pt-PT" w:eastAsia="en-US" w:bidi="ar-SA"/>
        </w:rPr>
        <w:t>horário</w:t>
      </w:r>
      <w:r>
        <w:rPr>
          <w:rFonts w:ascii="Arial MT" w:hAnsi="Arial MT"/>
          <w:spacing w:val="-7"/>
          <w:w w:val="105"/>
          <w:sz w:val="16"/>
          <w:szCs w:val="22"/>
          <w:lang w:val="pt-PT" w:eastAsia="en-US" w:bidi="ar-SA"/>
        </w:rPr>
        <w:t xml:space="preserve"> </w:t>
      </w:r>
      <w:r>
        <w:rPr>
          <w:rFonts w:ascii="Arial MT" w:hAnsi="Arial MT"/>
          <w:spacing w:val="-2"/>
          <w:w w:val="105"/>
          <w:sz w:val="16"/>
          <w:szCs w:val="22"/>
          <w:lang w:val="pt-PT" w:eastAsia="en-US" w:bidi="ar-SA"/>
        </w:rPr>
        <w:t>previsto;</w:t>
      </w:r>
      <w:r>
        <w:rPr>
          <w:rFonts w:ascii="Arial MT" w:hAnsi="Arial MT"/>
          <w:spacing w:val="-7"/>
          <w:w w:val="105"/>
          <w:sz w:val="16"/>
          <w:szCs w:val="22"/>
          <w:lang w:val="pt-PT" w:eastAsia="en-US" w:bidi="ar-SA"/>
        </w:rPr>
        <w:t xml:space="preserve"> </w:t>
      </w:r>
      <w:r>
        <w:rPr>
          <w:rFonts w:ascii="Arial MT" w:hAnsi="Arial MT"/>
          <w:spacing w:val="-1"/>
          <w:w w:val="105"/>
          <w:sz w:val="16"/>
          <w:szCs w:val="22"/>
          <w:lang w:val="pt-PT" w:eastAsia="en-US" w:bidi="ar-SA"/>
        </w:rPr>
        <w:t>atrasar</w:t>
      </w:r>
      <w:r>
        <w:rPr>
          <w:rFonts w:ascii="Arial MT" w:hAnsi="Arial MT"/>
          <w:spacing w:val="-6"/>
          <w:w w:val="105"/>
          <w:sz w:val="16"/>
          <w:szCs w:val="22"/>
          <w:lang w:val="pt-PT" w:eastAsia="en-US" w:bidi="ar-SA"/>
        </w:rPr>
        <w:t xml:space="preserve"> </w:t>
      </w:r>
      <w:r>
        <w:rPr>
          <w:rFonts w:ascii="Arial MT" w:hAnsi="Arial MT"/>
          <w:spacing w:val="-1"/>
          <w:w w:val="105"/>
          <w:sz w:val="16"/>
          <w:szCs w:val="22"/>
          <w:lang w:val="pt-PT" w:eastAsia="en-US" w:bidi="ar-SA"/>
        </w:rPr>
        <w:t>o</w:t>
      </w:r>
      <w:r>
        <w:rPr>
          <w:rFonts w:ascii="Arial MT" w:hAnsi="Arial MT"/>
          <w:spacing w:val="-9"/>
          <w:w w:val="105"/>
          <w:sz w:val="16"/>
          <w:szCs w:val="22"/>
          <w:lang w:val="pt-PT" w:eastAsia="en-US" w:bidi="ar-SA"/>
        </w:rPr>
        <w:t xml:space="preserve"> </w:t>
      </w:r>
      <w:r>
        <w:rPr>
          <w:rFonts w:ascii="Arial MT" w:hAnsi="Arial MT"/>
          <w:spacing w:val="-1"/>
          <w:w w:val="105"/>
          <w:sz w:val="16"/>
          <w:szCs w:val="22"/>
          <w:lang w:val="pt-PT" w:eastAsia="en-US" w:bidi="ar-SA"/>
        </w:rPr>
        <w:t>cronograma</w:t>
      </w:r>
      <w:r>
        <w:rPr>
          <w:rFonts w:ascii="Arial MT" w:hAnsi="Arial MT"/>
          <w:spacing w:val="-9"/>
          <w:w w:val="105"/>
          <w:sz w:val="16"/>
          <w:szCs w:val="22"/>
          <w:lang w:val="pt-PT" w:eastAsia="en-US" w:bidi="ar-SA"/>
        </w:rPr>
        <w:t xml:space="preserve"> </w:t>
      </w:r>
      <w:r>
        <w:rPr>
          <w:rFonts w:ascii="Arial MT" w:hAnsi="Arial MT"/>
          <w:spacing w:val="-1"/>
          <w:w w:val="105"/>
          <w:sz w:val="16"/>
          <w:szCs w:val="22"/>
          <w:lang w:val="pt-PT" w:eastAsia="en-US" w:bidi="ar-SA"/>
        </w:rPr>
        <w:t>do</w:t>
      </w:r>
      <w:r>
        <w:rPr>
          <w:rFonts w:ascii="Arial MT" w:hAnsi="Arial MT"/>
          <w:spacing w:val="-7"/>
          <w:w w:val="105"/>
          <w:sz w:val="16"/>
          <w:szCs w:val="22"/>
          <w:lang w:val="pt-PT" w:eastAsia="en-US" w:bidi="ar-SA"/>
        </w:rPr>
        <w:t xml:space="preserve"> </w:t>
      </w:r>
      <w:r>
        <w:rPr>
          <w:rFonts w:ascii="Arial MT" w:hAnsi="Arial MT"/>
          <w:spacing w:val="-1"/>
          <w:w w:val="105"/>
          <w:sz w:val="16"/>
          <w:szCs w:val="22"/>
          <w:lang w:val="pt-PT" w:eastAsia="en-US" w:bidi="ar-SA"/>
        </w:rPr>
        <w:t>evento</w:t>
      </w:r>
    </w:p>
    <w:p>
      <w:pPr>
        <w:widowControl w:val="0"/>
        <w:autoSpaceDE w:val="0"/>
        <w:autoSpaceDN w:val="0"/>
        <w:spacing w:before="0" w:after="0" w:line="234" w:lineRule="exact"/>
        <w:ind w:left="223" w:right="0"/>
        <w:jc w:val="left"/>
        <w:rPr>
          <w:rFonts w:ascii="Arial MT"/>
          <w:sz w:val="20"/>
          <w:szCs w:val="18"/>
          <w:lang w:val="pt-PT" w:eastAsia="en-US" w:bidi="ar-SA"/>
        </w:rPr>
      </w:pPr>
      <w:r>
        <w:rPr>
          <w:rFonts w:ascii="Arial MT"/>
          <w:position w:val="-4"/>
          <w:sz w:val="20"/>
        </w:rPr>
        <w:pict>
          <v:shape id="_x0000_i1064" type="#_x0000_t202" style="width:554.95pt;height:11.7pt;mso-position-horizontal-relative:char;mso-position-vertical-relative:line" filled="t" fillcolor="#eaeaea" stroked="f">
            <v:fill type="solid"/>
            <v:textbox inset="0,0,0,0">
              <w:txbxContent>
                <w:p>
                  <w:pPr>
                    <w:spacing w:before="22"/>
                    <w:ind w:left="1056" w:right="0" w:firstLine="0"/>
                    <w:jc w:val="left"/>
                    <w:rPr>
                      <w:rFonts w:ascii="Arial" w:hAnsi="Arial"/>
                      <w:b/>
                      <w:sz w:val="16"/>
                    </w:rPr>
                  </w:pPr>
                  <w:r>
                    <w:rPr>
                      <w:rFonts w:ascii="Arial" w:hAnsi="Arial"/>
                      <w:b/>
                      <w:sz w:val="16"/>
                    </w:rPr>
                    <w:t>Ações</w:t>
                  </w:r>
                  <w:r>
                    <w:rPr>
                      <w:rFonts w:ascii="Arial" w:hAnsi="Arial"/>
                      <w:b/>
                      <w:spacing w:val="10"/>
                      <w:sz w:val="16"/>
                    </w:rPr>
                    <w:t xml:space="preserve"> </w:t>
                  </w:r>
                  <w:r>
                    <w:rPr>
                      <w:rFonts w:ascii="Arial" w:hAnsi="Arial"/>
                      <w:b/>
                      <w:sz w:val="16"/>
                    </w:rPr>
                    <w:t>Preventivas</w:t>
                  </w:r>
                </w:p>
              </w:txbxContent>
            </v:textbox>
            <w10:anchorlock/>
          </v:shape>
        </w:pict>
      </w:r>
    </w:p>
    <w:p>
      <w:pPr>
        <w:widowControl w:val="0"/>
        <w:tabs>
          <w:tab w:val="left" w:pos="1277"/>
        </w:tabs>
        <w:autoSpaceDE w:val="0"/>
        <w:autoSpaceDN w:val="0"/>
        <w:spacing w:before="10" w:after="0" w:line="266" w:lineRule="auto"/>
        <w:ind w:left="1277" w:right="1823" w:hanging="906"/>
        <w:jc w:val="left"/>
        <w:rPr>
          <w:rFonts w:ascii="Arial MT" w:hAnsi="Arial MT"/>
          <w:sz w:val="16"/>
          <w:szCs w:val="22"/>
          <w:lang w:val="pt-PT" w:eastAsia="en-US" w:bidi="ar-SA"/>
        </w:rPr>
      </w:pPr>
      <w:r>
        <w:rPr>
          <w:rFonts w:ascii="Arial MT" w:hAnsi="Arial MT"/>
          <w:w w:val="105"/>
          <w:position w:val="1"/>
          <w:sz w:val="16"/>
          <w:szCs w:val="22"/>
          <w:lang w:val="pt-PT" w:eastAsia="en-US" w:bidi="ar-SA"/>
        </w:rPr>
        <w:t>P-01</w:t>
        <w:tab/>
        <w:t>Após</w:t>
      </w:r>
      <w:r>
        <w:rPr>
          <w:rFonts w:ascii="Arial MT" w:hAnsi="Arial MT"/>
          <w:spacing w:val="39"/>
          <w:w w:val="105"/>
          <w:position w:val="1"/>
          <w:sz w:val="16"/>
          <w:szCs w:val="22"/>
          <w:lang w:val="pt-PT" w:eastAsia="en-US" w:bidi="ar-SA"/>
        </w:rPr>
        <w:t xml:space="preserve"> </w:t>
      </w:r>
      <w:r>
        <w:rPr>
          <w:rFonts w:ascii="Arial MT" w:hAnsi="Arial MT"/>
          <w:w w:val="105"/>
          <w:position w:val="1"/>
          <w:sz w:val="16"/>
          <w:szCs w:val="22"/>
          <w:lang w:val="pt-PT" w:eastAsia="en-US" w:bidi="ar-SA"/>
        </w:rPr>
        <w:t>o</w:t>
      </w:r>
      <w:r>
        <w:rPr>
          <w:rFonts w:ascii="Arial MT" w:hAnsi="Arial MT"/>
          <w:spacing w:val="36"/>
          <w:w w:val="105"/>
          <w:position w:val="1"/>
          <w:sz w:val="16"/>
          <w:szCs w:val="22"/>
          <w:lang w:val="pt-PT" w:eastAsia="en-US" w:bidi="ar-SA"/>
        </w:rPr>
        <w:t xml:space="preserve"> </w:t>
      </w:r>
      <w:r>
        <w:rPr>
          <w:rFonts w:ascii="Arial MT" w:hAnsi="Arial MT"/>
          <w:w w:val="105"/>
          <w:position w:val="1"/>
          <w:sz w:val="16"/>
          <w:szCs w:val="22"/>
          <w:lang w:val="pt-PT" w:eastAsia="en-US" w:bidi="ar-SA"/>
        </w:rPr>
        <w:t>envio</w:t>
      </w:r>
      <w:r>
        <w:rPr>
          <w:rFonts w:ascii="Arial MT" w:hAnsi="Arial MT"/>
          <w:spacing w:val="37"/>
          <w:w w:val="105"/>
          <w:position w:val="1"/>
          <w:sz w:val="16"/>
          <w:szCs w:val="22"/>
          <w:lang w:val="pt-PT" w:eastAsia="en-US" w:bidi="ar-SA"/>
        </w:rPr>
        <w:t xml:space="preserve"> </w:t>
      </w:r>
      <w:r>
        <w:rPr>
          <w:rFonts w:ascii="Arial MT" w:hAnsi="Arial MT"/>
          <w:w w:val="105"/>
          <w:position w:val="1"/>
          <w:sz w:val="16"/>
          <w:szCs w:val="22"/>
          <w:lang w:val="pt-PT" w:eastAsia="en-US" w:bidi="ar-SA"/>
        </w:rPr>
        <w:t>da</w:t>
      </w:r>
      <w:r>
        <w:rPr>
          <w:rFonts w:ascii="Arial MT" w:hAnsi="Arial MT"/>
          <w:spacing w:val="37"/>
          <w:w w:val="105"/>
          <w:position w:val="1"/>
          <w:sz w:val="16"/>
          <w:szCs w:val="22"/>
          <w:lang w:val="pt-PT" w:eastAsia="en-US" w:bidi="ar-SA"/>
        </w:rPr>
        <w:t xml:space="preserve"> </w:t>
      </w:r>
      <w:r>
        <w:rPr>
          <w:rFonts w:ascii="Arial MT" w:hAnsi="Arial MT"/>
          <w:w w:val="105"/>
          <w:position w:val="1"/>
          <w:sz w:val="16"/>
          <w:szCs w:val="22"/>
          <w:lang w:val="pt-PT" w:eastAsia="en-US" w:bidi="ar-SA"/>
        </w:rPr>
        <w:t>nota</w:t>
      </w:r>
      <w:r>
        <w:rPr>
          <w:rFonts w:ascii="Arial MT" w:hAnsi="Arial MT"/>
          <w:spacing w:val="37"/>
          <w:w w:val="105"/>
          <w:position w:val="1"/>
          <w:sz w:val="16"/>
          <w:szCs w:val="22"/>
          <w:lang w:val="pt-PT" w:eastAsia="en-US" w:bidi="ar-SA"/>
        </w:rPr>
        <w:t xml:space="preserve"> </w:t>
      </w:r>
      <w:r>
        <w:rPr>
          <w:rFonts w:ascii="Arial MT" w:hAnsi="Arial MT"/>
          <w:w w:val="105"/>
          <w:position w:val="1"/>
          <w:sz w:val="16"/>
          <w:szCs w:val="22"/>
          <w:lang w:val="pt-PT" w:eastAsia="en-US" w:bidi="ar-SA"/>
        </w:rPr>
        <w:t>de</w:t>
      </w:r>
      <w:r>
        <w:rPr>
          <w:rFonts w:ascii="Arial MT" w:hAnsi="Arial MT"/>
          <w:spacing w:val="37"/>
          <w:w w:val="105"/>
          <w:position w:val="1"/>
          <w:sz w:val="16"/>
          <w:szCs w:val="22"/>
          <w:lang w:val="pt-PT" w:eastAsia="en-US" w:bidi="ar-SA"/>
        </w:rPr>
        <w:t xml:space="preserve"> </w:t>
      </w:r>
      <w:r>
        <w:rPr>
          <w:rFonts w:ascii="Arial MT" w:hAnsi="Arial MT"/>
          <w:w w:val="105"/>
          <w:position w:val="1"/>
          <w:sz w:val="16"/>
          <w:szCs w:val="22"/>
          <w:lang w:val="pt-PT" w:eastAsia="en-US" w:bidi="ar-SA"/>
        </w:rPr>
        <w:t>empenho,</w:t>
      </w:r>
      <w:r>
        <w:rPr>
          <w:rFonts w:ascii="Arial MT" w:hAnsi="Arial MT"/>
          <w:spacing w:val="42"/>
          <w:w w:val="105"/>
          <w:position w:val="1"/>
          <w:sz w:val="16"/>
          <w:szCs w:val="22"/>
          <w:lang w:val="pt-PT" w:eastAsia="en-US" w:bidi="ar-SA"/>
        </w:rPr>
        <w:t xml:space="preserve"> </w:t>
      </w:r>
      <w:r>
        <w:rPr>
          <w:rFonts w:ascii="Arial MT" w:hAnsi="Arial MT"/>
          <w:w w:val="105"/>
          <w:position w:val="1"/>
          <w:sz w:val="16"/>
          <w:szCs w:val="22"/>
          <w:lang w:val="pt-PT" w:eastAsia="en-US" w:bidi="ar-SA"/>
        </w:rPr>
        <w:t>ficar</w:t>
      </w:r>
      <w:r>
        <w:rPr>
          <w:rFonts w:ascii="Arial MT" w:hAnsi="Arial MT"/>
          <w:spacing w:val="38"/>
          <w:w w:val="105"/>
          <w:position w:val="1"/>
          <w:sz w:val="16"/>
          <w:szCs w:val="22"/>
          <w:lang w:val="pt-PT" w:eastAsia="en-US" w:bidi="ar-SA"/>
        </w:rPr>
        <w:t xml:space="preserve"> </w:t>
      </w:r>
      <w:r>
        <w:rPr>
          <w:rFonts w:ascii="Arial MT" w:hAnsi="Arial MT"/>
          <w:w w:val="105"/>
          <w:position w:val="1"/>
          <w:sz w:val="16"/>
          <w:szCs w:val="22"/>
          <w:lang w:val="pt-PT" w:eastAsia="en-US" w:bidi="ar-SA"/>
        </w:rPr>
        <w:t>acompanhando</w:t>
      </w:r>
      <w:r>
        <w:rPr>
          <w:rFonts w:ascii="Arial MT" w:hAnsi="Arial MT"/>
          <w:spacing w:val="38"/>
          <w:w w:val="105"/>
          <w:position w:val="1"/>
          <w:sz w:val="16"/>
          <w:szCs w:val="22"/>
          <w:lang w:val="pt-PT" w:eastAsia="en-US" w:bidi="ar-SA"/>
        </w:rPr>
        <w:t xml:space="preserve"> </w:t>
      </w:r>
      <w:r>
        <w:rPr>
          <w:rFonts w:ascii="Arial MT" w:hAnsi="Arial MT"/>
          <w:w w:val="105"/>
          <w:position w:val="1"/>
          <w:sz w:val="16"/>
          <w:szCs w:val="22"/>
          <w:lang w:val="pt-PT" w:eastAsia="en-US" w:bidi="ar-SA"/>
        </w:rPr>
        <w:t>em</w:t>
      </w:r>
      <w:r>
        <w:rPr>
          <w:rFonts w:ascii="Arial MT" w:hAnsi="Arial MT"/>
          <w:spacing w:val="41"/>
          <w:w w:val="105"/>
          <w:position w:val="1"/>
          <w:sz w:val="16"/>
          <w:szCs w:val="22"/>
          <w:lang w:val="pt-PT" w:eastAsia="en-US" w:bidi="ar-SA"/>
        </w:rPr>
        <w:t xml:space="preserve"> </w:t>
      </w:r>
      <w:r>
        <w:rPr>
          <w:rFonts w:ascii="Arial MT" w:hAnsi="Arial MT"/>
          <w:w w:val="105"/>
          <w:position w:val="1"/>
          <w:sz w:val="16"/>
          <w:szCs w:val="22"/>
          <w:lang w:val="pt-PT" w:eastAsia="en-US" w:bidi="ar-SA"/>
        </w:rPr>
        <w:t>tempo</w:t>
      </w:r>
      <w:r>
        <w:rPr>
          <w:rFonts w:ascii="Arial MT" w:hAnsi="Arial MT"/>
          <w:spacing w:val="38"/>
          <w:w w:val="105"/>
          <w:position w:val="1"/>
          <w:sz w:val="16"/>
          <w:szCs w:val="22"/>
          <w:lang w:val="pt-PT" w:eastAsia="en-US" w:bidi="ar-SA"/>
        </w:rPr>
        <w:t xml:space="preserve"> </w:t>
      </w:r>
      <w:r>
        <w:rPr>
          <w:rFonts w:ascii="Arial MT" w:hAnsi="Arial MT"/>
          <w:w w:val="105"/>
          <w:position w:val="1"/>
          <w:sz w:val="16"/>
          <w:szCs w:val="22"/>
          <w:lang w:val="pt-PT" w:eastAsia="en-US" w:bidi="ar-SA"/>
        </w:rPr>
        <w:t>real</w:t>
      </w:r>
      <w:r>
        <w:rPr>
          <w:rFonts w:ascii="Arial MT" w:hAnsi="Arial MT"/>
          <w:spacing w:val="39"/>
          <w:w w:val="105"/>
          <w:position w:val="1"/>
          <w:sz w:val="16"/>
          <w:szCs w:val="22"/>
          <w:lang w:val="pt-PT" w:eastAsia="en-US" w:bidi="ar-SA"/>
        </w:rPr>
        <w:t xml:space="preserve"> </w:t>
      </w:r>
      <w:r>
        <w:rPr>
          <w:rFonts w:ascii="Arial MT" w:hAnsi="Arial MT"/>
          <w:w w:val="105"/>
          <w:position w:val="1"/>
          <w:sz w:val="16"/>
          <w:szCs w:val="22"/>
          <w:lang w:val="pt-PT" w:eastAsia="en-US" w:bidi="ar-SA"/>
        </w:rPr>
        <w:t>a</w:t>
      </w:r>
      <w:r>
        <w:rPr>
          <w:rFonts w:ascii="Arial MT" w:hAnsi="Arial MT"/>
          <w:spacing w:val="23"/>
          <w:w w:val="105"/>
          <w:position w:val="1"/>
          <w:sz w:val="16"/>
          <w:szCs w:val="22"/>
          <w:lang w:val="pt-PT" w:eastAsia="en-US" w:bidi="ar-SA"/>
        </w:rPr>
        <w:t xml:space="preserve"> </w:t>
      </w:r>
      <w:r>
        <w:rPr>
          <w:rFonts w:ascii="Arial" w:hAnsi="Arial"/>
          <w:b/>
          <w:w w:val="105"/>
          <w:sz w:val="16"/>
          <w:szCs w:val="22"/>
          <w:lang w:val="pt-PT" w:eastAsia="en-US" w:bidi="ar-SA"/>
        </w:rPr>
        <w:t>Responsável:</w:t>
      </w:r>
      <w:r>
        <w:rPr>
          <w:rFonts w:ascii="Arial" w:hAnsi="Arial"/>
          <w:b/>
          <w:spacing w:val="-1"/>
          <w:w w:val="105"/>
          <w:sz w:val="16"/>
          <w:szCs w:val="22"/>
          <w:lang w:val="pt-PT" w:eastAsia="en-US" w:bidi="ar-SA"/>
        </w:rPr>
        <w:t xml:space="preserve"> </w:t>
      </w:r>
      <w:r>
        <w:rPr>
          <w:rFonts w:ascii="Arial MT" w:hAnsi="Arial MT"/>
          <w:w w:val="105"/>
          <w:position w:val="1"/>
          <w:sz w:val="16"/>
          <w:szCs w:val="22"/>
          <w:lang w:val="pt-PT" w:eastAsia="en-US" w:bidi="ar-SA"/>
        </w:rPr>
        <w:t>EDER</w:t>
      </w:r>
      <w:r>
        <w:rPr>
          <w:rFonts w:ascii="Arial MT" w:hAnsi="Arial MT"/>
          <w:spacing w:val="-4"/>
          <w:w w:val="105"/>
          <w:position w:val="1"/>
          <w:sz w:val="16"/>
          <w:szCs w:val="22"/>
          <w:lang w:val="pt-PT" w:eastAsia="en-US" w:bidi="ar-SA"/>
        </w:rPr>
        <w:t xml:space="preserve"> </w:t>
      </w:r>
      <w:r>
        <w:rPr>
          <w:rFonts w:ascii="Arial MT" w:hAnsi="Arial MT"/>
          <w:w w:val="105"/>
          <w:position w:val="1"/>
          <w:sz w:val="16"/>
          <w:szCs w:val="22"/>
          <w:lang w:val="pt-PT" w:eastAsia="en-US" w:bidi="ar-SA"/>
        </w:rPr>
        <w:t>RIBEIRO</w:t>
      </w:r>
      <w:r>
        <w:rPr>
          <w:rFonts w:ascii="Arial MT" w:hAnsi="Arial MT"/>
          <w:spacing w:val="-43"/>
          <w:w w:val="105"/>
          <w:position w:val="1"/>
          <w:sz w:val="16"/>
          <w:szCs w:val="22"/>
          <w:lang w:val="pt-PT" w:eastAsia="en-US" w:bidi="ar-SA"/>
        </w:rPr>
        <w:t xml:space="preserve"> </w:t>
      </w:r>
      <w:r>
        <w:rPr>
          <w:rFonts w:ascii="Arial MT" w:hAnsi="Arial MT"/>
          <w:w w:val="105"/>
          <w:sz w:val="16"/>
          <w:szCs w:val="22"/>
          <w:lang w:val="pt-PT" w:eastAsia="en-US" w:bidi="ar-SA"/>
        </w:rPr>
        <w:t>manifestação</w:t>
      </w:r>
      <w:r>
        <w:rPr>
          <w:rFonts w:ascii="Arial MT" w:hAnsi="Arial MT"/>
          <w:spacing w:val="1"/>
          <w:w w:val="105"/>
          <w:sz w:val="16"/>
          <w:szCs w:val="22"/>
          <w:lang w:val="pt-PT" w:eastAsia="en-US" w:bidi="ar-SA"/>
        </w:rPr>
        <w:t xml:space="preserve"> </w:t>
      </w:r>
      <w:r>
        <w:rPr>
          <w:rFonts w:ascii="Arial MT" w:hAnsi="Arial MT"/>
          <w:w w:val="105"/>
          <w:sz w:val="16"/>
          <w:szCs w:val="22"/>
          <w:lang w:val="pt-PT" w:eastAsia="en-US" w:bidi="ar-SA"/>
        </w:rPr>
        <w:t>da empresa</w:t>
      </w:r>
    </w:p>
    <w:p>
      <w:pPr>
        <w:widowControl w:val="0"/>
        <w:autoSpaceDE w:val="0"/>
        <w:autoSpaceDN w:val="0"/>
        <w:spacing w:before="0" w:after="0" w:line="234" w:lineRule="exact"/>
        <w:ind w:left="223" w:right="0"/>
        <w:jc w:val="left"/>
        <w:rPr>
          <w:rFonts w:ascii="Arial MT"/>
          <w:sz w:val="20"/>
          <w:szCs w:val="18"/>
          <w:lang w:val="pt-PT" w:eastAsia="en-US" w:bidi="ar-SA"/>
        </w:rPr>
      </w:pPr>
      <w:r>
        <w:rPr>
          <w:rFonts w:ascii="Arial MT"/>
          <w:position w:val="-4"/>
          <w:sz w:val="20"/>
        </w:rPr>
        <w:pict>
          <v:shape id="_x0000_i1065" type="#_x0000_t202" style="width:554.95pt;height:11.7pt;mso-position-horizontal-relative:char;mso-position-vertical-relative:line" filled="t" fillcolor="#eaeaea" stroked="f">
            <v:fill type="solid"/>
            <v:textbox inset="0,0,0,0">
              <w:txbxContent>
                <w:p>
                  <w:pPr>
                    <w:spacing w:before="21"/>
                    <w:ind w:left="1054" w:right="0" w:firstLine="0"/>
                    <w:jc w:val="left"/>
                    <w:rPr>
                      <w:rFonts w:ascii="Arial" w:hAnsi="Arial"/>
                      <w:b/>
                      <w:sz w:val="16"/>
                    </w:rPr>
                  </w:pPr>
                  <w:r>
                    <w:rPr>
                      <w:rFonts w:ascii="Arial" w:hAnsi="Arial"/>
                      <w:b/>
                      <w:sz w:val="16"/>
                    </w:rPr>
                    <w:t>Ações</w:t>
                  </w:r>
                  <w:r>
                    <w:rPr>
                      <w:rFonts w:ascii="Arial" w:hAnsi="Arial"/>
                      <w:b/>
                      <w:spacing w:val="7"/>
                      <w:sz w:val="16"/>
                    </w:rPr>
                    <w:t xml:space="preserve"> </w:t>
                  </w:r>
                  <w:r>
                    <w:rPr>
                      <w:rFonts w:ascii="Arial" w:hAnsi="Arial"/>
                      <w:b/>
                      <w:sz w:val="16"/>
                    </w:rPr>
                    <w:t>de</w:t>
                  </w:r>
                  <w:r>
                    <w:rPr>
                      <w:rFonts w:ascii="Arial" w:hAnsi="Arial"/>
                      <w:b/>
                      <w:spacing w:val="7"/>
                      <w:sz w:val="16"/>
                    </w:rPr>
                    <w:t xml:space="preserve"> </w:t>
                  </w:r>
                  <w:r>
                    <w:rPr>
                      <w:rFonts w:ascii="Arial" w:hAnsi="Arial"/>
                      <w:b/>
                      <w:sz w:val="16"/>
                    </w:rPr>
                    <w:t>Contingência</w:t>
                  </w:r>
                </w:p>
              </w:txbxContent>
            </v:textbox>
            <w10:anchorlock/>
          </v:shape>
        </w:pict>
      </w:r>
    </w:p>
    <w:p>
      <w:pPr>
        <w:widowControl w:val="0"/>
        <w:tabs>
          <w:tab w:val="left" w:pos="1277"/>
        </w:tabs>
        <w:autoSpaceDE w:val="0"/>
        <w:autoSpaceDN w:val="0"/>
        <w:spacing w:before="5" w:after="0" w:line="266" w:lineRule="auto"/>
        <w:ind w:left="1277" w:right="1600" w:hanging="906"/>
        <w:jc w:val="left"/>
        <w:rPr>
          <w:rFonts w:ascii="Arial MT" w:hAnsi="Arial MT"/>
          <w:sz w:val="16"/>
          <w:szCs w:val="22"/>
          <w:lang w:val="pt-PT" w:eastAsia="en-US" w:bidi="ar-SA"/>
        </w:rPr>
      </w:pPr>
      <w:r>
        <w:rPr>
          <w:rFonts w:ascii="Arial MT" w:hAnsi="Arial MT"/>
          <w:w w:val="105"/>
          <w:position w:val="1"/>
          <w:sz w:val="16"/>
          <w:szCs w:val="22"/>
          <w:lang w:val="pt-PT" w:eastAsia="en-US" w:bidi="ar-SA"/>
        </w:rPr>
        <w:t>C-01</w:t>
        <w:tab/>
        <w:t>Entrar</w:t>
      </w:r>
      <w:r>
        <w:rPr>
          <w:rFonts w:ascii="Arial MT" w:hAnsi="Arial MT"/>
          <w:spacing w:val="32"/>
          <w:w w:val="105"/>
          <w:position w:val="1"/>
          <w:sz w:val="16"/>
          <w:szCs w:val="22"/>
          <w:lang w:val="pt-PT" w:eastAsia="en-US" w:bidi="ar-SA"/>
        </w:rPr>
        <w:t xml:space="preserve"> </w:t>
      </w:r>
      <w:r>
        <w:rPr>
          <w:rFonts w:ascii="Arial MT" w:hAnsi="Arial MT"/>
          <w:w w:val="105"/>
          <w:position w:val="1"/>
          <w:sz w:val="16"/>
          <w:szCs w:val="22"/>
          <w:lang w:val="pt-PT" w:eastAsia="en-US" w:bidi="ar-SA"/>
        </w:rPr>
        <w:t>em</w:t>
      </w:r>
      <w:r>
        <w:rPr>
          <w:rFonts w:ascii="Arial MT" w:hAnsi="Arial MT"/>
          <w:spacing w:val="33"/>
          <w:w w:val="105"/>
          <w:position w:val="1"/>
          <w:sz w:val="16"/>
          <w:szCs w:val="22"/>
          <w:lang w:val="pt-PT" w:eastAsia="en-US" w:bidi="ar-SA"/>
        </w:rPr>
        <w:t xml:space="preserve"> </w:t>
      </w:r>
      <w:r>
        <w:rPr>
          <w:rFonts w:ascii="Arial MT" w:hAnsi="Arial MT"/>
          <w:w w:val="105"/>
          <w:position w:val="1"/>
          <w:sz w:val="16"/>
          <w:szCs w:val="22"/>
          <w:lang w:val="pt-PT" w:eastAsia="en-US" w:bidi="ar-SA"/>
        </w:rPr>
        <w:t>contato</w:t>
      </w:r>
      <w:r>
        <w:rPr>
          <w:rFonts w:ascii="Arial MT" w:hAnsi="Arial MT"/>
          <w:spacing w:val="31"/>
          <w:w w:val="105"/>
          <w:position w:val="1"/>
          <w:sz w:val="16"/>
          <w:szCs w:val="22"/>
          <w:lang w:val="pt-PT" w:eastAsia="en-US" w:bidi="ar-SA"/>
        </w:rPr>
        <w:t xml:space="preserve"> </w:t>
      </w:r>
      <w:r>
        <w:rPr>
          <w:rFonts w:ascii="Arial MT" w:hAnsi="Arial MT"/>
          <w:w w:val="105"/>
          <w:position w:val="1"/>
          <w:sz w:val="16"/>
          <w:szCs w:val="22"/>
          <w:lang w:val="pt-PT" w:eastAsia="en-US" w:bidi="ar-SA"/>
        </w:rPr>
        <w:t>com</w:t>
      </w:r>
      <w:r>
        <w:rPr>
          <w:rFonts w:ascii="Arial MT" w:hAnsi="Arial MT"/>
          <w:spacing w:val="34"/>
          <w:w w:val="105"/>
          <w:position w:val="1"/>
          <w:sz w:val="16"/>
          <w:szCs w:val="22"/>
          <w:lang w:val="pt-PT" w:eastAsia="en-US" w:bidi="ar-SA"/>
        </w:rPr>
        <w:t xml:space="preserve"> </w:t>
      </w:r>
      <w:r>
        <w:rPr>
          <w:rFonts w:ascii="Arial MT" w:hAnsi="Arial MT"/>
          <w:w w:val="105"/>
          <w:position w:val="1"/>
          <w:sz w:val="16"/>
          <w:szCs w:val="22"/>
          <w:lang w:val="pt-PT" w:eastAsia="en-US" w:bidi="ar-SA"/>
        </w:rPr>
        <w:t>a</w:t>
      </w:r>
      <w:r>
        <w:rPr>
          <w:rFonts w:ascii="Arial MT" w:hAnsi="Arial MT"/>
          <w:spacing w:val="31"/>
          <w:w w:val="105"/>
          <w:position w:val="1"/>
          <w:sz w:val="16"/>
          <w:szCs w:val="22"/>
          <w:lang w:val="pt-PT" w:eastAsia="en-US" w:bidi="ar-SA"/>
        </w:rPr>
        <w:t xml:space="preserve"> </w:t>
      </w:r>
      <w:r>
        <w:rPr>
          <w:rFonts w:ascii="Arial MT" w:hAnsi="Arial MT"/>
          <w:w w:val="105"/>
          <w:position w:val="1"/>
          <w:sz w:val="16"/>
          <w:szCs w:val="22"/>
          <w:lang w:val="pt-PT" w:eastAsia="en-US" w:bidi="ar-SA"/>
        </w:rPr>
        <w:t>empresa</w:t>
      </w:r>
      <w:r>
        <w:rPr>
          <w:rFonts w:ascii="Arial MT" w:hAnsi="Arial MT"/>
          <w:spacing w:val="31"/>
          <w:w w:val="105"/>
          <w:position w:val="1"/>
          <w:sz w:val="16"/>
          <w:szCs w:val="22"/>
          <w:lang w:val="pt-PT" w:eastAsia="en-US" w:bidi="ar-SA"/>
        </w:rPr>
        <w:t xml:space="preserve"> </w:t>
      </w:r>
      <w:r>
        <w:rPr>
          <w:rFonts w:ascii="Arial MT" w:hAnsi="Arial MT"/>
          <w:w w:val="105"/>
          <w:position w:val="1"/>
          <w:sz w:val="16"/>
          <w:szCs w:val="22"/>
          <w:lang w:val="pt-PT" w:eastAsia="en-US" w:bidi="ar-SA"/>
        </w:rPr>
        <w:t>via</w:t>
      </w:r>
      <w:r>
        <w:rPr>
          <w:rFonts w:ascii="Arial MT" w:hAnsi="Arial MT"/>
          <w:spacing w:val="32"/>
          <w:w w:val="105"/>
          <w:position w:val="1"/>
          <w:sz w:val="16"/>
          <w:szCs w:val="22"/>
          <w:lang w:val="pt-PT" w:eastAsia="en-US" w:bidi="ar-SA"/>
        </w:rPr>
        <w:t xml:space="preserve"> </w:t>
      </w:r>
      <w:r>
        <w:rPr>
          <w:rFonts w:ascii="Arial MT" w:hAnsi="Arial MT"/>
          <w:w w:val="105"/>
          <w:position w:val="1"/>
          <w:sz w:val="16"/>
          <w:szCs w:val="22"/>
          <w:lang w:val="pt-PT" w:eastAsia="en-US" w:bidi="ar-SA"/>
        </w:rPr>
        <w:t>telefone</w:t>
      </w:r>
      <w:r>
        <w:rPr>
          <w:rFonts w:ascii="Arial MT" w:hAnsi="Arial MT"/>
          <w:spacing w:val="32"/>
          <w:w w:val="105"/>
          <w:position w:val="1"/>
          <w:sz w:val="16"/>
          <w:szCs w:val="22"/>
          <w:lang w:val="pt-PT" w:eastAsia="en-US" w:bidi="ar-SA"/>
        </w:rPr>
        <w:t xml:space="preserve"> </w:t>
      </w:r>
      <w:r>
        <w:rPr>
          <w:rFonts w:ascii="Arial MT" w:hAnsi="Arial MT"/>
          <w:w w:val="105"/>
          <w:position w:val="1"/>
          <w:sz w:val="16"/>
          <w:szCs w:val="22"/>
          <w:lang w:val="pt-PT" w:eastAsia="en-US" w:bidi="ar-SA"/>
        </w:rPr>
        <w:t>e</w:t>
      </w:r>
      <w:r>
        <w:rPr>
          <w:rFonts w:ascii="Arial MT" w:hAnsi="Arial MT"/>
          <w:spacing w:val="30"/>
          <w:w w:val="105"/>
          <w:position w:val="1"/>
          <w:sz w:val="16"/>
          <w:szCs w:val="22"/>
          <w:lang w:val="pt-PT" w:eastAsia="en-US" w:bidi="ar-SA"/>
        </w:rPr>
        <w:t xml:space="preserve"> </w:t>
      </w:r>
      <w:r>
        <w:rPr>
          <w:rFonts w:ascii="Arial MT" w:hAnsi="Arial MT"/>
          <w:w w:val="105"/>
          <w:position w:val="1"/>
          <w:sz w:val="16"/>
          <w:szCs w:val="22"/>
          <w:lang w:val="pt-PT" w:eastAsia="en-US" w:bidi="ar-SA"/>
        </w:rPr>
        <w:t>enviar</w:t>
      </w:r>
      <w:r>
        <w:rPr>
          <w:rFonts w:ascii="Arial MT" w:hAnsi="Arial MT"/>
          <w:spacing w:val="33"/>
          <w:w w:val="105"/>
          <w:position w:val="1"/>
          <w:sz w:val="16"/>
          <w:szCs w:val="22"/>
          <w:lang w:val="pt-PT" w:eastAsia="en-US" w:bidi="ar-SA"/>
        </w:rPr>
        <w:t xml:space="preserve"> </w:t>
      </w:r>
      <w:r>
        <w:rPr>
          <w:rFonts w:ascii="Arial MT" w:hAnsi="Arial MT"/>
          <w:w w:val="105"/>
          <w:position w:val="1"/>
          <w:sz w:val="16"/>
          <w:szCs w:val="22"/>
          <w:lang w:val="pt-PT" w:eastAsia="en-US" w:bidi="ar-SA"/>
        </w:rPr>
        <w:t>ofício</w:t>
      </w:r>
      <w:r>
        <w:rPr>
          <w:rFonts w:ascii="Arial MT" w:hAnsi="Arial MT"/>
          <w:spacing w:val="32"/>
          <w:w w:val="105"/>
          <w:position w:val="1"/>
          <w:sz w:val="16"/>
          <w:szCs w:val="22"/>
          <w:lang w:val="pt-PT" w:eastAsia="en-US" w:bidi="ar-SA"/>
        </w:rPr>
        <w:t xml:space="preserve"> </w:t>
      </w:r>
      <w:r>
        <w:rPr>
          <w:rFonts w:ascii="Arial MT" w:hAnsi="Arial MT"/>
          <w:w w:val="105"/>
          <w:position w:val="1"/>
          <w:sz w:val="16"/>
          <w:szCs w:val="22"/>
          <w:lang w:val="pt-PT" w:eastAsia="en-US" w:bidi="ar-SA"/>
        </w:rPr>
        <w:t>de</w:t>
      </w:r>
      <w:r>
        <w:rPr>
          <w:rFonts w:ascii="Arial MT" w:hAnsi="Arial MT"/>
          <w:spacing w:val="30"/>
          <w:w w:val="105"/>
          <w:position w:val="1"/>
          <w:sz w:val="16"/>
          <w:szCs w:val="22"/>
          <w:lang w:val="pt-PT" w:eastAsia="en-US" w:bidi="ar-SA"/>
        </w:rPr>
        <w:t xml:space="preserve"> </w:t>
      </w:r>
      <w:r>
        <w:rPr>
          <w:rFonts w:ascii="Arial MT" w:hAnsi="Arial MT"/>
          <w:w w:val="105"/>
          <w:position w:val="1"/>
          <w:sz w:val="16"/>
          <w:szCs w:val="22"/>
          <w:lang w:val="pt-PT" w:eastAsia="en-US" w:bidi="ar-SA"/>
        </w:rPr>
        <w:t>tomadas</w:t>
      </w:r>
      <w:r>
        <w:rPr>
          <w:rFonts w:ascii="Arial MT" w:hAnsi="Arial MT"/>
          <w:spacing w:val="34"/>
          <w:w w:val="105"/>
          <w:position w:val="1"/>
          <w:sz w:val="16"/>
          <w:szCs w:val="22"/>
          <w:lang w:val="pt-PT" w:eastAsia="en-US" w:bidi="ar-SA"/>
        </w:rPr>
        <w:t xml:space="preserve"> </w:t>
      </w:r>
      <w:r>
        <w:rPr>
          <w:rFonts w:ascii="Arial MT" w:hAnsi="Arial MT"/>
          <w:w w:val="105"/>
          <w:position w:val="1"/>
          <w:sz w:val="16"/>
          <w:szCs w:val="22"/>
          <w:lang w:val="pt-PT" w:eastAsia="en-US" w:bidi="ar-SA"/>
        </w:rPr>
        <w:t>de</w:t>
      </w:r>
      <w:r>
        <w:rPr>
          <w:rFonts w:ascii="Arial MT" w:hAnsi="Arial MT"/>
          <w:spacing w:val="19"/>
          <w:w w:val="105"/>
          <w:position w:val="1"/>
          <w:sz w:val="16"/>
          <w:szCs w:val="22"/>
          <w:lang w:val="pt-PT" w:eastAsia="en-US" w:bidi="ar-SA"/>
        </w:rPr>
        <w:t xml:space="preserve"> </w:t>
      </w:r>
      <w:r>
        <w:rPr>
          <w:rFonts w:ascii="Arial" w:hAnsi="Arial"/>
          <w:b/>
          <w:w w:val="105"/>
          <w:sz w:val="16"/>
          <w:szCs w:val="22"/>
          <w:lang w:val="pt-PT" w:eastAsia="en-US" w:bidi="ar-SA"/>
        </w:rPr>
        <w:t>Responsável:</w:t>
      </w:r>
      <w:r>
        <w:rPr>
          <w:rFonts w:ascii="Arial" w:hAnsi="Arial"/>
          <w:b/>
          <w:spacing w:val="-2"/>
          <w:w w:val="105"/>
          <w:sz w:val="16"/>
          <w:szCs w:val="22"/>
          <w:lang w:val="pt-PT" w:eastAsia="en-US" w:bidi="ar-SA"/>
        </w:rPr>
        <w:t xml:space="preserve"> </w:t>
      </w:r>
      <w:r>
        <w:rPr>
          <w:rFonts w:ascii="Arial MT" w:hAnsi="Arial MT"/>
          <w:w w:val="105"/>
          <w:position w:val="1"/>
          <w:sz w:val="16"/>
          <w:szCs w:val="22"/>
          <w:lang w:val="pt-PT" w:eastAsia="en-US" w:bidi="ar-SA"/>
        </w:rPr>
        <w:t>EDER</w:t>
      </w:r>
      <w:r>
        <w:rPr>
          <w:rFonts w:ascii="Arial MT" w:hAnsi="Arial MT"/>
          <w:spacing w:val="-5"/>
          <w:w w:val="105"/>
          <w:position w:val="1"/>
          <w:sz w:val="16"/>
          <w:szCs w:val="22"/>
          <w:lang w:val="pt-PT" w:eastAsia="en-US" w:bidi="ar-SA"/>
        </w:rPr>
        <w:t xml:space="preserve"> </w:t>
      </w:r>
      <w:r>
        <w:rPr>
          <w:rFonts w:ascii="Arial MT" w:hAnsi="Arial MT"/>
          <w:w w:val="105"/>
          <w:position w:val="1"/>
          <w:sz w:val="16"/>
          <w:szCs w:val="22"/>
          <w:lang w:val="pt-PT" w:eastAsia="en-US" w:bidi="ar-SA"/>
        </w:rPr>
        <w:t>RIBEIRO</w:t>
      </w:r>
      <w:r>
        <w:rPr>
          <w:rFonts w:ascii="Arial MT" w:hAnsi="Arial MT"/>
          <w:spacing w:val="1"/>
          <w:w w:val="105"/>
          <w:position w:val="1"/>
          <w:sz w:val="16"/>
          <w:szCs w:val="22"/>
          <w:lang w:val="pt-PT" w:eastAsia="en-US" w:bidi="ar-SA"/>
        </w:rPr>
        <w:t xml:space="preserve"> </w:t>
      </w:r>
      <w:r>
        <w:rPr>
          <w:rFonts w:ascii="Arial MT" w:hAnsi="Arial MT"/>
          <w:w w:val="105"/>
          <w:sz w:val="16"/>
          <w:szCs w:val="22"/>
          <w:lang w:val="pt-PT" w:eastAsia="en-US" w:bidi="ar-SA"/>
        </w:rPr>
        <w:t>providências</w:t>
      </w:r>
      <w:r>
        <w:rPr>
          <w:rFonts w:ascii="Arial MT" w:hAnsi="Arial MT"/>
          <w:spacing w:val="1"/>
          <w:w w:val="105"/>
          <w:sz w:val="16"/>
          <w:szCs w:val="22"/>
          <w:lang w:val="pt-PT" w:eastAsia="en-US" w:bidi="ar-SA"/>
        </w:rPr>
        <w:t xml:space="preserve"> </w:t>
      </w:r>
      <w:r>
        <w:rPr>
          <w:rFonts w:ascii="Arial MT" w:hAnsi="Arial MT"/>
          <w:w w:val="105"/>
          <w:sz w:val="16"/>
          <w:szCs w:val="22"/>
          <w:lang w:val="pt-PT" w:eastAsia="en-US" w:bidi="ar-SA"/>
        </w:rPr>
        <w:t>e</w:t>
      </w:r>
      <w:r>
        <w:rPr>
          <w:rFonts w:ascii="Arial MT" w:hAnsi="Arial MT"/>
          <w:spacing w:val="-1"/>
          <w:w w:val="105"/>
          <w:sz w:val="16"/>
          <w:szCs w:val="22"/>
          <w:lang w:val="pt-PT" w:eastAsia="en-US" w:bidi="ar-SA"/>
        </w:rPr>
        <w:t xml:space="preserve"> </w:t>
      </w:r>
      <w:r>
        <w:rPr>
          <w:rFonts w:ascii="Arial MT" w:hAnsi="Arial MT"/>
          <w:w w:val="105"/>
          <w:sz w:val="16"/>
          <w:szCs w:val="22"/>
          <w:lang w:val="pt-PT" w:eastAsia="en-US" w:bidi="ar-SA"/>
        </w:rPr>
        <w:t>se for,</w:t>
      </w:r>
      <w:r>
        <w:rPr>
          <w:rFonts w:ascii="Arial MT" w:hAnsi="Arial MT"/>
          <w:spacing w:val="1"/>
          <w:w w:val="105"/>
          <w:sz w:val="16"/>
          <w:szCs w:val="22"/>
          <w:lang w:val="pt-PT" w:eastAsia="en-US" w:bidi="ar-SA"/>
        </w:rPr>
        <w:t xml:space="preserve"> </w:t>
      </w:r>
      <w:r>
        <w:rPr>
          <w:rFonts w:ascii="Arial MT" w:hAnsi="Arial MT"/>
          <w:w w:val="105"/>
          <w:sz w:val="16"/>
          <w:szCs w:val="22"/>
          <w:lang w:val="pt-PT" w:eastAsia="en-US" w:bidi="ar-SA"/>
        </w:rPr>
        <w:t>o</w:t>
      </w:r>
      <w:r>
        <w:rPr>
          <w:rFonts w:ascii="Arial MT" w:hAnsi="Arial MT"/>
          <w:spacing w:val="-1"/>
          <w:w w:val="105"/>
          <w:sz w:val="16"/>
          <w:szCs w:val="22"/>
          <w:lang w:val="pt-PT" w:eastAsia="en-US" w:bidi="ar-SA"/>
        </w:rPr>
        <w:t xml:space="preserve"> </w:t>
      </w:r>
      <w:r>
        <w:rPr>
          <w:rFonts w:ascii="Arial MT" w:hAnsi="Arial MT"/>
          <w:w w:val="105"/>
          <w:sz w:val="16"/>
          <w:szCs w:val="22"/>
          <w:lang w:val="pt-PT" w:eastAsia="en-US" w:bidi="ar-SA"/>
        </w:rPr>
        <w:t>caso,</w:t>
      </w:r>
      <w:r>
        <w:rPr>
          <w:rFonts w:ascii="Arial MT" w:hAnsi="Arial MT"/>
          <w:spacing w:val="3"/>
          <w:w w:val="105"/>
          <w:sz w:val="16"/>
          <w:szCs w:val="22"/>
          <w:lang w:val="pt-PT" w:eastAsia="en-US" w:bidi="ar-SA"/>
        </w:rPr>
        <w:t xml:space="preserve"> </w:t>
      </w:r>
      <w:r>
        <w:rPr>
          <w:rFonts w:ascii="Arial MT" w:hAnsi="Arial MT"/>
          <w:w w:val="105"/>
          <w:sz w:val="16"/>
          <w:szCs w:val="22"/>
          <w:lang w:val="pt-PT" w:eastAsia="en-US" w:bidi="ar-SA"/>
        </w:rPr>
        <w:t>abrir processo</w:t>
      </w:r>
      <w:r>
        <w:rPr>
          <w:rFonts w:ascii="Arial MT" w:hAnsi="Arial MT"/>
          <w:spacing w:val="-1"/>
          <w:w w:val="105"/>
          <w:sz w:val="16"/>
          <w:szCs w:val="22"/>
          <w:lang w:val="pt-PT" w:eastAsia="en-US" w:bidi="ar-SA"/>
        </w:rPr>
        <w:t xml:space="preserve"> </w:t>
      </w:r>
      <w:r>
        <w:rPr>
          <w:rFonts w:ascii="Arial MT" w:hAnsi="Arial MT"/>
          <w:w w:val="105"/>
          <w:sz w:val="16"/>
          <w:szCs w:val="22"/>
          <w:lang w:val="pt-PT" w:eastAsia="en-US" w:bidi="ar-SA"/>
        </w:rPr>
        <w:t>de responsabilização</w:t>
      </w:r>
    </w:p>
    <w:p>
      <w:pPr>
        <w:widowControl w:val="0"/>
        <w:autoSpaceDE w:val="0"/>
        <w:autoSpaceDN w:val="0"/>
        <w:spacing w:before="2" w:after="0" w:line="240" w:lineRule="auto"/>
        <w:ind w:left="0" w:right="0"/>
        <w:jc w:val="left"/>
        <w:rPr>
          <w:rFonts w:ascii="Arial MT"/>
          <w:sz w:val="14"/>
          <w:szCs w:val="18"/>
          <w:lang w:val="pt-PT" w:eastAsia="en-US" w:bidi="ar-SA"/>
        </w:rPr>
      </w:pPr>
      <w:r>
        <w:pict>
          <v:group id="_x0000_s1066" style="width:554.95pt;height:33.95pt;margin-top:10.12pt;margin-left:20.15pt;mso-position-horizontal-relative:page;mso-wrap-distance-left:0;mso-wrap-distance-right:0;position:absolute;z-index:-251634688" coordorigin="403,202" coordsize="11099,679">
            <v:rect id="_x0000_s1067" style="width:11099;height:250;left:403;position:absolute;top:206" filled="t" fillcolor="#ccc" stroked="f">
              <v:fill type="solid"/>
            </v:rect>
            <v:shape id="_x0000_s1068" style="width:11099;height:258;left:403;position:absolute;top:202" coordorigin="403,202" coordsize="11099,258" path="m11501,452l403,452,403,460,11501,460,11501,452xm11501,202l403,202,403,210,11501,210,11501,202xe" filled="t" fillcolor="#7e7e7e" stroked="f">
              <v:fill type="solid"/>
              <v:path arrowok="t"/>
            </v:shape>
            <v:shape id="_x0000_s1069" type="#_x0000_t75" style="width:6394;height:365;left:1194;position:absolute;top:516" stroked="f">
              <v:imagedata r:id="rId74" o:title=""/>
            </v:shape>
            <v:shape id="_x0000_s1070" type="#_x0000_t75" style="width:799;height:119;left:7918;position:absolute;top:732" stroked="f">
              <v:imagedata r:id="rId75" o:title=""/>
            </v:shape>
            <v:shape id="_x0000_s1071" type="#_x0000_t75" style="width:273;height:117;left:9856;position:absolute;top:731" stroked="f">
              <v:imagedata r:id="rId76" o:title=""/>
            </v:shape>
            <v:shape id="_x0000_s1072" type="#_x0000_t202" style="width:356;height:180;left:417;position:absolute;top:700" filled="f" stroked="f">
              <v:textbox inset="0,0,0,0">
                <w:txbxContent>
                  <w:p>
                    <w:pPr>
                      <w:spacing w:before="0" w:line="179" w:lineRule="exact"/>
                      <w:ind w:left="0" w:right="0" w:firstLine="0"/>
                      <w:jc w:val="left"/>
                      <w:rPr>
                        <w:rFonts w:ascii="Arial"/>
                        <w:b/>
                        <w:sz w:val="16"/>
                      </w:rPr>
                    </w:pPr>
                    <w:r>
                      <w:rPr>
                        <w:rFonts w:ascii="Arial"/>
                        <w:b/>
                        <w:color w:val="FF8500"/>
                        <w:sz w:val="16"/>
                      </w:rPr>
                      <w:t>R-03</w:t>
                    </w:r>
                  </w:p>
                </w:txbxContent>
              </v:textbox>
            </v:shape>
            <v:shape id="_x0000_s1073" type="#_x0000_t202" style="width:11099;height:243;left:403;position:absolute;top:209" filled="f" stroked="f">
              <v:textbox inset="0,0,0,0">
                <w:txbxContent>
                  <w:p>
                    <w:pPr>
                      <w:tabs>
                        <w:tab w:val="left" w:pos="785"/>
                        <w:tab w:val="left" w:pos="2455"/>
                        <w:tab w:val="left" w:pos="5785"/>
                        <w:tab w:val="left" w:pos="7508"/>
                        <w:tab w:val="left" w:pos="8822"/>
                      </w:tabs>
                      <w:spacing w:before="29"/>
                      <w:ind w:left="14" w:right="0" w:firstLine="0"/>
                      <w:jc w:val="left"/>
                      <w:rPr>
                        <w:rFonts w:ascii="Arial MT" w:hAnsi="Arial MT"/>
                        <w:sz w:val="16"/>
                      </w:rPr>
                    </w:pPr>
                    <w:r>
                      <w:rPr>
                        <w:rFonts w:ascii="Arial MT" w:hAnsi="Arial MT"/>
                        <w:sz w:val="16"/>
                      </w:rPr>
                      <w:t>Número</w:t>
                      <w:tab/>
                      <w:t>Risco</w:t>
                      <w:tab/>
                      <w:t>Causa</w:t>
                    </w:r>
                    <w:r>
                      <w:rPr>
                        <w:rFonts w:ascii="Arial MT" w:hAnsi="Arial MT"/>
                        <w:spacing w:val="5"/>
                        <w:sz w:val="16"/>
                      </w:rPr>
                      <w:t xml:space="preserve"> </w:t>
                    </w:r>
                    <w:r>
                      <w:rPr>
                        <w:rFonts w:ascii="Arial MT" w:hAnsi="Arial MT"/>
                        <w:sz w:val="16"/>
                      </w:rPr>
                      <w:t>do</w:t>
                    </w:r>
                    <w:r>
                      <w:rPr>
                        <w:rFonts w:ascii="Arial MT" w:hAnsi="Arial MT"/>
                        <w:spacing w:val="5"/>
                        <w:sz w:val="16"/>
                      </w:rPr>
                      <w:t xml:space="preserve"> </w:t>
                    </w:r>
                    <w:r>
                      <w:rPr>
                        <w:rFonts w:ascii="Arial MT" w:hAnsi="Arial MT"/>
                        <w:sz w:val="16"/>
                      </w:rPr>
                      <w:t>Risco</w:t>
                      <w:tab/>
                      <w:t>Fase</w:t>
                      <w:tab/>
                      <w:t>Alocado</w:t>
                    </w:r>
                    <w:r>
                      <w:rPr>
                        <w:rFonts w:ascii="Arial MT" w:hAnsi="Arial MT"/>
                        <w:spacing w:val="5"/>
                        <w:sz w:val="16"/>
                      </w:rPr>
                      <w:t xml:space="preserve"> </w:t>
                    </w:r>
                    <w:r>
                      <w:rPr>
                        <w:rFonts w:ascii="Arial MT" w:hAnsi="Arial MT"/>
                        <w:sz w:val="16"/>
                      </w:rPr>
                      <w:t>para</w:t>
                      <w:tab/>
                      <w:t>Nível</w:t>
                    </w:r>
                    <w:r>
                      <w:rPr>
                        <w:rFonts w:ascii="Arial MT" w:hAnsi="Arial MT"/>
                        <w:spacing w:val="3"/>
                        <w:sz w:val="16"/>
                      </w:rPr>
                      <w:t xml:space="preserve"> </w:t>
                    </w:r>
                    <w:r>
                      <w:rPr>
                        <w:rFonts w:ascii="Arial MT" w:hAnsi="Arial MT"/>
                        <w:sz w:val="16"/>
                      </w:rPr>
                      <w:t>do Risco</w:t>
                    </w:r>
                    <w:r>
                      <w:rPr>
                        <w:rFonts w:ascii="Arial MT" w:hAnsi="Arial MT"/>
                        <w:spacing w:val="4"/>
                        <w:sz w:val="16"/>
                      </w:rPr>
                      <w:t xml:space="preserve"> </w:t>
                    </w:r>
                    <w:r>
                      <w:rPr>
                        <w:rFonts w:ascii="Arial MT" w:hAnsi="Arial MT"/>
                        <w:sz w:val="16"/>
                      </w:rPr>
                      <w:t>(I</w:t>
                    </w:r>
                    <w:r>
                      <w:rPr>
                        <w:rFonts w:ascii="Arial MT" w:hAnsi="Arial MT"/>
                        <w:spacing w:val="3"/>
                        <w:sz w:val="16"/>
                      </w:rPr>
                      <w:t xml:space="preserve"> </w:t>
                    </w:r>
                    <w:r>
                      <w:rPr>
                        <w:rFonts w:ascii="Arial MT" w:hAnsi="Arial MT"/>
                        <w:sz w:val="16"/>
                      </w:rPr>
                      <w:t>x</w:t>
                    </w:r>
                    <w:r>
                      <w:rPr>
                        <w:rFonts w:ascii="Arial MT" w:hAnsi="Arial MT"/>
                        <w:spacing w:val="3"/>
                        <w:sz w:val="16"/>
                      </w:rPr>
                      <w:t xml:space="preserve"> </w:t>
                    </w:r>
                    <w:r>
                      <w:rPr>
                        <w:rFonts w:ascii="Arial MT" w:hAnsi="Arial MT"/>
                        <w:sz w:val="16"/>
                      </w:rPr>
                      <w:t>P)</w:t>
                    </w:r>
                    <w:r>
                      <w:rPr>
                        <w:rFonts w:ascii="Arial MT" w:hAnsi="Arial MT"/>
                        <w:spacing w:val="83"/>
                        <w:sz w:val="16"/>
                      </w:rPr>
                      <w:t xml:space="preserve"> </w:t>
                    </w:r>
                    <w:r>
                      <w:rPr>
                        <w:rFonts w:ascii="Arial MT" w:hAnsi="Arial MT"/>
                        <w:sz w:val="16"/>
                      </w:rPr>
                      <w:t>Nº</w:t>
                    </w:r>
                    <w:r>
                      <w:rPr>
                        <w:rFonts w:ascii="Arial MT" w:hAnsi="Arial MT"/>
                        <w:spacing w:val="3"/>
                        <w:sz w:val="16"/>
                      </w:rPr>
                      <w:t xml:space="preserve"> </w:t>
                    </w:r>
                    <w:r>
                      <w:rPr>
                        <w:rFonts w:ascii="Arial MT" w:hAnsi="Arial MT"/>
                        <w:sz w:val="16"/>
                      </w:rPr>
                      <w:t>Item</w:t>
                    </w:r>
                  </w:p>
                </w:txbxContent>
              </v:textbox>
            </v:shape>
            <w10:wrap type="topAndBottom"/>
          </v:group>
        </w:pict>
      </w:r>
    </w:p>
    <w:p>
      <w:pPr>
        <w:widowControl w:val="0"/>
        <w:tabs>
          <w:tab w:val="left" w:pos="2676"/>
        </w:tabs>
        <w:autoSpaceDE w:val="0"/>
        <w:autoSpaceDN w:val="0"/>
        <w:spacing w:before="1" w:after="32" w:line="240" w:lineRule="auto"/>
        <w:ind w:left="1013" w:right="0" w:firstLine="0"/>
        <w:jc w:val="left"/>
        <w:rPr>
          <w:rFonts w:ascii="Arial MT"/>
          <w:sz w:val="16"/>
          <w:szCs w:val="22"/>
          <w:lang w:val="pt-PT" w:eastAsia="en-US" w:bidi="ar-SA"/>
        </w:rPr>
      </w:pPr>
      <w:r>
        <w:rPr>
          <w:rFonts w:ascii="Arial MT"/>
          <w:sz w:val="16"/>
          <w:szCs w:val="22"/>
          <w:lang w:val="pt-PT" w:eastAsia="en-US" w:bidi="ar-SA"/>
        </w:rPr>
        <w:t>qualidade</w:t>
      </w:r>
      <w:r>
        <w:rPr>
          <w:rFonts w:ascii="Arial MT"/>
          <w:spacing w:val="5"/>
          <w:sz w:val="16"/>
          <w:szCs w:val="22"/>
          <w:lang w:val="pt-PT" w:eastAsia="en-US" w:bidi="ar-SA"/>
        </w:rPr>
        <w:t xml:space="preserve"> </w:t>
      </w:r>
      <w:r>
        <w:rPr>
          <w:rFonts w:ascii="Arial MT"/>
          <w:sz w:val="16"/>
          <w:szCs w:val="22"/>
          <w:lang w:val="pt-PT" w:eastAsia="en-US" w:bidi="ar-SA"/>
        </w:rPr>
        <w:t>ruim</w:t>
        <w:tab/>
        <w:t>antes</w:t>
      </w:r>
      <w:r>
        <w:rPr>
          <w:rFonts w:ascii="Arial MT"/>
          <w:spacing w:val="2"/>
          <w:sz w:val="16"/>
          <w:szCs w:val="22"/>
          <w:lang w:val="pt-PT" w:eastAsia="en-US" w:bidi="ar-SA"/>
        </w:rPr>
        <w:t xml:space="preserve"> </w:t>
      </w:r>
      <w:r>
        <w:rPr>
          <w:rFonts w:ascii="Arial MT"/>
          <w:sz w:val="16"/>
          <w:szCs w:val="22"/>
          <w:lang w:val="pt-PT" w:eastAsia="en-US" w:bidi="ar-SA"/>
        </w:rPr>
        <w:t>da</w:t>
      </w:r>
      <w:r>
        <w:rPr>
          <w:rFonts w:ascii="Arial MT"/>
          <w:spacing w:val="3"/>
          <w:sz w:val="16"/>
          <w:szCs w:val="22"/>
          <w:lang w:val="pt-PT" w:eastAsia="en-US" w:bidi="ar-SA"/>
        </w:rPr>
        <w:t xml:space="preserve"> </w:t>
      </w:r>
      <w:r>
        <w:rPr>
          <w:rFonts w:ascii="Arial MT"/>
          <w:sz w:val="16"/>
          <w:szCs w:val="22"/>
          <w:lang w:val="pt-PT" w:eastAsia="en-US" w:bidi="ar-SA"/>
        </w:rPr>
        <w:t>entrega</w:t>
      </w:r>
    </w:p>
    <w:p>
      <w:pPr>
        <w:widowControl w:val="0"/>
        <w:autoSpaceDE w:val="0"/>
        <w:autoSpaceDN w:val="0"/>
        <w:spacing w:before="0" w:after="0" w:line="240" w:lineRule="auto"/>
        <w:ind w:left="223" w:right="0"/>
        <w:jc w:val="left"/>
        <w:rPr>
          <w:rFonts w:ascii="Arial MT"/>
          <w:sz w:val="20"/>
          <w:szCs w:val="18"/>
          <w:lang w:val="pt-PT" w:eastAsia="en-US" w:bidi="ar-SA"/>
        </w:rPr>
      </w:pPr>
      <w:r>
        <w:rPr>
          <w:rFonts w:ascii="Arial MT"/>
          <w:sz w:val="20"/>
        </w:rPr>
        <w:pict>
          <v:group id="_x0000_i1074" style="width:554.95pt;height:11.85pt;mso-position-horizontal-relative:char;mso-position-vertical-relative:line" coordorigin="0,0" coordsize="11099,237">
            <v:rect id="_x0000_s1075" style="width:11099;height:3;position:absolute" filled="t" fillcolor="#7e7e7e" stroked="f">
              <v:fill type="solid"/>
            </v:rect>
            <v:rect id="_x0000_s1076" style="width:11099;height:234;position:absolute;top:3" filled="t" fillcolor="#eaeaea" stroked="f">
              <v:fill type="solid"/>
            </v:rect>
            <v:shape id="_x0000_s1077" type="#_x0000_t75" style="width:706;height:147;left:1120;position:absolute;top:60" stroked="f">
              <v:imagedata r:id="rId77" o:title=""/>
            </v:shape>
          </v:group>
        </w:pict>
      </w:r>
    </w:p>
    <w:p>
      <w:pPr>
        <w:widowControl w:val="0"/>
        <w:tabs>
          <w:tab w:val="left" w:pos="1332"/>
        </w:tabs>
        <w:autoSpaceDE w:val="0"/>
        <w:autoSpaceDN w:val="0"/>
        <w:spacing w:before="0" w:after="4" w:line="170" w:lineRule="exact"/>
        <w:ind w:left="372" w:right="0" w:firstLine="0"/>
        <w:jc w:val="left"/>
        <w:rPr>
          <w:rFonts w:ascii="Arial MT" w:hAnsi="Arial MT"/>
          <w:sz w:val="16"/>
          <w:szCs w:val="22"/>
          <w:lang w:val="pt-PT" w:eastAsia="en-US" w:bidi="ar-SA"/>
        </w:rPr>
      </w:pPr>
      <w:r>
        <w:rPr>
          <w:rFonts w:ascii="Arial MT" w:hAnsi="Arial MT"/>
          <w:w w:val="105"/>
          <w:sz w:val="16"/>
          <w:szCs w:val="22"/>
          <w:lang w:val="pt-PT" w:eastAsia="en-US" w:bidi="ar-SA"/>
        </w:rPr>
        <w:t>1</w:t>
        <w:tab/>
      </w:r>
      <w:r>
        <w:rPr>
          <w:rFonts w:ascii="Arial MT" w:hAnsi="Arial MT"/>
          <w:spacing w:val="-2"/>
          <w:w w:val="105"/>
          <w:sz w:val="16"/>
          <w:szCs w:val="22"/>
          <w:lang w:val="pt-PT" w:eastAsia="en-US" w:bidi="ar-SA"/>
        </w:rPr>
        <w:t>Ser</w:t>
      </w:r>
      <w:r>
        <w:rPr>
          <w:rFonts w:ascii="Arial MT" w:hAnsi="Arial MT"/>
          <w:spacing w:val="-6"/>
          <w:w w:val="105"/>
          <w:sz w:val="16"/>
          <w:szCs w:val="22"/>
          <w:lang w:val="pt-PT" w:eastAsia="en-US" w:bidi="ar-SA"/>
        </w:rPr>
        <w:t xml:space="preserve"> </w:t>
      </w:r>
      <w:r>
        <w:rPr>
          <w:rFonts w:ascii="Arial MT" w:hAnsi="Arial MT"/>
          <w:spacing w:val="-2"/>
          <w:w w:val="105"/>
          <w:sz w:val="16"/>
          <w:szCs w:val="22"/>
          <w:lang w:val="pt-PT" w:eastAsia="en-US" w:bidi="ar-SA"/>
        </w:rPr>
        <w:t>atendido</w:t>
      </w:r>
      <w:r>
        <w:rPr>
          <w:rFonts w:ascii="Arial MT" w:hAnsi="Arial MT"/>
          <w:spacing w:val="-7"/>
          <w:w w:val="105"/>
          <w:sz w:val="16"/>
          <w:szCs w:val="22"/>
          <w:lang w:val="pt-PT" w:eastAsia="en-US" w:bidi="ar-SA"/>
        </w:rPr>
        <w:t xml:space="preserve"> </w:t>
      </w:r>
      <w:r>
        <w:rPr>
          <w:rFonts w:ascii="Arial MT" w:hAnsi="Arial MT"/>
          <w:spacing w:val="-2"/>
          <w:w w:val="105"/>
          <w:sz w:val="16"/>
          <w:szCs w:val="22"/>
          <w:lang w:val="pt-PT" w:eastAsia="en-US" w:bidi="ar-SA"/>
        </w:rPr>
        <w:t>parcialmente;</w:t>
      </w:r>
      <w:r>
        <w:rPr>
          <w:rFonts w:ascii="Arial MT" w:hAnsi="Arial MT"/>
          <w:spacing w:val="-6"/>
          <w:w w:val="105"/>
          <w:sz w:val="16"/>
          <w:szCs w:val="22"/>
          <w:lang w:val="pt-PT" w:eastAsia="en-US" w:bidi="ar-SA"/>
        </w:rPr>
        <w:t xml:space="preserve"> </w:t>
      </w:r>
      <w:r>
        <w:rPr>
          <w:rFonts w:ascii="Arial MT" w:hAnsi="Arial MT"/>
          <w:spacing w:val="-2"/>
          <w:w w:val="105"/>
          <w:sz w:val="16"/>
          <w:szCs w:val="22"/>
          <w:lang w:val="pt-PT" w:eastAsia="en-US" w:bidi="ar-SA"/>
        </w:rPr>
        <w:t>O</w:t>
      </w:r>
      <w:r>
        <w:rPr>
          <w:rFonts w:ascii="Arial MT" w:hAnsi="Arial MT"/>
          <w:spacing w:val="-8"/>
          <w:w w:val="105"/>
          <w:sz w:val="16"/>
          <w:szCs w:val="22"/>
          <w:lang w:val="pt-PT" w:eastAsia="en-US" w:bidi="ar-SA"/>
        </w:rPr>
        <w:t xml:space="preserve"> </w:t>
      </w:r>
      <w:r>
        <w:rPr>
          <w:rFonts w:ascii="Arial MT" w:hAnsi="Arial MT"/>
          <w:spacing w:val="-2"/>
          <w:w w:val="105"/>
          <w:sz w:val="16"/>
          <w:szCs w:val="22"/>
          <w:lang w:val="pt-PT" w:eastAsia="en-US" w:bidi="ar-SA"/>
        </w:rPr>
        <w:t>Coren/MS</w:t>
      </w:r>
      <w:r>
        <w:rPr>
          <w:rFonts w:ascii="Arial MT" w:hAnsi="Arial MT"/>
          <w:spacing w:val="-6"/>
          <w:w w:val="105"/>
          <w:sz w:val="16"/>
          <w:szCs w:val="22"/>
          <w:lang w:val="pt-PT" w:eastAsia="en-US" w:bidi="ar-SA"/>
        </w:rPr>
        <w:t xml:space="preserve"> </w:t>
      </w:r>
      <w:r>
        <w:rPr>
          <w:rFonts w:ascii="Arial MT" w:hAnsi="Arial MT"/>
          <w:spacing w:val="-2"/>
          <w:w w:val="105"/>
          <w:sz w:val="16"/>
          <w:szCs w:val="22"/>
          <w:lang w:val="pt-PT" w:eastAsia="en-US" w:bidi="ar-SA"/>
        </w:rPr>
        <w:t>ficar</w:t>
      </w:r>
      <w:r>
        <w:rPr>
          <w:rFonts w:ascii="Arial MT" w:hAnsi="Arial MT"/>
          <w:spacing w:val="-9"/>
          <w:w w:val="105"/>
          <w:sz w:val="16"/>
          <w:szCs w:val="22"/>
          <w:lang w:val="pt-PT" w:eastAsia="en-US" w:bidi="ar-SA"/>
        </w:rPr>
        <w:t xml:space="preserve"> </w:t>
      </w:r>
      <w:r>
        <w:rPr>
          <w:rFonts w:ascii="Arial MT" w:hAnsi="Arial MT"/>
          <w:spacing w:val="-2"/>
          <w:w w:val="105"/>
          <w:sz w:val="16"/>
          <w:szCs w:val="22"/>
          <w:lang w:val="pt-PT" w:eastAsia="en-US" w:bidi="ar-SA"/>
        </w:rPr>
        <w:t>sem</w:t>
      </w:r>
      <w:r>
        <w:rPr>
          <w:rFonts w:ascii="Arial MT" w:hAnsi="Arial MT"/>
          <w:spacing w:val="-5"/>
          <w:w w:val="105"/>
          <w:sz w:val="16"/>
          <w:szCs w:val="22"/>
          <w:lang w:val="pt-PT" w:eastAsia="en-US" w:bidi="ar-SA"/>
        </w:rPr>
        <w:t xml:space="preserve"> </w:t>
      </w:r>
      <w:r>
        <w:rPr>
          <w:rFonts w:ascii="Arial MT" w:hAnsi="Arial MT"/>
          <w:spacing w:val="-2"/>
          <w:w w:val="105"/>
          <w:sz w:val="16"/>
          <w:szCs w:val="22"/>
          <w:lang w:val="pt-PT" w:eastAsia="en-US" w:bidi="ar-SA"/>
        </w:rPr>
        <w:t>o</w:t>
      </w:r>
      <w:r>
        <w:rPr>
          <w:rFonts w:ascii="Arial MT" w:hAnsi="Arial MT"/>
          <w:spacing w:val="-9"/>
          <w:w w:val="105"/>
          <w:sz w:val="16"/>
          <w:szCs w:val="22"/>
          <w:lang w:val="pt-PT" w:eastAsia="en-US" w:bidi="ar-SA"/>
        </w:rPr>
        <w:t xml:space="preserve"> </w:t>
      </w:r>
      <w:r>
        <w:rPr>
          <w:rFonts w:ascii="Arial MT" w:hAnsi="Arial MT"/>
          <w:spacing w:val="-2"/>
          <w:w w:val="105"/>
          <w:sz w:val="16"/>
          <w:szCs w:val="22"/>
          <w:lang w:val="pt-PT" w:eastAsia="en-US" w:bidi="ar-SA"/>
        </w:rPr>
        <w:t>serviço</w:t>
      </w:r>
      <w:r>
        <w:rPr>
          <w:rFonts w:ascii="Arial MT" w:hAnsi="Arial MT"/>
          <w:spacing w:val="-10"/>
          <w:w w:val="105"/>
          <w:sz w:val="16"/>
          <w:szCs w:val="22"/>
          <w:lang w:val="pt-PT" w:eastAsia="en-US" w:bidi="ar-SA"/>
        </w:rPr>
        <w:t xml:space="preserve"> </w:t>
      </w:r>
      <w:r>
        <w:rPr>
          <w:rFonts w:ascii="Arial MT" w:hAnsi="Arial MT"/>
          <w:spacing w:val="-2"/>
          <w:w w:val="105"/>
          <w:sz w:val="16"/>
          <w:szCs w:val="22"/>
          <w:lang w:val="pt-PT" w:eastAsia="en-US" w:bidi="ar-SA"/>
        </w:rPr>
        <w:t>pretendido;</w:t>
      </w:r>
      <w:r>
        <w:rPr>
          <w:rFonts w:ascii="Arial MT" w:hAnsi="Arial MT"/>
          <w:spacing w:val="-5"/>
          <w:w w:val="105"/>
          <w:sz w:val="16"/>
          <w:szCs w:val="22"/>
          <w:lang w:val="pt-PT" w:eastAsia="en-US" w:bidi="ar-SA"/>
        </w:rPr>
        <w:t xml:space="preserve"> </w:t>
      </w:r>
      <w:r>
        <w:rPr>
          <w:rFonts w:ascii="Arial MT" w:hAnsi="Arial MT"/>
          <w:spacing w:val="-1"/>
          <w:w w:val="105"/>
          <w:sz w:val="16"/>
          <w:szCs w:val="22"/>
          <w:lang w:val="pt-PT" w:eastAsia="en-US" w:bidi="ar-SA"/>
        </w:rPr>
        <w:t>Alimentação</w:t>
      </w:r>
      <w:r>
        <w:rPr>
          <w:rFonts w:ascii="Arial MT" w:hAnsi="Arial MT"/>
          <w:spacing w:val="-10"/>
          <w:w w:val="105"/>
          <w:sz w:val="16"/>
          <w:szCs w:val="22"/>
          <w:lang w:val="pt-PT" w:eastAsia="en-US" w:bidi="ar-SA"/>
        </w:rPr>
        <w:t xml:space="preserve"> </w:t>
      </w:r>
      <w:r>
        <w:rPr>
          <w:rFonts w:ascii="Arial MT" w:hAnsi="Arial MT"/>
          <w:spacing w:val="-1"/>
          <w:w w:val="105"/>
          <w:sz w:val="16"/>
          <w:szCs w:val="22"/>
          <w:lang w:val="pt-PT" w:eastAsia="en-US" w:bidi="ar-SA"/>
        </w:rPr>
        <w:t>de</w:t>
      </w:r>
      <w:r>
        <w:rPr>
          <w:rFonts w:ascii="Arial MT" w:hAnsi="Arial MT"/>
          <w:spacing w:val="-9"/>
          <w:w w:val="105"/>
          <w:sz w:val="16"/>
          <w:szCs w:val="22"/>
          <w:lang w:val="pt-PT" w:eastAsia="en-US" w:bidi="ar-SA"/>
        </w:rPr>
        <w:t xml:space="preserve"> </w:t>
      </w:r>
      <w:r>
        <w:rPr>
          <w:rFonts w:ascii="Arial MT" w:hAnsi="Arial MT"/>
          <w:spacing w:val="-1"/>
          <w:w w:val="105"/>
          <w:sz w:val="16"/>
          <w:szCs w:val="22"/>
          <w:lang w:val="pt-PT" w:eastAsia="en-US" w:bidi="ar-SA"/>
        </w:rPr>
        <w:t>má</w:t>
      </w:r>
      <w:r>
        <w:rPr>
          <w:rFonts w:ascii="Arial MT" w:hAnsi="Arial MT"/>
          <w:spacing w:val="-10"/>
          <w:w w:val="105"/>
          <w:sz w:val="16"/>
          <w:szCs w:val="22"/>
          <w:lang w:val="pt-PT" w:eastAsia="en-US" w:bidi="ar-SA"/>
        </w:rPr>
        <w:t xml:space="preserve"> </w:t>
      </w:r>
      <w:r>
        <w:rPr>
          <w:rFonts w:ascii="Arial MT" w:hAnsi="Arial MT"/>
          <w:spacing w:val="-1"/>
          <w:w w:val="105"/>
          <w:sz w:val="16"/>
          <w:szCs w:val="22"/>
          <w:lang w:val="pt-PT" w:eastAsia="en-US" w:bidi="ar-SA"/>
        </w:rPr>
        <w:t>qualidade</w:t>
      </w:r>
    </w:p>
    <w:p>
      <w:pPr>
        <w:widowControl w:val="0"/>
        <w:autoSpaceDE w:val="0"/>
        <w:autoSpaceDN w:val="0"/>
        <w:spacing w:before="0" w:after="0" w:line="234" w:lineRule="exact"/>
        <w:ind w:left="223" w:right="0"/>
        <w:jc w:val="left"/>
        <w:rPr>
          <w:rFonts w:ascii="Arial MT"/>
          <w:sz w:val="20"/>
          <w:szCs w:val="18"/>
          <w:lang w:val="pt-PT" w:eastAsia="en-US" w:bidi="ar-SA"/>
        </w:rPr>
      </w:pPr>
      <w:r>
        <w:rPr>
          <w:rFonts w:ascii="Arial MT"/>
          <w:position w:val="-4"/>
          <w:sz w:val="20"/>
        </w:rPr>
        <w:pict>
          <v:shape id="_x0000_i1078" type="#_x0000_t202" style="width:554.95pt;height:11.7pt;mso-position-horizontal-relative:char;mso-position-vertical-relative:line" filled="t" fillcolor="#eaeaea" stroked="f">
            <v:fill type="solid"/>
            <v:textbox inset="0,0,0,0">
              <w:txbxContent>
                <w:p>
                  <w:pPr>
                    <w:spacing w:before="21"/>
                    <w:ind w:left="1056" w:right="0" w:firstLine="0"/>
                    <w:jc w:val="left"/>
                    <w:rPr>
                      <w:rFonts w:ascii="Arial" w:hAnsi="Arial"/>
                      <w:b/>
                      <w:sz w:val="16"/>
                    </w:rPr>
                  </w:pPr>
                  <w:r>
                    <w:rPr>
                      <w:rFonts w:ascii="Arial" w:hAnsi="Arial"/>
                      <w:b/>
                      <w:sz w:val="16"/>
                    </w:rPr>
                    <w:t>Ações</w:t>
                  </w:r>
                  <w:r>
                    <w:rPr>
                      <w:rFonts w:ascii="Arial" w:hAnsi="Arial"/>
                      <w:b/>
                      <w:spacing w:val="10"/>
                      <w:sz w:val="16"/>
                    </w:rPr>
                    <w:t xml:space="preserve"> </w:t>
                  </w:r>
                  <w:r>
                    <w:rPr>
                      <w:rFonts w:ascii="Arial" w:hAnsi="Arial"/>
                      <w:b/>
                      <w:sz w:val="16"/>
                    </w:rPr>
                    <w:t>Preventivas</w:t>
                  </w:r>
                </w:p>
              </w:txbxContent>
            </v:textbox>
            <w10:anchorlock/>
          </v:shape>
        </w:pict>
      </w:r>
    </w:p>
    <w:p>
      <w:pPr>
        <w:widowControl w:val="0"/>
        <w:tabs>
          <w:tab w:val="left" w:pos="1277"/>
        </w:tabs>
        <w:autoSpaceDE w:val="0"/>
        <w:autoSpaceDN w:val="0"/>
        <w:spacing w:before="19" w:after="0" w:line="266" w:lineRule="auto"/>
        <w:ind w:left="1277" w:right="1630" w:hanging="906"/>
        <w:jc w:val="left"/>
        <w:rPr>
          <w:rFonts w:ascii="Arial MT" w:hAnsi="Arial MT"/>
          <w:sz w:val="16"/>
          <w:szCs w:val="22"/>
          <w:lang w:val="pt-PT" w:eastAsia="en-US" w:bidi="ar-SA"/>
        </w:rPr>
      </w:pPr>
      <w:r>
        <w:rPr>
          <w:rFonts w:ascii="Arial MT" w:hAnsi="Arial MT"/>
          <w:w w:val="105"/>
          <w:position w:val="1"/>
          <w:sz w:val="16"/>
          <w:szCs w:val="22"/>
          <w:lang w:val="pt-PT" w:eastAsia="en-US" w:bidi="ar-SA"/>
        </w:rPr>
        <w:t>P-01</w:t>
        <w:tab/>
        <w:t xml:space="preserve">Alertar o fornecedor sobre o cumprimento do prazo contratual e da verificação dos </w:t>
      </w:r>
      <w:r>
        <w:rPr>
          <w:rFonts w:ascii="Arial" w:hAnsi="Arial"/>
          <w:b/>
          <w:w w:val="105"/>
          <w:sz w:val="16"/>
          <w:szCs w:val="22"/>
          <w:lang w:val="pt-PT" w:eastAsia="en-US" w:bidi="ar-SA"/>
        </w:rPr>
        <w:t xml:space="preserve">Responsável: </w:t>
      </w:r>
      <w:r>
        <w:rPr>
          <w:rFonts w:ascii="Arial MT" w:hAnsi="Arial MT"/>
          <w:w w:val="105"/>
          <w:position w:val="1"/>
          <w:sz w:val="16"/>
          <w:szCs w:val="22"/>
          <w:lang w:val="pt-PT" w:eastAsia="en-US" w:bidi="ar-SA"/>
        </w:rPr>
        <w:t>EDER RIBEIRO</w:t>
      </w:r>
      <w:r>
        <w:rPr>
          <w:rFonts w:ascii="Arial MT" w:hAnsi="Arial MT"/>
          <w:spacing w:val="-44"/>
          <w:w w:val="105"/>
          <w:position w:val="1"/>
          <w:sz w:val="16"/>
          <w:szCs w:val="22"/>
          <w:lang w:val="pt-PT" w:eastAsia="en-US" w:bidi="ar-SA"/>
        </w:rPr>
        <w:t xml:space="preserve"> </w:t>
      </w:r>
      <w:r>
        <w:rPr>
          <w:rFonts w:ascii="Arial MT" w:hAnsi="Arial MT"/>
          <w:w w:val="105"/>
          <w:sz w:val="16"/>
          <w:szCs w:val="22"/>
          <w:lang w:val="pt-PT" w:eastAsia="en-US" w:bidi="ar-SA"/>
        </w:rPr>
        <w:t>alimentos antes</w:t>
      </w:r>
      <w:r>
        <w:rPr>
          <w:rFonts w:ascii="Arial MT" w:hAnsi="Arial MT"/>
          <w:spacing w:val="3"/>
          <w:w w:val="105"/>
          <w:sz w:val="16"/>
          <w:szCs w:val="22"/>
          <w:lang w:val="pt-PT" w:eastAsia="en-US" w:bidi="ar-SA"/>
        </w:rPr>
        <w:t xml:space="preserve"> </w:t>
      </w:r>
      <w:r>
        <w:rPr>
          <w:rFonts w:ascii="Arial MT" w:hAnsi="Arial MT"/>
          <w:w w:val="105"/>
          <w:sz w:val="16"/>
          <w:szCs w:val="22"/>
          <w:lang w:val="pt-PT" w:eastAsia="en-US" w:bidi="ar-SA"/>
        </w:rPr>
        <w:t>da</w:t>
      </w:r>
      <w:r>
        <w:rPr>
          <w:rFonts w:ascii="Arial MT" w:hAnsi="Arial MT"/>
          <w:spacing w:val="-1"/>
          <w:w w:val="105"/>
          <w:sz w:val="16"/>
          <w:szCs w:val="22"/>
          <w:lang w:val="pt-PT" w:eastAsia="en-US" w:bidi="ar-SA"/>
        </w:rPr>
        <w:t xml:space="preserve"> </w:t>
      </w:r>
      <w:r>
        <w:rPr>
          <w:rFonts w:ascii="Arial MT" w:hAnsi="Arial MT"/>
          <w:w w:val="105"/>
          <w:sz w:val="16"/>
          <w:szCs w:val="22"/>
          <w:lang w:val="pt-PT" w:eastAsia="en-US" w:bidi="ar-SA"/>
        </w:rPr>
        <w:t>entrega;</w:t>
      </w:r>
      <w:r>
        <w:rPr>
          <w:rFonts w:ascii="Arial MT" w:hAnsi="Arial MT"/>
          <w:spacing w:val="1"/>
          <w:w w:val="105"/>
          <w:sz w:val="16"/>
          <w:szCs w:val="22"/>
          <w:lang w:val="pt-PT" w:eastAsia="en-US" w:bidi="ar-SA"/>
        </w:rPr>
        <w:t xml:space="preserve"> </w:t>
      </w:r>
      <w:r>
        <w:rPr>
          <w:rFonts w:ascii="Arial MT" w:hAnsi="Arial MT"/>
          <w:w w:val="105"/>
          <w:sz w:val="16"/>
          <w:szCs w:val="22"/>
          <w:lang w:val="pt-PT" w:eastAsia="en-US" w:bidi="ar-SA"/>
        </w:rPr>
        <w:t>Enviar</w:t>
      </w:r>
      <w:r>
        <w:rPr>
          <w:rFonts w:ascii="Arial MT" w:hAnsi="Arial MT"/>
          <w:spacing w:val="2"/>
          <w:w w:val="105"/>
          <w:sz w:val="16"/>
          <w:szCs w:val="22"/>
          <w:lang w:val="pt-PT" w:eastAsia="en-US" w:bidi="ar-SA"/>
        </w:rPr>
        <w:t xml:space="preserve"> </w:t>
      </w:r>
      <w:r>
        <w:rPr>
          <w:rFonts w:ascii="Arial MT" w:hAnsi="Arial MT"/>
          <w:w w:val="105"/>
          <w:sz w:val="16"/>
          <w:szCs w:val="22"/>
          <w:lang w:val="pt-PT" w:eastAsia="en-US" w:bidi="ar-SA"/>
        </w:rPr>
        <w:t>ofício</w:t>
      </w:r>
      <w:r>
        <w:rPr>
          <w:rFonts w:ascii="Arial MT" w:hAnsi="Arial MT"/>
          <w:spacing w:val="-1"/>
          <w:w w:val="105"/>
          <w:sz w:val="16"/>
          <w:szCs w:val="22"/>
          <w:lang w:val="pt-PT" w:eastAsia="en-US" w:bidi="ar-SA"/>
        </w:rPr>
        <w:t xml:space="preserve"> </w:t>
      </w:r>
      <w:r>
        <w:rPr>
          <w:rFonts w:ascii="Arial MT" w:hAnsi="Arial MT"/>
          <w:w w:val="105"/>
          <w:sz w:val="16"/>
          <w:szCs w:val="22"/>
          <w:lang w:val="pt-PT" w:eastAsia="en-US" w:bidi="ar-SA"/>
        </w:rPr>
        <w:t>ao</w:t>
      </w:r>
      <w:r>
        <w:rPr>
          <w:rFonts w:ascii="Arial MT" w:hAnsi="Arial MT"/>
          <w:spacing w:val="-1"/>
          <w:w w:val="105"/>
          <w:sz w:val="16"/>
          <w:szCs w:val="22"/>
          <w:lang w:val="pt-PT" w:eastAsia="en-US" w:bidi="ar-SA"/>
        </w:rPr>
        <w:t xml:space="preserve"> </w:t>
      </w:r>
      <w:r>
        <w:rPr>
          <w:rFonts w:ascii="Arial MT" w:hAnsi="Arial MT"/>
          <w:w w:val="105"/>
          <w:sz w:val="16"/>
          <w:szCs w:val="22"/>
          <w:lang w:val="pt-PT" w:eastAsia="en-US" w:bidi="ar-SA"/>
        </w:rPr>
        <w:t>fornecedor</w:t>
      </w:r>
      <w:r>
        <w:rPr>
          <w:rFonts w:ascii="Arial MT" w:hAnsi="Arial MT"/>
          <w:spacing w:val="1"/>
          <w:w w:val="105"/>
          <w:sz w:val="16"/>
          <w:szCs w:val="22"/>
          <w:lang w:val="pt-PT" w:eastAsia="en-US" w:bidi="ar-SA"/>
        </w:rPr>
        <w:t xml:space="preserve"> </w:t>
      </w:r>
      <w:r>
        <w:rPr>
          <w:rFonts w:ascii="Arial MT" w:hAnsi="Arial MT"/>
          <w:w w:val="105"/>
          <w:sz w:val="16"/>
          <w:szCs w:val="22"/>
          <w:lang w:val="pt-PT" w:eastAsia="en-US" w:bidi="ar-SA"/>
        </w:rPr>
        <w:t>alertando</w:t>
      </w:r>
      <w:r>
        <w:rPr>
          <w:rFonts w:ascii="Arial MT" w:hAnsi="Arial MT"/>
          <w:spacing w:val="1"/>
          <w:w w:val="105"/>
          <w:sz w:val="16"/>
          <w:szCs w:val="22"/>
          <w:lang w:val="pt-PT" w:eastAsia="en-US" w:bidi="ar-SA"/>
        </w:rPr>
        <w:t xml:space="preserve"> </w:t>
      </w:r>
      <w:r>
        <w:rPr>
          <w:rFonts w:ascii="Arial MT" w:hAnsi="Arial MT"/>
          <w:w w:val="105"/>
          <w:sz w:val="16"/>
          <w:szCs w:val="22"/>
          <w:lang w:val="pt-PT" w:eastAsia="en-US" w:bidi="ar-SA"/>
        </w:rPr>
        <w:t>sobre</w:t>
      </w:r>
      <w:r>
        <w:rPr>
          <w:rFonts w:ascii="Arial MT" w:hAnsi="Arial MT"/>
          <w:spacing w:val="-1"/>
          <w:w w:val="105"/>
          <w:sz w:val="16"/>
          <w:szCs w:val="22"/>
          <w:lang w:val="pt-PT" w:eastAsia="en-US" w:bidi="ar-SA"/>
        </w:rPr>
        <w:t xml:space="preserve"> </w:t>
      </w:r>
      <w:r>
        <w:rPr>
          <w:rFonts w:ascii="Arial MT" w:hAnsi="Arial MT"/>
          <w:w w:val="105"/>
          <w:sz w:val="16"/>
          <w:szCs w:val="22"/>
          <w:lang w:val="pt-PT" w:eastAsia="en-US" w:bidi="ar-SA"/>
        </w:rPr>
        <w:t>as</w:t>
      </w:r>
      <w:r>
        <w:rPr>
          <w:rFonts w:ascii="Arial MT" w:hAnsi="Arial MT"/>
          <w:spacing w:val="1"/>
          <w:w w:val="105"/>
          <w:sz w:val="16"/>
          <w:szCs w:val="22"/>
          <w:lang w:val="pt-PT" w:eastAsia="en-US" w:bidi="ar-SA"/>
        </w:rPr>
        <w:t xml:space="preserve"> </w:t>
      </w:r>
      <w:r>
        <w:rPr>
          <w:rFonts w:ascii="Arial MT" w:hAnsi="Arial MT"/>
          <w:w w:val="105"/>
          <w:sz w:val="16"/>
          <w:szCs w:val="22"/>
          <w:lang w:val="pt-PT" w:eastAsia="en-US" w:bidi="ar-SA"/>
        </w:rPr>
        <w:t>sanções</w:t>
      </w:r>
    </w:p>
    <w:p>
      <w:pPr>
        <w:widowControl w:val="0"/>
        <w:autoSpaceDE w:val="0"/>
        <w:autoSpaceDN w:val="0"/>
        <w:spacing w:before="7" w:after="0" w:line="240" w:lineRule="auto"/>
        <w:ind w:left="1277" w:right="0" w:firstLine="0"/>
        <w:jc w:val="left"/>
        <w:rPr>
          <w:rFonts w:ascii="Arial MT" w:hAnsi="Arial MT"/>
          <w:sz w:val="16"/>
          <w:szCs w:val="22"/>
          <w:lang w:val="pt-PT" w:eastAsia="en-US" w:bidi="ar-SA"/>
        </w:rPr>
      </w:pPr>
      <w:r>
        <w:pict>
          <v:shape id="_x0000_s1079" type="#_x0000_t202" style="width:554.95pt;height:11.7pt;margin-top:10.23pt;margin-left:20.15pt;mso-position-horizontal-relative:page;mso-wrap-distance-left:0;mso-wrap-distance-right:0;position:absolute;z-index:-251633664" filled="t" fillcolor="#eaeaea" stroked="f">
            <v:fill type="solid"/>
            <v:textbox inset="0,0,0,0">
              <w:txbxContent>
                <w:p>
                  <w:pPr>
                    <w:spacing w:before="23"/>
                    <w:ind w:left="1054" w:right="0" w:firstLine="0"/>
                    <w:jc w:val="left"/>
                    <w:rPr>
                      <w:rFonts w:ascii="Arial" w:hAnsi="Arial"/>
                      <w:b/>
                      <w:sz w:val="16"/>
                    </w:rPr>
                  </w:pPr>
                  <w:r>
                    <w:rPr>
                      <w:rFonts w:ascii="Arial" w:hAnsi="Arial"/>
                      <w:b/>
                      <w:sz w:val="16"/>
                    </w:rPr>
                    <w:t>Ações</w:t>
                  </w:r>
                  <w:r>
                    <w:rPr>
                      <w:rFonts w:ascii="Arial" w:hAnsi="Arial"/>
                      <w:b/>
                      <w:spacing w:val="7"/>
                      <w:sz w:val="16"/>
                    </w:rPr>
                    <w:t xml:space="preserve"> </w:t>
                  </w:r>
                  <w:r>
                    <w:rPr>
                      <w:rFonts w:ascii="Arial" w:hAnsi="Arial"/>
                      <w:b/>
                      <w:sz w:val="16"/>
                    </w:rPr>
                    <w:t>de</w:t>
                  </w:r>
                  <w:r>
                    <w:rPr>
                      <w:rFonts w:ascii="Arial" w:hAnsi="Arial"/>
                      <w:b/>
                      <w:spacing w:val="7"/>
                      <w:sz w:val="16"/>
                    </w:rPr>
                    <w:t xml:space="preserve"> </w:t>
                  </w:r>
                  <w:r>
                    <w:rPr>
                      <w:rFonts w:ascii="Arial" w:hAnsi="Arial"/>
                      <w:b/>
                      <w:sz w:val="16"/>
                    </w:rPr>
                    <w:t>Contingência</w:t>
                  </w:r>
                </w:p>
              </w:txbxContent>
            </v:textbox>
            <w10:wrap type="topAndBottom"/>
          </v:shape>
        </w:pict>
      </w:r>
      <w:r>
        <w:rPr>
          <w:rFonts w:ascii="Arial MT" w:hAnsi="Arial MT"/>
          <w:spacing w:val="-2"/>
          <w:w w:val="105"/>
          <w:sz w:val="16"/>
          <w:szCs w:val="22"/>
          <w:lang w:val="pt-PT" w:eastAsia="en-US" w:bidi="ar-SA"/>
        </w:rPr>
        <w:t>administrativas</w:t>
      </w:r>
      <w:r>
        <w:rPr>
          <w:rFonts w:ascii="Arial MT" w:hAnsi="Arial MT"/>
          <w:spacing w:val="-7"/>
          <w:w w:val="105"/>
          <w:sz w:val="16"/>
          <w:szCs w:val="22"/>
          <w:lang w:val="pt-PT" w:eastAsia="en-US" w:bidi="ar-SA"/>
        </w:rPr>
        <w:t xml:space="preserve"> </w:t>
      </w:r>
      <w:r>
        <w:rPr>
          <w:rFonts w:ascii="Arial MT" w:hAnsi="Arial MT"/>
          <w:spacing w:val="-1"/>
          <w:w w:val="105"/>
          <w:sz w:val="16"/>
          <w:szCs w:val="22"/>
          <w:lang w:val="pt-PT" w:eastAsia="en-US" w:bidi="ar-SA"/>
        </w:rPr>
        <w:t>que</w:t>
      </w:r>
      <w:r>
        <w:rPr>
          <w:rFonts w:ascii="Arial MT" w:hAnsi="Arial MT"/>
          <w:spacing w:val="-7"/>
          <w:w w:val="105"/>
          <w:sz w:val="16"/>
          <w:szCs w:val="22"/>
          <w:lang w:val="pt-PT" w:eastAsia="en-US" w:bidi="ar-SA"/>
        </w:rPr>
        <w:t xml:space="preserve"> </w:t>
      </w:r>
      <w:r>
        <w:rPr>
          <w:rFonts w:ascii="Arial MT" w:hAnsi="Arial MT"/>
          <w:spacing w:val="-1"/>
          <w:w w:val="105"/>
          <w:sz w:val="16"/>
          <w:szCs w:val="22"/>
          <w:lang w:val="pt-PT" w:eastAsia="en-US" w:bidi="ar-SA"/>
        </w:rPr>
        <w:t>poderá</w:t>
      </w:r>
      <w:r>
        <w:rPr>
          <w:rFonts w:ascii="Arial MT" w:hAnsi="Arial MT"/>
          <w:spacing w:val="-10"/>
          <w:w w:val="105"/>
          <w:sz w:val="16"/>
          <w:szCs w:val="22"/>
          <w:lang w:val="pt-PT" w:eastAsia="en-US" w:bidi="ar-SA"/>
        </w:rPr>
        <w:t xml:space="preserve"> </w:t>
      </w:r>
      <w:r>
        <w:rPr>
          <w:rFonts w:ascii="Arial MT" w:hAnsi="Arial MT"/>
          <w:spacing w:val="-1"/>
          <w:w w:val="105"/>
          <w:sz w:val="16"/>
          <w:szCs w:val="22"/>
          <w:lang w:val="pt-PT" w:eastAsia="en-US" w:bidi="ar-SA"/>
        </w:rPr>
        <w:t>sofrer;</w:t>
      </w:r>
      <w:r>
        <w:rPr>
          <w:rFonts w:ascii="Arial MT" w:hAnsi="Arial MT"/>
          <w:spacing w:val="-7"/>
          <w:w w:val="105"/>
          <w:sz w:val="16"/>
          <w:szCs w:val="22"/>
          <w:lang w:val="pt-PT" w:eastAsia="en-US" w:bidi="ar-SA"/>
        </w:rPr>
        <w:t xml:space="preserve"> </w:t>
      </w:r>
      <w:r>
        <w:rPr>
          <w:rFonts w:ascii="Arial MT" w:hAnsi="Arial MT"/>
          <w:spacing w:val="-1"/>
          <w:w w:val="105"/>
          <w:sz w:val="16"/>
          <w:szCs w:val="22"/>
          <w:lang w:val="pt-PT" w:eastAsia="en-US" w:bidi="ar-SA"/>
        </w:rPr>
        <w:t>Solicitar</w:t>
      </w:r>
      <w:r>
        <w:rPr>
          <w:rFonts w:ascii="Arial MT" w:hAnsi="Arial MT"/>
          <w:spacing w:val="-8"/>
          <w:w w:val="105"/>
          <w:sz w:val="16"/>
          <w:szCs w:val="22"/>
          <w:lang w:val="pt-PT" w:eastAsia="en-US" w:bidi="ar-SA"/>
        </w:rPr>
        <w:t xml:space="preserve"> </w:t>
      </w:r>
      <w:r>
        <w:rPr>
          <w:rFonts w:ascii="Arial MT" w:hAnsi="Arial MT"/>
          <w:spacing w:val="-1"/>
          <w:w w:val="105"/>
          <w:sz w:val="16"/>
          <w:szCs w:val="22"/>
          <w:lang w:val="pt-PT" w:eastAsia="en-US" w:bidi="ar-SA"/>
        </w:rPr>
        <w:t>a</w:t>
      </w:r>
      <w:r>
        <w:rPr>
          <w:rFonts w:ascii="Arial MT" w:hAnsi="Arial MT"/>
          <w:spacing w:val="-9"/>
          <w:w w:val="105"/>
          <w:sz w:val="16"/>
          <w:szCs w:val="22"/>
          <w:lang w:val="pt-PT" w:eastAsia="en-US" w:bidi="ar-SA"/>
        </w:rPr>
        <w:t xml:space="preserve"> </w:t>
      </w:r>
      <w:r>
        <w:rPr>
          <w:rFonts w:ascii="Arial MT" w:hAnsi="Arial MT"/>
          <w:spacing w:val="-1"/>
          <w:w w:val="105"/>
          <w:sz w:val="16"/>
          <w:szCs w:val="22"/>
          <w:lang w:val="pt-PT" w:eastAsia="en-US" w:bidi="ar-SA"/>
        </w:rPr>
        <w:t>troca</w:t>
      </w:r>
      <w:r>
        <w:rPr>
          <w:rFonts w:ascii="Arial MT" w:hAnsi="Arial MT"/>
          <w:spacing w:val="-9"/>
          <w:w w:val="105"/>
          <w:sz w:val="16"/>
          <w:szCs w:val="22"/>
          <w:lang w:val="pt-PT" w:eastAsia="en-US" w:bidi="ar-SA"/>
        </w:rPr>
        <w:t xml:space="preserve"> </w:t>
      </w:r>
      <w:r>
        <w:rPr>
          <w:rFonts w:ascii="Arial MT" w:hAnsi="Arial MT"/>
          <w:spacing w:val="-1"/>
          <w:w w:val="105"/>
          <w:sz w:val="16"/>
          <w:szCs w:val="22"/>
          <w:lang w:val="pt-PT" w:eastAsia="en-US" w:bidi="ar-SA"/>
        </w:rPr>
        <w:t>imediata</w:t>
      </w:r>
      <w:r>
        <w:rPr>
          <w:rFonts w:ascii="Arial MT" w:hAnsi="Arial MT"/>
          <w:spacing w:val="-8"/>
          <w:w w:val="105"/>
          <w:sz w:val="16"/>
          <w:szCs w:val="22"/>
          <w:lang w:val="pt-PT" w:eastAsia="en-US" w:bidi="ar-SA"/>
        </w:rPr>
        <w:t xml:space="preserve"> </w:t>
      </w:r>
      <w:r>
        <w:rPr>
          <w:rFonts w:ascii="Arial MT" w:hAnsi="Arial MT"/>
          <w:spacing w:val="-1"/>
          <w:w w:val="105"/>
          <w:sz w:val="16"/>
          <w:szCs w:val="22"/>
          <w:lang w:val="pt-PT" w:eastAsia="en-US" w:bidi="ar-SA"/>
        </w:rPr>
        <w:t>do</w:t>
      </w:r>
      <w:r>
        <w:rPr>
          <w:rFonts w:ascii="Arial MT" w:hAnsi="Arial MT"/>
          <w:spacing w:val="-7"/>
          <w:w w:val="105"/>
          <w:sz w:val="16"/>
          <w:szCs w:val="22"/>
          <w:lang w:val="pt-PT" w:eastAsia="en-US" w:bidi="ar-SA"/>
        </w:rPr>
        <w:t xml:space="preserve"> </w:t>
      </w:r>
      <w:r>
        <w:rPr>
          <w:rFonts w:ascii="Arial MT" w:hAnsi="Arial MT"/>
          <w:spacing w:val="-1"/>
          <w:w w:val="105"/>
          <w:sz w:val="16"/>
          <w:szCs w:val="22"/>
          <w:lang w:val="pt-PT" w:eastAsia="en-US" w:bidi="ar-SA"/>
        </w:rPr>
        <w:t>produto</w:t>
      </w:r>
    </w:p>
    <w:p>
      <w:pPr>
        <w:widowControl w:val="0"/>
        <w:tabs>
          <w:tab w:val="left" w:pos="1277"/>
        </w:tabs>
        <w:autoSpaceDE w:val="0"/>
        <w:autoSpaceDN w:val="0"/>
        <w:spacing w:before="0" w:after="0" w:line="266" w:lineRule="auto"/>
        <w:ind w:left="1277" w:right="1600" w:hanging="906"/>
        <w:jc w:val="left"/>
        <w:rPr>
          <w:rFonts w:ascii="Arial MT" w:hAnsi="Arial MT"/>
          <w:sz w:val="16"/>
          <w:szCs w:val="22"/>
          <w:lang w:val="pt-PT" w:eastAsia="en-US" w:bidi="ar-SA"/>
        </w:rPr>
      </w:pPr>
      <w:r>
        <w:rPr>
          <w:rFonts w:ascii="Arial MT" w:hAnsi="Arial MT"/>
          <w:w w:val="105"/>
          <w:position w:val="1"/>
          <w:sz w:val="16"/>
          <w:szCs w:val="22"/>
          <w:lang w:val="pt-PT" w:eastAsia="en-US" w:bidi="ar-SA"/>
        </w:rPr>
        <w:t>C-01</w:t>
        <w:tab/>
        <w:t>Abertura</w:t>
      </w:r>
      <w:r>
        <w:rPr>
          <w:rFonts w:ascii="Arial MT" w:hAnsi="Arial MT"/>
          <w:spacing w:val="36"/>
          <w:w w:val="105"/>
          <w:position w:val="1"/>
          <w:sz w:val="16"/>
          <w:szCs w:val="22"/>
          <w:lang w:val="pt-PT" w:eastAsia="en-US" w:bidi="ar-SA"/>
        </w:rPr>
        <w:t xml:space="preserve"> </w:t>
      </w:r>
      <w:r>
        <w:rPr>
          <w:rFonts w:ascii="Arial MT" w:hAnsi="Arial MT"/>
          <w:w w:val="105"/>
          <w:position w:val="1"/>
          <w:sz w:val="16"/>
          <w:szCs w:val="22"/>
          <w:lang w:val="pt-PT" w:eastAsia="en-US" w:bidi="ar-SA"/>
        </w:rPr>
        <w:t>de</w:t>
      </w:r>
      <w:r>
        <w:rPr>
          <w:rFonts w:ascii="Arial MT" w:hAnsi="Arial MT"/>
          <w:spacing w:val="35"/>
          <w:w w:val="105"/>
          <w:position w:val="1"/>
          <w:sz w:val="16"/>
          <w:szCs w:val="22"/>
          <w:lang w:val="pt-PT" w:eastAsia="en-US" w:bidi="ar-SA"/>
        </w:rPr>
        <w:t xml:space="preserve"> </w:t>
      </w:r>
      <w:r>
        <w:rPr>
          <w:rFonts w:ascii="Arial MT" w:hAnsi="Arial MT"/>
          <w:w w:val="105"/>
          <w:position w:val="1"/>
          <w:sz w:val="16"/>
          <w:szCs w:val="22"/>
          <w:lang w:val="pt-PT" w:eastAsia="en-US" w:bidi="ar-SA"/>
        </w:rPr>
        <w:t>processo</w:t>
      </w:r>
      <w:r>
        <w:rPr>
          <w:rFonts w:ascii="Arial MT" w:hAnsi="Arial MT"/>
          <w:spacing w:val="34"/>
          <w:w w:val="105"/>
          <w:position w:val="1"/>
          <w:sz w:val="16"/>
          <w:szCs w:val="22"/>
          <w:lang w:val="pt-PT" w:eastAsia="en-US" w:bidi="ar-SA"/>
        </w:rPr>
        <w:t xml:space="preserve"> </w:t>
      </w:r>
      <w:r>
        <w:rPr>
          <w:rFonts w:ascii="Arial MT" w:hAnsi="Arial MT"/>
          <w:w w:val="105"/>
          <w:position w:val="1"/>
          <w:sz w:val="16"/>
          <w:szCs w:val="22"/>
          <w:lang w:val="pt-PT" w:eastAsia="en-US" w:bidi="ar-SA"/>
        </w:rPr>
        <w:t>de</w:t>
      </w:r>
      <w:r>
        <w:rPr>
          <w:rFonts w:ascii="Arial MT" w:hAnsi="Arial MT"/>
          <w:spacing w:val="33"/>
          <w:w w:val="105"/>
          <w:position w:val="1"/>
          <w:sz w:val="16"/>
          <w:szCs w:val="22"/>
          <w:lang w:val="pt-PT" w:eastAsia="en-US" w:bidi="ar-SA"/>
        </w:rPr>
        <w:t xml:space="preserve"> </w:t>
      </w:r>
      <w:r>
        <w:rPr>
          <w:rFonts w:ascii="Arial MT" w:hAnsi="Arial MT"/>
          <w:w w:val="105"/>
          <w:position w:val="1"/>
          <w:sz w:val="16"/>
          <w:szCs w:val="22"/>
          <w:lang w:val="pt-PT" w:eastAsia="en-US" w:bidi="ar-SA"/>
        </w:rPr>
        <w:t>responsabilização</w:t>
      </w:r>
      <w:r>
        <w:rPr>
          <w:rFonts w:ascii="Arial MT" w:hAnsi="Arial MT"/>
          <w:spacing w:val="38"/>
          <w:w w:val="105"/>
          <w:position w:val="1"/>
          <w:sz w:val="16"/>
          <w:szCs w:val="22"/>
          <w:lang w:val="pt-PT" w:eastAsia="en-US" w:bidi="ar-SA"/>
        </w:rPr>
        <w:t xml:space="preserve"> </w:t>
      </w:r>
      <w:r>
        <w:rPr>
          <w:rFonts w:ascii="Arial MT" w:hAnsi="Arial MT"/>
          <w:w w:val="105"/>
          <w:position w:val="1"/>
          <w:sz w:val="16"/>
          <w:szCs w:val="22"/>
          <w:lang w:val="pt-PT" w:eastAsia="en-US" w:bidi="ar-SA"/>
        </w:rPr>
        <w:t>por</w:t>
      </w:r>
      <w:r>
        <w:rPr>
          <w:rFonts w:ascii="Arial MT" w:hAnsi="Arial MT"/>
          <w:spacing w:val="35"/>
          <w:w w:val="105"/>
          <w:position w:val="1"/>
          <w:sz w:val="16"/>
          <w:szCs w:val="22"/>
          <w:lang w:val="pt-PT" w:eastAsia="en-US" w:bidi="ar-SA"/>
        </w:rPr>
        <w:t xml:space="preserve"> </w:t>
      </w:r>
      <w:r>
        <w:rPr>
          <w:rFonts w:ascii="Arial MT" w:hAnsi="Arial MT"/>
          <w:w w:val="105"/>
          <w:position w:val="1"/>
          <w:sz w:val="16"/>
          <w:szCs w:val="22"/>
          <w:lang w:val="pt-PT" w:eastAsia="en-US" w:bidi="ar-SA"/>
        </w:rPr>
        <w:t>inadimplência</w:t>
      </w:r>
      <w:r>
        <w:rPr>
          <w:rFonts w:ascii="Arial MT" w:hAnsi="Arial MT"/>
          <w:spacing w:val="37"/>
          <w:w w:val="105"/>
          <w:position w:val="1"/>
          <w:sz w:val="16"/>
          <w:szCs w:val="22"/>
          <w:lang w:val="pt-PT" w:eastAsia="en-US" w:bidi="ar-SA"/>
        </w:rPr>
        <w:t xml:space="preserve"> </w:t>
      </w:r>
      <w:r>
        <w:rPr>
          <w:rFonts w:ascii="Arial MT" w:hAnsi="Arial MT"/>
          <w:w w:val="105"/>
          <w:position w:val="1"/>
          <w:sz w:val="16"/>
          <w:szCs w:val="22"/>
          <w:lang w:val="pt-PT" w:eastAsia="en-US" w:bidi="ar-SA"/>
        </w:rPr>
        <w:t>em</w:t>
      </w:r>
      <w:r>
        <w:rPr>
          <w:rFonts w:ascii="Arial MT" w:hAnsi="Arial MT"/>
          <w:spacing w:val="36"/>
          <w:w w:val="105"/>
          <w:position w:val="1"/>
          <w:sz w:val="16"/>
          <w:szCs w:val="22"/>
          <w:lang w:val="pt-PT" w:eastAsia="en-US" w:bidi="ar-SA"/>
        </w:rPr>
        <w:t xml:space="preserve"> </w:t>
      </w:r>
      <w:r>
        <w:rPr>
          <w:rFonts w:ascii="Arial MT" w:hAnsi="Arial MT"/>
          <w:w w:val="105"/>
          <w:position w:val="1"/>
          <w:sz w:val="16"/>
          <w:szCs w:val="22"/>
          <w:lang w:val="pt-PT" w:eastAsia="en-US" w:bidi="ar-SA"/>
        </w:rPr>
        <w:t>desfavor</w:t>
      </w:r>
      <w:r>
        <w:rPr>
          <w:rFonts w:ascii="Arial MT" w:hAnsi="Arial MT"/>
          <w:spacing w:val="37"/>
          <w:w w:val="105"/>
          <w:position w:val="1"/>
          <w:sz w:val="16"/>
          <w:szCs w:val="22"/>
          <w:lang w:val="pt-PT" w:eastAsia="en-US" w:bidi="ar-SA"/>
        </w:rPr>
        <w:t xml:space="preserve"> </w:t>
      </w:r>
      <w:r>
        <w:rPr>
          <w:rFonts w:ascii="Arial MT" w:hAnsi="Arial MT"/>
          <w:w w:val="105"/>
          <w:position w:val="1"/>
          <w:sz w:val="16"/>
          <w:szCs w:val="22"/>
          <w:lang w:val="pt-PT" w:eastAsia="en-US" w:bidi="ar-SA"/>
        </w:rPr>
        <w:t>do</w:t>
      </w:r>
      <w:r>
        <w:rPr>
          <w:rFonts w:ascii="Arial MT" w:hAnsi="Arial MT"/>
          <w:spacing w:val="17"/>
          <w:w w:val="105"/>
          <w:position w:val="1"/>
          <w:sz w:val="16"/>
          <w:szCs w:val="22"/>
          <w:lang w:val="pt-PT" w:eastAsia="en-US" w:bidi="ar-SA"/>
        </w:rPr>
        <w:t xml:space="preserve"> </w:t>
      </w:r>
      <w:r>
        <w:rPr>
          <w:rFonts w:ascii="Arial" w:hAnsi="Arial"/>
          <w:b/>
          <w:w w:val="105"/>
          <w:sz w:val="16"/>
          <w:szCs w:val="22"/>
          <w:lang w:val="pt-PT" w:eastAsia="en-US" w:bidi="ar-SA"/>
        </w:rPr>
        <w:t>Responsável:</w:t>
      </w:r>
      <w:r>
        <w:rPr>
          <w:rFonts w:ascii="Arial" w:hAnsi="Arial"/>
          <w:b/>
          <w:spacing w:val="-5"/>
          <w:w w:val="105"/>
          <w:sz w:val="16"/>
          <w:szCs w:val="22"/>
          <w:lang w:val="pt-PT" w:eastAsia="en-US" w:bidi="ar-SA"/>
        </w:rPr>
        <w:t xml:space="preserve"> </w:t>
      </w:r>
      <w:r>
        <w:rPr>
          <w:rFonts w:ascii="Arial MT" w:hAnsi="Arial MT"/>
          <w:w w:val="105"/>
          <w:position w:val="1"/>
          <w:sz w:val="16"/>
          <w:szCs w:val="22"/>
          <w:lang w:val="pt-PT" w:eastAsia="en-US" w:bidi="ar-SA"/>
        </w:rPr>
        <w:t>EDER</w:t>
      </w:r>
      <w:r>
        <w:rPr>
          <w:rFonts w:ascii="Arial MT" w:hAnsi="Arial MT"/>
          <w:spacing w:val="-6"/>
          <w:w w:val="105"/>
          <w:position w:val="1"/>
          <w:sz w:val="16"/>
          <w:szCs w:val="22"/>
          <w:lang w:val="pt-PT" w:eastAsia="en-US" w:bidi="ar-SA"/>
        </w:rPr>
        <w:t xml:space="preserve"> </w:t>
      </w:r>
      <w:r>
        <w:rPr>
          <w:rFonts w:ascii="Arial MT" w:hAnsi="Arial MT"/>
          <w:w w:val="105"/>
          <w:position w:val="1"/>
          <w:sz w:val="16"/>
          <w:szCs w:val="22"/>
          <w:lang w:val="pt-PT" w:eastAsia="en-US" w:bidi="ar-SA"/>
        </w:rPr>
        <w:t>RIBEIRO</w:t>
      </w:r>
      <w:r>
        <w:rPr>
          <w:rFonts w:ascii="Arial MT" w:hAnsi="Arial MT"/>
          <w:spacing w:val="-44"/>
          <w:w w:val="105"/>
          <w:position w:val="1"/>
          <w:sz w:val="16"/>
          <w:szCs w:val="22"/>
          <w:lang w:val="pt-PT" w:eastAsia="en-US" w:bidi="ar-SA"/>
        </w:rPr>
        <w:t xml:space="preserve"> </w:t>
      </w:r>
      <w:r>
        <w:rPr>
          <w:rFonts w:ascii="Arial MT" w:hAnsi="Arial MT"/>
          <w:w w:val="105"/>
          <w:sz w:val="16"/>
          <w:szCs w:val="22"/>
          <w:lang w:val="pt-PT" w:eastAsia="en-US" w:bidi="ar-SA"/>
        </w:rPr>
        <w:t>licitante</w:t>
      </w:r>
      <w:r>
        <w:rPr>
          <w:rFonts w:ascii="Arial MT" w:hAnsi="Arial MT"/>
          <w:spacing w:val="-1"/>
          <w:w w:val="105"/>
          <w:sz w:val="16"/>
          <w:szCs w:val="22"/>
          <w:lang w:val="pt-PT" w:eastAsia="en-US" w:bidi="ar-SA"/>
        </w:rPr>
        <w:t xml:space="preserve"> </w:t>
      </w:r>
      <w:r>
        <w:rPr>
          <w:rFonts w:ascii="Arial MT" w:hAnsi="Arial MT"/>
          <w:w w:val="105"/>
          <w:sz w:val="16"/>
          <w:szCs w:val="22"/>
          <w:lang w:val="pt-PT" w:eastAsia="en-US" w:bidi="ar-SA"/>
        </w:rPr>
        <w:t>(fornecedor) e</w:t>
      </w:r>
      <w:r>
        <w:rPr>
          <w:rFonts w:ascii="Arial MT" w:hAnsi="Arial MT"/>
          <w:spacing w:val="2"/>
          <w:w w:val="105"/>
          <w:sz w:val="16"/>
          <w:szCs w:val="22"/>
          <w:lang w:val="pt-PT" w:eastAsia="en-US" w:bidi="ar-SA"/>
        </w:rPr>
        <w:t xml:space="preserve"> </w:t>
      </w:r>
      <w:r>
        <w:rPr>
          <w:rFonts w:ascii="Arial MT" w:hAnsi="Arial MT"/>
          <w:w w:val="105"/>
          <w:sz w:val="16"/>
          <w:szCs w:val="22"/>
          <w:lang w:val="pt-PT" w:eastAsia="en-US" w:bidi="ar-SA"/>
        </w:rPr>
        <w:t>aplicação</w:t>
      </w:r>
      <w:r>
        <w:rPr>
          <w:rFonts w:ascii="Arial MT" w:hAnsi="Arial MT"/>
          <w:spacing w:val="1"/>
          <w:w w:val="105"/>
          <w:sz w:val="16"/>
          <w:szCs w:val="22"/>
          <w:lang w:val="pt-PT" w:eastAsia="en-US" w:bidi="ar-SA"/>
        </w:rPr>
        <w:t xml:space="preserve"> </w:t>
      </w:r>
      <w:r>
        <w:rPr>
          <w:rFonts w:ascii="Arial MT" w:hAnsi="Arial MT"/>
          <w:w w:val="105"/>
          <w:sz w:val="16"/>
          <w:szCs w:val="22"/>
          <w:lang w:val="pt-PT" w:eastAsia="en-US" w:bidi="ar-SA"/>
        </w:rPr>
        <w:t>as</w:t>
      </w:r>
      <w:r>
        <w:rPr>
          <w:rFonts w:ascii="Arial MT" w:hAnsi="Arial MT"/>
          <w:spacing w:val="2"/>
          <w:w w:val="105"/>
          <w:sz w:val="16"/>
          <w:szCs w:val="22"/>
          <w:lang w:val="pt-PT" w:eastAsia="en-US" w:bidi="ar-SA"/>
        </w:rPr>
        <w:t xml:space="preserve"> </w:t>
      </w:r>
      <w:r>
        <w:rPr>
          <w:rFonts w:ascii="Arial MT" w:hAnsi="Arial MT"/>
          <w:w w:val="105"/>
          <w:sz w:val="16"/>
          <w:szCs w:val="22"/>
          <w:lang w:val="pt-PT" w:eastAsia="en-US" w:bidi="ar-SA"/>
        </w:rPr>
        <w:t>sanções</w:t>
      </w:r>
      <w:r>
        <w:rPr>
          <w:rFonts w:ascii="Arial MT" w:hAnsi="Arial MT"/>
          <w:spacing w:val="1"/>
          <w:w w:val="105"/>
          <w:sz w:val="16"/>
          <w:szCs w:val="22"/>
          <w:lang w:val="pt-PT" w:eastAsia="en-US" w:bidi="ar-SA"/>
        </w:rPr>
        <w:t xml:space="preserve"> </w:t>
      </w:r>
      <w:r>
        <w:rPr>
          <w:rFonts w:ascii="Arial MT" w:hAnsi="Arial MT"/>
          <w:w w:val="105"/>
          <w:sz w:val="16"/>
          <w:szCs w:val="22"/>
          <w:lang w:val="pt-PT" w:eastAsia="en-US" w:bidi="ar-SA"/>
        </w:rPr>
        <w:t>previstas.</w:t>
      </w:r>
    </w:p>
    <w:p>
      <w:pPr>
        <w:widowControl w:val="0"/>
        <w:autoSpaceDE w:val="0"/>
        <w:autoSpaceDN w:val="0"/>
        <w:spacing w:before="0" w:after="0" w:line="240" w:lineRule="auto"/>
        <w:ind w:left="0" w:right="0"/>
        <w:jc w:val="left"/>
        <w:rPr>
          <w:rFonts w:ascii="Arial MT"/>
          <w:sz w:val="18"/>
          <w:szCs w:val="18"/>
          <w:lang w:val="pt-PT" w:eastAsia="en-US" w:bidi="ar-SA"/>
        </w:rPr>
      </w:pPr>
    </w:p>
    <w:p>
      <w:pPr>
        <w:widowControl w:val="0"/>
        <w:autoSpaceDE w:val="0"/>
        <w:autoSpaceDN w:val="0"/>
        <w:spacing w:before="3" w:after="0" w:line="240" w:lineRule="auto"/>
        <w:ind w:left="0" w:right="0"/>
        <w:jc w:val="left"/>
        <w:rPr>
          <w:rFonts w:ascii="Arial MT"/>
          <w:sz w:val="15"/>
          <w:szCs w:val="18"/>
          <w:lang w:val="pt-PT" w:eastAsia="en-US" w:bidi="ar-SA"/>
        </w:rPr>
      </w:pPr>
    </w:p>
    <w:p>
      <w:pPr>
        <w:widowControl w:val="0"/>
        <w:numPr>
          <w:ilvl w:val="0"/>
          <w:numId w:val="22"/>
        </w:numPr>
        <w:tabs>
          <w:tab w:val="left" w:pos="435"/>
        </w:tabs>
        <w:autoSpaceDE w:val="0"/>
        <w:autoSpaceDN w:val="0"/>
        <w:spacing w:before="1" w:after="0" w:line="240" w:lineRule="auto"/>
        <w:ind w:left="434" w:right="0" w:hanging="212"/>
        <w:jc w:val="left"/>
        <w:outlineLvl w:val="5"/>
        <w:rPr>
          <w:rFonts w:ascii="Arial" w:eastAsia="Arial" w:hAnsi="Arial" w:cs="Arial"/>
          <w:b/>
          <w:bCs/>
          <w:sz w:val="19"/>
          <w:szCs w:val="19"/>
          <w:lang w:val="pt-PT" w:eastAsia="en-US" w:bidi="ar-SA"/>
        </w:rPr>
      </w:pPr>
      <w:r>
        <w:rPr>
          <w:rFonts w:ascii="Arial" w:eastAsia="Arial" w:hAnsi="Arial" w:cs="Arial"/>
          <w:b/>
          <w:bCs/>
          <w:sz w:val="19"/>
          <w:szCs w:val="19"/>
          <w:lang w:val="pt-PT" w:eastAsia="en-US" w:bidi="ar-SA"/>
        </w:rPr>
        <w:t>Acompanhamento</w:t>
      </w:r>
      <w:r>
        <w:rPr>
          <w:rFonts w:ascii="Arial" w:eastAsia="Arial" w:hAnsi="Arial" w:cs="Arial"/>
          <w:b/>
          <w:bCs/>
          <w:spacing w:val="-4"/>
          <w:sz w:val="19"/>
          <w:szCs w:val="19"/>
          <w:lang w:val="pt-PT" w:eastAsia="en-US" w:bidi="ar-SA"/>
        </w:rPr>
        <w:t xml:space="preserve"> </w:t>
      </w:r>
      <w:r>
        <w:rPr>
          <w:rFonts w:ascii="Arial" w:eastAsia="Arial" w:hAnsi="Arial" w:cs="Arial"/>
          <w:b/>
          <w:bCs/>
          <w:sz w:val="19"/>
          <w:szCs w:val="19"/>
          <w:lang w:val="pt-PT" w:eastAsia="en-US" w:bidi="ar-SA"/>
        </w:rPr>
        <w:t>das</w:t>
      </w:r>
      <w:r>
        <w:rPr>
          <w:rFonts w:ascii="Arial" w:eastAsia="Arial" w:hAnsi="Arial" w:cs="Arial"/>
          <w:b/>
          <w:bCs/>
          <w:spacing w:val="-1"/>
          <w:sz w:val="19"/>
          <w:szCs w:val="19"/>
          <w:lang w:val="pt-PT" w:eastAsia="en-US" w:bidi="ar-SA"/>
        </w:rPr>
        <w:t xml:space="preserve"> </w:t>
      </w:r>
      <w:r>
        <w:rPr>
          <w:rFonts w:ascii="Arial" w:eastAsia="Arial" w:hAnsi="Arial" w:cs="Arial"/>
          <w:b/>
          <w:bCs/>
          <w:sz w:val="19"/>
          <w:szCs w:val="19"/>
          <w:lang w:val="pt-PT" w:eastAsia="en-US" w:bidi="ar-SA"/>
        </w:rPr>
        <w:t>Ações de</w:t>
      </w:r>
      <w:r>
        <w:rPr>
          <w:rFonts w:ascii="Arial" w:eastAsia="Arial" w:hAnsi="Arial" w:cs="Arial"/>
          <w:b/>
          <w:bCs/>
          <w:spacing w:val="-3"/>
          <w:sz w:val="19"/>
          <w:szCs w:val="19"/>
          <w:lang w:val="pt-PT" w:eastAsia="en-US" w:bidi="ar-SA"/>
        </w:rPr>
        <w:t xml:space="preserve"> </w:t>
      </w:r>
      <w:r>
        <w:rPr>
          <w:rFonts w:ascii="Arial" w:eastAsia="Arial" w:hAnsi="Arial" w:cs="Arial"/>
          <w:b/>
          <w:bCs/>
          <w:sz w:val="19"/>
          <w:szCs w:val="19"/>
          <w:lang w:val="pt-PT" w:eastAsia="en-US" w:bidi="ar-SA"/>
        </w:rPr>
        <w:t>Tratamento</w:t>
      </w:r>
      <w:r>
        <w:rPr>
          <w:rFonts w:ascii="Arial" w:eastAsia="Arial" w:hAnsi="Arial" w:cs="Arial"/>
          <w:b/>
          <w:bCs/>
          <w:spacing w:val="-1"/>
          <w:sz w:val="19"/>
          <w:szCs w:val="19"/>
          <w:lang w:val="pt-PT" w:eastAsia="en-US" w:bidi="ar-SA"/>
        </w:rPr>
        <w:t xml:space="preserve"> </w:t>
      </w:r>
      <w:r>
        <w:rPr>
          <w:rFonts w:ascii="Arial" w:eastAsia="Arial" w:hAnsi="Arial" w:cs="Arial"/>
          <w:b/>
          <w:bCs/>
          <w:sz w:val="19"/>
          <w:szCs w:val="19"/>
          <w:lang w:val="pt-PT" w:eastAsia="en-US" w:bidi="ar-SA"/>
        </w:rPr>
        <w:t>de</w:t>
      </w:r>
      <w:r>
        <w:rPr>
          <w:rFonts w:ascii="Arial" w:eastAsia="Arial" w:hAnsi="Arial" w:cs="Arial"/>
          <w:b/>
          <w:bCs/>
          <w:spacing w:val="-1"/>
          <w:sz w:val="19"/>
          <w:szCs w:val="19"/>
          <w:lang w:val="pt-PT" w:eastAsia="en-US" w:bidi="ar-SA"/>
        </w:rPr>
        <w:t xml:space="preserve"> </w:t>
      </w:r>
      <w:r>
        <w:rPr>
          <w:rFonts w:ascii="Arial" w:eastAsia="Arial" w:hAnsi="Arial" w:cs="Arial"/>
          <w:b/>
          <w:bCs/>
          <w:sz w:val="19"/>
          <w:szCs w:val="19"/>
          <w:lang w:val="pt-PT" w:eastAsia="en-US" w:bidi="ar-SA"/>
        </w:rPr>
        <w:t>Riscos</w:t>
      </w:r>
    </w:p>
    <w:p>
      <w:pPr>
        <w:widowControl w:val="0"/>
        <w:autoSpaceDE w:val="0"/>
        <w:autoSpaceDN w:val="0"/>
        <w:spacing w:before="0" w:after="0" w:line="240" w:lineRule="auto"/>
        <w:ind w:left="0" w:right="0"/>
        <w:jc w:val="left"/>
        <w:rPr>
          <w:rFonts w:ascii="Arial"/>
          <w:b/>
          <w:sz w:val="20"/>
          <w:szCs w:val="18"/>
          <w:lang w:val="pt-PT" w:eastAsia="en-US" w:bidi="ar-SA"/>
        </w:rPr>
      </w:pPr>
    </w:p>
    <w:p>
      <w:pPr>
        <w:widowControl w:val="0"/>
        <w:autoSpaceDE w:val="0"/>
        <w:autoSpaceDN w:val="0"/>
        <w:spacing w:before="2" w:after="0" w:line="240" w:lineRule="auto"/>
        <w:ind w:left="0" w:right="0"/>
        <w:jc w:val="left"/>
        <w:rPr>
          <w:rFonts w:ascii="Arial"/>
          <w:b/>
          <w:sz w:val="16"/>
          <w:szCs w:val="18"/>
          <w:lang w:val="pt-PT" w:eastAsia="en-US" w:bidi="ar-SA"/>
        </w:rPr>
      </w:pPr>
    </w:p>
    <w:p>
      <w:pPr>
        <w:widowControl w:val="0"/>
        <w:autoSpaceDE w:val="0"/>
        <w:autoSpaceDN w:val="0"/>
        <w:spacing w:before="1" w:after="0" w:line="240" w:lineRule="auto"/>
        <w:ind w:left="223" w:right="0" w:firstLine="0"/>
        <w:jc w:val="left"/>
        <w:rPr>
          <w:rFonts w:ascii="Arial MT" w:hAnsi="Arial MT"/>
          <w:sz w:val="16"/>
          <w:szCs w:val="22"/>
          <w:lang w:val="pt-PT" w:eastAsia="en-US" w:bidi="ar-SA"/>
        </w:rPr>
      </w:pPr>
      <w:r>
        <w:rPr>
          <w:rFonts w:ascii="Arial MT" w:hAnsi="Arial MT"/>
          <w:sz w:val="16"/>
          <w:szCs w:val="22"/>
          <w:lang w:val="pt-PT" w:eastAsia="en-US" w:bidi="ar-SA"/>
        </w:rPr>
        <w:t>Nenhum</w:t>
      </w:r>
      <w:r>
        <w:rPr>
          <w:rFonts w:ascii="Arial MT" w:hAnsi="Arial MT"/>
          <w:spacing w:val="10"/>
          <w:sz w:val="16"/>
          <w:szCs w:val="22"/>
          <w:lang w:val="pt-PT" w:eastAsia="en-US" w:bidi="ar-SA"/>
        </w:rPr>
        <w:t xml:space="preserve"> </w:t>
      </w:r>
      <w:r>
        <w:rPr>
          <w:rFonts w:ascii="Arial MT" w:hAnsi="Arial MT"/>
          <w:sz w:val="16"/>
          <w:szCs w:val="22"/>
          <w:lang w:val="pt-PT" w:eastAsia="en-US" w:bidi="ar-SA"/>
        </w:rPr>
        <w:t>acompanhamento</w:t>
      </w:r>
      <w:r>
        <w:rPr>
          <w:rFonts w:ascii="Arial MT" w:hAnsi="Arial MT"/>
          <w:spacing w:val="14"/>
          <w:sz w:val="16"/>
          <w:szCs w:val="22"/>
          <w:lang w:val="pt-PT" w:eastAsia="en-US" w:bidi="ar-SA"/>
        </w:rPr>
        <w:t xml:space="preserve"> </w:t>
      </w:r>
      <w:r>
        <w:rPr>
          <w:rFonts w:ascii="Arial MT" w:hAnsi="Arial MT"/>
          <w:sz w:val="16"/>
          <w:szCs w:val="22"/>
          <w:lang w:val="pt-PT" w:eastAsia="en-US" w:bidi="ar-SA"/>
        </w:rPr>
        <w:t>incluído.</w:t>
      </w:r>
    </w:p>
    <w:p>
      <w:pPr>
        <w:widowControl w:val="0"/>
        <w:autoSpaceDE w:val="0"/>
        <w:autoSpaceDN w:val="0"/>
        <w:spacing w:before="0" w:after="0" w:line="240" w:lineRule="auto"/>
        <w:ind w:left="0" w:right="0"/>
        <w:jc w:val="left"/>
        <w:rPr>
          <w:rFonts w:ascii="Arial MT"/>
          <w:sz w:val="18"/>
          <w:szCs w:val="18"/>
          <w:lang w:val="pt-PT" w:eastAsia="en-US" w:bidi="ar-SA"/>
        </w:rPr>
      </w:pPr>
    </w:p>
    <w:p>
      <w:pPr>
        <w:widowControl w:val="0"/>
        <w:autoSpaceDE w:val="0"/>
        <w:autoSpaceDN w:val="0"/>
        <w:spacing w:before="4" w:after="0" w:line="240" w:lineRule="auto"/>
        <w:ind w:left="0" w:right="0"/>
        <w:jc w:val="left"/>
        <w:rPr>
          <w:rFonts w:ascii="Arial MT"/>
          <w:sz w:val="17"/>
          <w:szCs w:val="18"/>
          <w:lang w:val="pt-PT" w:eastAsia="en-US" w:bidi="ar-SA"/>
        </w:rPr>
      </w:pPr>
    </w:p>
    <w:p>
      <w:pPr>
        <w:widowControl w:val="0"/>
        <w:numPr>
          <w:ilvl w:val="0"/>
          <w:numId w:val="22"/>
        </w:numPr>
        <w:tabs>
          <w:tab w:val="left" w:pos="435"/>
        </w:tabs>
        <w:autoSpaceDE w:val="0"/>
        <w:autoSpaceDN w:val="0"/>
        <w:spacing w:before="1" w:after="0" w:line="240" w:lineRule="auto"/>
        <w:ind w:left="434" w:right="0" w:hanging="212"/>
        <w:jc w:val="left"/>
        <w:outlineLvl w:val="5"/>
        <w:rPr>
          <w:rFonts w:ascii="Arial" w:eastAsia="Arial" w:hAnsi="Arial" w:cs="Arial"/>
          <w:b/>
          <w:bCs/>
          <w:sz w:val="19"/>
          <w:szCs w:val="19"/>
          <w:lang w:val="pt-PT" w:eastAsia="en-US" w:bidi="ar-SA"/>
        </w:rPr>
      </w:pPr>
      <w:r>
        <w:rPr>
          <w:rFonts w:ascii="Arial" w:eastAsia="Arial" w:hAnsi="Arial" w:cs="Arial"/>
          <w:b/>
          <w:bCs/>
          <w:sz w:val="19"/>
          <w:szCs w:val="19"/>
          <w:lang w:val="pt-PT" w:eastAsia="en-US" w:bidi="ar-SA"/>
        </w:rPr>
        <w:t>Responsáveis</w:t>
      </w:r>
      <w:r>
        <w:rPr>
          <w:rFonts w:ascii="Arial" w:eastAsia="Arial" w:hAnsi="Arial" w:cs="Arial"/>
          <w:b/>
          <w:bCs/>
          <w:spacing w:val="-7"/>
          <w:sz w:val="19"/>
          <w:szCs w:val="19"/>
          <w:lang w:val="pt-PT" w:eastAsia="en-US" w:bidi="ar-SA"/>
        </w:rPr>
        <w:t xml:space="preserve"> </w:t>
      </w:r>
      <w:r>
        <w:rPr>
          <w:rFonts w:ascii="Arial" w:eastAsia="Arial" w:hAnsi="Arial" w:cs="Arial"/>
          <w:b/>
          <w:bCs/>
          <w:sz w:val="19"/>
          <w:szCs w:val="19"/>
          <w:lang w:val="pt-PT" w:eastAsia="en-US" w:bidi="ar-SA"/>
        </w:rPr>
        <w:t>/</w:t>
      </w:r>
      <w:r>
        <w:rPr>
          <w:rFonts w:ascii="Arial" w:eastAsia="Arial" w:hAnsi="Arial" w:cs="Arial"/>
          <w:b/>
          <w:bCs/>
          <w:spacing w:val="-8"/>
          <w:sz w:val="19"/>
          <w:szCs w:val="19"/>
          <w:lang w:val="pt-PT" w:eastAsia="en-US" w:bidi="ar-SA"/>
        </w:rPr>
        <w:t xml:space="preserve"> </w:t>
      </w:r>
      <w:r>
        <w:rPr>
          <w:rFonts w:ascii="Arial" w:eastAsia="Arial" w:hAnsi="Arial" w:cs="Arial"/>
          <w:b/>
          <w:bCs/>
          <w:sz w:val="19"/>
          <w:szCs w:val="19"/>
          <w:lang w:val="pt-PT" w:eastAsia="en-US" w:bidi="ar-SA"/>
        </w:rPr>
        <w:t>Assinantes</w:t>
      </w:r>
    </w:p>
    <w:p>
      <w:pPr>
        <w:widowControl w:val="0"/>
        <w:autoSpaceDE w:val="0"/>
        <w:autoSpaceDN w:val="0"/>
        <w:spacing w:before="0" w:after="0" w:line="240" w:lineRule="auto"/>
        <w:ind w:left="0" w:right="0"/>
        <w:jc w:val="left"/>
        <w:rPr>
          <w:sz w:val="22"/>
          <w:szCs w:val="22"/>
          <w:lang w:val="pt-PT" w:eastAsia="en-US" w:bidi="ar-SA"/>
        </w:rPr>
        <w:sectPr>
          <w:headerReference w:type="default" r:id="rId78"/>
          <w:footerReference w:type="default" r:id="rId79"/>
          <w:pgSz w:w="11920" w:h="16850"/>
          <w:pgMar w:top="340" w:right="300" w:bottom="280" w:left="180" w:header="0" w:footer="0"/>
          <w:cols w:space="708"/>
        </w:sectPr>
      </w:pPr>
    </w:p>
    <w:p>
      <w:pPr>
        <w:widowControl w:val="0"/>
        <w:autoSpaceDE w:val="0"/>
        <w:autoSpaceDN w:val="0"/>
        <w:spacing w:before="83" w:after="0" w:line="240" w:lineRule="auto"/>
        <w:ind w:left="223" w:right="0" w:firstLine="0"/>
        <w:jc w:val="left"/>
        <w:rPr>
          <w:rFonts w:ascii="Arial"/>
          <w:b/>
          <w:sz w:val="16"/>
          <w:szCs w:val="22"/>
          <w:lang w:val="pt-PT" w:eastAsia="en-US" w:bidi="ar-SA"/>
        </w:rPr>
      </w:pPr>
      <w:r>
        <w:rPr>
          <w:rFonts w:ascii="Arial"/>
          <w:b/>
          <w:sz w:val="16"/>
          <w:szCs w:val="22"/>
          <w:lang w:val="pt-PT" w:eastAsia="en-US" w:bidi="ar-SA"/>
        </w:rPr>
        <w:t>Equipe</w:t>
      </w:r>
      <w:r>
        <w:rPr>
          <w:rFonts w:ascii="Arial"/>
          <w:b/>
          <w:spacing w:val="9"/>
          <w:sz w:val="16"/>
          <w:szCs w:val="22"/>
          <w:lang w:val="pt-PT" w:eastAsia="en-US" w:bidi="ar-SA"/>
        </w:rPr>
        <w:t xml:space="preserve"> </w:t>
      </w:r>
      <w:r>
        <w:rPr>
          <w:rFonts w:ascii="Arial"/>
          <w:b/>
          <w:sz w:val="16"/>
          <w:szCs w:val="22"/>
          <w:lang w:val="pt-PT" w:eastAsia="en-US" w:bidi="ar-SA"/>
        </w:rPr>
        <w:t>de</w:t>
      </w:r>
      <w:r>
        <w:rPr>
          <w:rFonts w:ascii="Arial"/>
          <w:b/>
          <w:spacing w:val="6"/>
          <w:sz w:val="16"/>
          <w:szCs w:val="22"/>
          <w:lang w:val="pt-PT" w:eastAsia="en-US" w:bidi="ar-SA"/>
        </w:rPr>
        <w:t xml:space="preserve"> </w:t>
      </w:r>
      <w:r>
        <w:rPr>
          <w:rFonts w:ascii="Arial"/>
          <w:b/>
          <w:sz w:val="16"/>
          <w:szCs w:val="22"/>
          <w:lang w:val="pt-PT" w:eastAsia="en-US" w:bidi="ar-SA"/>
        </w:rPr>
        <w:t>Planejamento</w:t>
      </w:r>
    </w:p>
    <w:p>
      <w:pPr>
        <w:widowControl w:val="0"/>
        <w:autoSpaceDE w:val="0"/>
        <w:autoSpaceDN w:val="0"/>
        <w:spacing w:before="0" w:after="0" w:line="240" w:lineRule="auto"/>
        <w:ind w:left="0" w:right="0"/>
        <w:jc w:val="left"/>
        <w:rPr>
          <w:rFonts w:ascii="Arial"/>
          <w:b/>
          <w:sz w:val="20"/>
          <w:szCs w:val="18"/>
          <w:lang w:val="pt-PT" w:eastAsia="en-US" w:bidi="ar-SA"/>
        </w:rPr>
      </w:pPr>
    </w:p>
    <w:p>
      <w:pPr>
        <w:widowControl w:val="0"/>
        <w:autoSpaceDE w:val="0"/>
        <w:autoSpaceDN w:val="0"/>
        <w:spacing w:before="0" w:after="0" w:line="240" w:lineRule="auto"/>
        <w:ind w:left="0" w:right="0"/>
        <w:jc w:val="left"/>
        <w:rPr>
          <w:rFonts w:ascii="Arial"/>
          <w:b/>
          <w:sz w:val="20"/>
          <w:szCs w:val="18"/>
          <w:lang w:val="pt-PT" w:eastAsia="en-US" w:bidi="ar-SA"/>
        </w:rPr>
      </w:pPr>
    </w:p>
    <w:p>
      <w:pPr>
        <w:widowControl w:val="0"/>
        <w:autoSpaceDE w:val="0"/>
        <w:autoSpaceDN w:val="0"/>
        <w:spacing w:before="0" w:after="0" w:line="240" w:lineRule="auto"/>
        <w:ind w:left="0" w:right="0"/>
        <w:jc w:val="left"/>
        <w:rPr>
          <w:rFonts w:ascii="Arial"/>
          <w:b/>
          <w:sz w:val="20"/>
          <w:szCs w:val="18"/>
          <w:lang w:val="pt-PT" w:eastAsia="en-US" w:bidi="ar-SA"/>
        </w:rPr>
      </w:pPr>
    </w:p>
    <w:p>
      <w:pPr>
        <w:widowControl w:val="0"/>
        <w:autoSpaceDE w:val="0"/>
        <w:autoSpaceDN w:val="0"/>
        <w:spacing w:before="0" w:after="0" w:line="240" w:lineRule="auto"/>
        <w:ind w:left="0" w:right="0"/>
        <w:jc w:val="left"/>
        <w:rPr>
          <w:rFonts w:ascii="Arial"/>
          <w:b/>
          <w:sz w:val="20"/>
          <w:szCs w:val="18"/>
          <w:lang w:val="pt-PT" w:eastAsia="en-US" w:bidi="ar-SA"/>
        </w:rPr>
      </w:pPr>
    </w:p>
    <w:p>
      <w:pPr>
        <w:widowControl w:val="0"/>
        <w:autoSpaceDE w:val="0"/>
        <w:autoSpaceDN w:val="0"/>
        <w:spacing w:before="0" w:after="0" w:line="240" w:lineRule="auto"/>
        <w:ind w:left="0" w:right="0"/>
        <w:jc w:val="left"/>
        <w:rPr>
          <w:rFonts w:ascii="Arial"/>
          <w:b/>
          <w:sz w:val="20"/>
          <w:szCs w:val="18"/>
          <w:lang w:val="pt-PT" w:eastAsia="en-US" w:bidi="ar-SA"/>
        </w:rPr>
      </w:pPr>
    </w:p>
    <w:p>
      <w:pPr>
        <w:widowControl w:val="0"/>
        <w:autoSpaceDE w:val="0"/>
        <w:autoSpaceDN w:val="0"/>
        <w:spacing w:before="8" w:after="0" w:line="240" w:lineRule="auto"/>
        <w:ind w:left="0" w:right="0"/>
        <w:jc w:val="left"/>
        <w:rPr>
          <w:rFonts w:ascii="Arial"/>
          <w:b/>
          <w:sz w:val="18"/>
          <w:szCs w:val="18"/>
          <w:lang w:val="pt-PT" w:eastAsia="en-US" w:bidi="ar-SA"/>
        </w:rPr>
      </w:pPr>
    </w:p>
    <w:p>
      <w:pPr>
        <w:widowControl w:val="0"/>
        <w:autoSpaceDE w:val="0"/>
        <w:autoSpaceDN w:val="0"/>
        <w:spacing w:before="1" w:after="0" w:line="240" w:lineRule="auto"/>
        <w:ind w:left="123" w:right="0" w:firstLine="0"/>
        <w:jc w:val="center"/>
        <w:rPr>
          <w:rFonts w:ascii="Arial"/>
          <w:b/>
          <w:sz w:val="20"/>
          <w:szCs w:val="22"/>
          <w:lang w:val="pt-PT" w:eastAsia="en-US" w:bidi="ar-SA"/>
        </w:rPr>
      </w:pPr>
      <w:r>
        <w:rPr>
          <w:rFonts w:ascii="Arial"/>
          <w:b/>
          <w:spacing w:val="-1"/>
          <w:sz w:val="20"/>
          <w:szCs w:val="22"/>
          <w:lang w:val="pt-PT" w:eastAsia="en-US" w:bidi="ar-SA"/>
        </w:rPr>
        <w:t>ISMAEL</w:t>
      </w:r>
      <w:r>
        <w:rPr>
          <w:rFonts w:ascii="Arial"/>
          <w:b/>
          <w:spacing w:val="-13"/>
          <w:sz w:val="20"/>
          <w:szCs w:val="22"/>
          <w:lang w:val="pt-PT" w:eastAsia="en-US" w:bidi="ar-SA"/>
        </w:rPr>
        <w:t xml:space="preserve"> </w:t>
      </w:r>
      <w:r>
        <w:rPr>
          <w:rFonts w:ascii="Arial"/>
          <w:b/>
          <w:spacing w:val="-1"/>
          <w:sz w:val="20"/>
          <w:szCs w:val="22"/>
          <w:lang w:val="pt-PT" w:eastAsia="en-US" w:bidi="ar-SA"/>
        </w:rPr>
        <w:t>PEREIRA</w:t>
      </w:r>
      <w:r>
        <w:rPr>
          <w:rFonts w:ascii="Arial"/>
          <w:b/>
          <w:spacing w:val="-13"/>
          <w:sz w:val="20"/>
          <w:szCs w:val="22"/>
          <w:lang w:val="pt-PT" w:eastAsia="en-US" w:bidi="ar-SA"/>
        </w:rPr>
        <w:t xml:space="preserve"> </w:t>
      </w:r>
      <w:r>
        <w:rPr>
          <w:rFonts w:ascii="Arial"/>
          <w:b/>
          <w:sz w:val="20"/>
          <w:szCs w:val="22"/>
          <w:lang w:val="pt-PT" w:eastAsia="en-US" w:bidi="ar-SA"/>
        </w:rPr>
        <w:t>DOS</w:t>
      </w:r>
      <w:r>
        <w:rPr>
          <w:rFonts w:ascii="Arial"/>
          <w:b/>
          <w:spacing w:val="-12"/>
          <w:sz w:val="20"/>
          <w:szCs w:val="22"/>
          <w:lang w:val="pt-PT" w:eastAsia="en-US" w:bidi="ar-SA"/>
        </w:rPr>
        <w:t xml:space="preserve"> </w:t>
      </w:r>
      <w:r>
        <w:rPr>
          <w:rFonts w:ascii="Arial"/>
          <w:b/>
          <w:sz w:val="20"/>
          <w:szCs w:val="22"/>
          <w:lang w:val="pt-PT" w:eastAsia="en-US" w:bidi="ar-SA"/>
        </w:rPr>
        <w:t>SANTOS</w:t>
      </w:r>
    </w:p>
    <w:p>
      <w:pPr>
        <w:widowControl w:val="0"/>
        <w:autoSpaceDE w:val="0"/>
        <w:autoSpaceDN w:val="0"/>
        <w:spacing w:before="105" w:after="0" w:line="240" w:lineRule="auto"/>
        <w:ind w:left="118" w:right="0" w:firstLine="0"/>
        <w:jc w:val="center"/>
        <w:rPr>
          <w:rFonts w:ascii="Arial MT" w:hAnsi="Arial MT"/>
          <w:sz w:val="16"/>
          <w:szCs w:val="22"/>
          <w:lang w:val="pt-PT" w:eastAsia="en-US" w:bidi="ar-SA"/>
        </w:rPr>
      </w:pPr>
      <w:r>
        <w:rPr>
          <w:rFonts w:ascii="Arial MT" w:hAnsi="Arial MT"/>
          <w:sz w:val="16"/>
          <w:szCs w:val="22"/>
          <w:lang w:val="pt-PT" w:eastAsia="en-US" w:bidi="ar-SA"/>
        </w:rPr>
        <w:t>Agente</w:t>
      </w:r>
      <w:r>
        <w:rPr>
          <w:rFonts w:ascii="Arial MT" w:hAnsi="Arial MT"/>
          <w:spacing w:val="2"/>
          <w:sz w:val="16"/>
          <w:szCs w:val="22"/>
          <w:lang w:val="pt-PT" w:eastAsia="en-US" w:bidi="ar-SA"/>
        </w:rPr>
        <w:t xml:space="preserve"> </w:t>
      </w:r>
      <w:r>
        <w:rPr>
          <w:rFonts w:ascii="Arial MT" w:hAnsi="Arial MT"/>
          <w:sz w:val="16"/>
          <w:szCs w:val="22"/>
          <w:lang w:val="pt-PT" w:eastAsia="en-US" w:bidi="ar-SA"/>
        </w:rPr>
        <w:t>de</w:t>
      </w:r>
      <w:r>
        <w:rPr>
          <w:rFonts w:ascii="Arial MT" w:hAnsi="Arial MT"/>
          <w:spacing w:val="2"/>
          <w:sz w:val="16"/>
          <w:szCs w:val="22"/>
          <w:lang w:val="pt-PT" w:eastAsia="en-US" w:bidi="ar-SA"/>
        </w:rPr>
        <w:t xml:space="preserve"> </w:t>
      </w:r>
      <w:r>
        <w:rPr>
          <w:rFonts w:ascii="Arial MT" w:hAnsi="Arial MT"/>
          <w:sz w:val="16"/>
          <w:szCs w:val="22"/>
          <w:lang w:val="pt-PT" w:eastAsia="en-US" w:bidi="ar-SA"/>
        </w:rPr>
        <w:t>contratação</w:t>
      </w: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3" w:after="0" w:line="240" w:lineRule="auto"/>
        <w:ind w:left="0" w:right="0"/>
        <w:jc w:val="left"/>
        <w:rPr>
          <w:rFonts w:ascii="Arial MT"/>
          <w:sz w:val="22"/>
          <w:szCs w:val="18"/>
          <w:lang w:val="pt-PT" w:eastAsia="en-US" w:bidi="ar-SA"/>
        </w:rPr>
      </w:pPr>
    </w:p>
    <w:p>
      <w:pPr>
        <w:widowControl w:val="0"/>
        <w:autoSpaceDE w:val="0"/>
        <w:autoSpaceDN w:val="0"/>
        <w:spacing w:before="96" w:after="0" w:line="240" w:lineRule="auto"/>
        <w:ind w:left="223" w:right="0" w:firstLine="0"/>
        <w:jc w:val="left"/>
        <w:rPr>
          <w:rFonts w:ascii="Arial"/>
          <w:b/>
          <w:sz w:val="16"/>
          <w:szCs w:val="22"/>
          <w:lang w:val="pt-PT" w:eastAsia="en-US" w:bidi="ar-SA"/>
        </w:rPr>
      </w:pPr>
      <w:r>
        <w:rPr>
          <w:rFonts w:ascii="Arial"/>
          <w:b/>
          <w:sz w:val="16"/>
          <w:szCs w:val="22"/>
          <w:lang w:val="pt-PT" w:eastAsia="en-US" w:bidi="ar-SA"/>
        </w:rPr>
        <w:t>Equipe</w:t>
      </w:r>
      <w:r>
        <w:rPr>
          <w:rFonts w:ascii="Arial"/>
          <w:b/>
          <w:spacing w:val="8"/>
          <w:sz w:val="16"/>
          <w:szCs w:val="22"/>
          <w:lang w:val="pt-PT" w:eastAsia="en-US" w:bidi="ar-SA"/>
        </w:rPr>
        <w:t xml:space="preserve"> </w:t>
      </w:r>
      <w:r>
        <w:rPr>
          <w:rFonts w:ascii="Arial"/>
          <w:b/>
          <w:sz w:val="16"/>
          <w:szCs w:val="22"/>
          <w:lang w:val="pt-PT" w:eastAsia="en-US" w:bidi="ar-SA"/>
        </w:rPr>
        <w:t>de</w:t>
      </w:r>
      <w:r>
        <w:rPr>
          <w:rFonts w:ascii="Arial"/>
          <w:b/>
          <w:spacing w:val="6"/>
          <w:sz w:val="16"/>
          <w:szCs w:val="22"/>
          <w:lang w:val="pt-PT" w:eastAsia="en-US" w:bidi="ar-SA"/>
        </w:rPr>
        <w:t xml:space="preserve"> </w:t>
      </w:r>
      <w:r>
        <w:rPr>
          <w:rFonts w:ascii="Arial"/>
          <w:b/>
          <w:sz w:val="16"/>
          <w:szCs w:val="22"/>
          <w:lang w:val="pt-PT" w:eastAsia="en-US" w:bidi="ar-SA"/>
        </w:rPr>
        <w:t>Gestor/Fiscal</w:t>
      </w:r>
      <w:r>
        <w:rPr>
          <w:rFonts w:ascii="Arial"/>
          <w:b/>
          <w:spacing w:val="14"/>
          <w:sz w:val="16"/>
          <w:szCs w:val="22"/>
          <w:lang w:val="pt-PT" w:eastAsia="en-US" w:bidi="ar-SA"/>
        </w:rPr>
        <w:t xml:space="preserve"> </w:t>
      </w:r>
      <w:r>
        <w:rPr>
          <w:rFonts w:ascii="Arial"/>
          <w:b/>
          <w:sz w:val="16"/>
          <w:szCs w:val="22"/>
          <w:lang w:val="pt-PT" w:eastAsia="en-US" w:bidi="ar-SA"/>
        </w:rPr>
        <w:t>do</w:t>
      </w:r>
      <w:r>
        <w:rPr>
          <w:rFonts w:ascii="Arial"/>
          <w:b/>
          <w:spacing w:val="6"/>
          <w:sz w:val="16"/>
          <w:szCs w:val="22"/>
          <w:lang w:val="pt-PT" w:eastAsia="en-US" w:bidi="ar-SA"/>
        </w:rPr>
        <w:t xml:space="preserve"> </w:t>
      </w:r>
      <w:r>
        <w:rPr>
          <w:rFonts w:ascii="Arial"/>
          <w:b/>
          <w:sz w:val="16"/>
          <w:szCs w:val="22"/>
          <w:lang w:val="pt-PT" w:eastAsia="en-US" w:bidi="ar-SA"/>
        </w:rPr>
        <w:t>Contrato</w:t>
      </w:r>
    </w:p>
    <w:p>
      <w:pPr>
        <w:widowControl w:val="0"/>
        <w:autoSpaceDE w:val="0"/>
        <w:autoSpaceDN w:val="0"/>
        <w:spacing w:before="0" w:after="0" w:line="240" w:lineRule="auto"/>
        <w:ind w:left="0" w:right="0"/>
        <w:jc w:val="left"/>
        <w:rPr>
          <w:rFonts w:ascii="Arial"/>
          <w:b/>
          <w:sz w:val="20"/>
          <w:szCs w:val="18"/>
          <w:lang w:val="pt-PT" w:eastAsia="en-US" w:bidi="ar-SA"/>
        </w:rPr>
      </w:pPr>
    </w:p>
    <w:p>
      <w:pPr>
        <w:widowControl w:val="0"/>
        <w:autoSpaceDE w:val="0"/>
        <w:autoSpaceDN w:val="0"/>
        <w:spacing w:before="0" w:after="0" w:line="240" w:lineRule="auto"/>
        <w:ind w:left="0" w:right="0"/>
        <w:jc w:val="left"/>
        <w:rPr>
          <w:rFonts w:ascii="Arial"/>
          <w:b/>
          <w:sz w:val="20"/>
          <w:szCs w:val="18"/>
          <w:lang w:val="pt-PT" w:eastAsia="en-US" w:bidi="ar-SA"/>
        </w:rPr>
      </w:pPr>
    </w:p>
    <w:p>
      <w:pPr>
        <w:widowControl w:val="0"/>
        <w:autoSpaceDE w:val="0"/>
        <w:autoSpaceDN w:val="0"/>
        <w:spacing w:before="0" w:after="0" w:line="240" w:lineRule="auto"/>
        <w:ind w:left="0" w:right="0"/>
        <w:jc w:val="left"/>
        <w:rPr>
          <w:rFonts w:ascii="Arial"/>
          <w:b/>
          <w:sz w:val="20"/>
          <w:szCs w:val="18"/>
          <w:lang w:val="pt-PT" w:eastAsia="en-US" w:bidi="ar-SA"/>
        </w:rPr>
      </w:pPr>
    </w:p>
    <w:p>
      <w:pPr>
        <w:widowControl w:val="0"/>
        <w:autoSpaceDE w:val="0"/>
        <w:autoSpaceDN w:val="0"/>
        <w:spacing w:before="0" w:after="0" w:line="240" w:lineRule="auto"/>
        <w:ind w:left="0" w:right="0"/>
        <w:jc w:val="left"/>
        <w:rPr>
          <w:rFonts w:ascii="Arial"/>
          <w:b/>
          <w:sz w:val="20"/>
          <w:szCs w:val="18"/>
          <w:lang w:val="pt-PT" w:eastAsia="en-US" w:bidi="ar-SA"/>
        </w:rPr>
      </w:pPr>
    </w:p>
    <w:p>
      <w:pPr>
        <w:widowControl w:val="0"/>
        <w:autoSpaceDE w:val="0"/>
        <w:autoSpaceDN w:val="0"/>
        <w:spacing w:before="0" w:after="0" w:line="240" w:lineRule="auto"/>
        <w:ind w:left="0" w:right="0"/>
        <w:jc w:val="left"/>
        <w:rPr>
          <w:rFonts w:ascii="Arial"/>
          <w:b/>
          <w:sz w:val="20"/>
          <w:szCs w:val="18"/>
          <w:lang w:val="pt-PT" w:eastAsia="en-US" w:bidi="ar-SA"/>
        </w:rPr>
      </w:pPr>
    </w:p>
    <w:p>
      <w:pPr>
        <w:widowControl w:val="0"/>
        <w:autoSpaceDE w:val="0"/>
        <w:autoSpaceDN w:val="0"/>
        <w:spacing w:before="5" w:after="0" w:line="240" w:lineRule="auto"/>
        <w:ind w:left="0" w:right="0"/>
        <w:jc w:val="left"/>
        <w:rPr>
          <w:rFonts w:ascii="Arial"/>
          <w:b/>
          <w:sz w:val="18"/>
          <w:szCs w:val="18"/>
          <w:lang w:val="pt-PT" w:eastAsia="en-US" w:bidi="ar-SA"/>
        </w:rPr>
      </w:pPr>
    </w:p>
    <w:p>
      <w:pPr>
        <w:widowControl w:val="0"/>
        <w:autoSpaceDE w:val="0"/>
        <w:autoSpaceDN w:val="0"/>
        <w:spacing w:before="0" w:after="0" w:line="240" w:lineRule="auto"/>
        <w:ind w:left="118" w:right="0"/>
        <w:jc w:val="center"/>
        <w:outlineLvl w:val="4"/>
        <w:rPr>
          <w:rFonts w:ascii="Arial" w:eastAsia="Arial" w:hAnsi="Arial" w:cs="Arial"/>
          <w:b/>
          <w:bCs/>
          <w:sz w:val="20"/>
          <w:szCs w:val="20"/>
          <w:lang w:val="pt-PT" w:eastAsia="en-US" w:bidi="ar-SA"/>
        </w:rPr>
      </w:pPr>
      <w:r>
        <w:rPr>
          <w:rFonts w:ascii="Arial" w:eastAsia="Arial" w:hAnsi="Arial" w:cs="Arial"/>
          <w:b/>
          <w:bCs/>
          <w:spacing w:val="-2"/>
          <w:sz w:val="20"/>
          <w:szCs w:val="20"/>
          <w:lang w:val="pt-PT" w:eastAsia="en-US" w:bidi="ar-SA"/>
        </w:rPr>
        <w:t>EDER</w:t>
      </w:r>
      <w:r>
        <w:rPr>
          <w:rFonts w:ascii="Arial" w:eastAsia="Arial" w:hAnsi="Arial" w:cs="Arial"/>
          <w:b/>
          <w:bCs/>
          <w:spacing w:val="-12"/>
          <w:sz w:val="20"/>
          <w:szCs w:val="20"/>
          <w:lang w:val="pt-PT" w:eastAsia="en-US" w:bidi="ar-SA"/>
        </w:rPr>
        <w:t xml:space="preserve"> </w:t>
      </w:r>
      <w:r>
        <w:rPr>
          <w:rFonts w:ascii="Arial" w:eastAsia="Arial" w:hAnsi="Arial" w:cs="Arial"/>
          <w:b/>
          <w:bCs/>
          <w:spacing w:val="-1"/>
          <w:sz w:val="20"/>
          <w:szCs w:val="20"/>
          <w:lang w:val="pt-PT" w:eastAsia="en-US" w:bidi="ar-SA"/>
        </w:rPr>
        <w:t>RIBEIRO</w:t>
      </w:r>
    </w:p>
    <w:p>
      <w:pPr>
        <w:widowControl w:val="0"/>
        <w:autoSpaceDE w:val="0"/>
        <w:autoSpaceDN w:val="0"/>
        <w:spacing w:before="106" w:after="0" w:line="240" w:lineRule="auto"/>
        <w:ind w:left="120" w:right="0" w:firstLine="0"/>
        <w:jc w:val="center"/>
        <w:rPr>
          <w:rFonts w:ascii="Arial MT"/>
          <w:sz w:val="16"/>
          <w:szCs w:val="22"/>
          <w:lang w:val="pt-PT" w:eastAsia="en-US" w:bidi="ar-SA"/>
        </w:rPr>
      </w:pPr>
      <w:r>
        <w:rPr>
          <w:rFonts w:ascii="Arial MT"/>
          <w:w w:val="105"/>
          <w:sz w:val="16"/>
          <w:szCs w:val="22"/>
          <w:lang w:val="pt-PT" w:eastAsia="en-US" w:bidi="ar-SA"/>
        </w:rPr>
        <w:t>Almoxarifado</w:t>
      </w:r>
    </w:p>
    <w:p>
      <w:pPr>
        <w:widowControl w:val="0"/>
        <w:autoSpaceDE w:val="0"/>
        <w:autoSpaceDN w:val="0"/>
        <w:spacing w:before="0" w:after="0" w:line="240" w:lineRule="auto"/>
        <w:ind w:left="0" w:right="0"/>
        <w:jc w:val="center"/>
        <w:rPr>
          <w:rFonts w:ascii="Arial MT"/>
          <w:sz w:val="16"/>
          <w:szCs w:val="22"/>
          <w:lang w:val="pt-PT" w:eastAsia="en-US" w:bidi="ar-SA"/>
        </w:rPr>
        <w:sectPr>
          <w:headerReference w:type="default" r:id="rId80"/>
          <w:footerReference w:type="default" r:id="rId81"/>
          <w:pgSz w:w="11920" w:h="16850"/>
          <w:pgMar w:top="200" w:right="300" w:bottom="280" w:left="180" w:header="0" w:footer="0"/>
          <w:cols w:space="708"/>
        </w:sect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3" w:after="0" w:line="240" w:lineRule="auto"/>
        <w:ind w:left="0" w:right="0"/>
        <w:jc w:val="left"/>
        <w:rPr>
          <w:rFonts w:ascii="Arial MT"/>
          <w:sz w:val="26"/>
          <w:szCs w:val="18"/>
          <w:lang w:val="pt-PT" w:eastAsia="en-US" w:bidi="ar-SA"/>
        </w:rPr>
      </w:pPr>
    </w:p>
    <w:p>
      <w:pPr>
        <w:widowControl w:val="0"/>
        <w:autoSpaceDE w:val="0"/>
        <w:autoSpaceDN w:val="0"/>
        <w:spacing w:before="88" w:after="0" w:line="240" w:lineRule="auto"/>
        <w:ind w:left="123" w:right="0"/>
        <w:jc w:val="center"/>
        <w:outlineLvl w:val="0"/>
        <w:rPr>
          <w:rFonts w:ascii="Arial" w:eastAsia="Arial" w:hAnsi="Arial" w:cs="Arial"/>
          <w:b/>
          <w:bCs/>
          <w:sz w:val="36"/>
          <w:szCs w:val="36"/>
          <w:lang w:val="pt-PT" w:eastAsia="en-US" w:bidi="ar-SA"/>
        </w:rPr>
      </w:pPr>
      <w:r>
        <w:rPr>
          <w:rFonts w:ascii="Arial" w:eastAsia="Arial" w:hAnsi="Arial" w:cs="Arial"/>
          <w:b/>
          <w:bCs/>
          <w:sz w:val="36"/>
          <w:szCs w:val="36"/>
          <w:lang w:val="pt-PT" w:eastAsia="en-US" w:bidi="ar-SA"/>
        </w:rPr>
        <w:t>Lista</w:t>
      </w:r>
      <w:r>
        <w:rPr>
          <w:rFonts w:ascii="Arial" w:eastAsia="Arial" w:hAnsi="Arial" w:cs="Arial"/>
          <w:b/>
          <w:bCs/>
          <w:spacing w:val="-10"/>
          <w:sz w:val="36"/>
          <w:szCs w:val="36"/>
          <w:lang w:val="pt-PT" w:eastAsia="en-US" w:bidi="ar-SA"/>
        </w:rPr>
        <w:t xml:space="preserve"> </w:t>
      </w:r>
      <w:r>
        <w:rPr>
          <w:rFonts w:ascii="Arial" w:eastAsia="Arial" w:hAnsi="Arial" w:cs="Arial"/>
          <w:b/>
          <w:bCs/>
          <w:sz w:val="36"/>
          <w:szCs w:val="36"/>
          <w:lang w:val="pt-PT" w:eastAsia="en-US" w:bidi="ar-SA"/>
        </w:rPr>
        <w:t>de</w:t>
      </w:r>
      <w:r>
        <w:rPr>
          <w:rFonts w:ascii="Arial" w:eastAsia="Arial" w:hAnsi="Arial" w:cs="Arial"/>
          <w:b/>
          <w:bCs/>
          <w:spacing w:val="-7"/>
          <w:sz w:val="36"/>
          <w:szCs w:val="36"/>
          <w:lang w:val="pt-PT" w:eastAsia="en-US" w:bidi="ar-SA"/>
        </w:rPr>
        <w:t xml:space="preserve"> </w:t>
      </w:r>
      <w:r>
        <w:rPr>
          <w:rFonts w:ascii="Arial" w:eastAsia="Arial" w:hAnsi="Arial" w:cs="Arial"/>
          <w:b/>
          <w:bCs/>
          <w:sz w:val="36"/>
          <w:szCs w:val="36"/>
          <w:lang w:val="pt-PT" w:eastAsia="en-US" w:bidi="ar-SA"/>
        </w:rPr>
        <w:t>Anexos</w:t>
      </w:r>
    </w:p>
    <w:p>
      <w:pPr>
        <w:widowControl w:val="0"/>
        <w:autoSpaceDE w:val="0"/>
        <w:autoSpaceDN w:val="0"/>
        <w:spacing w:before="310" w:after="0" w:line="268" w:lineRule="auto"/>
        <w:ind w:left="1073" w:right="1129"/>
        <w:jc w:val="left"/>
        <w:rPr>
          <w:rFonts w:ascii="Arial MT" w:hAnsi="Arial MT"/>
          <w:sz w:val="18"/>
          <w:szCs w:val="18"/>
          <w:lang w:val="pt-PT" w:eastAsia="en-US" w:bidi="ar-SA"/>
        </w:rPr>
      </w:pPr>
      <w:r>
        <w:rPr>
          <w:rFonts w:ascii="Arial MT" w:hAnsi="Arial MT"/>
          <w:sz w:val="18"/>
          <w:szCs w:val="18"/>
          <w:lang w:val="pt-PT" w:eastAsia="en-US" w:bidi="ar-SA"/>
        </w:rPr>
        <w:t>Atenção:</w:t>
      </w:r>
      <w:r>
        <w:rPr>
          <w:rFonts w:ascii="Arial MT" w:hAnsi="Arial MT"/>
          <w:spacing w:val="-5"/>
          <w:sz w:val="18"/>
          <w:szCs w:val="18"/>
          <w:lang w:val="pt-PT" w:eastAsia="en-US" w:bidi="ar-SA"/>
        </w:rPr>
        <w:t xml:space="preserve"> </w:t>
      </w:r>
      <w:r>
        <w:rPr>
          <w:rFonts w:ascii="Arial MT" w:hAnsi="Arial MT"/>
          <w:sz w:val="18"/>
          <w:szCs w:val="18"/>
          <w:lang w:val="pt-PT" w:eastAsia="en-US" w:bidi="ar-SA"/>
        </w:rPr>
        <w:t>Apenas</w:t>
      </w:r>
      <w:r>
        <w:rPr>
          <w:rFonts w:ascii="Arial MT" w:hAnsi="Arial MT"/>
          <w:spacing w:val="-6"/>
          <w:sz w:val="18"/>
          <w:szCs w:val="18"/>
          <w:lang w:val="pt-PT" w:eastAsia="en-US" w:bidi="ar-SA"/>
        </w:rPr>
        <w:t xml:space="preserve"> </w:t>
      </w:r>
      <w:r>
        <w:rPr>
          <w:rFonts w:ascii="Arial MT" w:hAnsi="Arial MT"/>
          <w:sz w:val="18"/>
          <w:szCs w:val="18"/>
          <w:lang w:val="pt-PT" w:eastAsia="en-US" w:bidi="ar-SA"/>
        </w:rPr>
        <w:t>arquivos</w:t>
      </w:r>
      <w:r>
        <w:rPr>
          <w:rFonts w:ascii="Arial MT" w:hAnsi="Arial MT"/>
          <w:spacing w:val="-6"/>
          <w:sz w:val="18"/>
          <w:szCs w:val="18"/>
          <w:lang w:val="pt-PT" w:eastAsia="en-US" w:bidi="ar-SA"/>
        </w:rPr>
        <w:t xml:space="preserve"> </w:t>
      </w:r>
      <w:r>
        <w:rPr>
          <w:rFonts w:ascii="Arial MT" w:hAnsi="Arial MT"/>
          <w:sz w:val="18"/>
          <w:szCs w:val="18"/>
          <w:lang w:val="pt-PT" w:eastAsia="en-US" w:bidi="ar-SA"/>
        </w:rPr>
        <w:t>nos</w:t>
      </w:r>
      <w:r>
        <w:rPr>
          <w:rFonts w:ascii="Arial MT" w:hAnsi="Arial MT"/>
          <w:spacing w:val="-6"/>
          <w:sz w:val="18"/>
          <w:szCs w:val="18"/>
          <w:lang w:val="pt-PT" w:eastAsia="en-US" w:bidi="ar-SA"/>
        </w:rPr>
        <w:t xml:space="preserve"> </w:t>
      </w:r>
      <w:r>
        <w:rPr>
          <w:rFonts w:ascii="Arial MT" w:hAnsi="Arial MT"/>
          <w:sz w:val="18"/>
          <w:szCs w:val="18"/>
          <w:lang w:val="pt-PT" w:eastAsia="en-US" w:bidi="ar-SA"/>
        </w:rPr>
        <w:t>formatos</w:t>
      </w:r>
      <w:r>
        <w:rPr>
          <w:rFonts w:ascii="Arial MT" w:hAnsi="Arial MT"/>
          <w:spacing w:val="-4"/>
          <w:sz w:val="18"/>
          <w:szCs w:val="18"/>
          <w:lang w:val="pt-PT" w:eastAsia="en-US" w:bidi="ar-SA"/>
        </w:rPr>
        <w:t xml:space="preserve"> </w:t>
      </w:r>
      <w:r>
        <w:rPr>
          <w:rFonts w:ascii="Arial MT" w:hAnsi="Arial MT"/>
          <w:sz w:val="18"/>
          <w:szCs w:val="18"/>
          <w:lang w:val="pt-PT" w:eastAsia="en-US" w:bidi="ar-SA"/>
        </w:rPr>
        <w:t>".pdf",</w:t>
      </w:r>
      <w:r>
        <w:rPr>
          <w:rFonts w:ascii="Arial MT" w:hAnsi="Arial MT"/>
          <w:spacing w:val="-7"/>
          <w:sz w:val="18"/>
          <w:szCs w:val="18"/>
          <w:lang w:val="pt-PT" w:eastAsia="en-US" w:bidi="ar-SA"/>
        </w:rPr>
        <w:t xml:space="preserve"> </w:t>
      </w:r>
      <w:r>
        <w:rPr>
          <w:rFonts w:ascii="Arial MT" w:hAnsi="Arial MT"/>
          <w:sz w:val="18"/>
          <w:szCs w:val="18"/>
          <w:lang w:val="pt-PT" w:eastAsia="en-US" w:bidi="ar-SA"/>
        </w:rPr>
        <w:t>".txt",</w:t>
      </w:r>
      <w:r>
        <w:rPr>
          <w:rFonts w:ascii="Arial MT" w:hAnsi="Arial MT"/>
          <w:spacing w:val="-7"/>
          <w:sz w:val="18"/>
          <w:szCs w:val="18"/>
          <w:lang w:val="pt-PT" w:eastAsia="en-US" w:bidi="ar-SA"/>
        </w:rPr>
        <w:t xml:space="preserve"> </w:t>
      </w:r>
      <w:r>
        <w:rPr>
          <w:rFonts w:ascii="Arial MT" w:hAnsi="Arial MT"/>
          <w:sz w:val="18"/>
          <w:szCs w:val="18"/>
          <w:lang w:val="pt-PT" w:eastAsia="en-US" w:bidi="ar-SA"/>
        </w:rPr>
        <w:t>".jpg",</w:t>
      </w:r>
      <w:r>
        <w:rPr>
          <w:rFonts w:ascii="Arial MT" w:hAnsi="Arial MT"/>
          <w:spacing w:val="-4"/>
          <w:sz w:val="18"/>
          <w:szCs w:val="18"/>
          <w:lang w:val="pt-PT" w:eastAsia="en-US" w:bidi="ar-SA"/>
        </w:rPr>
        <w:t xml:space="preserve"> </w:t>
      </w:r>
      <w:r>
        <w:rPr>
          <w:rFonts w:ascii="Arial MT" w:hAnsi="Arial MT"/>
          <w:sz w:val="18"/>
          <w:szCs w:val="18"/>
          <w:lang w:val="pt-PT" w:eastAsia="en-US" w:bidi="ar-SA"/>
        </w:rPr>
        <w:t>".jpeg",</w:t>
      </w:r>
      <w:r>
        <w:rPr>
          <w:rFonts w:ascii="Arial MT" w:hAnsi="Arial MT"/>
          <w:spacing w:val="-7"/>
          <w:sz w:val="18"/>
          <w:szCs w:val="18"/>
          <w:lang w:val="pt-PT" w:eastAsia="en-US" w:bidi="ar-SA"/>
        </w:rPr>
        <w:t xml:space="preserve"> </w:t>
      </w:r>
      <w:r>
        <w:rPr>
          <w:rFonts w:ascii="Arial MT" w:hAnsi="Arial MT"/>
          <w:sz w:val="18"/>
          <w:szCs w:val="18"/>
          <w:lang w:val="pt-PT" w:eastAsia="en-US" w:bidi="ar-SA"/>
        </w:rPr>
        <w:t>".gif"</w:t>
      </w:r>
      <w:r>
        <w:rPr>
          <w:rFonts w:ascii="Arial MT" w:hAnsi="Arial MT"/>
          <w:spacing w:val="-5"/>
          <w:sz w:val="18"/>
          <w:szCs w:val="18"/>
          <w:lang w:val="pt-PT" w:eastAsia="en-US" w:bidi="ar-SA"/>
        </w:rPr>
        <w:t xml:space="preserve"> </w:t>
      </w:r>
      <w:r>
        <w:rPr>
          <w:rFonts w:ascii="Arial MT" w:hAnsi="Arial MT"/>
          <w:sz w:val="18"/>
          <w:szCs w:val="18"/>
          <w:lang w:val="pt-PT" w:eastAsia="en-US" w:bidi="ar-SA"/>
        </w:rPr>
        <w:t>e</w:t>
      </w:r>
      <w:r>
        <w:rPr>
          <w:rFonts w:ascii="Arial MT" w:hAnsi="Arial MT"/>
          <w:spacing w:val="-7"/>
          <w:sz w:val="18"/>
          <w:szCs w:val="18"/>
          <w:lang w:val="pt-PT" w:eastAsia="en-US" w:bidi="ar-SA"/>
        </w:rPr>
        <w:t xml:space="preserve"> </w:t>
      </w:r>
      <w:r>
        <w:rPr>
          <w:rFonts w:ascii="Arial MT" w:hAnsi="Arial MT"/>
          <w:sz w:val="18"/>
          <w:szCs w:val="18"/>
          <w:lang w:val="pt-PT" w:eastAsia="en-US" w:bidi="ar-SA"/>
        </w:rPr>
        <w:t>".png"</w:t>
      </w:r>
      <w:r>
        <w:rPr>
          <w:rFonts w:ascii="Arial MT" w:hAnsi="Arial MT"/>
          <w:spacing w:val="-7"/>
          <w:sz w:val="18"/>
          <w:szCs w:val="18"/>
          <w:lang w:val="pt-PT" w:eastAsia="en-US" w:bidi="ar-SA"/>
        </w:rPr>
        <w:t xml:space="preserve"> </w:t>
      </w:r>
      <w:r>
        <w:rPr>
          <w:rFonts w:ascii="Arial MT" w:hAnsi="Arial MT"/>
          <w:sz w:val="18"/>
          <w:szCs w:val="18"/>
          <w:lang w:val="pt-PT" w:eastAsia="en-US" w:bidi="ar-SA"/>
        </w:rPr>
        <w:t>enumerados</w:t>
      </w:r>
      <w:r>
        <w:rPr>
          <w:rFonts w:ascii="Arial MT" w:hAnsi="Arial MT"/>
          <w:spacing w:val="-3"/>
          <w:sz w:val="18"/>
          <w:szCs w:val="18"/>
          <w:lang w:val="pt-PT" w:eastAsia="en-US" w:bidi="ar-SA"/>
        </w:rPr>
        <w:t xml:space="preserve"> </w:t>
      </w:r>
      <w:r>
        <w:rPr>
          <w:rFonts w:ascii="Arial MT" w:hAnsi="Arial MT"/>
          <w:sz w:val="18"/>
          <w:szCs w:val="18"/>
          <w:lang w:val="pt-PT" w:eastAsia="en-US" w:bidi="ar-SA"/>
        </w:rPr>
        <w:t>abaixo</w:t>
      </w:r>
      <w:r>
        <w:rPr>
          <w:rFonts w:ascii="Arial MT" w:hAnsi="Arial MT"/>
          <w:spacing w:val="-7"/>
          <w:sz w:val="18"/>
          <w:szCs w:val="18"/>
          <w:lang w:val="pt-PT" w:eastAsia="en-US" w:bidi="ar-SA"/>
        </w:rPr>
        <w:t xml:space="preserve"> </w:t>
      </w:r>
      <w:r>
        <w:rPr>
          <w:rFonts w:ascii="Arial MT" w:hAnsi="Arial MT"/>
          <w:sz w:val="18"/>
          <w:szCs w:val="18"/>
          <w:lang w:val="pt-PT" w:eastAsia="en-US" w:bidi="ar-SA"/>
        </w:rPr>
        <w:t>são</w:t>
      </w:r>
      <w:r>
        <w:rPr>
          <w:rFonts w:ascii="Arial MT" w:hAnsi="Arial MT"/>
          <w:spacing w:val="-5"/>
          <w:sz w:val="18"/>
          <w:szCs w:val="18"/>
          <w:lang w:val="pt-PT" w:eastAsia="en-US" w:bidi="ar-SA"/>
        </w:rPr>
        <w:t xml:space="preserve"> </w:t>
      </w:r>
      <w:r>
        <w:rPr>
          <w:rFonts w:ascii="Arial MT" w:hAnsi="Arial MT"/>
          <w:sz w:val="18"/>
          <w:szCs w:val="18"/>
          <w:lang w:val="pt-PT" w:eastAsia="en-US" w:bidi="ar-SA"/>
        </w:rPr>
        <w:t>anexados</w:t>
      </w:r>
      <w:r>
        <w:rPr>
          <w:rFonts w:ascii="Arial MT" w:hAnsi="Arial MT"/>
          <w:spacing w:val="1"/>
          <w:sz w:val="18"/>
          <w:szCs w:val="18"/>
          <w:lang w:val="pt-PT" w:eastAsia="en-US" w:bidi="ar-SA"/>
        </w:rPr>
        <w:t xml:space="preserve"> </w:t>
      </w:r>
      <w:r>
        <w:rPr>
          <w:rFonts w:ascii="Arial MT" w:hAnsi="Arial MT"/>
          <w:sz w:val="18"/>
          <w:szCs w:val="18"/>
          <w:lang w:val="pt-PT" w:eastAsia="en-US" w:bidi="ar-SA"/>
        </w:rPr>
        <w:t>diretamente</w:t>
      </w:r>
      <w:r>
        <w:rPr>
          <w:rFonts w:ascii="Arial MT" w:hAnsi="Arial MT"/>
          <w:spacing w:val="-1"/>
          <w:sz w:val="18"/>
          <w:szCs w:val="18"/>
          <w:lang w:val="pt-PT" w:eastAsia="en-US" w:bidi="ar-SA"/>
        </w:rPr>
        <w:t xml:space="preserve"> </w:t>
      </w:r>
      <w:r>
        <w:rPr>
          <w:rFonts w:ascii="Arial MT" w:hAnsi="Arial MT"/>
          <w:sz w:val="18"/>
          <w:szCs w:val="18"/>
          <w:lang w:val="pt-PT" w:eastAsia="en-US" w:bidi="ar-SA"/>
        </w:rPr>
        <w:t>a</w:t>
      </w:r>
      <w:r>
        <w:rPr>
          <w:rFonts w:ascii="Arial MT" w:hAnsi="Arial MT"/>
          <w:spacing w:val="-2"/>
          <w:sz w:val="18"/>
          <w:szCs w:val="18"/>
          <w:lang w:val="pt-PT" w:eastAsia="en-US" w:bidi="ar-SA"/>
        </w:rPr>
        <w:t xml:space="preserve"> </w:t>
      </w:r>
      <w:r>
        <w:rPr>
          <w:rFonts w:ascii="Arial MT" w:hAnsi="Arial MT"/>
          <w:sz w:val="18"/>
          <w:szCs w:val="18"/>
          <w:lang w:val="pt-PT" w:eastAsia="en-US" w:bidi="ar-SA"/>
        </w:rPr>
        <w:t>este documento.</w:t>
      </w:r>
    </w:p>
    <w:p>
      <w:pPr>
        <w:widowControl w:val="0"/>
        <w:autoSpaceDE w:val="0"/>
        <w:autoSpaceDN w:val="0"/>
        <w:spacing w:before="3" w:after="0" w:line="240" w:lineRule="auto"/>
        <w:ind w:left="0" w:right="0"/>
        <w:jc w:val="left"/>
        <w:rPr>
          <w:rFonts w:ascii="Arial MT"/>
          <w:sz w:val="17"/>
          <w:szCs w:val="18"/>
          <w:lang w:val="pt-PT" w:eastAsia="en-US" w:bidi="ar-SA"/>
        </w:rPr>
      </w:pPr>
    </w:p>
    <w:p>
      <w:pPr>
        <w:widowControl w:val="0"/>
        <w:autoSpaceDE w:val="0"/>
        <w:autoSpaceDN w:val="0"/>
        <w:spacing w:before="0" w:after="0" w:line="240" w:lineRule="auto"/>
        <w:ind w:left="1649" w:right="0"/>
        <w:jc w:val="left"/>
        <w:rPr>
          <w:rFonts w:ascii="Arial MT"/>
          <w:sz w:val="18"/>
          <w:szCs w:val="18"/>
          <w:lang w:val="pt-PT" w:eastAsia="en-US" w:bidi="ar-SA"/>
        </w:rPr>
      </w:pPr>
      <w:r>
        <w:drawing>
          <wp:anchor distT="0" distB="0" distL="0" distR="0" simplePos="0" relativeHeight="251672576" behindDoc="0" locked="0" layoutInCell="1" allowOverlap="1">
            <wp:simplePos x="0" y="0"/>
            <wp:positionH relativeFrom="page">
              <wp:posOffset>1031239</wp:posOffset>
            </wp:positionH>
            <wp:positionV relativeFrom="paragraph">
              <wp:posOffset>27708</wp:posOffset>
            </wp:positionV>
            <wp:extent cx="48259" cy="48134"/>
            <wp:effectExtent l="0" t="0" r="0" b="0"/>
            <wp:wrapNone/>
            <wp:docPr id="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2.png"/>
                    <pic:cNvPicPr/>
                  </pic:nvPicPr>
                  <pic:blipFill>
                    <a:blip xmlns:r="http://schemas.openxmlformats.org/officeDocument/2006/relationships" r:embed="rId32" cstate="print"/>
                    <a:stretch>
                      <a:fillRect/>
                    </a:stretch>
                  </pic:blipFill>
                  <pic:spPr>
                    <a:xfrm>
                      <a:off x="0" y="0"/>
                      <a:ext cx="48259" cy="48134"/>
                    </a:xfrm>
                    <a:prstGeom prst="rect">
                      <a:avLst/>
                    </a:prstGeom>
                  </pic:spPr>
                </pic:pic>
              </a:graphicData>
            </a:graphic>
          </wp:anchor>
        </w:drawing>
      </w:r>
      <w:r>
        <w:rPr>
          <w:rFonts w:ascii="Arial MT"/>
          <w:sz w:val="18"/>
          <w:szCs w:val="18"/>
          <w:lang w:val="pt-PT" w:eastAsia="en-US" w:bidi="ar-SA"/>
        </w:rPr>
        <w:t>Anexo</w:t>
      </w:r>
      <w:r>
        <w:rPr>
          <w:rFonts w:ascii="Arial MT"/>
          <w:spacing w:val="-2"/>
          <w:sz w:val="18"/>
          <w:szCs w:val="18"/>
          <w:lang w:val="pt-PT" w:eastAsia="en-US" w:bidi="ar-SA"/>
        </w:rPr>
        <w:t xml:space="preserve"> </w:t>
      </w:r>
      <w:r>
        <w:rPr>
          <w:rFonts w:ascii="Arial MT"/>
          <w:sz w:val="18"/>
          <w:szCs w:val="18"/>
          <w:lang w:val="pt-PT" w:eastAsia="en-US" w:bidi="ar-SA"/>
        </w:rPr>
        <w:t>I</w:t>
      </w:r>
      <w:r>
        <w:rPr>
          <w:rFonts w:ascii="Arial MT"/>
          <w:spacing w:val="-3"/>
          <w:sz w:val="18"/>
          <w:szCs w:val="18"/>
          <w:lang w:val="pt-PT" w:eastAsia="en-US" w:bidi="ar-SA"/>
        </w:rPr>
        <w:t xml:space="preserve"> </w:t>
      </w:r>
      <w:r>
        <w:rPr>
          <w:rFonts w:ascii="Arial MT"/>
          <w:sz w:val="18"/>
          <w:szCs w:val="18"/>
          <w:lang w:val="pt-PT" w:eastAsia="en-US" w:bidi="ar-SA"/>
        </w:rPr>
        <w:t>-</w:t>
      </w:r>
      <w:r>
        <w:rPr>
          <w:rFonts w:ascii="Arial MT"/>
          <w:spacing w:val="-2"/>
          <w:sz w:val="18"/>
          <w:szCs w:val="18"/>
          <w:lang w:val="pt-PT" w:eastAsia="en-US" w:bidi="ar-SA"/>
        </w:rPr>
        <w:t xml:space="preserve"> </w:t>
      </w:r>
      <w:r>
        <w:rPr>
          <w:rFonts w:ascii="Arial MT"/>
          <w:sz w:val="18"/>
          <w:szCs w:val="18"/>
          <w:lang w:val="pt-PT" w:eastAsia="en-US" w:bidi="ar-SA"/>
        </w:rPr>
        <w:t>Painel.pdf</w:t>
      </w:r>
      <w:r>
        <w:rPr>
          <w:rFonts w:ascii="Arial MT"/>
          <w:spacing w:val="-2"/>
          <w:sz w:val="18"/>
          <w:szCs w:val="18"/>
          <w:lang w:val="pt-PT" w:eastAsia="en-US" w:bidi="ar-SA"/>
        </w:rPr>
        <w:t xml:space="preserve"> </w:t>
      </w:r>
      <w:r>
        <w:rPr>
          <w:rFonts w:ascii="Arial MT"/>
          <w:sz w:val="18"/>
          <w:szCs w:val="18"/>
          <w:lang w:val="pt-PT" w:eastAsia="en-US" w:bidi="ar-SA"/>
        </w:rPr>
        <w:t>(71.61</w:t>
      </w:r>
      <w:r>
        <w:rPr>
          <w:rFonts w:ascii="Arial MT"/>
          <w:spacing w:val="-2"/>
          <w:sz w:val="18"/>
          <w:szCs w:val="18"/>
          <w:lang w:val="pt-PT" w:eastAsia="en-US" w:bidi="ar-SA"/>
        </w:rPr>
        <w:t xml:space="preserve"> </w:t>
      </w:r>
      <w:r>
        <w:rPr>
          <w:rFonts w:ascii="Arial MT"/>
          <w:sz w:val="18"/>
          <w:szCs w:val="18"/>
          <w:lang w:val="pt-PT" w:eastAsia="en-US" w:bidi="ar-SA"/>
        </w:rPr>
        <w:t>KB)</w:t>
      </w:r>
    </w:p>
    <w:p>
      <w:pPr>
        <w:widowControl w:val="0"/>
        <w:autoSpaceDE w:val="0"/>
        <w:autoSpaceDN w:val="0"/>
        <w:spacing w:before="0" w:after="0" w:line="240" w:lineRule="auto"/>
        <w:ind w:left="0" w:right="0"/>
        <w:jc w:val="left"/>
        <w:rPr>
          <w:rFonts w:ascii="Arial MT"/>
          <w:sz w:val="22"/>
          <w:szCs w:val="22"/>
          <w:lang w:val="pt-PT" w:eastAsia="en-US" w:bidi="ar-SA"/>
        </w:rPr>
        <w:sectPr>
          <w:headerReference w:type="default" r:id="rId82"/>
          <w:footerReference w:type="default" r:id="rId83"/>
          <w:pgSz w:w="11920" w:h="16850"/>
          <w:pgMar w:top="660" w:right="300" w:bottom="280" w:left="180" w:header="461" w:footer="0"/>
          <w:cols w:space="708"/>
        </w:sect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0" w:after="0" w:line="240" w:lineRule="auto"/>
        <w:ind w:left="0" w:right="0"/>
        <w:jc w:val="left"/>
        <w:rPr>
          <w:rFonts w:ascii="Arial MT"/>
          <w:sz w:val="20"/>
          <w:szCs w:val="18"/>
          <w:lang w:val="pt-PT" w:eastAsia="en-US" w:bidi="ar-SA"/>
        </w:rPr>
      </w:pPr>
    </w:p>
    <w:p>
      <w:pPr>
        <w:widowControl w:val="0"/>
        <w:autoSpaceDE w:val="0"/>
        <w:autoSpaceDN w:val="0"/>
        <w:spacing w:before="2" w:after="0" w:line="240" w:lineRule="auto"/>
        <w:ind w:left="0" w:right="0"/>
        <w:jc w:val="left"/>
        <w:rPr>
          <w:rFonts w:ascii="Arial MT"/>
          <w:szCs w:val="18"/>
          <w:lang w:val="pt-PT" w:eastAsia="en-US" w:bidi="ar-SA"/>
        </w:rPr>
      </w:pPr>
    </w:p>
    <w:p>
      <w:pPr>
        <w:widowControl w:val="0"/>
        <w:autoSpaceDE w:val="0"/>
        <w:autoSpaceDN w:val="0"/>
        <w:spacing w:before="89" w:after="0" w:line="240" w:lineRule="auto"/>
        <w:ind w:left="122" w:right="0"/>
        <w:jc w:val="center"/>
        <w:outlineLvl w:val="0"/>
        <w:rPr>
          <w:rFonts w:ascii="Arial" w:eastAsia="Arial" w:hAnsi="Arial" w:cs="Arial"/>
          <w:b/>
          <w:bCs/>
          <w:sz w:val="36"/>
          <w:szCs w:val="36"/>
          <w:lang w:val="pt-PT" w:eastAsia="en-US" w:bidi="ar-SA"/>
        </w:rPr>
      </w:pPr>
      <w:r>
        <w:rPr>
          <w:rFonts w:ascii="Arial" w:eastAsia="Arial" w:hAnsi="Arial" w:cs="Arial"/>
          <w:b/>
          <w:bCs/>
          <w:sz w:val="36"/>
          <w:szCs w:val="36"/>
          <w:lang w:val="pt-PT" w:eastAsia="en-US" w:bidi="ar-SA"/>
        </w:rPr>
        <w:t>Anexo</w:t>
      </w:r>
      <w:r>
        <w:rPr>
          <w:rFonts w:ascii="Arial" w:eastAsia="Arial" w:hAnsi="Arial" w:cs="Arial"/>
          <w:b/>
          <w:bCs/>
          <w:spacing w:val="-10"/>
          <w:sz w:val="36"/>
          <w:szCs w:val="36"/>
          <w:lang w:val="pt-PT" w:eastAsia="en-US" w:bidi="ar-SA"/>
        </w:rPr>
        <w:t xml:space="preserve"> </w:t>
      </w:r>
      <w:r>
        <w:rPr>
          <w:rFonts w:ascii="Arial" w:eastAsia="Arial" w:hAnsi="Arial" w:cs="Arial"/>
          <w:b/>
          <w:bCs/>
          <w:sz w:val="36"/>
          <w:szCs w:val="36"/>
          <w:lang w:val="pt-PT" w:eastAsia="en-US" w:bidi="ar-SA"/>
        </w:rPr>
        <w:t>I</w:t>
      </w:r>
      <w:r>
        <w:rPr>
          <w:rFonts w:ascii="Arial" w:eastAsia="Arial" w:hAnsi="Arial" w:cs="Arial"/>
          <w:b/>
          <w:bCs/>
          <w:spacing w:val="-7"/>
          <w:sz w:val="36"/>
          <w:szCs w:val="36"/>
          <w:lang w:val="pt-PT" w:eastAsia="en-US" w:bidi="ar-SA"/>
        </w:rPr>
        <w:t xml:space="preserve"> </w:t>
      </w:r>
      <w:r>
        <w:rPr>
          <w:rFonts w:ascii="Arial" w:eastAsia="Arial" w:hAnsi="Arial" w:cs="Arial"/>
          <w:b/>
          <w:bCs/>
          <w:sz w:val="36"/>
          <w:szCs w:val="36"/>
          <w:lang w:val="pt-PT" w:eastAsia="en-US" w:bidi="ar-SA"/>
        </w:rPr>
        <w:t>-</w:t>
      </w:r>
      <w:r>
        <w:rPr>
          <w:rFonts w:ascii="Arial" w:eastAsia="Arial" w:hAnsi="Arial" w:cs="Arial"/>
          <w:b/>
          <w:bCs/>
          <w:spacing w:val="-8"/>
          <w:sz w:val="36"/>
          <w:szCs w:val="36"/>
          <w:lang w:val="pt-PT" w:eastAsia="en-US" w:bidi="ar-SA"/>
        </w:rPr>
        <w:t xml:space="preserve"> </w:t>
      </w:r>
      <w:r>
        <w:rPr>
          <w:rFonts w:ascii="Arial" w:eastAsia="Arial" w:hAnsi="Arial" w:cs="Arial"/>
          <w:b/>
          <w:bCs/>
          <w:sz w:val="36"/>
          <w:szCs w:val="36"/>
          <w:lang w:val="pt-PT" w:eastAsia="en-US" w:bidi="ar-SA"/>
        </w:rPr>
        <w:t>Painel.pdf</w:t>
      </w:r>
    </w:p>
    <w:p>
      <w:pPr>
        <w:widowControl w:val="0"/>
        <w:autoSpaceDE w:val="0"/>
        <w:autoSpaceDN w:val="0"/>
        <w:spacing w:before="0" w:after="0" w:line="240" w:lineRule="auto"/>
        <w:ind w:left="0" w:right="0"/>
        <w:jc w:val="left"/>
        <w:rPr>
          <w:sz w:val="22"/>
          <w:szCs w:val="22"/>
          <w:lang w:val="pt-PT" w:eastAsia="en-US" w:bidi="ar-SA"/>
        </w:rPr>
        <w:sectPr>
          <w:headerReference w:type="default" r:id="rId84"/>
          <w:footerReference w:type="default" r:id="rId85"/>
          <w:pgSz w:w="11920" w:h="16850"/>
          <w:pgMar w:top="660" w:right="300" w:bottom="280" w:left="180" w:header="461" w:footer="0"/>
          <w:cols w:space="708"/>
        </w:sect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9"/>
        <w:rPr>
          <w:rFonts w:ascii="Arial"/>
          <w:b/>
          <w:sz w:val="29"/>
        </w:rPr>
      </w:pPr>
    </w:p>
    <w:p>
      <w:pPr>
        <w:pStyle w:val="BodyText"/>
        <w:ind w:left="109"/>
        <w:rPr>
          <w:rFonts w:ascii="Arial"/>
          <w:sz w:val="20"/>
        </w:rPr>
        <w:sectPr>
          <w:headerReference w:type="default" r:id="rId86"/>
          <w:footerReference w:type="default" r:id="rId87"/>
          <w:pgSz w:w="16850" w:h="11920" w:orient="landscape"/>
          <w:pgMar w:top="1100" w:right="720" w:bottom="280" w:left="600" w:header="0" w:footer="0"/>
          <w:cols w:space="708"/>
        </w:sectPr>
      </w:pPr>
      <w:r>
        <w:rPr>
          <w:rFonts w:ascii="Arial"/>
          <w:sz w:val="20"/>
        </w:rPr>
        <w:drawing>
          <wp:inline distT="0" distB="0" distL="0" distR="0">
            <wp:extent cx="9573602" cy="4876609"/>
            <wp:effectExtent l="0" t="0" r="0" b="0"/>
            <wp:docPr id="39"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1.png"/>
                    <pic:cNvPicPr/>
                  </pic:nvPicPr>
                  <pic:blipFill>
                    <a:blip xmlns:r="http://schemas.openxmlformats.org/officeDocument/2006/relationships" r:embed="rId88" cstate="print"/>
                    <a:stretch>
                      <a:fillRect/>
                    </a:stretch>
                  </pic:blipFill>
                  <pic:spPr>
                    <a:xfrm>
                      <a:off x="0" y="0"/>
                      <a:ext cx="9573602" cy="4876609"/>
                    </a:xfrm>
                    <a:prstGeom prst="rect">
                      <a:avLst/>
                    </a:prstGeom>
                  </pic:spPr>
                </pic:pic>
              </a:graphicData>
            </a:graphic>
          </wp:inline>
        </w:drawing>
      </w:r>
    </w:p>
    <w:p w:rsidR="00CB46FC" w:rsidRPr="005F295F" w:rsidP="00345536" w14:paraId="019E625C" w14:textId="6396C3D5">
      <w:pPr>
        <w:spacing w:line="360" w:lineRule="auto"/>
        <w:ind w:left="567" w:right="-568"/>
        <w:jc w:val="center"/>
        <w:rPr>
          <w:rFonts w:ascii="Arial" w:hAnsi="Arial" w:cs="Arial"/>
          <w:sz w:val="20"/>
          <w:szCs w:val="20"/>
          <w:lang w:val="pt-BR" w:eastAsia="pt-BR" w:bidi="ar-SA"/>
        </w:rPr>
      </w:pPr>
      <w:r>
        <w:rPr>
          <w:rFonts w:ascii="Arial" w:hAnsi="Arial" w:cs="Arial"/>
          <w:b/>
          <w:bCs/>
          <w:iCs/>
          <w:color w:val="000000"/>
          <w:sz w:val="20"/>
          <w:szCs w:val="20"/>
          <w:lang w:val="pt-BR" w:eastAsia="pt-BR" w:bidi="ar-SA"/>
        </w:rPr>
        <w:t xml:space="preserve">ANEXO II DO EDITAL - MODELO DE </w:t>
      </w:r>
      <w:r w:rsidRPr="005F295F">
        <w:rPr>
          <w:rFonts w:ascii="Arial" w:hAnsi="Arial" w:cs="Arial"/>
          <w:b/>
          <w:bCs/>
          <w:iCs/>
          <w:color w:val="000000"/>
          <w:sz w:val="20"/>
          <w:szCs w:val="20"/>
          <w:lang w:val="pt-BR" w:eastAsia="pt-BR" w:bidi="ar-SA"/>
        </w:rPr>
        <w:t>ATA DE REGISTRO DE PREÇOS</w:t>
      </w:r>
      <w:r>
        <w:rPr>
          <w:rFonts w:ascii="Arial" w:hAnsi="Arial" w:cs="Arial"/>
          <w:b/>
          <w:bCs/>
          <w:iCs/>
          <w:color w:val="FF0000"/>
          <w:sz w:val="20"/>
          <w:szCs w:val="20"/>
          <w:vertAlign w:val="superscript"/>
          <w:lang w:val="pt-BR" w:eastAsia="pt-BR" w:bidi="ar-SA"/>
        </w:rPr>
        <w:footnoteReference w:id="2"/>
      </w:r>
    </w:p>
    <w:p w:rsidR="00CB46FC" w:rsidRPr="00CD4B03" w:rsidP="00345536" w14:paraId="019E625D" w14:textId="504792D1">
      <w:pPr>
        <w:widowControl w:val="0"/>
        <w:autoSpaceDE w:val="0"/>
        <w:autoSpaceDN w:val="0"/>
        <w:adjustRightInd w:val="0"/>
        <w:spacing w:line="360" w:lineRule="auto"/>
        <w:ind w:left="567" w:right="-568"/>
        <w:jc w:val="center"/>
        <w:rPr>
          <w:rFonts w:ascii="Arial" w:hAnsi="Arial" w:cs="Arial"/>
          <w:b/>
          <w:bCs/>
          <w:iCs/>
          <w:sz w:val="20"/>
          <w:szCs w:val="20"/>
          <w:lang w:val="pt-BR" w:eastAsia="pt-BR" w:bidi="ar-SA"/>
        </w:rPr>
      </w:pPr>
      <w:r w:rsidRPr="00CD4B03">
        <w:rPr>
          <w:rFonts w:ascii="Arial" w:hAnsi="Arial" w:cs="Arial"/>
          <w:b/>
          <w:bCs/>
          <w:iCs/>
          <w:sz w:val="20"/>
          <w:szCs w:val="20"/>
          <w:lang w:val="pt-BR" w:eastAsia="pt-BR" w:bidi="ar-SA"/>
        </w:rPr>
        <w:t>CORENMS</w:t>
      </w:r>
    </w:p>
    <w:p w:rsidR="00CB46FC" w:rsidRPr="005F295F" w:rsidP="00345536" w14:paraId="019E625F" w14:textId="4C101D59">
      <w:pPr>
        <w:widowControl w:val="0"/>
        <w:autoSpaceDE w:val="0"/>
        <w:autoSpaceDN w:val="0"/>
        <w:adjustRightInd w:val="0"/>
        <w:spacing w:line="360" w:lineRule="auto"/>
        <w:ind w:left="567" w:right="-568"/>
        <w:jc w:val="center"/>
        <w:rPr>
          <w:rFonts w:ascii="Arial" w:hAnsi="Arial" w:cs="Arial"/>
          <w:bCs/>
          <w:sz w:val="20"/>
          <w:szCs w:val="20"/>
          <w:lang w:val="pt-BR" w:eastAsia="pt-BR" w:bidi="ar-SA"/>
        </w:rPr>
      </w:pPr>
      <w:r w:rsidRPr="005F295F">
        <w:rPr>
          <w:rFonts w:ascii="Arial" w:hAnsi="Arial" w:cs="Arial"/>
          <w:sz w:val="20"/>
          <w:szCs w:val="20"/>
          <w:lang w:val="pt-BR" w:eastAsia="pt-BR" w:bidi="ar-SA"/>
        </w:rPr>
        <w:t>ATA DE REGISTRO DE PREÇOS</w:t>
      </w:r>
      <w:r w:rsidR="00CD4B03">
        <w:rPr>
          <w:rFonts w:ascii="Arial" w:hAnsi="Arial" w:cs="Arial"/>
          <w:sz w:val="20"/>
          <w:szCs w:val="20"/>
          <w:lang w:val="pt-BR" w:eastAsia="pt-BR" w:bidi="ar-SA"/>
        </w:rPr>
        <w:t xml:space="preserve"> </w:t>
      </w:r>
      <w:r w:rsidRPr="005F295F">
        <w:rPr>
          <w:rFonts w:ascii="Arial" w:hAnsi="Arial" w:cs="Arial"/>
          <w:bCs/>
          <w:sz w:val="20"/>
          <w:szCs w:val="20"/>
          <w:lang w:val="pt-BR" w:eastAsia="pt-BR" w:bidi="ar-SA"/>
        </w:rPr>
        <w:t>N.º .........</w:t>
      </w:r>
    </w:p>
    <w:p w:rsidR="00CB46FC" w:rsidRPr="005F295F" w:rsidP="00AD0A7E" w14:paraId="019E6261" w14:textId="560906C1">
      <w:pPr>
        <w:widowControl w:val="0"/>
        <w:tabs>
          <w:tab w:val="center" w:pos="4779"/>
          <w:tab w:val="right" w:pos="9198"/>
        </w:tabs>
        <w:autoSpaceDE w:val="0"/>
        <w:autoSpaceDN w:val="0"/>
        <w:adjustRightInd w:val="0"/>
        <w:spacing w:before="120" w:after="120" w:line="276" w:lineRule="auto"/>
        <w:ind w:right="-28"/>
        <w:jc w:val="both"/>
        <w:rPr>
          <w:rFonts w:ascii="Arial" w:hAnsi="Arial" w:cs="Arial"/>
          <w:sz w:val="20"/>
          <w:szCs w:val="20"/>
          <w:lang w:val="pt-BR" w:eastAsia="pt-BR" w:bidi="ar-SA"/>
        </w:rPr>
      </w:pPr>
      <w:r w:rsidRPr="5EBCF017">
        <w:rPr>
          <w:rFonts w:ascii="Arial" w:hAnsi="Arial" w:cs="Arial"/>
          <w:sz w:val="20"/>
          <w:szCs w:val="20"/>
          <w:lang w:val="pt-BR" w:eastAsia="pt-BR" w:bidi="ar-SA"/>
        </w:rPr>
        <w:t>O</w:t>
      </w:r>
      <w:r w:rsidR="00CD4B03">
        <w:rPr>
          <w:rFonts w:ascii="Arial" w:hAnsi="Arial" w:cs="Arial"/>
          <w:sz w:val="20"/>
          <w:szCs w:val="20"/>
          <w:lang w:val="pt-BR" w:eastAsia="pt-BR" w:bidi="ar-SA"/>
        </w:rPr>
        <w:t xml:space="preserve"> Conselho Regional de Enfermagem do Mato Grosso do Sul (Coren/MS)</w:t>
      </w:r>
      <w:r w:rsidRPr="5EBCF017">
        <w:rPr>
          <w:rFonts w:ascii="Arial" w:hAnsi="Arial" w:cs="Arial"/>
          <w:sz w:val="20"/>
          <w:szCs w:val="20"/>
          <w:lang w:val="pt-BR" w:eastAsia="pt-BR" w:bidi="ar-SA"/>
        </w:rPr>
        <w:t>, com sede na</w:t>
      </w:r>
      <w:r w:rsidR="00CD4B03">
        <w:rPr>
          <w:rFonts w:ascii="Arial" w:hAnsi="Arial" w:cs="Arial"/>
          <w:sz w:val="20"/>
          <w:szCs w:val="20"/>
          <w:lang w:val="pt-BR" w:eastAsia="pt-BR" w:bidi="ar-SA"/>
        </w:rPr>
        <w:t xml:space="preserve"> Avenida Monte Castelo n. 269, bairro Monte Castelo, </w:t>
      </w:r>
      <w:r w:rsidRPr="5EBCF017">
        <w:rPr>
          <w:rFonts w:ascii="Arial" w:hAnsi="Arial" w:cs="Arial"/>
          <w:sz w:val="20"/>
          <w:szCs w:val="20"/>
          <w:lang w:val="pt-BR" w:eastAsia="pt-BR" w:bidi="ar-SA"/>
        </w:rPr>
        <w:t xml:space="preserve">na cidade de </w:t>
      </w:r>
      <w:r w:rsidR="00CD4B03">
        <w:rPr>
          <w:rFonts w:ascii="Arial" w:hAnsi="Arial" w:cs="Arial"/>
          <w:sz w:val="20"/>
          <w:szCs w:val="20"/>
          <w:lang w:val="pt-BR" w:eastAsia="pt-BR" w:bidi="ar-SA"/>
        </w:rPr>
        <w:t>Campo Grande/MS</w:t>
      </w:r>
      <w:r w:rsidRPr="5EBCF017">
        <w:rPr>
          <w:rFonts w:ascii="Arial" w:hAnsi="Arial" w:cs="Arial"/>
          <w:sz w:val="20"/>
          <w:szCs w:val="20"/>
          <w:lang w:val="pt-BR" w:eastAsia="pt-BR" w:bidi="ar-SA"/>
        </w:rPr>
        <w:t xml:space="preserve">, inscrito(a) no CNPJ/MF sob o nº </w:t>
      </w:r>
      <w:r w:rsidR="00CD4B03">
        <w:rPr>
          <w:rFonts w:ascii="Arial" w:hAnsi="Arial" w:cs="Arial"/>
          <w:sz w:val="20"/>
          <w:szCs w:val="20"/>
          <w:lang w:val="pt-BR" w:eastAsia="pt-BR" w:bidi="ar-SA"/>
        </w:rPr>
        <w:t>24.630.212/0001-10</w:t>
      </w:r>
      <w:r w:rsidRPr="5EBCF017">
        <w:rPr>
          <w:rFonts w:ascii="Arial" w:hAnsi="Arial" w:cs="Arial"/>
          <w:sz w:val="20"/>
          <w:szCs w:val="20"/>
          <w:lang w:val="pt-BR" w:eastAsia="pt-BR" w:bidi="ar-SA"/>
        </w:rPr>
        <w:t xml:space="preserve"> neste ato representado</w:t>
      </w:r>
      <w:r w:rsidR="00CD4B03">
        <w:rPr>
          <w:rFonts w:ascii="Arial" w:hAnsi="Arial" w:cs="Arial"/>
          <w:sz w:val="20"/>
          <w:szCs w:val="20"/>
          <w:lang w:val="pt-BR" w:eastAsia="pt-BR" w:bidi="ar-SA"/>
        </w:rPr>
        <w:t xml:space="preserve"> </w:t>
      </w:r>
      <w:r w:rsidRPr="5EBCF017">
        <w:rPr>
          <w:rFonts w:ascii="Arial" w:hAnsi="Arial" w:cs="Arial"/>
          <w:sz w:val="20"/>
          <w:szCs w:val="20"/>
          <w:lang w:val="pt-BR" w:eastAsia="pt-BR" w:bidi="ar-SA"/>
        </w:rPr>
        <w:t>pelo</w:t>
      </w:r>
      <w:r w:rsidR="00CD4B03">
        <w:rPr>
          <w:rFonts w:ascii="Arial" w:hAnsi="Arial" w:cs="Arial"/>
          <w:sz w:val="20"/>
          <w:szCs w:val="20"/>
          <w:lang w:val="pt-BR" w:eastAsia="pt-BR" w:bidi="ar-SA"/>
        </w:rPr>
        <w:t xml:space="preserve"> seu presidente interino </w:t>
      </w:r>
      <w:r w:rsidR="00353EEB">
        <w:rPr>
          <w:rFonts w:ascii="Arial" w:hAnsi="Arial" w:cs="Arial"/>
          <w:sz w:val="20"/>
          <w:szCs w:val="20"/>
          <w:lang w:val="pt-BR" w:eastAsia="pt-BR" w:bidi="ar-SA"/>
        </w:rPr>
        <w:t xml:space="preserve">Dr. </w:t>
      </w:r>
      <w:r w:rsidR="004B24C4">
        <w:rPr>
          <w:rFonts w:ascii="Arial" w:hAnsi="Arial" w:cs="Arial"/>
          <w:sz w:val="20"/>
          <w:szCs w:val="20"/>
          <w:lang w:val="pt-BR" w:eastAsia="pt-BR" w:bidi="ar-SA"/>
        </w:rPr>
        <w:t>**********************</w:t>
      </w:r>
      <w:r w:rsidR="00CD4B03">
        <w:rPr>
          <w:rFonts w:ascii="Arial" w:hAnsi="Arial" w:cs="Arial"/>
          <w:sz w:val="20"/>
          <w:szCs w:val="20"/>
          <w:lang w:val="pt-BR" w:eastAsia="pt-BR" w:bidi="ar-SA"/>
        </w:rPr>
        <w:t xml:space="preserve"> seu Tesoureiro </w:t>
      </w:r>
      <w:r w:rsidR="00353EEB">
        <w:rPr>
          <w:rFonts w:ascii="Arial" w:hAnsi="Arial" w:cs="Arial"/>
          <w:sz w:val="20"/>
          <w:szCs w:val="20"/>
          <w:lang w:val="pt-BR" w:eastAsia="pt-BR" w:bidi="ar-SA"/>
        </w:rPr>
        <w:t xml:space="preserve">Sr. </w:t>
      </w:r>
      <w:r w:rsidR="004B24C4">
        <w:rPr>
          <w:rFonts w:ascii="Arial" w:hAnsi="Arial" w:cs="Arial"/>
          <w:sz w:val="20"/>
          <w:szCs w:val="20"/>
          <w:lang w:val="pt-BR" w:eastAsia="pt-BR" w:bidi="ar-SA"/>
        </w:rPr>
        <w:t>*****************</w:t>
      </w:r>
      <w:r w:rsidRPr="5EBCF017">
        <w:rPr>
          <w:rFonts w:ascii="Arial" w:hAnsi="Arial" w:cs="Arial"/>
          <w:sz w:val="20"/>
          <w:szCs w:val="20"/>
          <w:lang w:val="pt-BR" w:eastAsia="pt-BR" w:bidi="ar-SA"/>
        </w:rPr>
        <w:t xml:space="preserve"> nomeado(a) pela</w:t>
      </w:r>
      <w:r w:rsidR="007B150D">
        <w:rPr>
          <w:rFonts w:ascii="Arial" w:hAnsi="Arial" w:cs="Arial"/>
          <w:sz w:val="20"/>
          <w:szCs w:val="20"/>
          <w:lang w:val="pt-BR" w:eastAsia="pt-BR" w:bidi="ar-SA"/>
        </w:rPr>
        <w:t xml:space="preserve"> </w:t>
      </w:r>
      <w:r w:rsidR="00A25D1D">
        <w:rPr>
          <w:rFonts w:ascii="Arial" w:hAnsi="Arial" w:cs="Arial"/>
          <w:sz w:val="20"/>
          <w:szCs w:val="20"/>
          <w:lang w:val="pt-BR" w:eastAsia="pt-BR" w:bidi="ar-SA"/>
        </w:rPr>
        <w:t xml:space="preserve"> </w:t>
      </w:r>
      <w:r w:rsidR="00CD4B03">
        <w:rPr>
          <w:rFonts w:ascii="Arial" w:hAnsi="Arial" w:cs="Arial"/>
          <w:sz w:val="20"/>
          <w:szCs w:val="20"/>
          <w:lang w:val="pt-BR" w:eastAsia="pt-BR" w:bidi="ar-SA"/>
        </w:rPr>
        <w:t>Decisão Coren/MS</w:t>
      </w:r>
      <w:r w:rsidRPr="5EBCF017">
        <w:rPr>
          <w:rFonts w:ascii="Arial" w:hAnsi="Arial" w:cs="Arial"/>
          <w:sz w:val="20"/>
          <w:szCs w:val="20"/>
          <w:lang w:val="pt-BR" w:eastAsia="pt-BR" w:bidi="ar-SA"/>
        </w:rPr>
        <w:t xml:space="preserve"> nº </w:t>
      </w:r>
      <w:r w:rsidR="004B24C4">
        <w:rPr>
          <w:rFonts w:ascii="Arial" w:hAnsi="Arial" w:cs="Arial"/>
          <w:sz w:val="20"/>
          <w:szCs w:val="20"/>
          <w:lang w:val="pt-BR" w:eastAsia="pt-BR" w:bidi="ar-SA"/>
        </w:rPr>
        <w:t>**</w:t>
      </w:r>
      <w:r w:rsidR="00CD4B03">
        <w:rPr>
          <w:rFonts w:ascii="Arial" w:hAnsi="Arial" w:cs="Arial"/>
          <w:sz w:val="20"/>
          <w:szCs w:val="20"/>
          <w:lang w:val="pt-BR" w:eastAsia="pt-BR" w:bidi="ar-SA"/>
        </w:rPr>
        <w:t xml:space="preserve"> </w:t>
      </w:r>
      <w:r w:rsidRPr="5EBCF017">
        <w:rPr>
          <w:rFonts w:ascii="Arial" w:hAnsi="Arial" w:cs="Arial"/>
          <w:sz w:val="20"/>
          <w:szCs w:val="20"/>
          <w:lang w:val="pt-BR" w:eastAsia="pt-BR" w:bidi="ar-SA"/>
        </w:rPr>
        <w:t xml:space="preserve">de </w:t>
      </w:r>
      <w:r w:rsidR="004B24C4">
        <w:rPr>
          <w:rFonts w:ascii="Arial" w:hAnsi="Arial" w:cs="Arial"/>
          <w:sz w:val="20"/>
          <w:szCs w:val="20"/>
          <w:lang w:val="pt-BR" w:eastAsia="pt-BR" w:bidi="ar-SA"/>
        </w:rPr>
        <w:t>**</w:t>
      </w:r>
      <w:r w:rsidRPr="5EBCF017">
        <w:rPr>
          <w:rFonts w:ascii="Arial" w:hAnsi="Arial" w:cs="Arial"/>
          <w:sz w:val="20"/>
          <w:szCs w:val="20"/>
          <w:lang w:val="pt-BR" w:eastAsia="pt-BR" w:bidi="ar-SA"/>
        </w:rPr>
        <w:t xml:space="preserve"> de </w:t>
      </w:r>
      <w:r w:rsidR="004B24C4">
        <w:rPr>
          <w:rFonts w:ascii="Arial" w:hAnsi="Arial" w:cs="Arial"/>
          <w:sz w:val="20"/>
          <w:szCs w:val="20"/>
          <w:lang w:val="pt-BR" w:eastAsia="pt-BR" w:bidi="ar-SA"/>
        </w:rPr>
        <w:t>****</w:t>
      </w:r>
      <w:r w:rsidR="00CD4B03">
        <w:rPr>
          <w:rFonts w:ascii="Arial" w:hAnsi="Arial" w:cs="Arial"/>
          <w:sz w:val="20"/>
          <w:szCs w:val="20"/>
          <w:lang w:val="pt-BR" w:eastAsia="pt-BR" w:bidi="ar-SA"/>
        </w:rPr>
        <w:t xml:space="preserve"> </w:t>
      </w:r>
      <w:r w:rsidRPr="5EBCF017">
        <w:rPr>
          <w:rFonts w:ascii="Arial" w:hAnsi="Arial" w:cs="Arial"/>
          <w:sz w:val="20"/>
          <w:szCs w:val="20"/>
          <w:lang w:val="pt-BR" w:eastAsia="pt-BR" w:bidi="ar-SA"/>
        </w:rPr>
        <w:t xml:space="preserve">de </w:t>
      </w:r>
      <w:r w:rsidRPr="004B24C4">
        <w:rPr>
          <w:rFonts w:ascii="Arial" w:hAnsi="Arial" w:cs="Arial"/>
          <w:color w:val="FF0000"/>
          <w:sz w:val="20"/>
          <w:szCs w:val="20"/>
          <w:lang w:val="pt-BR" w:eastAsia="pt-BR" w:bidi="ar-SA"/>
        </w:rPr>
        <w:t>20</w:t>
      </w:r>
      <w:r w:rsidRPr="004B24C4" w:rsidR="00484F4D">
        <w:rPr>
          <w:rFonts w:ascii="Arial" w:hAnsi="Arial" w:cs="Arial"/>
          <w:color w:val="FF0000"/>
          <w:sz w:val="20"/>
          <w:szCs w:val="20"/>
          <w:lang w:val="pt-BR" w:eastAsia="pt-BR" w:bidi="ar-SA"/>
        </w:rPr>
        <w:t>2</w:t>
      </w:r>
      <w:r w:rsidRPr="004B24C4" w:rsidR="00CD4B03">
        <w:rPr>
          <w:rFonts w:ascii="Arial" w:hAnsi="Arial" w:cs="Arial"/>
          <w:color w:val="FF0000"/>
          <w:sz w:val="20"/>
          <w:szCs w:val="20"/>
          <w:lang w:val="pt-BR" w:eastAsia="pt-BR" w:bidi="ar-SA"/>
        </w:rPr>
        <w:t>3</w:t>
      </w:r>
      <w:r w:rsidRPr="5EBCF017">
        <w:rPr>
          <w:rFonts w:ascii="Arial" w:hAnsi="Arial" w:cs="Arial"/>
          <w:sz w:val="20"/>
          <w:szCs w:val="20"/>
          <w:lang w:val="pt-BR" w:eastAsia="pt-BR" w:bidi="ar-SA"/>
        </w:rPr>
        <w:t xml:space="preserve">, publicada no </w:t>
      </w:r>
      <w:r w:rsidR="00CD4B03">
        <w:rPr>
          <w:rFonts w:ascii="Arial" w:hAnsi="Arial" w:cs="Arial"/>
          <w:sz w:val="20"/>
          <w:szCs w:val="20"/>
          <w:lang w:val="pt-BR" w:eastAsia="pt-BR" w:bidi="ar-SA"/>
        </w:rPr>
        <w:t xml:space="preserve">DOU </w:t>
      </w:r>
      <w:r w:rsidRPr="5EBCF017">
        <w:rPr>
          <w:rFonts w:ascii="Arial" w:hAnsi="Arial" w:cs="Arial"/>
          <w:sz w:val="20"/>
          <w:szCs w:val="20"/>
          <w:lang w:val="pt-BR" w:eastAsia="pt-BR" w:bidi="ar-SA"/>
        </w:rPr>
        <w:t xml:space="preserve">de </w:t>
      </w:r>
      <w:r w:rsidR="004B24C4">
        <w:rPr>
          <w:rFonts w:ascii="Arial" w:hAnsi="Arial" w:cs="Arial"/>
          <w:sz w:val="20"/>
          <w:szCs w:val="20"/>
          <w:lang w:val="pt-BR" w:eastAsia="pt-BR" w:bidi="ar-SA"/>
        </w:rPr>
        <w:t>**</w:t>
      </w:r>
      <w:r w:rsidRPr="5EBCF017">
        <w:rPr>
          <w:rFonts w:ascii="Arial" w:hAnsi="Arial" w:cs="Arial"/>
          <w:sz w:val="20"/>
          <w:szCs w:val="20"/>
          <w:lang w:val="pt-BR" w:eastAsia="pt-BR" w:bidi="ar-SA"/>
        </w:rPr>
        <w:t xml:space="preserve"> de </w:t>
      </w:r>
      <w:r w:rsidR="004B24C4">
        <w:rPr>
          <w:rFonts w:ascii="Arial" w:hAnsi="Arial" w:cs="Arial"/>
          <w:sz w:val="20"/>
          <w:szCs w:val="20"/>
          <w:lang w:val="pt-BR" w:eastAsia="pt-BR" w:bidi="ar-SA"/>
        </w:rPr>
        <w:t>***</w:t>
      </w:r>
      <w:r w:rsidRPr="5EBCF017">
        <w:rPr>
          <w:rFonts w:ascii="Arial" w:hAnsi="Arial" w:cs="Arial"/>
          <w:sz w:val="20"/>
          <w:szCs w:val="20"/>
          <w:lang w:val="pt-BR" w:eastAsia="pt-BR" w:bidi="ar-SA"/>
        </w:rPr>
        <w:t xml:space="preserve"> de </w:t>
      </w:r>
      <w:r w:rsidRPr="004B24C4" w:rsidR="00CD4B03">
        <w:rPr>
          <w:rFonts w:ascii="Arial" w:hAnsi="Arial" w:cs="Arial"/>
          <w:color w:val="FF0000"/>
          <w:sz w:val="20"/>
          <w:szCs w:val="20"/>
          <w:lang w:val="pt-BR" w:eastAsia="pt-BR" w:bidi="ar-SA"/>
        </w:rPr>
        <w:t>2023</w:t>
      </w:r>
      <w:r w:rsidRPr="5EBCF017">
        <w:rPr>
          <w:rFonts w:ascii="Arial" w:hAnsi="Arial" w:cs="Arial"/>
          <w:sz w:val="20"/>
          <w:szCs w:val="20"/>
          <w:lang w:val="pt-BR" w:eastAsia="pt-BR" w:bidi="ar-SA"/>
        </w:rPr>
        <w:t xml:space="preserve">, considerando o julgamento da licitação na modalidade de pregão, na forma eletrônica, para REGISTRO DE PREÇOS </w:t>
      </w:r>
      <w:r w:rsidRPr="00CD4B03">
        <w:rPr>
          <w:rFonts w:ascii="Arial" w:hAnsi="Arial" w:cs="Arial"/>
          <w:color w:val="FF0000"/>
          <w:sz w:val="20"/>
          <w:szCs w:val="20"/>
          <w:lang w:val="pt-BR" w:eastAsia="pt-BR" w:bidi="ar-SA"/>
        </w:rPr>
        <w:t>nº ......./20</w:t>
      </w:r>
      <w:r w:rsidRPr="00CD4B03" w:rsidR="00484F4D">
        <w:rPr>
          <w:rFonts w:ascii="Arial" w:hAnsi="Arial" w:cs="Arial"/>
          <w:color w:val="FF0000"/>
          <w:sz w:val="20"/>
          <w:szCs w:val="20"/>
          <w:lang w:val="pt-BR" w:eastAsia="pt-BR" w:bidi="ar-SA"/>
        </w:rPr>
        <w:t>2</w:t>
      </w:r>
      <w:r w:rsidR="00FA7B42">
        <w:rPr>
          <w:rFonts w:ascii="Arial" w:hAnsi="Arial" w:cs="Arial"/>
          <w:color w:val="FF0000"/>
          <w:sz w:val="20"/>
          <w:szCs w:val="20"/>
          <w:lang w:val="pt-BR" w:eastAsia="pt-BR" w:bidi="ar-SA"/>
        </w:rPr>
        <w:t>4</w:t>
      </w:r>
      <w:r w:rsidRPr="00CD4B03">
        <w:rPr>
          <w:rFonts w:ascii="Arial" w:hAnsi="Arial" w:cs="Arial"/>
          <w:color w:val="FF0000"/>
          <w:sz w:val="20"/>
          <w:szCs w:val="20"/>
          <w:lang w:val="pt-BR" w:eastAsia="pt-BR" w:bidi="ar-SA"/>
        </w:rPr>
        <w:t xml:space="preserve">, </w:t>
      </w:r>
      <w:r w:rsidRPr="5EBCF017">
        <w:rPr>
          <w:rFonts w:ascii="Arial" w:hAnsi="Arial" w:cs="Arial"/>
          <w:sz w:val="20"/>
          <w:szCs w:val="20"/>
          <w:lang w:val="pt-BR" w:eastAsia="pt-BR" w:bidi="ar-SA"/>
        </w:rPr>
        <w:t>publicada no</w:t>
      </w:r>
      <w:r w:rsidR="00CD4B03">
        <w:rPr>
          <w:rFonts w:ascii="Arial" w:hAnsi="Arial" w:cs="Arial"/>
          <w:sz w:val="20"/>
          <w:szCs w:val="20"/>
          <w:lang w:val="pt-BR" w:eastAsia="pt-BR" w:bidi="ar-SA"/>
        </w:rPr>
        <w:t xml:space="preserve"> </w:t>
      </w:r>
      <w:r w:rsidRPr="008B09B0" w:rsidR="00983A97">
        <w:rPr>
          <w:rFonts w:ascii="Arial" w:hAnsi="Arial" w:cs="Arial"/>
          <w:color w:val="FF0000"/>
          <w:sz w:val="20"/>
          <w:szCs w:val="20"/>
          <w:lang w:val="pt-BR" w:eastAsia="pt-BR" w:bidi="ar-SA"/>
        </w:rPr>
        <w:t>PNCP</w:t>
      </w:r>
      <w:r w:rsidRPr="008B09B0">
        <w:rPr>
          <w:rFonts w:ascii="Arial" w:hAnsi="Arial" w:cs="Arial"/>
          <w:color w:val="FF0000"/>
          <w:sz w:val="20"/>
          <w:szCs w:val="20"/>
          <w:lang w:val="pt-BR" w:eastAsia="pt-BR" w:bidi="ar-SA"/>
        </w:rPr>
        <w:t xml:space="preserve"> de ...../...../20</w:t>
      </w:r>
      <w:r w:rsidRPr="008B09B0" w:rsidR="00484F4D">
        <w:rPr>
          <w:rFonts w:ascii="Arial" w:hAnsi="Arial" w:cs="Arial"/>
          <w:color w:val="FF0000"/>
          <w:sz w:val="20"/>
          <w:szCs w:val="20"/>
          <w:lang w:val="pt-BR" w:eastAsia="pt-BR" w:bidi="ar-SA"/>
        </w:rPr>
        <w:t>2</w:t>
      </w:r>
      <w:r w:rsidR="00FA7B42">
        <w:rPr>
          <w:rFonts w:ascii="Arial" w:hAnsi="Arial" w:cs="Arial"/>
          <w:color w:val="FF0000"/>
          <w:sz w:val="20"/>
          <w:szCs w:val="20"/>
          <w:lang w:val="pt-BR" w:eastAsia="pt-BR" w:bidi="ar-SA"/>
        </w:rPr>
        <w:t>4</w:t>
      </w:r>
      <w:r w:rsidRPr="008B09B0">
        <w:rPr>
          <w:rFonts w:ascii="Arial" w:hAnsi="Arial" w:cs="Arial"/>
          <w:color w:val="FF0000"/>
          <w:sz w:val="20"/>
          <w:szCs w:val="20"/>
          <w:lang w:val="pt-BR" w:eastAsia="pt-BR" w:bidi="ar-SA"/>
        </w:rPr>
        <w:t xml:space="preserve">, </w:t>
      </w:r>
      <w:r w:rsidRPr="5EBCF017">
        <w:rPr>
          <w:rFonts w:ascii="Arial" w:hAnsi="Arial" w:cs="Arial"/>
          <w:sz w:val="20"/>
          <w:szCs w:val="20"/>
          <w:lang w:val="pt-BR" w:eastAsia="pt-BR" w:bidi="ar-SA"/>
        </w:rPr>
        <w:t xml:space="preserve">processo administrativo </w:t>
      </w:r>
      <w:r w:rsidR="00CD4B03">
        <w:rPr>
          <w:rFonts w:ascii="Arial" w:hAnsi="Arial" w:cs="Arial"/>
          <w:sz w:val="20"/>
          <w:szCs w:val="20"/>
          <w:lang w:val="pt-BR" w:eastAsia="pt-BR" w:bidi="ar-SA"/>
        </w:rPr>
        <w:t xml:space="preserve">licitatório </w:t>
      </w:r>
      <w:r w:rsidRPr="5EBCF017">
        <w:rPr>
          <w:rFonts w:ascii="Arial" w:hAnsi="Arial" w:cs="Arial"/>
          <w:sz w:val="20"/>
          <w:szCs w:val="20"/>
          <w:lang w:val="pt-BR" w:eastAsia="pt-BR" w:bidi="ar-SA"/>
        </w:rPr>
        <w:t xml:space="preserve">n.º </w:t>
      </w:r>
      <w:r w:rsidR="00061B39">
        <w:rPr>
          <w:rFonts w:ascii="Arial" w:hAnsi="Arial" w:cs="Arial"/>
          <w:sz w:val="20"/>
          <w:szCs w:val="20"/>
          <w:lang w:val="pt-BR" w:eastAsia="pt-BR" w:bidi="ar-SA"/>
        </w:rPr>
        <w:t>422</w:t>
      </w:r>
      <w:r w:rsidR="001F0D10">
        <w:rPr>
          <w:rFonts w:ascii="Arial" w:hAnsi="Arial" w:cs="Arial"/>
          <w:sz w:val="20"/>
          <w:szCs w:val="20"/>
          <w:lang w:val="pt-BR" w:eastAsia="pt-BR" w:bidi="ar-SA"/>
        </w:rPr>
        <w:t>/</w:t>
      </w:r>
      <w:r w:rsidR="00CD4B03">
        <w:rPr>
          <w:rFonts w:ascii="Arial" w:hAnsi="Arial" w:cs="Arial"/>
          <w:sz w:val="20"/>
          <w:szCs w:val="20"/>
          <w:lang w:val="pt-BR" w:eastAsia="pt-BR" w:bidi="ar-SA"/>
        </w:rPr>
        <w:t>202</w:t>
      </w:r>
      <w:r w:rsidR="00E82C78">
        <w:rPr>
          <w:rFonts w:ascii="Arial" w:hAnsi="Arial" w:cs="Arial"/>
          <w:sz w:val="20"/>
          <w:szCs w:val="20"/>
          <w:lang w:val="pt-BR" w:eastAsia="pt-BR" w:bidi="ar-SA"/>
        </w:rPr>
        <w:t>4</w:t>
      </w:r>
      <w:r w:rsidRPr="5EBCF017">
        <w:rPr>
          <w:rFonts w:ascii="Arial" w:hAnsi="Arial" w:cs="Arial"/>
          <w:sz w:val="20"/>
          <w:szCs w:val="20"/>
          <w:lang w:val="pt-BR" w:eastAsia="pt-BR" w:bidi="ar-SA"/>
        </w:rPr>
        <w:t>, RESOLVE registrar os preços da(s)</w:t>
      </w:r>
      <w:r w:rsidR="007B150D">
        <w:rPr>
          <w:rFonts w:ascii="Arial" w:hAnsi="Arial" w:cs="Arial"/>
          <w:sz w:val="20"/>
          <w:szCs w:val="20"/>
          <w:lang w:val="pt-BR" w:eastAsia="pt-BR" w:bidi="ar-SA"/>
        </w:rPr>
        <w:t xml:space="preserve"> </w:t>
      </w:r>
      <w:r w:rsidR="00A25D1D">
        <w:rPr>
          <w:rFonts w:ascii="Arial" w:hAnsi="Arial" w:cs="Arial"/>
          <w:sz w:val="20"/>
          <w:szCs w:val="20"/>
          <w:lang w:val="pt-BR" w:eastAsia="pt-BR" w:bidi="ar-SA"/>
        </w:rPr>
        <w:t xml:space="preserve"> </w:t>
      </w:r>
      <w:r w:rsidRPr="5EBCF017">
        <w:rPr>
          <w:rFonts w:ascii="Arial" w:hAnsi="Arial" w:cs="Arial"/>
          <w:sz w:val="20"/>
          <w:szCs w:val="20"/>
          <w:lang w:val="pt-BR" w:eastAsia="pt-BR" w:bidi="ar-SA"/>
        </w:rPr>
        <w:t>empresa(s) indicada(s) e qualificada(s) nesta ATA, de acordo com a classificação por ela(s) alcançada(s) e na(s)</w:t>
      </w:r>
      <w:r w:rsidR="007B150D">
        <w:rPr>
          <w:rFonts w:ascii="Arial" w:hAnsi="Arial" w:cs="Arial"/>
          <w:sz w:val="20"/>
          <w:szCs w:val="20"/>
          <w:lang w:val="pt-BR" w:eastAsia="pt-BR" w:bidi="ar-SA"/>
        </w:rPr>
        <w:t xml:space="preserve"> </w:t>
      </w:r>
      <w:r w:rsidR="00A25D1D">
        <w:rPr>
          <w:rFonts w:ascii="Arial" w:hAnsi="Arial" w:cs="Arial"/>
          <w:sz w:val="20"/>
          <w:szCs w:val="20"/>
          <w:lang w:val="pt-BR" w:eastAsia="pt-BR" w:bidi="ar-SA"/>
        </w:rPr>
        <w:t xml:space="preserve"> </w:t>
      </w:r>
      <w:r w:rsidRPr="5EBCF017">
        <w:rPr>
          <w:rFonts w:ascii="Arial" w:hAnsi="Arial" w:cs="Arial"/>
          <w:sz w:val="20"/>
          <w:szCs w:val="20"/>
          <w:lang w:val="pt-BR" w:eastAsia="pt-BR" w:bidi="ar-SA"/>
        </w:rPr>
        <w:t>quantidade(s)</w:t>
      </w:r>
      <w:r w:rsidR="007B150D">
        <w:rPr>
          <w:rFonts w:ascii="Arial" w:hAnsi="Arial" w:cs="Arial"/>
          <w:sz w:val="20"/>
          <w:szCs w:val="20"/>
          <w:lang w:val="pt-BR" w:eastAsia="pt-BR" w:bidi="ar-SA"/>
        </w:rPr>
        <w:t xml:space="preserve"> </w:t>
      </w:r>
      <w:r w:rsidR="00A25D1D">
        <w:rPr>
          <w:rFonts w:ascii="Arial" w:hAnsi="Arial" w:cs="Arial"/>
          <w:sz w:val="20"/>
          <w:szCs w:val="20"/>
          <w:lang w:val="pt-BR" w:eastAsia="pt-BR" w:bidi="ar-SA"/>
        </w:rPr>
        <w:t xml:space="preserve"> </w:t>
      </w:r>
      <w:r w:rsidRPr="5EBCF017">
        <w:rPr>
          <w:rFonts w:ascii="Arial" w:hAnsi="Arial" w:cs="Arial"/>
          <w:sz w:val="20"/>
          <w:szCs w:val="20"/>
          <w:lang w:val="pt-BR" w:eastAsia="pt-BR" w:bidi="ar-SA"/>
        </w:rPr>
        <w:t xml:space="preserve">cotada(s), atendendo as condições </w:t>
      </w:r>
      <w:r w:rsidRPr="007B2846">
        <w:rPr>
          <w:rFonts w:ascii="Arial" w:hAnsi="Arial" w:cs="Arial"/>
          <w:sz w:val="20"/>
          <w:szCs w:val="20"/>
          <w:lang w:val="pt-BR" w:eastAsia="pt-BR" w:bidi="ar-SA"/>
        </w:rPr>
        <w:t xml:space="preserve">previstas no </w:t>
      </w:r>
      <w:r w:rsidRPr="00CD4B03" w:rsidR="00FB57EF">
        <w:rPr>
          <w:rFonts w:ascii="Arial" w:hAnsi="Arial" w:cs="Arial"/>
          <w:sz w:val="20"/>
          <w:szCs w:val="20"/>
          <w:lang w:val="pt-BR" w:eastAsia="pt-BR" w:bidi="ar-SA"/>
        </w:rPr>
        <w:t>E</w:t>
      </w:r>
      <w:r w:rsidRPr="00CD4B03">
        <w:rPr>
          <w:rFonts w:ascii="Arial" w:hAnsi="Arial" w:cs="Arial"/>
          <w:sz w:val="20"/>
          <w:szCs w:val="20"/>
          <w:lang w:val="pt-BR" w:eastAsia="pt-BR" w:bidi="ar-SA"/>
        </w:rPr>
        <w:t>dital</w:t>
      </w:r>
      <w:r w:rsidRPr="00CD4B03" w:rsidR="00FB57EF">
        <w:rPr>
          <w:rFonts w:ascii="Arial" w:hAnsi="Arial" w:cs="Arial"/>
          <w:sz w:val="20"/>
          <w:szCs w:val="20"/>
          <w:lang w:val="pt-BR" w:eastAsia="pt-BR" w:bidi="ar-SA"/>
        </w:rPr>
        <w:t xml:space="preserve"> de licitação</w:t>
      </w:r>
      <w:r w:rsidRPr="5EBCF017">
        <w:rPr>
          <w:rFonts w:ascii="Arial" w:hAnsi="Arial" w:cs="Arial"/>
          <w:sz w:val="20"/>
          <w:szCs w:val="20"/>
          <w:lang w:val="pt-BR" w:eastAsia="pt-BR" w:bidi="ar-SA"/>
        </w:rPr>
        <w:t xml:space="preserve">, sujeitando-se as partes às normas constantes na Lei nº </w:t>
      </w:r>
      <w:r w:rsidR="006A7A1A">
        <w:rPr>
          <w:rFonts w:ascii="Arial" w:hAnsi="Arial" w:cs="Arial"/>
          <w:sz w:val="20"/>
          <w:szCs w:val="20"/>
          <w:lang w:val="pt-BR" w:eastAsia="pt-BR" w:bidi="ar-SA"/>
        </w:rPr>
        <w:t>14.133, de 1º de abril de 2021,</w:t>
      </w:r>
      <w:r w:rsidRPr="5EBCF017">
        <w:rPr>
          <w:rFonts w:ascii="Arial" w:hAnsi="Arial" w:cs="Arial"/>
          <w:sz w:val="20"/>
          <w:szCs w:val="20"/>
          <w:lang w:val="pt-BR" w:eastAsia="pt-BR" w:bidi="ar-SA"/>
        </w:rPr>
        <w:t xml:space="preserve"> no Decreto n.º </w:t>
      </w:r>
      <w:r w:rsidR="00EA0EE1">
        <w:rPr>
          <w:rFonts w:ascii="Arial" w:hAnsi="Arial" w:cs="Arial"/>
          <w:sz w:val="20"/>
          <w:szCs w:val="20"/>
          <w:lang w:val="pt-BR" w:eastAsia="pt-BR" w:bidi="ar-SA"/>
        </w:rPr>
        <w:t>11.462</w:t>
      </w:r>
      <w:r w:rsidRPr="5EBCF017">
        <w:rPr>
          <w:rFonts w:ascii="Arial" w:hAnsi="Arial" w:cs="Arial"/>
          <w:sz w:val="20"/>
          <w:szCs w:val="20"/>
          <w:lang w:val="pt-BR" w:eastAsia="pt-BR" w:bidi="ar-SA"/>
        </w:rPr>
        <w:t xml:space="preserve">, de </w:t>
      </w:r>
      <w:r w:rsidR="00EA0EE1">
        <w:rPr>
          <w:rFonts w:ascii="Arial" w:hAnsi="Arial" w:cs="Arial"/>
          <w:sz w:val="20"/>
          <w:szCs w:val="20"/>
          <w:lang w:val="pt-BR" w:eastAsia="pt-BR" w:bidi="ar-SA"/>
        </w:rPr>
        <w:t>31 de março de</w:t>
      </w:r>
      <w:r w:rsidRPr="5EBCF017">
        <w:rPr>
          <w:rFonts w:ascii="Arial" w:hAnsi="Arial" w:cs="Arial"/>
          <w:sz w:val="20"/>
          <w:szCs w:val="20"/>
          <w:lang w:val="pt-BR" w:eastAsia="pt-BR" w:bidi="ar-SA"/>
        </w:rPr>
        <w:t xml:space="preserve"> 20</w:t>
      </w:r>
      <w:r w:rsidR="006A7A1A">
        <w:rPr>
          <w:rFonts w:ascii="Arial" w:hAnsi="Arial" w:cs="Arial"/>
          <w:sz w:val="20"/>
          <w:szCs w:val="20"/>
          <w:lang w:val="pt-BR" w:eastAsia="pt-BR" w:bidi="ar-SA"/>
        </w:rPr>
        <w:t>2</w:t>
      </w:r>
      <w:r w:rsidRPr="5EBCF017">
        <w:rPr>
          <w:rFonts w:ascii="Arial" w:hAnsi="Arial" w:cs="Arial"/>
          <w:sz w:val="20"/>
          <w:szCs w:val="20"/>
          <w:lang w:val="pt-BR" w:eastAsia="pt-BR" w:bidi="ar-SA"/>
        </w:rPr>
        <w:t>3, e em conformidade com as disposições a seguir:</w:t>
      </w:r>
    </w:p>
    <w:p w:rsidR="00CB46FC" w:rsidRPr="00636001" w:rsidP="00636001" w14:paraId="019E6263" w14:textId="77777777">
      <w:pPr>
        <w:keepNext/>
        <w:keepLines/>
        <w:numPr>
          <w:numId w:val="24"/>
        </w:numPr>
        <w:tabs>
          <w:tab w:val="left" w:pos="567"/>
        </w:tabs>
        <w:spacing w:before="120" w:after="120" w:line="276" w:lineRule="auto"/>
        <w:ind w:left="0" w:firstLine="0"/>
        <w:jc w:val="both"/>
        <w:outlineLvl w:val="0"/>
        <w:rPr>
          <w:rFonts w:ascii="Arial" w:hAnsi="Arial" w:eastAsiaTheme="majorEastAsia" w:cs="Arial"/>
          <w:b/>
          <w:bCs/>
          <w:color w:themeShade="BF"/>
          <w:sz w:val="20"/>
          <w:szCs w:val="20"/>
          <w:lang w:val="pt-BR" w:eastAsia="en-US" w:bidi="ar-SA"/>
        </w:rPr>
      </w:pPr>
      <w:r w:rsidRPr="00636001">
        <w:rPr>
          <w:rFonts w:ascii="Arial" w:hAnsi="Arial" w:eastAsiaTheme="majorEastAsia" w:cs="Arial"/>
          <w:b/>
          <w:bCs/>
          <w:color w:themeShade="BF"/>
          <w:sz w:val="20"/>
          <w:szCs w:val="20"/>
          <w:lang w:val="pt-BR" w:eastAsia="en-US" w:bidi="ar-SA"/>
        </w:rPr>
        <w:t>DO OBJETO</w:t>
      </w:r>
    </w:p>
    <w:p w:rsidR="00CB46FC" w:rsidRPr="005F295F" w:rsidP="00D8054F" w14:paraId="019E6264" w14:textId="339E0150">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sidRPr="005F295F">
        <w:rPr>
          <w:rFonts w:ascii="Arial" w:hAnsi="Arial" w:cs="Arial"/>
          <w:sz w:val="20"/>
          <w:szCs w:val="20"/>
          <w:lang w:val="pt-BR" w:eastAsia="pt-BR" w:bidi="ar-SA"/>
        </w:rPr>
        <w:t>A presente Ata tem por objeto o registro de preços para</w:t>
      </w:r>
      <w:r w:rsidRPr="00061B39" w:rsidR="00061B39">
        <w:rPr>
          <w:rFonts w:ascii="Arial" w:hAnsi="Arial" w:cs="Arial"/>
          <w:sz w:val="20"/>
          <w:szCs w:val="20"/>
          <w:lang w:val="pt-BR" w:eastAsia="pt-BR" w:bidi="ar-SA"/>
        </w:rPr>
        <w:t xml:space="preserve"> futura e eventual aquisi</w:t>
      </w:r>
      <w:r w:rsidRPr="00061B39" w:rsidR="00061B39">
        <w:rPr>
          <w:rFonts w:ascii="Arial" w:hAnsi="Arial" w:cs="Arial" w:hint="eastAsia"/>
          <w:sz w:val="20"/>
          <w:szCs w:val="20"/>
          <w:lang w:val="pt-BR" w:eastAsia="pt-BR" w:bidi="ar-SA"/>
        </w:rPr>
        <w:t>çã</w:t>
      </w:r>
      <w:r w:rsidRPr="00061B39" w:rsidR="00061B39">
        <w:rPr>
          <w:rFonts w:ascii="Arial" w:hAnsi="Arial" w:cs="Arial"/>
          <w:sz w:val="20"/>
          <w:szCs w:val="20"/>
          <w:lang w:val="pt-BR" w:eastAsia="pt-BR" w:bidi="ar-SA"/>
        </w:rPr>
        <w:t>o de produtos aliment</w:t>
      </w:r>
      <w:r w:rsidRPr="00061B39" w:rsidR="00061B39">
        <w:rPr>
          <w:rFonts w:ascii="Arial" w:hAnsi="Arial" w:cs="Arial" w:hint="eastAsia"/>
          <w:sz w:val="20"/>
          <w:szCs w:val="20"/>
          <w:lang w:val="pt-BR" w:eastAsia="pt-BR" w:bidi="ar-SA"/>
        </w:rPr>
        <w:t>í</w:t>
      </w:r>
      <w:r w:rsidRPr="00061B39" w:rsidR="00061B39">
        <w:rPr>
          <w:rFonts w:ascii="Arial" w:hAnsi="Arial" w:cs="Arial"/>
          <w:sz w:val="20"/>
          <w:szCs w:val="20"/>
          <w:lang w:val="pt-BR" w:eastAsia="pt-BR" w:bidi="ar-SA"/>
        </w:rPr>
        <w:t>cios (A</w:t>
      </w:r>
      <w:r w:rsidRPr="00061B39" w:rsidR="00061B39">
        <w:rPr>
          <w:rFonts w:ascii="Arial" w:hAnsi="Arial" w:cs="Arial" w:hint="eastAsia"/>
          <w:sz w:val="20"/>
          <w:szCs w:val="20"/>
          <w:lang w:val="pt-BR" w:eastAsia="pt-BR" w:bidi="ar-SA"/>
        </w:rPr>
        <w:t>çú</w:t>
      </w:r>
      <w:r w:rsidRPr="00061B39" w:rsidR="00061B39">
        <w:rPr>
          <w:rFonts w:ascii="Arial" w:hAnsi="Arial" w:cs="Arial"/>
          <w:sz w:val="20"/>
          <w:szCs w:val="20"/>
          <w:lang w:val="pt-BR" w:eastAsia="pt-BR" w:bidi="ar-SA"/>
        </w:rPr>
        <w:t>car, Caf</w:t>
      </w:r>
      <w:r w:rsidRPr="00061B39" w:rsidR="00061B39">
        <w:rPr>
          <w:rFonts w:ascii="Arial" w:hAnsi="Arial" w:cs="Arial" w:hint="eastAsia"/>
          <w:sz w:val="20"/>
          <w:szCs w:val="20"/>
          <w:lang w:val="pt-BR" w:eastAsia="pt-BR" w:bidi="ar-SA"/>
        </w:rPr>
        <w:t>é</w:t>
      </w:r>
      <w:r w:rsidRPr="00061B39" w:rsidR="00061B39">
        <w:rPr>
          <w:rFonts w:ascii="Arial" w:hAnsi="Arial" w:cs="Arial"/>
          <w:sz w:val="20"/>
          <w:szCs w:val="20"/>
          <w:lang w:val="pt-BR" w:eastAsia="pt-BR" w:bidi="ar-SA"/>
        </w:rPr>
        <w:t>, Ch</w:t>
      </w:r>
      <w:r w:rsidRPr="00061B39" w:rsidR="00061B39">
        <w:rPr>
          <w:rFonts w:ascii="Arial" w:hAnsi="Arial" w:cs="Arial" w:hint="eastAsia"/>
          <w:sz w:val="20"/>
          <w:szCs w:val="20"/>
          <w:lang w:val="pt-BR" w:eastAsia="pt-BR" w:bidi="ar-SA"/>
        </w:rPr>
        <w:t>á</w:t>
      </w:r>
      <w:r w:rsidRPr="00061B39" w:rsidR="00061B39">
        <w:rPr>
          <w:rFonts w:ascii="Arial" w:hAnsi="Arial" w:cs="Arial"/>
          <w:sz w:val="20"/>
          <w:szCs w:val="20"/>
          <w:lang w:val="pt-BR" w:eastAsia="pt-BR" w:bidi="ar-SA"/>
        </w:rPr>
        <w:t xml:space="preserve"> e Ado</w:t>
      </w:r>
      <w:r w:rsidRPr="00061B39" w:rsidR="00061B39">
        <w:rPr>
          <w:rFonts w:ascii="Arial" w:hAnsi="Arial" w:cs="Arial" w:hint="eastAsia"/>
          <w:sz w:val="20"/>
          <w:szCs w:val="20"/>
          <w:lang w:val="pt-BR" w:eastAsia="pt-BR" w:bidi="ar-SA"/>
        </w:rPr>
        <w:t>ç</w:t>
      </w:r>
      <w:r w:rsidRPr="00061B39" w:rsidR="00061B39">
        <w:rPr>
          <w:rFonts w:ascii="Arial" w:hAnsi="Arial" w:cs="Arial"/>
          <w:sz w:val="20"/>
          <w:szCs w:val="20"/>
          <w:lang w:val="pt-BR" w:eastAsia="pt-BR" w:bidi="ar-SA"/>
        </w:rPr>
        <w:t xml:space="preserve">ante) </w:t>
      </w:r>
      <w:r w:rsidR="00061B39">
        <w:rPr>
          <w:rFonts w:ascii="Arial" w:hAnsi="Arial" w:cs="Arial"/>
          <w:sz w:val="20"/>
          <w:szCs w:val="20"/>
          <w:lang w:val="pt-BR" w:eastAsia="pt-BR" w:bidi="ar-SA"/>
        </w:rPr>
        <w:t>para o</w:t>
      </w:r>
      <w:r w:rsidRPr="00CD4B03" w:rsidR="00CD4B03">
        <w:rPr>
          <w:rFonts w:ascii="Arial" w:hAnsi="Arial" w:cs="Arial"/>
          <w:sz w:val="20"/>
          <w:szCs w:val="20"/>
          <w:lang w:val="pt-BR" w:eastAsia="pt-BR" w:bidi="ar-SA"/>
        </w:rPr>
        <w:t xml:space="preserve"> Coren/MS</w:t>
      </w:r>
      <w:r w:rsidRPr="005F295F">
        <w:rPr>
          <w:rFonts w:ascii="Arial" w:hAnsi="Arial" w:cs="Arial"/>
          <w:sz w:val="20"/>
          <w:szCs w:val="20"/>
          <w:lang w:val="pt-BR" w:eastAsia="pt-BR" w:bidi="ar-SA"/>
        </w:rPr>
        <w:t xml:space="preserve"> especificado</w:t>
      </w:r>
      <w:r w:rsidR="00CD4B03">
        <w:rPr>
          <w:rFonts w:ascii="Arial" w:hAnsi="Arial" w:cs="Arial"/>
          <w:sz w:val="20"/>
          <w:szCs w:val="20"/>
          <w:lang w:val="pt-BR" w:eastAsia="pt-BR" w:bidi="ar-SA"/>
        </w:rPr>
        <w:t xml:space="preserve"> no</w:t>
      </w:r>
      <w:r w:rsidRPr="005F295F">
        <w:rPr>
          <w:rFonts w:ascii="Arial" w:hAnsi="Arial" w:cs="Arial"/>
          <w:sz w:val="20"/>
          <w:szCs w:val="20"/>
          <w:lang w:val="pt-BR" w:eastAsia="pt-BR" w:bidi="ar-SA"/>
        </w:rPr>
        <w:t xml:space="preserve"> </w:t>
      </w:r>
      <w:r w:rsidRPr="005F295F" w:rsidR="00FD7CFF">
        <w:rPr>
          <w:rFonts w:ascii="Arial" w:hAnsi="Arial" w:cs="Arial"/>
          <w:sz w:val="20"/>
          <w:szCs w:val="20"/>
          <w:lang w:val="pt-BR" w:eastAsia="pt-BR" w:bidi="ar-SA"/>
        </w:rPr>
        <w:t>T</w:t>
      </w:r>
      <w:r w:rsidRPr="005F295F">
        <w:rPr>
          <w:rFonts w:ascii="Arial" w:hAnsi="Arial" w:cs="Arial"/>
          <w:sz w:val="20"/>
          <w:szCs w:val="20"/>
          <w:lang w:val="pt-BR" w:eastAsia="pt-BR" w:bidi="ar-SA"/>
        </w:rPr>
        <w:t xml:space="preserve">ermo de </w:t>
      </w:r>
      <w:r w:rsidRPr="005F295F" w:rsidR="00FD7CFF">
        <w:rPr>
          <w:rFonts w:ascii="Arial" w:hAnsi="Arial" w:cs="Arial"/>
          <w:sz w:val="20"/>
          <w:szCs w:val="20"/>
          <w:lang w:val="pt-BR" w:eastAsia="pt-BR" w:bidi="ar-SA"/>
        </w:rPr>
        <w:t>R</w:t>
      </w:r>
      <w:r w:rsidRPr="005F295F">
        <w:rPr>
          <w:rFonts w:ascii="Arial" w:hAnsi="Arial" w:cs="Arial"/>
          <w:sz w:val="20"/>
          <w:szCs w:val="20"/>
          <w:lang w:val="pt-BR" w:eastAsia="pt-BR" w:bidi="ar-SA"/>
        </w:rPr>
        <w:t xml:space="preserve">eferência, anexo </w:t>
      </w:r>
      <w:r w:rsidRPr="00CD4B03" w:rsidR="00CD4B03">
        <w:rPr>
          <w:rFonts w:ascii="Arial" w:hAnsi="Arial" w:cs="Arial"/>
          <w:iCs/>
          <w:sz w:val="20"/>
          <w:szCs w:val="20"/>
          <w:lang w:val="pt-BR" w:eastAsia="pt-BR" w:bidi="ar-SA"/>
        </w:rPr>
        <w:t>I</w:t>
      </w:r>
      <w:r w:rsidR="00CD4B03">
        <w:rPr>
          <w:rFonts w:ascii="Arial" w:hAnsi="Arial" w:cs="Arial"/>
          <w:i/>
          <w:color w:val="FF0000"/>
          <w:sz w:val="20"/>
          <w:szCs w:val="20"/>
          <w:lang w:val="pt-BR" w:eastAsia="pt-BR" w:bidi="ar-SA"/>
        </w:rPr>
        <w:t xml:space="preserve"> </w:t>
      </w:r>
      <w:r w:rsidRPr="006A7A1A">
        <w:rPr>
          <w:rFonts w:ascii="Arial" w:hAnsi="Arial" w:cs="Arial"/>
          <w:i/>
          <w:color w:val="FF0000"/>
          <w:sz w:val="20"/>
          <w:szCs w:val="20"/>
          <w:lang w:val="pt-BR" w:eastAsia="pt-BR" w:bidi="ar-SA"/>
        </w:rPr>
        <w:t xml:space="preserve">do edital de </w:t>
      </w:r>
      <w:r w:rsidR="0084417D">
        <w:rPr>
          <w:rFonts w:ascii="Arial" w:hAnsi="Arial" w:cs="Arial"/>
          <w:i/>
          <w:color w:val="FF0000"/>
          <w:sz w:val="20"/>
          <w:szCs w:val="20"/>
          <w:lang w:val="pt-BR" w:eastAsia="pt-BR" w:bidi="ar-SA"/>
        </w:rPr>
        <w:t>Licitação</w:t>
      </w:r>
      <w:r w:rsidRPr="006A7A1A">
        <w:rPr>
          <w:rFonts w:ascii="Arial" w:hAnsi="Arial" w:cs="Arial"/>
          <w:i/>
          <w:color w:val="FF0000"/>
          <w:sz w:val="20"/>
          <w:szCs w:val="20"/>
          <w:lang w:val="pt-BR" w:eastAsia="pt-BR" w:bidi="ar-SA"/>
        </w:rPr>
        <w:t xml:space="preserve"> nº ........../20</w:t>
      </w:r>
      <w:r w:rsidR="00CD4B03">
        <w:rPr>
          <w:rFonts w:ascii="Arial" w:hAnsi="Arial" w:cs="Arial"/>
          <w:i/>
          <w:color w:val="FF0000"/>
          <w:sz w:val="20"/>
          <w:szCs w:val="20"/>
          <w:lang w:val="pt-BR" w:eastAsia="pt-BR" w:bidi="ar-SA"/>
        </w:rPr>
        <w:t>2</w:t>
      </w:r>
      <w:r w:rsidR="00FA7B42">
        <w:rPr>
          <w:rFonts w:ascii="Arial" w:hAnsi="Arial" w:cs="Arial"/>
          <w:i/>
          <w:color w:val="FF0000"/>
          <w:sz w:val="20"/>
          <w:szCs w:val="20"/>
          <w:lang w:val="pt-BR" w:eastAsia="pt-BR" w:bidi="ar-SA"/>
        </w:rPr>
        <w:t>4</w:t>
      </w:r>
      <w:r w:rsidR="00CD4B03">
        <w:rPr>
          <w:rFonts w:ascii="Arial" w:hAnsi="Arial" w:cs="Arial"/>
          <w:i/>
          <w:color w:val="FF0000"/>
          <w:sz w:val="20"/>
          <w:szCs w:val="20"/>
          <w:lang w:val="pt-BR" w:eastAsia="pt-BR" w:bidi="ar-SA"/>
        </w:rPr>
        <w:t xml:space="preserve"> (SRP)</w:t>
      </w:r>
      <w:r w:rsidRPr="005F295F">
        <w:rPr>
          <w:rFonts w:ascii="Arial" w:hAnsi="Arial" w:cs="Arial"/>
          <w:sz w:val="20"/>
          <w:szCs w:val="20"/>
          <w:lang w:val="pt-BR" w:eastAsia="pt-BR" w:bidi="ar-SA"/>
        </w:rPr>
        <w:t>, que é parte integrante desta Ata, assim como a</w:t>
      </w:r>
      <w:r w:rsidR="00FC7DAC">
        <w:rPr>
          <w:rFonts w:ascii="Arial" w:hAnsi="Arial" w:cs="Arial"/>
          <w:sz w:val="20"/>
          <w:szCs w:val="20"/>
          <w:lang w:val="pt-BR" w:eastAsia="pt-BR" w:bidi="ar-SA"/>
        </w:rPr>
        <w:t>s</w:t>
      </w:r>
      <w:r w:rsidRPr="005F295F">
        <w:rPr>
          <w:rFonts w:ascii="Arial" w:hAnsi="Arial" w:cs="Arial"/>
          <w:sz w:val="20"/>
          <w:szCs w:val="20"/>
          <w:lang w:val="pt-BR" w:eastAsia="pt-BR" w:bidi="ar-SA"/>
        </w:rPr>
        <w:t xml:space="preserve"> proposta</w:t>
      </w:r>
      <w:r w:rsidR="00FC7DAC">
        <w:rPr>
          <w:rFonts w:ascii="Arial" w:hAnsi="Arial" w:cs="Arial"/>
          <w:sz w:val="20"/>
          <w:szCs w:val="20"/>
          <w:lang w:val="pt-BR" w:eastAsia="pt-BR" w:bidi="ar-SA"/>
        </w:rPr>
        <w:t>s</w:t>
      </w:r>
      <w:r w:rsidRPr="005F295F">
        <w:rPr>
          <w:rFonts w:ascii="Arial" w:hAnsi="Arial" w:cs="Arial"/>
          <w:sz w:val="20"/>
          <w:szCs w:val="20"/>
          <w:lang w:val="pt-BR" w:eastAsia="pt-BR" w:bidi="ar-SA"/>
        </w:rPr>
        <w:t xml:space="preserve"> </w:t>
      </w:r>
      <w:r w:rsidR="00FC7DAC">
        <w:rPr>
          <w:rFonts w:ascii="Arial" w:hAnsi="Arial" w:cs="Arial"/>
          <w:sz w:val="20"/>
          <w:szCs w:val="20"/>
          <w:lang w:val="pt-BR" w:eastAsia="pt-BR" w:bidi="ar-SA"/>
        </w:rPr>
        <w:t>cujos preços tenh</w:t>
      </w:r>
      <w:r w:rsidR="00B829AB">
        <w:rPr>
          <w:rFonts w:ascii="Arial" w:hAnsi="Arial" w:cs="Arial"/>
          <w:sz w:val="20"/>
          <w:szCs w:val="20"/>
          <w:lang w:val="pt-BR" w:eastAsia="pt-BR" w:bidi="ar-SA"/>
        </w:rPr>
        <w:t>am sido registrados</w:t>
      </w:r>
      <w:r w:rsidRPr="005F295F">
        <w:rPr>
          <w:rFonts w:ascii="Arial" w:hAnsi="Arial" w:cs="Arial"/>
          <w:sz w:val="20"/>
          <w:szCs w:val="20"/>
          <w:lang w:val="pt-BR" w:eastAsia="pt-BR" w:bidi="ar-SA"/>
        </w:rPr>
        <w:t>, independentemente de transcrição.</w:t>
      </w:r>
    </w:p>
    <w:p w:rsidR="00CB46FC" w:rsidRPr="005F295F" w:rsidP="00636001" w14:paraId="019E6266" w14:textId="77777777">
      <w:pPr>
        <w:keepNext/>
        <w:keepLines/>
        <w:numPr>
          <w:numId w:val="24"/>
        </w:numPr>
        <w:tabs>
          <w:tab w:val="left" w:pos="567"/>
        </w:tabs>
        <w:spacing w:before="120" w:after="120" w:line="276" w:lineRule="auto"/>
        <w:ind w:left="0" w:firstLine="0"/>
        <w:jc w:val="both"/>
        <w:outlineLvl w:val="0"/>
        <w:rPr>
          <w:rFonts w:ascii="Arial" w:hAnsi="Arial" w:eastAsiaTheme="majorEastAsia" w:cs="Arial"/>
          <w:b/>
          <w:bCs/>
          <w:color w:themeShade="BF"/>
          <w:sz w:val="20"/>
          <w:szCs w:val="20"/>
          <w:lang w:val="pt-BR" w:eastAsia="en-US" w:bidi="ar-SA"/>
        </w:rPr>
      </w:pPr>
      <w:r w:rsidRPr="00636001">
        <w:rPr>
          <w:rFonts w:ascii="Arial" w:hAnsi="Arial" w:eastAsiaTheme="majorEastAsia" w:cs="Arial"/>
          <w:b/>
          <w:bCs/>
          <w:color w:themeShade="BF"/>
          <w:sz w:val="20"/>
          <w:szCs w:val="20"/>
          <w:lang w:val="pt-BR" w:eastAsia="en-US" w:bidi="ar-SA"/>
        </w:rPr>
        <w:t>DOS</w:t>
      </w:r>
      <w:r w:rsidRPr="005F295F">
        <w:rPr>
          <w:rFonts w:ascii="Arial" w:hAnsi="Arial" w:eastAsiaTheme="majorEastAsia" w:cs="Arial"/>
          <w:b/>
          <w:bCs/>
          <w:color w:themeShade="BF"/>
          <w:sz w:val="20"/>
          <w:szCs w:val="20"/>
          <w:lang w:val="pt-BR" w:eastAsia="en-US" w:bidi="ar-SA"/>
        </w:rPr>
        <w:t xml:space="preserve"> PREÇOS, ESPECIFICAÇÕES E QUANTITATIVOS</w:t>
      </w:r>
    </w:p>
    <w:p w:rsidR="00CB46FC" w:rsidP="00D8054F" w14:paraId="019E6267" w14:textId="2A09327C">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sidRPr="005F295F">
        <w:rPr>
          <w:rFonts w:ascii="Arial" w:hAnsi="Arial" w:cs="Arial"/>
          <w:sz w:val="20"/>
          <w:szCs w:val="20"/>
          <w:lang w:val="pt-BR" w:eastAsia="pt-BR" w:bidi="ar-SA"/>
        </w:rPr>
        <w:t>O preço registrado, as especificações do objeto, a</w:t>
      </w:r>
      <w:r w:rsidR="004F5350">
        <w:rPr>
          <w:rFonts w:ascii="Arial" w:hAnsi="Arial" w:cs="Arial"/>
          <w:sz w:val="20"/>
          <w:szCs w:val="20"/>
          <w:lang w:val="pt-BR" w:eastAsia="pt-BR" w:bidi="ar-SA"/>
        </w:rPr>
        <w:t>s</w:t>
      </w:r>
      <w:r w:rsidRPr="005F295F">
        <w:rPr>
          <w:rFonts w:ascii="Arial" w:hAnsi="Arial" w:cs="Arial"/>
          <w:sz w:val="20"/>
          <w:szCs w:val="20"/>
          <w:lang w:val="pt-BR" w:eastAsia="pt-BR" w:bidi="ar-SA"/>
        </w:rPr>
        <w:t xml:space="preserve"> quantidade</w:t>
      </w:r>
      <w:r w:rsidR="004F5350">
        <w:rPr>
          <w:rFonts w:ascii="Arial" w:hAnsi="Arial" w:cs="Arial"/>
          <w:sz w:val="20"/>
          <w:szCs w:val="20"/>
          <w:lang w:val="pt-BR" w:eastAsia="pt-BR" w:bidi="ar-SA"/>
        </w:rPr>
        <w:t>s mínimas e máximas de cada item</w:t>
      </w:r>
      <w:r w:rsidRPr="005F295F">
        <w:rPr>
          <w:rFonts w:ascii="Arial" w:hAnsi="Arial" w:cs="Arial"/>
          <w:sz w:val="20"/>
          <w:szCs w:val="20"/>
          <w:lang w:val="pt-BR" w:eastAsia="pt-BR" w:bidi="ar-SA"/>
        </w:rPr>
        <w:t xml:space="preserve">, fornecedor(es) e as demais condições ofertadas na(s) proposta(s) são as que seguem: </w:t>
      </w:r>
    </w:p>
    <w:tbl>
      <w:tblPr>
        <w:tblStyle w:val="TableNormal"/>
        <w:tblW w:w="8831" w:type="dxa"/>
        <w:tblCellMar>
          <w:left w:w="70" w:type="dxa"/>
          <w:right w:w="70" w:type="dxa"/>
        </w:tblCellMar>
        <w:tblLook w:val="04A0"/>
      </w:tblPr>
      <w:tblGrid>
        <w:gridCol w:w="618"/>
        <w:gridCol w:w="3378"/>
        <w:gridCol w:w="927"/>
        <w:gridCol w:w="579"/>
        <w:gridCol w:w="1156"/>
        <w:gridCol w:w="850"/>
        <w:gridCol w:w="1323"/>
      </w:tblGrid>
      <w:tr w14:paraId="6D771A3B" w14:textId="77777777" w:rsidTr="00345536">
        <w:tblPrEx>
          <w:tblW w:w="8831" w:type="dxa"/>
          <w:tblCellMar>
            <w:left w:w="70" w:type="dxa"/>
            <w:right w:w="70" w:type="dxa"/>
          </w:tblCellMar>
          <w:tblLook w:val="04A0"/>
        </w:tblPrEx>
        <w:trPr>
          <w:trHeight w:val="681"/>
        </w:trPr>
        <w:tc>
          <w:tcPr>
            <w:tcW w:w="8831" w:type="dxa"/>
            <w:gridSpan w:val="7"/>
            <w:tcBorders>
              <w:top w:val="single" w:sz="4" w:space="0" w:color="auto"/>
              <w:left w:val="single" w:sz="4" w:space="0" w:color="auto"/>
              <w:bottom w:val="single" w:sz="4" w:space="0" w:color="auto"/>
              <w:right w:val="single" w:sz="4" w:space="0" w:color="auto"/>
            </w:tcBorders>
            <w:shd w:val="clear" w:color="000000" w:fill="FFFFFF"/>
            <w:vAlign w:val="center"/>
          </w:tcPr>
          <w:p w:rsidR="009777DD" w:rsidRPr="00061B39" w:rsidP="009777DD" w14:paraId="50C6960C" w14:textId="791DD8B8">
            <w:pPr>
              <w:rPr>
                <w:rFonts w:ascii="Arial" w:hAnsi="Arial" w:cs="Arial"/>
                <w:b/>
                <w:bCs/>
                <w:color w:val="FF0000"/>
                <w:sz w:val="20"/>
                <w:szCs w:val="20"/>
                <w:lang w:val="pt-BR" w:eastAsia="pt-BR" w:bidi="ar-SA"/>
              </w:rPr>
            </w:pPr>
            <w:r w:rsidRPr="00061B39">
              <w:rPr>
                <w:rFonts w:ascii="Arial" w:hAnsi="Arial" w:cs="Arial"/>
                <w:b/>
                <w:bCs/>
                <w:color w:val="FF0000"/>
                <w:sz w:val="20"/>
                <w:szCs w:val="20"/>
                <w:lang w:val="pt-BR" w:eastAsia="pt-BR" w:bidi="ar-SA"/>
              </w:rPr>
              <w:t>Dados completos do fornecedor:</w:t>
            </w:r>
          </w:p>
        </w:tc>
      </w:tr>
      <w:tr w14:paraId="5B9C6CED" w14:textId="77777777" w:rsidTr="00091E85">
        <w:tblPrEx>
          <w:tblW w:w="8831" w:type="dxa"/>
          <w:tblCellMar>
            <w:left w:w="70" w:type="dxa"/>
            <w:right w:w="70" w:type="dxa"/>
          </w:tblCellMar>
          <w:tblLook w:val="04A0"/>
        </w:tblPrEx>
        <w:trPr>
          <w:trHeight w:val="346"/>
        </w:trPr>
        <w:tc>
          <w:tcPr>
            <w:tcW w:w="6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77DD" w:rsidRPr="00061B39" w:rsidP="00EB5F0A" w14:paraId="09B23F46" w14:textId="77777777">
            <w:pPr>
              <w:jc w:val="center"/>
              <w:rPr>
                <w:rFonts w:ascii="Arial" w:hAnsi="Arial" w:cs="Arial"/>
                <w:b/>
                <w:bCs/>
                <w:color w:val="FF0000"/>
                <w:sz w:val="20"/>
                <w:szCs w:val="20"/>
                <w:lang w:val="pt-BR" w:eastAsia="pt-BR" w:bidi="ar-SA"/>
              </w:rPr>
            </w:pPr>
            <w:r w:rsidRPr="00061B39">
              <w:rPr>
                <w:rFonts w:ascii="Arial" w:hAnsi="Arial" w:cs="Arial"/>
                <w:b/>
                <w:bCs/>
                <w:color w:val="FF0000"/>
                <w:sz w:val="20"/>
                <w:szCs w:val="20"/>
                <w:lang w:val="pt-BR" w:eastAsia="pt-BR" w:bidi="ar-SA"/>
              </w:rPr>
              <w:t>ITEM</w:t>
            </w:r>
          </w:p>
        </w:tc>
        <w:tc>
          <w:tcPr>
            <w:tcW w:w="3378" w:type="dxa"/>
            <w:tcBorders>
              <w:top w:val="single" w:sz="4" w:space="0" w:color="auto"/>
              <w:left w:val="nil"/>
              <w:bottom w:val="single" w:sz="4" w:space="0" w:color="auto"/>
              <w:right w:val="single" w:sz="4" w:space="0" w:color="auto"/>
            </w:tcBorders>
            <w:shd w:val="clear" w:color="000000" w:fill="FFFFFF"/>
            <w:vAlign w:val="center"/>
            <w:hideMark/>
          </w:tcPr>
          <w:p w:rsidR="009777DD" w:rsidRPr="00061B39" w:rsidP="00EB5F0A" w14:paraId="16320D9D" w14:textId="77777777">
            <w:pPr>
              <w:jc w:val="center"/>
              <w:rPr>
                <w:rFonts w:ascii="Arial" w:hAnsi="Arial" w:cs="Arial"/>
                <w:b/>
                <w:bCs/>
                <w:color w:val="FF0000"/>
                <w:sz w:val="20"/>
                <w:szCs w:val="20"/>
                <w:lang w:val="pt-BR" w:eastAsia="pt-BR" w:bidi="ar-SA"/>
              </w:rPr>
            </w:pPr>
            <w:r w:rsidRPr="00061B39">
              <w:rPr>
                <w:rFonts w:ascii="Arial" w:hAnsi="Arial" w:cs="Arial"/>
                <w:b/>
                <w:bCs/>
                <w:color w:val="FF0000"/>
                <w:sz w:val="20"/>
                <w:szCs w:val="20"/>
                <w:lang w:val="pt-BR" w:eastAsia="pt-BR" w:bidi="ar-SA"/>
              </w:rPr>
              <w:t>Descrição resumida</w:t>
            </w:r>
          </w:p>
        </w:tc>
        <w:tc>
          <w:tcPr>
            <w:tcW w:w="927" w:type="dxa"/>
            <w:tcBorders>
              <w:top w:val="single" w:sz="4" w:space="0" w:color="auto"/>
              <w:left w:val="nil"/>
              <w:bottom w:val="single" w:sz="4" w:space="0" w:color="auto"/>
              <w:right w:val="single" w:sz="4" w:space="0" w:color="auto"/>
            </w:tcBorders>
            <w:shd w:val="clear" w:color="000000" w:fill="FFFFFF"/>
            <w:vAlign w:val="center"/>
            <w:hideMark/>
          </w:tcPr>
          <w:p w:rsidR="009777DD" w:rsidRPr="00061B39" w:rsidP="00345536" w14:paraId="194107D2" w14:textId="77777777">
            <w:pPr>
              <w:ind w:left="-58" w:right="-72"/>
              <w:jc w:val="center"/>
              <w:rPr>
                <w:rFonts w:ascii="Arial" w:hAnsi="Arial" w:cs="Arial"/>
                <w:b/>
                <w:bCs/>
                <w:color w:val="FF0000"/>
                <w:sz w:val="20"/>
                <w:szCs w:val="20"/>
                <w:lang w:val="pt-BR" w:eastAsia="pt-BR" w:bidi="ar-SA"/>
              </w:rPr>
            </w:pPr>
            <w:r w:rsidRPr="00061B39">
              <w:rPr>
                <w:rFonts w:ascii="Arial" w:hAnsi="Arial" w:cs="Arial"/>
                <w:b/>
                <w:bCs/>
                <w:color w:val="FF0000"/>
                <w:sz w:val="20"/>
                <w:szCs w:val="20"/>
                <w:lang w:val="pt-BR" w:eastAsia="pt-BR" w:bidi="ar-SA"/>
              </w:rPr>
              <w:t>CATMAT</w:t>
            </w:r>
          </w:p>
        </w:tc>
        <w:tc>
          <w:tcPr>
            <w:tcW w:w="579" w:type="dxa"/>
            <w:tcBorders>
              <w:top w:val="single" w:sz="4" w:space="0" w:color="auto"/>
              <w:left w:val="nil"/>
              <w:bottom w:val="single" w:sz="4" w:space="0" w:color="auto"/>
              <w:right w:val="single" w:sz="4" w:space="0" w:color="auto"/>
            </w:tcBorders>
            <w:shd w:val="clear" w:color="000000" w:fill="FFFFFF"/>
            <w:vAlign w:val="center"/>
            <w:hideMark/>
          </w:tcPr>
          <w:p w:rsidR="009777DD" w:rsidRPr="00061B39" w:rsidP="00345536" w14:paraId="6ED5B736" w14:textId="77777777">
            <w:pPr>
              <w:ind w:left="-62" w:right="-120"/>
              <w:jc w:val="center"/>
              <w:rPr>
                <w:rFonts w:ascii="Arial" w:hAnsi="Arial" w:cs="Arial"/>
                <w:b/>
                <w:bCs/>
                <w:color w:val="FF0000"/>
                <w:sz w:val="20"/>
                <w:szCs w:val="20"/>
                <w:lang w:val="pt-BR" w:eastAsia="pt-BR" w:bidi="ar-SA"/>
              </w:rPr>
            </w:pPr>
            <w:r w:rsidRPr="00061B39">
              <w:rPr>
                <w:rFonts w:ascii="Arial" w:hAnsi="Arial" w:cs="Arial"/>
                <w:b/>
                <w:bCs/>
                <w:color w:val="FF0000"/>
                <w:sz w:val="20"/>
                <w:szCs w:val="20"/>
                <w:lang w:val="pt-BR" w:eastAsia="pt-BR" w:bidi="ar-SA"/>
              </w:rPr>
              <w:t>UNI.</w:t>
            </w:r>
          </w:p>
        </w:tc>
        <w:tc>
          <w:tcPr>
            <w:tcW w:w="1156" w:type="dxa"/>
            <w:tcBorders>
              <w:top w:val="single" w:sz="4" w:space="0" w:color="auto"/>
              <w:left w:val="nil"/>
              <w:bottom w:val="single" w:sz="4" w:space="0" w:color="auto"/>
              <w:right w:val="single" w:sz="4" w:space="0" w:color="auto"/>
            </w:tcBorders>
            <w:shd w:val="clear" w:color="000000" w:fill="FFFFFF"/>
            <w:vAlign w:val="center"/>
            <w:hideMark/>
          </w:tcPr>
          <w:p w:rsidR="009777DD" w:rsidRPr="00061B39" w:rsidP="00345536" w14:paraId="17E28E1A" w14:textId="77777777">
            <w:pPr>
              <w:ind w:left="-29" w:right="-63"/>
              <w:jc w:val="center"/>
              <w:rPr>
                <w:rFonts w:ascii="Arial" w:hAnsi="Arial" w:cs="Arial"/>
                <w:b/>
                <w:bCs/>
                <w:color w:val="FF0000"/>
                <w:sz w:val="20"/>
                <w:szCs w:val="20"/>
                <w:lang w:val="pt-BR" w:eastAsia="pt-BR" w:bidi="ar-SA"/>
              </w:rPr>
            </w:pPr>
            <w:r w:rsidRPr="00061B39">
              <w:rPr>
                <w:rFonts w:ascii="Arial" w:hAnsi="Arial" w:cs="Arial"/>
                <w:b/>
                <w:bCs/>
                <w:color w:val="FF0000"/>
                <w:sz w:val="20"/>
                <w:szCs w:val="20"/>
                <w:lang w:val="pt-BR" w:eastAsia="pt-BR" w:bidi="ar-SA"/>
              </w:rPr>
              <w:t>QTDE ESTIMADA</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9777DD" w:rsidRPr="00061B39" w:rsidP="00345536" w14:paraId="69723C1B" w14:textId="77777777">
            <w:pPr>
              <w:ind w:left="-71" w:right="-72"/>
              <w:jc w:val="center"/>
              <w:rPr>
                <w:rFonts w:ascii="Arial" w:hAnsi="Arial" w:cs="Arial"/>
                <w:b/>
                <w:bCs/>
                <w:color w:val="FF0000"/>
                <w:sz w:val="20"/>
                <w:szCs w:val="20"/>
                <w:lang w:val="pt-BR" w:eastAsia="pt-BR" w:bidi="ar-SA"/>
              </w:rPr>
            </w:pPr>
            <w:r w:rsidRPr="00061B39">
              <w:rPr>
                <w:rFonts w:ascii="Arial" w:hAnsi="Arial" w:cs="Arial"/>
                <w:b/>
                <w:bCs/>
                <w:color w:val="FF0000"/>
                <w:sz w:val="20"/>
                <w:szCs w:val="20"/>
                <w:lang w:val="pt-BR" w:eastAsia="pt-BR" w:bidi="ar-SA"/>
              </w:rPr>
              <w:t>Valor unitário</w:t>
            </w:r>
          </w:p>
        </w:tc>
        <w:tc>
          <w:tcPr>
            <w:tcW w:w="1323" w:type="dxa"/>
            <w:tcBorders>
              <w:top w:val="single" w:sz="4" w:space="0" w:color="auto"/>
              <w:left w:val="nil"/>
              <w:bottom w:val="single" w:sz="4" w:space="0" w:color="auto"/>
              <w:right w:val="single" w:sz="4" w:space="0" w:color="auto"/>
            </w:tcBorders>
            <w:shd w:val="clear" w:color="000000" w:fill="FFFFFF"/>
            <w:vAlign w:val="center"/>
            <w:hideMark/>
          </w:tcPr>
          <w:p w:rsidR="009777DD" w:rsidRPr="00061B39" w:rsidP="00345536" w14:paraId="5E78CEA5" w14:textId="77777777">
            <w:pPr>
              <w:ind w:left="-62" w:right="-28"/>
              <w:jc w:val="center"/>
              <w:rPr>
                <w:rFonts w:ascii="Arial" w:hAnsi="Arial" w:cs="Arial"/>
                <w:b/>
                <w:bCs/>
                <w:color w:val="FF0000"/>
                <w:sz w:val="20"/>
                <w:szCs w:val="20"/>
                <w:lang w:val="pt-BR" w:eastAsia="pt-BR" w:bidi="ar-SA"/>
              </w:rPr>
            </w:pPr>
            <w:r w:rsidRPr="00061B39">
              <w:rPr>
                <w:rFonts w:ascii="Arial" w:hAnsi="Arial" w:cs="Arial"/>
                <w:b/>
                <w:bCs/>
                <w:color w:val="FF0000"/>
                <w:sz w:val="20"/>
                <w:szCs w:val="20"/>
                <w:lang w:val="pt-BR" w:eastAsia="pt-BR" w:bidi="ar-SA"/>
              </w:rPr>
              <w:t>Valor total</w:t>
            </w:r>
          </w:p>
        </w:tc>
      </w:tr>
      <w:tr w14:paraId="634B0D9A" w14:textId="77777777" w:rsidTr="00091E85">
        <w:tblPrEx>
          <w:tblW w:w="8831" w:type="dxa"/>
          <w:tblCellMar>
            <w:left w:w="70" w:type="dxa"/>
            <w:right w:w="70" w:type="dxa"/>
          </w:tblCellMar>
          <w:tblLook w:val="04A0"/>
        </w:tblPrEx>
        <w:trPr>
          <w:trHeight w:val="419"/>
        </w:trPr>
        <w:tc>
          <w:tcPr>
            <w:tcW w:w="618" w:type="dxa"/>
            <w:tcBorders>
              <w:top w:val="nil"/>
              <w:left w:val="single" w:sz="4" w:space="0" w:color="auto"/>
              <w:bottom w:val="single" w:sz="4" w:space="0" w:color="auto"/>
              <w:right w:val="single" w:sz="4" w:space="0" w:color="auto"/>
            </w:tcBorders>
            <w:shd w:val="clear" w:color="000000" w:fill="FFFFFF"/>
            <w:noWrap/>
            <w:vAlign w:val="center"/>
            <w:hideMark/>
          </w:tcPr>
          <w:p w:rsidR="00061B39" w:rsidRPr="00061B39" w:rsidP="00061B39" w14:paraId="1A951EAC" w14:textId="1D3539BC">
            <w:pPr>
              <w:jc w:val="center"/>
              <w:rPr>
                <w:rFonts w:ascii="Arial" w:hAnsi="Arial" w:cs="Arial"/>
                <w:color w:val="ED0000"/>
                <w:sz w:val="20"/>
                <w:szCs w:val="20"/>
                <w:lang w:val="pt-BR" w:eastAsia="pt-BR" w:bidi="ar-SA"/>
              </w:rPr>
            </w:pPr>
            <w:r>
              <w:rPr>
                <w:rFonts w:ascii="Arial" w:hAnsi="Arial" w:cs="Arial"/>
                <w:color w:val="ED0000"/>
                <w:sz w:val="20"/>
                <w:szCs w:val="20"/>
                <w:lang w:val="pt-BR" w:eastAsia="pt-BR" w:bidi="ar-SA"/>
              </w:rPr>
              <w:t>1</w:t>
            </w:r>
          </w:p>
        </w:tc>
        <w:tc>
          <w:tcPr>
            <w:tcW w:w="3378" w:type="dxa"/>
            <w:tcBorders>
              <w:top w:val="nil"/>
              <w:left w:val="nil"/>
              <w:bottom w:val="single" w:sz="4" w:space="0" w:color="auto"/>
              <w:right w:val="single" w:sz="4" w:space="0" w:color="auto"/>
            </w:tcBorders>
            <w:shd w:val="clear" w:color="000000" w:fill="FFFFFF"/>
            <w:vAlign w:val="center"/>
          </w:tcPr>
          <w:p w:rsidR="00061B39" w:rsidRPr="00061B39" w:rsidP="00061B39" w14:paraId="65C66308" w14:textId="51B15853">
            <w:pPr>
              <w:jc w:val="both"/>
              <w:rPr>
                <w:rFonts w:ascii="Arial" w:hAnsi="Arial" w:cs="Arial"/>
                <w:color w:val="ED0000"/>
                <w:sz w:val="20"/>
                <w:szCs w:val="20"/>
                <w:lang w:val="pt-BR" w:eastAsia="pt-BR" w:bidi="ar-SA"/>
              </w:rPr>
            </w:pPr>
            <w:r w:rsidRPr="00061B39">
              <w:rPr>
                <w:rFonts w:ascii="Arial" w:hAnsi="Arial" w:cs="Arial"/>
                <w:color w:val="ED0000"/>
                <w:sz w:val="20"/>
                <w:szCs w:val="20"/>
                <w:lang w:val="pt-BR" w:eastAsia="pt-BR" w:bidi="ar-SA"/>
              </w:rPr>
              <w:t>CAFÉ, pacote de 500g</w:t>
            </w:r>
          </w:p>
        </w:tc>
        <w:tc>
          <w:tcPr>
            <w:tcW w:w="927" w:type="dxa"/>
            <w:tcBorders>
              <w:top w:val="nil"/>
              <w:left w:val="nil"/>
              <w:bottom w:val="single" w:sz="4" w:space="0" w:color="auto"/>
              <w:right w:val="single" w:sz="4" w:space="0" w:color="auto"/>
            </w:tcBorders>
            <w:shd w:val="clear" w:color="000000" w:fill="FFFFFF"/>
            <w:vAlign w:val="center"/>
            <w:hideMark/>
          </w:tcPr>
          <w:p w:rsidR="00061B39" w:rsidRPr="00061B39" w:rsidP="00061B39" w14:paraId="06D20CBE" w14:textId="0650151D">
            <w:pPr>
              <w:jc w:val="center"/>
              <w:rPr>
                <w:rFonts w:ascii="Arial" w:hAnsi="Arial" w:cs="Arial"/>
                <w:color w:val="ED0000"/>
                <w:sz w:val="20"/>
                <w:szCs w:val="20"/>
                <w:lang w:val="pt-BR" w:eastAsia="pt-BR" w:bidi="ar-SA"/>
              </w:rPr>
            </w:pPr>
            <w:r w:rsidRPr="00061B39">
              <w:rPr>
                <w:rFonts w:ascii="Arial" w:hAnsi="Arial" w:cs="Arial"/>
                <w:color w:val="ED0000"/>
                <w:sz w:val="20"/>
                <w:szCs w:val="20"/>
                <w:lang w:val="pt-BR" w:eastAsia="pt-BR" w:bidi="ar-SA"/>
              </w:rPr>
              <w:t>463</w:t>
            </w:r>
            <w:r w:rsidR="00091E85">
              <w:rPr>
                <w:rFonts w:ascii="Arial" w:hAnsi="Arial" w:cs="Arial"/>
                <w:color w:val="ED0000"/>
                <w:sz w:val="20"/>
                <w:szCs w:val="20"/>
                <w:lang w:val="pt-BR" w:eastAsia="pt-BR" w:bidi="ar-SA"/>
              </w:rPr>
              <w:t>581</w:t>
            </w:r>
          </w:p>
        </w:tc>
        <w:tc>
          <w:tcPr>
            <w:tcW w:w="579" w:type="dxa"/>
            <w:tcBorders>
              <w:top w:val="nil"/>
              <w:left w:val="nil"/>
              <w:bottom w:val="single" w:sz="4" w:space="0" w:color="auto"/>
              <w:right w:val="single" w:sz="4" w:space="0" w:color="auto"/>
            </w:tcBorders>
            <w:shd w:val="clear" w:color="000000" w:fill="FFFFFF"/>
            <w:vAlign w:val="center"/>
            <w:hideMark/>
          </w:tcPr>
          <w:p w:rsidR="00061B39" w:rsidRPr="00061B39" w:rsidP="00061B39" w14:paraId="433F788A" w14:textId="4BEB5FC6">
            <w:pPr>
              <w:jc w:val="center"/>
              <w:rPr>
                <w:rFonts w:ascii="Arial" w:hAnsi="Arial" w:cs="Arial"/>
                <w:color w:val="ED0000"/>
                <w:sz w:val="20"/>
                <w:szCs w:val="20"/>
                <w:lang w:val="pt-BR" w:eastAsia="pt-BR" w:bidi="ar-SA"/>
              </w:rPr>
            </w:pPr>
            <w:r w:rsidRPr="00061B39">
              <w:rPr>
                <w:rFonts w:ascii="Arial" w:hAnsi="Arial" w:cs="Arial"/>
                <w:color w:val="ED0000"/>
                <w:sz w:val="20"/>
                <w:szCs w:val="20"/>
                <w:lang w:val="pt-BR" w:eastAsia="pt-BR" w:bidi="ar-SA"/>
              </w:rPr>
              <w:t>uni.</w:t>
            </w:r>
          </w:p>
        </w:tc>
        <w:tc>
          <w:tcPr>
            <w:tcW w:w="1156" w:type="dxa"/>
            <w:tcBorders>
              <w:top w:val="nil"/>
              <w:left w:val="nil"/>
              <w:bottom w:val="single" w:sz="4" w:space="0" w:color="auto"/>
              <w:right w:val="single" w:sz="4" w:space="0" w:color="auto"/>
            </w:tcBorders>
            <w:shd w:val="clear" w:color="000000" w:fill="FFFFFF"/>
            <w:noWrap/>
            <w:vAlign w:val="center"/>
            <w:hideMark/>
          </w:tcPr>
          <w:p w:rsidR="00061B39" w:rsidRPr="00061B39" w:rsidP="00061B39" w14:paraId="750023B7" w14:textId="3D050E01">
            <w:pPr>
              <w:jc w:val="center"/>
              <w:rPr>
                <w:rFonts w:ascii="Arial" w:hAnsi="Arial" w:cs="Arial"/>
                <w:color w:val="ED0000"/>
                <w:sz w:val="20"/>
                <w:szCs w:val="20"/>
                <w:lang w:val="pt-BR" w:eastAsia="pt-BR" w:bidi="ar-SA"/>
              </w:rPr>
            </w:pPr>
            <w:r w:rsidRPr="00061B39">
              <w:rPr>
                <w:rFonts w:ascii="Arial" w:hAnsi="Arial" w:cs="Arial"/>
                <w:color w:val="ED0000"/>
                <w:sz w:val="20"/>
                <w:szCs w:val="20"/>
                <w:lang w:val="pt-BR" w:eastAsia="pt-BR" w:bidi="ar-SA"/>
              </w:rPr>
              <w:t>800</w:t>
            </w:r>
          </w:p>
        </w:tc>
        <w:tc>
          <w:tcPr>
            <w:tcW w:w="850" w:type="dxa"/>
            <w:tcBorders>
              <w:top w:val="nil"/>
              <w:left w:val="nil"/>
              <w:bottom w:val="single" w:sz="4" w:space="0" w:color="auto"/>
              <w:right w:val="single" w:sz="4" w:space="0" w:color="auto"/>
            </w:tcBorders>
            <w:shd w:val="clear" w:color="000000" w:fill="FFFFFF"/>
            <w:vAlign w:val="center"/>
            <w:hideMark/>
          </w:tcPr>
          <w:p w:rsidR="00061B39" w:rsidRPr="00061B39" w:rsidP="00061B39" w14:paraId="21671EAA" w14:textId="265E6B54">
            <w:pPr>
              <w:jc w:val="center"/>
              <w:rPr>
                <w:rFonts w:ascii="Arial" w:hAnsi="Arial" w:cs="Arial"/>
                <w:sz w:val="20"/>
                <w:szCs w:val="20"/>
                <w:lang w:val="pt-BR" w:eastAsia="pt-BR" w:bidi="ar-SA"/>
              </w:rPr>
            </w:pPr>
            <w:r w:rsidRPr="00061B39">
              <w:rPr>
                <w:rFonts w:ascii="Arial" w:hAnsi="Arial" w:cs="Arial"/>
                <w:color w:val="FF0000"/>
                <w:sz w:val="20"/>
                <w:szCs w:val="20"/>
                <w:lang w:val="pt-BR" w:eastAsia="pt-BR" w:bidi="ar-SA"/>
              </w:rPr>
              <w:t>R$</w:t>
            </w:r>
          </w:p>
        </w:tc>
        <w:tc>
          <w:tcPr>
            <w:tcW w:w="1323" w:type="dxa"/>
            <w:tcBorders>
              <w:top w:val="nil"/>
              <w:left w:val="nil"/>
              <w:bottom w:val="single" w:sz="4" w:space="0" w:color="auto"/>
              <w:right w:val="single" w:sz="4" w:space="0" w:color="auto"/>
            </w:tcBorders>
            <w:shd w:val="clear" w:color="000000" w:fill="FFFFFF"/>
            <w:vAlign w:val="center"/>
            <w:hideMark/>
          </w:tcPr>
          <w:p w:rsidR="00061B39" w:rsidRPr="00061B39" w:rsidP="00061B39" w14:paraId="0C102AEA" w14:textId="5F14418A">
            <w:pPr>
              <w:jc w:val="center"/>
              <w:rPr>
                <w:rFonts w:ascii="Arial" w:hAnsi="Arial" w:cs="Arial"/>
                <w:color w:val="FF0000"/>
                <w:sz w:val="20"/>
                <w:szCs w:val="20"/>
                <w:lang w:val="pt-BR" w:eastAsia="pt-BR" w:bidi="ar-SA"/>
              </w:rPr>
            </w:pPr>
            <w:r w:rsidRPr="00061B39">
              <w:rPr>
                <w:rFonts w:ascii="Arial" w:hAnsi="Arial" w:cs="Arial"/>
                <w:color w:val="FF0000"/>
                <w:sz w:val="20"/>
                <w:szCs w:val="20"/>
                <w:lang w:val="pt-BR" w:eastAsia="pt-BR" w:bidi="ar-SA"/>
              </w:rPr>
              <w:t>R$</w:t>
            </w:r>
          </w:p>
        </w:tc>
      </w:tr>
      <w:tr w14:paraId="4C8E0AE6" w14:textId="77777777" w:rsidTr="00345536">
        <w:tblPrEx>
          <w:tblW w:w="8831" w:type="dxa"/>
          <w:tblCellMar>
            <w:left w:w="70" w:type="dxa"/>
            <w:right w:w="70" w:type="dxa"/>
          </w:tblCellMar>
          <w:tblLook w:val="04A0"/>
        </w:tblPrEx>
        <w:trPr>
          <w:trHeight w:val="553"/>
        </w:trPr>
        <w:tc>
          <w:tcPr>
            <w:tcW w:w="7508"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777DD" w:rsidRPr="00061B39" w:rsidP="00EB5F0A" w14:paraId="12112787" w14:textId="77777777">
            <w:pPr>
              <w:jc w:val="right"/>
              <w:rPr>
                <w:rFonts w:ascii="Arial" w:hAnsi="Arial" w:cs="Arial"/>
                <w:color w:val="ED0000"/>
                <w:sz w:val="20"/>
                <w:szCs w:val="20"/>
                <w:lang w:val="pt-BR" w:eastAsia="pt-BR" w:bidi="ar-SA"/>
              </w:rPr>
            </w:pPr>
            <w:r w:rsidRPr="00061B39">
              <w:rPr>
                <w:rFonts w:ascii="Arial" w:hAnsi="Arial" w:cs="Arial"/>
                <w:color w:val="ED0000"/>
                <w:sz w:val="20"/>
                <w:szCs w:val="20"/>
                <w:lang w:val="pt-BR" w:eastAsia="pt-BR" w:bidi="ar-SA"/>
              </w:rPr>
              <w:t>VALOR TOTAL</w:t>
            </w:r>
          </w:p>
        </w:tc>
        <w:tc>
          <w:tcPr>
            <w:tcW w:w="1323" w:type="dxa"/>
            <w:tcBorders>
              <w:top w:val="nil"/>
              <w:left w:val="nil"/>
              <w:bottom w:val="single" w:sz="4" w:space="0" w:color="auto"/>
              <w:right w:val="single" w:sz="4" w:space="0" w:color="auto"/>
            </w:tcBorders>
            <w:shd w:val="clear" w:color="000000" w:fill="FFFFFF"/>
            <w:noWrap/>
            <w:vAlign w:val="center"/>
            <w:hideMark/>
          </w:tcPr>
          <w:p w:rsidR="009777DD" w:rsidRPr="00061B39" w:rsidP="00061B39" w14:paraId="37261F5D" w14:textId="691E58EE">
            <w:pPr>
              <w:jc w:val="center"/>
              <w:rPr>
                <w:rFonts w:ascii="Arial" w:hAnsi="Arial" w:cs="Arial"/>
                <w:color w:val="ED0000"/>
                <w:sz w:val="20"/>
                <w:szCs w:val="20"/>
                <w:lang w:val="pt-BR" w:eastAsia="pt-BR" w:bidi="ar-SA"/>
              </w:rPr>
            </w:pPr>
            <w:r w:rsidRPr="00061B39">
              <w:rPr>
                <w:rFonts w:ascii="Arial" w:hAnsi="Arial" w:cs="Arial"/>
                <w:color w:val="ED0000"/>
                <w:sz w:val="20"/>
                <w:szCs w:val="20"/>
                <w:lang w:val="pt-BR" w:eastAsia="pt-BR" w:bidi="ar-SA"/>
              </w:rPr>
              <w:t>R$</w:t>
            </w:r>
          </w:p>
        </w:tc>
      </w:tr>
    </w:tbl>
    <w:p w:rsidR="009777DD" w:rsidRPr="005F295F" w:rsidP="009777DD" w14:paraId="3FA87D5B" w14:textId="77777777">
      <w:pPr>
        <w:numPr>
          <w:ilvl w:val="0"/>
          <w:numId w:val="0"/>
        </w:numPr>
        <w:autoSpaceDE w:val="0"/>
        <w:autoSpaceDN w:val="0"/>
        <w:adjustRightInd w:val="0"/>
        <w:spacing w:before="120" w:after="120" w:line="276" w:lineRule="auto"/>
        <w:ind w:left="0" w:firstLine="0"/>
        <w:jc w:val="both"/>
        <w:rPr>
          <w:rFonts w:ascii="Arial" w:hAnsi="Arial" w:cs="Arial"/>
          <w:sz w:val="20"/>
          <w:szCs w:val="20"/>
          <w:lang w:val="pt-BR" w:eastAsia="pt-BR" w:bidi="ar-SA"/>
        </w:rPr>
      </w:pPr>
    </w:p>
    <w:p w:rsidR="00B05AF8" w:rsidRPr="005F295F" w:rsidP="00FD32DA" w14:paraId="7764CF22" w14:textId="1BA67C03">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en-US" w:bidi="ar-SA"/>
        </w:rPr>
      </w:pPr>
      <w:r>
        <w:rPr>
          <w:rFonts w:ascii="Arial" w:hAnsi="Arial" w:cs="Arial"/>
          <w:sz w:val="20"/>
          <w:szCs w:val="20"/>
          <w:lang w:val="pt-BR" w:eastAsia="en-US" w:bidi="ar-SA"/>
        </w:rPr>
        <w:t>A logomarca/logotipo será de acordo com o pedido do Órgão gerenciador ou do Órgão Participante.</w:t>
      </w:r>
    </w:p>
    <w:p w:rsidR="003C2835" w:rsidRPr="0096123D" w:rsidP="00D8054F" w14:paraId="1DF944BA" w14:textId="7DA3BCAE">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en-US" w:bidi="ar-SA"/>
        </w:rPr>
      </w:pPr>
      <w:r w:rsidRPr="0096123D">
        <w:rPr>
          <w:rFonts w:ascii="Arial" w:hAnsi="Arial" w:cs="Arial"/>
          <w:sz w:val="20"/>
          <w:szCs w:val="20"/>
          <w:lang w:val="pt-BR" w:eastAsia="en-US" w:bidi="ar-SA"/>
        </w:rPr>
        <w:t>A listagem do cadastro de reserva referente ao presente registro de preços consta como anexo a esta Ata.</w:t>
      </w:r>
    </w:p>
    <w:p w:rsidR="00CB46FC" w:rsidRPr="007B2846" w:rsidP="00636001" w14:paraId="019E6285" w14:textId="35A96F89">
      <w:pPr>
        <w:keepNext/>
        <w:keepLines/>
        <w:numPr>
          <w:numId w:val="24"/>
        </w:numPr>
        <w:tabs>
          <w:tab w:val="left" w:pos="567"/>
        </w:tabs>
        <w:spacing w:before="120" w:after="120" w:line="276" w:lineRule="auto"/>
        <w:ind w:left="0" w:firstLine="0"/>
        <w:jc w:val="both"/>
        <w:outlineLvl w:val="0"/>
        <w:rPr>
          <w:rFonts w:ascii="Arial" w:hAnsi="Arial" w:eastAsiaTheme="majorEastAsia" w:cs="Arial"/>
          <w:b/>
          <w:bCs/>
          <w:color w:themeShade="BF"/>
          <w:sz w:val="20"/>
          <w:szCs w:val="20"/>
          <w:lang w:val="pt-BR" w:eastAsia="en-US" w:bidi="ar-SA"/>
        </w:rPr>
      </w:pPr>
      <w:r w:rsidRPr="007B2846">
        <w:rPr>
          <w:rFonts w:ascii="Arial" w:hAnsi="Arial" w:eastAsiaTheme="majorEastAsia" w:cs="Arial"/>
          <w:b/>
          <w:bCs/>
          <w:color w:themeShade="BF"/>
          <w:sz w:val="20"/>
          <w:szCs w:val="20"/>
          <w:lang w:val="pt-BR" w:eastAsia="en-US" w:bidi="ar-SA"/>
        </w:rPr>
        <w:t>ÓRGÃO(S)</w:t>
      </w:r>
      <w:r w:rsidRPr="007B2846" w:rsidR="006362AE">
        <w:rPr>
          <w:rFonts w:ascii="Arial" w:hAnsi="Arial" w:eastAsiaTheme="majorEastAsia" w:cs="Arial"/>
          <w:b/>
          <w:bCs/>
          <w:color w:themeShade="BF"/>
          <w:sz w:val="20"/>
          <w:szCs w:val="20"/>
          <w:lang w:val="pt-BR" w:eastAsia="en-US" w:bidi="ar-SA"/>
        </w:rPr>
        <w:t xml:space="preserve"> GERENCIADOR </w:t>
      </w:r>
      <w:r w:rsidRPr="007B2846" w:rsidR="00CD46AE">
        <w:rPr>
          <w:rFonts w:ascii="Arial" w:hAnsi="Arial" w:eastAsiaTheme="majorEastAsia" w:cs="Arial"/>
          <w:b/>
          <w:bCs/>
          <w:color w:themeShade="BF"/>
          <w:sz w:val="20"/>
          <w:szCs w:val="20"/>
          <w:lang w:val="pt-BR" w:eastAsia="en-US" w:bidi="ar-SA"/>
        </w:rPr>
        <w:t>E PARTICIPANTE</w:t>
      </w:r>
      <w:r w:rsidRPr="007B2846">
        <w:rPr>
          <w:rFonts w:ascii="Arial" w:hAnsi="Arial" w:eastAsiaTheme="majorEastAsia" w:cs="Arial"/>
          <w:b/>
          <w:bCs/>
          <w:color w:themeShade="BF"/>
          <w:sz w:val="20"/>
          <w:szCs w:val="20"/>
          <w:lang w:val="pt-BR" w:eastAsia="en-US" w:bidi="ar-SA"/>
        </w:rPr>
        <w:t>(S)</w:t>
      </w:r>
    </w:p>
    <w:p w:rsidR="00042743" w:rsidP="00042743" w14:paraId="650BFD29" w14:textId="77777777">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sidRPr="007B2846">
        <w:rPr>
          <w:rFonts w:ascii="Arial" w:hAnsi="Arial" w:cs="Arial"/>
          <w:sz w:val="20"/>
          <w:szCs w:val="20"/>
          <w:lang w:val="pt-BR" w:eastAsia="pt-BR" w:bidi="ar-SA"/>
        </w:rPr>
        <w:t xml:space="preserve">O órgão gerenciador será o </w:t>
      </w:r>
      <w:r w:rsidR="00D96F5B">
        <w:rPr>
          <w:rFonts w:ascii="Arial" w:hAnsi="Arial" w:cs="Arial"/>
          <w:sz w:val="20"/>
          <w:szCs w:val="20"/>
          <w:lang w:val="pt-BR" w:eastAsia="pt-BR" w:bidi="ar-SA"/>
        </w:rPr>
        <w:t>Conselho Regional de Enfermagem do Mato Grosso do Sul – Coren/MS.</w:t>
      </w:r>
    </w:p>
    <w:p w:rsidR="001F4352" w:rsidRPr="00042743" w:rsidP="00042743" w14:paraId="35BD4349" w14:textId="7104ED2E">
      <w:pPr>
        <w:numPr>
          <w:ilvl w:val="2"/>
          <w:numId w:val="24"/>
        </w:numPr>
        <w:spacing w:before="120" w:after="120" w:line="276" w:lineRule="auto"/>
        <w:ind w:left="284" w:firstLine="0"/>
        <w:jc w:val="both"/>
        <w:rPr>
          <w:rFonts w:ascii="Arial" w:hAnsi="Arial" w:eastAsiaTheme="minorEastAsia" w:cs="Arial"/>
          <w:i/>
          <w:iCs/>
          <w:sz w:val="20"/>
          <w:szCs w:val="20"/>
          <w:lang w:val="pt-BR" w:eastAsia="pt-BR" w:bidi="ar-SA"/>
        </w:rPr>
      </w:pPr>
      <w:r w:rsidRPr="00042743">
        <w:rPr>
          <w:rFonts w:ascii="Arial" w:hAnsi="Arial" w:eastAsiaTheme="minorEastAsia" w:cs="Arial"/>
          <w:i/>
          <w:iCs/>
          <w:sz w:val="20"/>
          <w:szCs w:val="20"/>
          <w:lang w:val="pt-BR" w:eastAsia="pt-BR" w:bidi="ar-SA"/>
        </w:rPr>
        <w:t>Não tem Órgão participante.</w:t>
      </w:r>
    </w:p>
    <w:p w:rsidR="006362AE" w:rsidRPr="005F295F" w:rsidP="00636001" w14:paraId="2233C2B5" w14:textId="7362B20D">
      <w:pPr>
        <w:keepNext/>
        <w:keepLines/>
        <w:numPr>
          <w:numId w:val="24"/>
        </w:numPr>
        <w:tabs>
          <w:tab w:val="left" w:pos="567"/>
        </w:tabs>
        <w:spacing w:before="120" w:after="120" w:line="276" w:lineRule="auto"/>
        <w:ind w:left="0" w:firstLine="0"/>
        <w:jc w:val="both"/>
        <w:outlineLvl w:val="0"/>
        <w:rPr>
          <w:rFonts w:ascii="Arial" w:hAnsi="Arial" w:eastAsiaTheme="majorEastAsia" w:cs="Arial"/>
          <w:b/>
          <w:bCs/>
          <w:i/>
          <w:color w:val="FF0000" w:themeShade="BF"/>
          <w:sz w:val="20"/>
          <w:szCs w:val="20"/>
          <w:lang w:val="pt-BR" w:eastAsia="en-US" w:bidi="ar-SA"/>
        </w:rPr>
      </w:pPr>
      <w:r w:rsidRPr="005F295F">
        <w:rPr>
          <w:rFonts w:ascii="Arial" w:hAnsi="Arial" w:eastAsiaTheme="majorEastAsia" w:cs="Arial"/>
          <w:b/>
          <w:bCs/>
          <w:color w:themeShade="BF"/>
          <w:sz w:val="20"/>
          <w:szCs w:val="20"/>
          <w:lang w:val="pt-BR" w:eastAsia="en-US" w:bidi="ar-SA"/>
        </w:rPr>
        <w:t xml:space="preserve">DA ADESÃO À ATA DE REGISTRO DE PREÇOS </w:t>
      </w:r>
    </w:p>
    <w:p w:rsidR="00066588" w:rsidRPr="00B77028" w:rsidP="0048050E" w14:paraId="4E420807" w14:textId="765DE611">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sidRPr="00B77028">
        <w:rPr>
          <w:rFonts w:ascii="Arial" w:hAnsi="Arial" w:cs="Arial"/>
          <w:sz w:val="20"/>
          <w:szCs w:val="20"/>
          <w:lang w:val="pt-BR" w:eastAsia="pt-BR" w:bidi="ar-SA"/>
        </w:rPr>
        <w:t xml:space="preserve">Durante a vigência da ata, os órgãos e as entidades da Administração Pública federal, estadual, distrital e municipal que não participaram do procedimento de IRP </w:t>
      </w:r>
      <w:r w:rsidRPr="00FA7B42">
        <w:rPr>
          <w:rFonts w:ascii="Arial" w:hAnsi="Arial" w:cs="Arial"/>
          <w:sz w:val="20"/>
          <w:szCs w:val="20"/>
          <w:u w:val="single"/>
          <w:lang w:val="pt-BR" w:eastAsia="pt-BR" w:bidi="ar-SA"/>
        </w:rPr>
        <w:t>poderão</w:t>
      </w:r>
      <w:r w:rsidRPr="00B77028">
        <w:rPr>
          <w:rFonts w:ascii="Arial" w:hAnsi="Arial" w:cs="Arial"/>
          <w:sz w:val="20"/>
          <w:szCs w:val="20"/>
          <w:lang w:val="pt-BR" w:eastAsia="pt-BR" w:bidi="ar-SA"/>
        </w:rPr>
        <w:t xml:space="preserve"> aderir à ata de registro de preços na condição de não participantes, observados os seguintes requisitos</w:t>
      </w:r>
      <w:r w:rsidRPr="00B77028">
        <w:rPr>
          <w:rFonts w:ascii="Arial" w:hAnsi="Arial" w:cs="Arial"/>
          <w:sz w:val="20"/>
          <w:szCs w:val="20"/>
          <w:lang w:val="pt-BR" w:eastAsia="pt-BR" w:bidi="ar-SA"/>
        </w:rPr>
        <w:t>:</w:t>
      </w:r>
    </w:p>
    <w:p w:rsidR="001E6EEF" w:rsidRPr="00B77028" w:rsidP="00B73E47" w14:paraId="395046D4" w14:textId="7271427A">
      <w:pPr>
        <w:numPr>
          <w:ilvl w:val="2"/>
          <w:numId w:val="24"/>
        </w:numPr>
        <w:spacing w:before="120" w:after="120" w:line="276" w:lineRule="auto"/>
        <w:ind w:left="284" w:firstLine="0"/>
        <w:jc w:val="both"/>
        <w:rPr>
          <w:rFonts w:ascii="Arial" w:hAnsi="Arial" w:eastAsiaTheme="minorEastAsia" w:cs="Arial"/>
          <w:sz w:val="20"/>
          <w:szCs w:val="20"/>
          <w:lang w:val="pt-BR" w:eastAsia="pt-BR" w:bidi="ar-SA"/>
        </w:rPr>
      </w:pPr>
      <w:r w:rsidRPr="00B77028">
        <w:rPr>
          <w:rFonts w:ascii="Arial" w:hAnsi="Arial" w:eastAsiaTheme="minorEastAsia" w:cs="Arial"/>
          <w:sz w:val="20"/>
          <w:szCs w:val="20"/>
          <w:lang w:val="pt-BR" w:eastAsia="pt-BR" w:bidi="ar-SA"/>
        </w:rPr>
        <w:t>apresentação de justificativa da vantagem da adesão, inclusive em situações de provável</w:t>
      </w:r>
      <w:r w:rsidRPr="00B77028" w:rsidR="00066588">
        <w:rPr>
          <w:rFonts w:ascii="Arial" w:hAnsi="Arial" w:eastAsiaTheme="minorEastAsia" w:cs="Arial"/>
          <w:sz w:val="20"/>
          <w:szCs w:val="20"/>
          <w:lang w:val="pt-BR" w:eastAsia="pt-BR" w:bidi="ar-SA"/>
        </w:rPr>
        <w:t xml:space="preserve"> </w:t>
      </w:r>
      <w:r w:rsidRPr="00B77028">
        <w:rPr>
          <w:rFonts w:ascii="Arial" w:hAnsi="Arial" w:eastAsiaTheme="minorEastAsia" w:cs="Arial"/>
          <w:sz w:val="20"/>
          <w:szCs w:val="20"/>
          <w:lang w:val="pt-BR" w:eastAsia="pt-BR" w:bidi="ar-SA"/>
        </w:rPr>
        <w:t>desabastecimento ou descontinuidade de serviço público;</w:t>
      </w:r>
    </w:p>
    <w:p w:rsidR="001E6EEF" w:rsidRPr="00B77028" w:rsidP="00B73E47" w14:paraId="164CED97" w14:textId="09473FC2">
      <w:pPr>
        <w:numPr>
          <w:ilvl w:val="2"/>
          <w:numId w:val="24"/>
        </w:numPr>
        <w:spacing w:before="120" w:after="120" w:line="276" w:lineRule="auto"/>
        <w:ind w:left="284" w:firstLine="0"/>
        <w:jc w:val="both"/>
        <w:rPr>
          <w:rFonts w:ascii="Arial" w:hAnsi="Arial" w:eastAsiaTheme="minorEastAsia" w:cs="Arial"/>
          <w:sz w:val="20"/>
          <w:szCs w:val="20"/>
          <w:lang w:val="pt-BR" w:eastAsia="pt-BR" w:bidi="ar-SA"/>
        </w:rPr>
      </w:pPr>
      <w:r w:rsidRPr="00B77028">
        <w:rPr>
          <w:rFonts w:ascii="Arial" w:hAnsi="Arial" w:eastAsiaTheme="minorEastAsia" w:cs="Arial"/>
          <w:sz w:val="20"/>
          <w:szCs w:val="20"/>
          <w:lang w:val="pt-BR" w:eastAsia="pt-BR" w:bidi="ar-SA"/>
        </w:rPr>
        <w:t xml:space="preserve"> demonstração de que os valores registrados estão compa</w:t>
      </w:r>
      <w:r w:rsidRPr="00B77028" w:rsidR="00066588">
        <w:rPr>
          <w:rFonts w:ascii="Arial" w:hAnsi="Arial" w:eastAsiaTheme="minorEastAsia" w:cs="Arial"/>
          <w:sz w:val="20"/>
          <w:szCs w:val="20"/>
          <w:lang w:val="pt-BR" w:eastAsia="pt-BR" w:bidi="ar-SA"/>
        </w:rPr>
        <w:t>tí</w:t>
      </w:r>
      <w:r w:rsidRPr="00B77028">
        <w:rPr>
          <w:rFonts w:ascii="Arial" w:hAnsi="Arial" w:eastAsiaTheme="minorEastAsia" w:cs="Arial"/>
          <w:sz w:val="20"/>
          <w:szCs w:val="20"/>
          <w:lang w:val="pt-BR" w:eastAsia="pt-BR" w:bidi="ar-SA"/>
        </w:rPr>
        <w:t>veis com os valores pra</w:t>
      </w:r>
      <w:r w:rsidRPr="00B77028" w:rsidR="00066588">
        <w:rPr>
          <w:rFonts w:ascii="Arial" w:hAnsi="Arial" w:eastAsiaTheme="minorEastAsia" w:cs="Arial"/>
          <w:sz w:val="20"/>
          <w:szCs w:val="20"/>
          <w:lang w:val="pt-BR" w:eastAsia="pt-BR" w:bidi="ar-SA"/>
        </w:rPr>
        <w:t>ti</w:t>
      </w:r>
      <w:r w:rsidRPr="00B77028">
        <w:rPr>
          <w:rFonts w:ascii="Arial" w:hAnsi="Arial" w:eastAsiaTheme="minorEastAsia" w:cs="Arial"/>
          <w:sz w:val="20"/>
          <w:szCs w:val="20"/>
          <w:lang w:val="pt-BR" w:eastAsia="pt-BR" w:bidi="ar-SA"/>
        </w:rPr>
        <w:t>cados</w:t>
      </w:r>
      <w:r w:rsidRPr="00B77028" w:rsidR="00066588">
        <w:rPr>
          <w:rFonts w:ascii="Arial" w:hAnsi="Arial" w:eastAsiaTheme="minorEastAsia" w:cs="Arial"/>
          <w:sz w:val="20"/>
          <w:szCs w:val="20"/>
          <w:lang w:val="pt-BR" w:eastAsia="pt-BR" w:bidi="ar-SA"/>
        </w:rPr>
        <w:t xml:space="preserve"> </w:t>
      </w:r>
      <w:r w:rsidRPr="00B77028">
        <w:rPr>
          <w:rFonts w:ascii="Arial" w:hAnsi="Arial" w:eastAsiaTheme="minorEastAsia" w:cs="Arial"/>
          <w:sz w:val="20"/>
          <w:szCs w:val="20"/>
          <w:lang w:val="pt-BR" w:eastAsia="pt-BR" w:bidi="ar-SA"/>
        </w:rPr>
        <w:t>pelo mercado na forma do art. 23 da Lei nº 14.133, de 2021;</w:t>
      </w:r>
      <w:r w:rsidRPr="00B77028" w:rsidR="00D73226">
        <w:rPr>
          <w:rFonts w:ascii="Arial" w:hAnsi="Arial" w:eastAsiaTheme="minorEastAsia" w:cs="Arial"/>
          <w:sz w:val="20"/>
          <w:szCs w:val="20"/>
          <w:lang w:val="pt-BR" w:eastAsia="pt-BR" w:bidi="ar-SA"/>
        </w:rPr>
        <w:t xml:space="preserve"> e</w:t>
      </w:r>
    </w:p>
    <w:p w:rsidR="006362AE" w:rsidRPr="00B77028" w:rsidP="00B73E47" w14:paraId="6F7B1DD7" w14:textId="267081B8">
      <w:pPr>
        <w:numPr>
          <w:ilvl w:val="2"/>
          <w:numId w:val="24"/>
        </w:numPr>
        <w:spacing w:before="120" w:after="120" w:line="276" w:lineRule="auto"/>
        <w:ind w:left="284" w:firstLine="0"/>
        <w:jc w:val="both"/>
        <w:rPr>
          <w:rFonts w:ascii="Arial" w:hAnsi="Arial" w:eastAsiaTheme="minorEastAsia" w:cs="Arial"/>
          <w:sz w:val="20"/>
          <w:szCs w:val="20"/>
          <w:lang w:val="pt-BR" w:eastAsia="pt-BR" w:bidi="ar-SA"/>
        </w:rPr>
      </w:pPr>
      <w:r w:rsidRPr="00B77028">
        <w:rPr>
          <w:rFonts w:ascii="Arial" w:hAnsi="Arial" w:eastAsiaTheme="minorEastAsia" w:cs="Arial"/>
          <w:sz w:val="20"/>
          <w:szCs w:val="20"/>
          <w:lang w:val="pt-BR" w:eastAsia="pt-BR" w:bidi="ar-SA"/>
        </w:rPr>
        <w:t xml:space="preserve"> </w:t>
      </w:r>
      <w:r w:rsidRPr="00B77028" w:rsidR="001E6EEF">
        <w:rPr>
          <w:rFonts w:ascii="Arial" w:hAnsi="Arial" w:eastAsiaTheme="minorEastAsia" w:cs="Arial"/>
          <w:sz w:val="20"/>
          <w:szCs w:val="20"/>
          <w:lang w:val="pt-BR" w:eastAsia="pt-BR" w:bidi="ar-SA"/>
        </w:rPr>
        <w:t xml:space="preserve">consulta e aceitação </w:t>
      </w:r>
      <w:r w:rsidRPr="00B77028" w:rsidR="00D73226">
        <w:rPr>
          <w:rFonts w:ascii="Arial" w:hAnsi="Arial" w:eastAsiaTheme="minorEastAsia" w:cs="Arial"/>
          <w:sz w:val="20"/>
          <w:szCs w:val="20"/>
          <w:lang w:val="pt-BR" w:eastAsia="pt-BR" w:bidi="ar-SA"/>
        </w:rPr>
        <w:t xml:space="preserve">prévias </w:t>
      </w:r>
      <w:r w:rsidRPr="00B77028" w:rsidR="001E6EEF">
        <w:rPr>
          <w:rFonts w:ascii="Arial" w:hAnsi="Arial" w:eastAsiaTheme="minorEastAsia" w:cs="Arial"/>
          <w:sz w:val="20"/>
          <w:szCs w:val="20"/>
          <w:lang w:val="pt-BR" w:eastAsia="pt-BR" w:bidi="ar-SA"/>
        </w:rPr>
        <w:t xml:space="preserve">do órgão ou </w:t>
      </w:r>
      <w:r w:rsidRPr="00B77028" w:rsidR="00D73226">
        <w:rPr>
          <w:rFonts w:ascii="Arial" w:hAnsi="Arial" w:eastAsiaTheme="minorEastAsia" w:cs="Arial"/>
          <w:sz w:val="20"/>
          <w:szCs w:val="20"/>
          <w:lang w:val="pt-BR" w:eastAsia="pt-BR" w:bidi="ar-SA"/>
        </w:rPr>
        <w:t xml:space="preserve">da </w:t>
      </w:r>
      <w:r w:rsidRPr="00B77028" w:rsidR="001E6EEF">
        <w:rPr>
          <w:rFonts w:ascii="Arial" w:hAnsi="Arial" w:eastAsiaTheme="minorEastAsia" w:cs="Arial"/>
          <w:sz w:val="20"/>
          <w:szCs w:val="20"/>
          <w:lang w:val="pt-BR" w:eastAsia="pt-BR" w:bidi="ar-SA"/>
        </w:rPr>
        <w:t>entidade gerenciadora e do fornecedor.</w:t>
      </w:r>
    </w:p>
    <w:p w:rsidR="006362AE" w:rsidRPr="00B77028" w:rsidP="009D6CCC" w14:paraId="6134ADD3" w14:textId="23898557">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sidRPr="00B77028">
        <w:rPr>
          <w:rFonts w:ascii="Arial" w:hAnsi="Arial" w:cs="Arial"/>
          <w:sz w:val="20"/>
          <w:szCs w:val="20"/>
          <w:lang w:val="pt-BR" w:eastAsia="pt-BR" w:bidi="ar-SA"/>
        </w:rPr>
        <w:t>A autorização do órgão ou entidade gerenciadora apenas será realizada após a aceitação da adesão pelo fornecedor.</w:t>
      </w:r>
    </w:p>
    <w:p w:rsidR="0002269E" w:rsidRPr="00B77028" w:rsidP="009D6CCC" w14:paraId="6DCD212F" w14:textId="0963EF23">
      <w:pPr>
        <w:numPr>
          <w:ilvl w:val="2"/>
          <w:numId w:val="24"/>
        </w:numPr>
        <w:spacing w:before="120" w:after="120" w:line="276" w:lineRule="auto"/>
        <w:ind w:left="284" w:firstLine="0"/>
        <w:jc w:val="both"/>
        <w:rPr>
          <w:rFonts w:ascii="Arial" w:hAnsi="Arial" w:eastAsiaTheme="minorEastAsia" w:cs="Arial"/>
          <w:sz w:val="20"/>
          <w:szCs w:val="20"/>
          <w:lang w:val="pt-BR" w:eastAsia="pt-BR" w:bidi="ar-SA"/>
        </w:rPr>
      </w:pPr>
      <w:r w:rsidRPr="00B77028">
        <w:rPr>
          <w:rFonts w:ascii="Arial" w:hAnsi="Arial" w:eastAsiaTheme="minorEastAsia" w:cs="Arial"/>
          <w:sz w:val="20"/>
          <w:szCs w:val="20"/>
          <w:lang w:val="pt-BR" w:eastAsia="pt-BR" w:bidi="ar-SA"/>
        </w:rPr>
        <w:t xml:space="preserve">O </w:t>
      </w:r>
      <w:r w:rsidRPr="00B77028" w:rsidR="009538D2">
        <w:rPr>
          <w:rFonts w:ascii="Arial" w:hAnsi="Arial" w:eastAsiaTheme="minorEastAsia" w:cs="Arial"/>
          <w:sz w:val="20"/>
          <w:szCs w:val="20"/>
          <w:lang w:val="pt-BR" w:eastAsia="pt-BR" w:bidi="ar-SA"/>
        </w:rPr>
        <w:t xml:space="preserve">órgão ou entidade </w:t>
      </w:r>
      <w:r w:rsidRPr="00B77028">
        <w:rPr>
          <w:rFonts w:ascii="Arial" w:hAnsi="Arial" w:eastAsiaTheme="minorEastAsia" w:cs="Arial"/>
          <w:sz w:val="20"/>
          <w:szCs w:val="20"/>
          <w:lang w:val="pt-BR" w:eastAsia="pt-BR" w:bidi="ar-SA"/>
        </w:rPr>
        <w:t>gerenciador</w:t>
      </w:r>
      <w:r w:rsidRPr="00B77028" w:rsidR="00E23EFF">
        <w:rPr>
          <w:rFonts w:ascii="Arial" w:hAnsi="Arial" w:eastAsiaTheme="minorEastAsia" w:cs="Arial"/>
          <w:sz w:val="20"/>
          <w:szCs w:val="20"/>
          <w:lang w:val="pt-BR" w:eastAsia="pt-BR" w:bidi="ar-SA"/>
        </w:rPr>
        <w:t>a</w:t>
      </w:r>
      <w:r w:rsidRPr="00B77028">
        <w:rPr>
          <w:rFonts w:ascii="Arial" w:hAnsi="Arial" w:eastAsiaTheme="minorEastAsia" w:cs="Arial"/>
          <w:sz w:val="20"/>
          <w:szCs w:val="20"/>
          <w:lang w:val="pt-BR" w:eastAsia="pt-BR" w:bidi="ar-SA"/>
        </w:rPr>
        <w:t xml:space="preserve"> poderá rejeitar </w:t>
      </w:r>
      <w:r w:rsidRPr="00B77028" w:rsidR="001E0C73">
        <w:rPr>
          <w:rFonts w:ascii="Arial" w:hAnsi="Arial" w:eastAsiaTheme="minorEastAsia" w:cs="Arial"/>
          <w:sz w:val="20"/>
          <w:szCs w:val="20"/>
          <w:lang w:val="pt-BR" w:eastAsia="pt-BR" w:bidi="ar-SA"/>
        </w:rPr>
        <w:t xml:space="preserve">adesões caso </w:t>
      </w:r>
      <w:r w:rsidRPr="00B77028" w:rsidR="003A753F">
        <w:rPr>
          <w:rFonts w:ascii="Arial" w:hAnsi="Arial" w:eastAsiaTheme="minorEastAsia" w:cs="Arial"/>
          <w:sz w:val="20"/>
          <w:szCs w:val="20"/>
          <w:lang w:val="pt-BR" w:eastAsia="pt-BR" w:bidi="ar-SA"/>
        </w:rPr>
        <w:t xml:space="preserve">elas possam acarretar </w:t>
      </w:r>
      <w:r w:rsidRPr="00B77028" w:rsidR="006F5010">
        <w:rPr>
          <w:rFonts w:ascii="Arial" w:hAnsi="Arial" w:eastAsiaTheme="minorEastAsia" w:cs="Arial"/>
          <w:sz w:val="20"/>
          <w:szCs w:val="20"/>
          <w:lang w:val="pt-BR" w:eastAsia="pt-BR" w:bidi="ar-SA"/>
        </w:rPr>
        <w:t xml:space="preserve">prejuízo à execução de seus </w:t>
      </w:r>
      <w:r w:rsidRPr="00B77028" w:rsidR="00C56ABC">
        <w:rPr>
          <w:rFonts w:ascii="Arial" w:hAnsi="Arial" w:eastAsiaTheme="minorEastAsia" w:cs="Arial"/>
          <w:sz w:val="20"/>
          <w:szCs w:val="20"/>
          <w:lang w:val="pt-BR" w:eastAsia="pt-BR" w:bidi="ar-SA"/>
        </w:rPr>
        <w:t xml:space="preserve">próprios </w:t>
      </w:r>
      <w:r w:rsidRPr="00B77028" w:rsidR="006F5010">
        <w:rPr>
          <w:rFonts w:ascii="Arial" w:hAnsi="Arial" w:eastAsiaTheme="minorEastAsia" w:cs="Arial"/>
          <w:sz w:val="20"/>
          <w:szCs w:val="20"/>
          <w:lang w:val="pt-BR" w:eastAsia="pt-BR" w:bidi="ar-SA"/>
        </w:rPr>
        <w:t xml:space="preserve">contratos ou </w:t>
      </w:r>
      <w:r w:rsidRPr="00B77028" w:rsidR="00C56ABC">
        <w:rPr>
          <w:rFonts w:ascii="Arial" w:hAnsi="Arial" w:eastAsiaTheme="minorEastAsia" w:cs="Arial"/>
          <w:sz w:val="20"/>
          <w:szCs w:val="20"/>
          <w:lang w:val="pt-BR" w:eastAsia="pt-BR" w:bidi="ar-SA"/>
        </w:rPr>
        <w:t>à sua capacidade de gerenciamento.</w:t>
      </w:r>
    </w:p>
    <w:p w:rsidR="00BE6356" w:rsidRPr="00B77028" w:rsidP="009D6CCC" w14:paraId="721B37FC" w14:textId="06C805EF">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sidRPr="00B77028">
        <w:rPr>
          <w:rFonts w:ascii="Arial" w:hAnsi="Arial" w:cs="Arial"/>
          <w:sz w:val="20"/>
          <w:szCs w:val="20"/>
          <w:lang w:val="pt-BR" w:eastAsia="pt-BR" w:bidi="ar-SA"/>
        </w:rPr>
        <w:t xml:space="preserve"> Após a autorização do órgão ou</w:t>
      </w:r>
      <w:r w:rsidRPr="00B77028" w:rsidR="00B35C29">
        <w:rPr>
          <w:rFonts w:ascii="Arial" w:hAnsi="Arial" w:cs="Arial"/>
          <w:sz w:val="20"/>
          <w:szCs w:val="20"/>
          <w:lang w:val="pt-BR" w:eastAsia="pt-BR" w:bidi="ar-SA"/>
        </w:rPr>
        <w:t xml:space="preserve"> da</w:t>
      </w:r>
      <w:r w:rsidRPr="00B77028">
        <w:rPr>
          <w:rFonts w:ascii="Arial" w:hAnsi="Arial" w:cs="Arial"/>
          <w:sz w:val="20"/>
          <w:szCs w:val="20"/>
          <w:lang w:val="pt-BR" w:eastAsia="pt-BR" w:bidi="ar-SA"/>
        </w:rPr>
        <w:t xml:space="preserve"> entidade gerenciadora, o órgão ou entidade não participante deverá efetivar a aquisição ou </w:t>
      </w:r>
      <w:r w:rsidRPr="00B77028" w:rsidR="00B35C29">
        <w:rPr>
          <w:rFonts w:ascii="Arial" w:hAnsi="Arial" w:cs="Arial"/>
          <w:sz w:val="20"/>
          <w:szCs w:val="20"/>
          <w:lang w:val="pt-BR" w:eastAsia="pt-BR" w:bidi="ar-SA"/>
        </w:rPr>
        <w:t xml:space="preserve">a </w:t>
      </w:r>
      <w:r w:rsidRPr="00B77028">
        <w:rPr>
          <w:rFonts w:ascii="Arial" w:hAnsi="Arial" w:cs="Arial"/>
          <w:sz w:val="20"/>
          <w:szCs w:val="20"/>
          <w:lang w:val="pt-BR" w:eastAsia="pt-BR" w:bidi="ar-SA"/>
        </w:rPr>
        <w:t>contratação solicitada em até noventa dias, observado o prazo de vigência da ata</w:t>
      </w:r>
      <w:r w:rsidRPr="00B77028" w:rsidR="00B35C29">
        <w:rPr>
          <w:rFonts w:ascii="Arial" w:hAnsi="Arial" w:cs="Arial"/>
          <w:sz w:val="20"/>
          <w:szCs w:val="20"/>
          <w:lang w:val="pt-BR" w:eastAsia="pt-BR" w:bidi="ar-SA"/>
        </w:rPr>
        <w:t>.</w:t>
      </w:r>
    </w:p>
    <w:p w:rsidR="00BE6356" w:rsidRPr="00B77028" w:rsidP="009D6CCC" w14:paraId="5C31C678" w14:textId="0DEC177E">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sidRPr="00B77028">
        <w:rPr>
          <w:rFonts w:ascii="Arial" w:hAnsi="Arial" w:cs="Arial"/>
          <w:sz w:val="20"/>
          <w:szCs w:val="20"/>
          <w:lang w:val="pt-BR" w:eastAsia="pt-BR" w:bidi="ar-SA"/>
        </w:rPr>
        <w:t xml:space="preserve"> O prazo de que trata o subitem anterior</w:t>
      </w:r>
      <w:r w:rsidRPr="00B77028" w:rsidR="00250091">
        <w:rPr>
          <w:rFonts w:ascii="Arial" w:hAnsi="Arial" w:cs="Arial"/>
          <w:sz w:val="20"/>
          <w:szCs w:val="20"/>
          <w:lang w:val="pt-BR" w:eastAsia="pt-BR" w:bidi="ar-SA"/>
        </w:rPr>
        <w:t>, relativo à efetivação da contratação,</w:t>
      </w:r>
      <w:r w:rsidRPr="00B77028" w:rsidR="00FE5714">
        <w:rPr>
          <w:rFonts w:ascii="Arial" w:hAnsi="Arial" w:cs="Arial"/>
          <w:sz w:val="20"/>
          <w:szCs w:val="20"/>
          <w:lang w:val="pt-BR" w:eastAsia="pt-BR" w:bidi="ar-SA"/>
        </w:rPr>
        <w:t xml:space="preserve"> </w:t>
      </w:r>
      <w:r w:rsidRPr="00B77028">
        <w:rPr>
          <w:rFonts w:ascii="Arial" w:hAnsi="Arial" w:cs="Arial"/>
          <w:sz w:val="20"/>
          <w:szCs w:val="20"/>
          <w:lang w:val="pt-BR" w:eastAsia="pt-BR" w:bidi="ar-SA"/>
        </w:rPr>
        <w:t>poderá</w:t>
      </w:r>
      <w:r w:rsidRPr="00B77028" w:rsidR="007B150D">
        <w:rPr>
          <w:rFonts w:ascii="Arial" w:hAnsi="Arial" w:cs="Arial"/>
          <w:sz w:val="20"/>
          <w:szCs w:val="20"/>
          <w:lang w:val="pt-BR" w:eastAsia="pt-BR" w:bidi="ar-SA"/>
        </w:rPr>
        <w:t xml:space="preserve"> </w:t>
      </w:r>
      <w:r w:rsidRPr="00B77028">
        <w:rPr>
          <w:rFonts w:ascii="Arial" w:hAnsi="Arial" w:cs="Arial"/>
          <w:sz w:val="20"/>
          <w:szCs w:val="20"/>
          <w:lang w:val="pt-BR" w:eastAsia="pt-BR" w:bidi="ar-SA"/>
        </w:rPr>
        <w:t>ser prorrogado</w:t>
      </w:r>
      <w:r w:rsidRPr="00B77028" w:rsidR="007E381F">
        <w:rPr>
          <w:rFonts w:ascii="Arial" w:hAnsi="Arial" w:cs="Arial"/>
          <w:sz w:val="20"/>
          <w:szCs w:val="20"/>
          <w:lang w:val="pt-BR" w:eastAsia="pt-BR" w:bidi="ar-SA"/>
        </w:rPr>
        <w:t xml:space="preserve"> excepcionalmente</w:t>
      </w:r>
      <w:r w:rsidRPr="00B77028">
        <w:rPr>
          <w:rFonts w:ascii="Arial" w:hAnsi="Arial" w:cs="Arial"/>
          <w:sz w:val="20"/>
          <w:szCs w:val="20"/>
          <w:lang w:val="pt-BR" w:eastAsia="pt-BR" w:bidi="ar-SA"/>
        </w:rPr>
        <w:t xml:space="preserve">, mediante solicitação do órgão ou </w:t>
      </w:r>
      <w:r w:rsidRPr="00B77028" w:rsidR="007E381F">
        <w:rPr>
          <w:rFonts w:ascii="Arial" w:hAnsi="Arial" w:cs="Arial"/>
          <w:sz w:val="20"/>
          <w:szCs w:val="20"/>
          <w:lang w:val="pt-BR" w:eastAsia="pt-BR" w:bidi="ar-SA"/>
        </w:rPr>
        <w:t xml:space="preserve">da </w:t>
      </w:r>
      <w:r w:rsidRPr="00B77028">
        <w:rPr>
          <w:rFonts w:ascii="Arial" w:hAnsi="Arial" w:cs="Arial"/>
          <w:sz w:val="20"/>
          <w:szCs w:val="20"/>
          <w:lang w:val="pt-BR" w:eastAsia="pt-BR" w:bidi="ar-SA"/>
        </w:rPr>
        <w:t xml:space="preserve">entidade não participante aceita pelo órgão ou </w:t>
      </w:r>
      <w:r w:rsidRPr="00B77028" w:rsidR="007E381F">
        <w:rPr>
          <w:rFonts w:ascii="Arial" w:hAnsi="Arial" w:cs="Arial"/>
          <w:sz w:val="20"/>
          <w:szCs w:val="20"/>
          <w:lang w:val="pt-BR" w:eastAsia="pt-BR" w:bidi="ar-SA"/>
        </w:rPr>
        <w:t xml:space="preserve">pela </w:t>
      </w:r>
      <w:r w:rsidRPr="00B77028">
        <w:rPr>
          <w:rFonts w:ascii="Arial" w:hAnsi="Arial" w:cs="Arial"/>
          <w:sz w:val="20"/>
          <w:szCs w:val="20"/>
          <w:lang w:val="pt-BR" w:eastAsia="pt-BR" w:bidi="ar-SA"/>
        </w:rPr>
        <w:t>entidade gerenciador</w:t>
      </w:r>
      <w:r w:rsidRPr="00B77028" w:rsidR="00497049">
        <w:rPr>
          <w:rFonts w:ascii="Arial" w:hAnsi="Arial" w:cs="Arial"/>
          <w:sz w:val="20"/>
          <w:szCs w:val="20"/>
          <w:lang w:val="pt-BR" w:eastAsia="pt-BR" w:bidi="ar-SA"/>
        </w:rPr>
        <w:t>a</w:t>
      </w:r>
      <w:r w:rsidRPr="00B77028">
        <w:rPr>
          <w:rFonts w:ascii="Arial" w:hAnsi="Arial" w:cs="Arial"/>
          <w:sz w:val="20"/>
          <w:szCs w:val="20"/>
          <w:lang w:val="pt-BR" w:eastAsia="pt-BR" w:bidi="ar-SA"/>
        </w:rPr>
        <w:t>, desde que respeitado o limite temporal de vigência da ata de registro de preços.</w:t>
      </w:r>
    </w:p>
    <w:p w:rsidR="00BE6356" w:rsidRPr="00B77028" w:rsidP="009D6CCC" w14:paraId="78FB3014" w14:textId="3D5B5B7E">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sidRPr="00B77028">
        <w:rPr>
          <w:rFonts w:ascii="Arial" w:hAnsi="Arial" w:cs="Arial"/>
          <w:sz w:val="20"/>
          <w:szCs w:val="20"/>
          <w:lang w:val="pt-BR" w:eastAsia="pt-BR" w:bidi="ar-SA"/>
        </w:rPr>
        <w:t>O órgão ou a en</w:t>
      </w:r>
      <w:r w:rsidRPr="00B77028" w:rsidR="00497049">
        <w:rPr>
          <w:rFonts w:ascii="Arial" w:hAnsi="Arial" w:cs="Arial"/>
          <w:sz w:val="20"/>
          <w:szCs w:val="20"/>
          <w:lang w:val="pt-BR" w:eastAsia="pt-BR" w:bidi="ar-SA"/>
        </w:rPr>
        <w:t>ti</w:t>
      </w:r>
      <w:r w:rsidRPr="00B77028">
        <w:rPr>
          <w:rFonts w:ascii="Arial" w:hAnsi="Arial" w:cs="Arial"/>
          <w:sz w:val="20"/>
          <w:szCs w:val="20"/>
          <w:lang w:val="pt-BR" w:eastAsia="pt-BR" w:bidi="ar-SA"/>
        </w:rPr>
        <w:t xml:space="preserve">dade poderá aderir a item da ata de registro de preços </w:t>
      </w:r>
      <w:r w:rsidRPr="00B77028" w:rsidR="00D60FAE">
        <w:rPr>
          <w:rFonts w:ascii="Arial" w:hAnsi="Arial" w:cs="Arial"/>
          <w:sz w:val="20"/>
          <w:szCs w:val="20"/>
          <w:lang w:val="pt-BR" w:eastAsia="pt-BR" w:bidi="ar-SA"/>
        </w:rPr>
        <w:t>d</w:t>
      </w:r>
      <w:r w:rsidRPr="00B77028">
        <w:rPr>
          <w:rFonts w:ascii="Arial" w:hAnsi="Arial" w:cs="Arial"/>
          <w:sz w:val="20"/>
          <w:szCs w:val="20"/>
          <w:lang w:val="pt-BR" w:eastAsia="pt-BR" w:bidi="ar-SA"/>
        </w:rPr>
        <w:t xml:space="preserve">a qual </w:t>
      </w:r>
      <w:r w:rsidRPr="00B77028" w:rsidR="00D60FAE">
        <w:rPr>
          <w:rFonts w:ascii="Arial" w:hAnsi="Arial" w:cs="Arial"/>
          <w:sz w:val="20"/>
          <w:szCs w:val="20"/>
          <w:lang w:val="pt-BR" w:eastAsia="pt-BR" w:bidi="ar-SA"/>
        </w:rPr>
        <w:t>seja</w:t>
      </w:r>
      <w:r w:rsidRPr="00B77028" w:rsidR="00497049">
        <w:rPr>
          <w:rFonts w:ascii="Arial" w:hAnsi="Arial" w:cs="Arial"/>
          <w:sz w:val="20"/>
          <w:szCs w:val="20"/>
          <w:lang w:val="pt-BR" w:eastAsia="pt-BR" w:bidi="ar-SA"/>
        </w:rPr>
        <w:t xml:space="preserve"> </w:t>
      </w:r>
      <w:r w:rsidRPr="00B77028">
        <w:rPr>
          <w:rFonts w:ascii="Arial" w:hAnsi="Arial" w:cs="Arial"/>
          <w:sz w:val="20"/>
          <w:szCs w:val="20"/>
          <w:lang w:val="pt-BR" w:eastAsia="pt-BR" w:bidi="ar-SA"/>
        </w:rPr>
        <w:t>integrante, na qualidade de não par</w:t>
      </w:r>
      <w:r w:rsidRPr="00B77028" w:rsidR="00497049">
        <w:rPr>
          <w:rFonts w:ascii="Arial" w:hAnsi="Arial" w:cs="Arial"/>
          <w:sz w:val="20"/>
          <w:szCs w:val="20"/>
          <w:lang w:val="pt-BR" w:eastAsia="pt-BR" w:bidi="ar-SA"/>
        </w:rPr>
        <w:t>ti</w:t>
      </w:r>
      <w:r w:rsidRPr="00B77028">
        <w:rPr>
          <w:rFonts w:ascii="Arial" w:hAnsi="Arial" w:cs="Arial"/>
          <w:sz w:val="20"/>
          <w:szCs w:val="20"/>
          <w:lang w:val="pt-BR" w:eastAsia="pt-BR" w:bidi="ar-SA"/>
        </w:rPr>
        <w:t>cipante, para aqueles itens p</w:t>
      </w:r>
      <w:r w:rsidRPr="00B77028" w:rsidR="00CB3602">
        <w:rPr>
          <w:rFonts w:ascii="Arial" w:hAnsi="Arial" w:cs="Arial"/>
          <w:sz w:val="20"/>
          <w:szCs w:val="20"/>
          <w:lang w:val="pt-BR" w:eastAsia="pt-BR" w:bidi="ar-SA"/>
        </w:rPr>
        <w:t xml:space="preserve">ara </w:t>
      </w:r>
      <w:r w:rsidRPr="00B77028">
        <w:rPr>
          <w:rFonts w:ascii="Arial" w:hAnsi="Arial" w:cs="Arial"/>
          <w:sz w:val="20"/>
          <w:szCs w:val="20"/>
          <w:lang w:val="pt-BR" w:eastAsia="pt-BR" w:bidi="ar-SA"/>
        </w:rPr>
        <w:t>os quais não tenha quan</w:t>
      </w:r>
      <w:r w:rsidRPr="00B77028" w:rsidR="00497049">
        <w:rPr>
          <w:rFonts w:ascii="Arial" w:hAnsi="Arial" w:cs="Arial"/>
          <w:sz w:val="20"/>
          <w:szCs w:val="20"/>
          <w:lang w:val="pt-BR" w:eastAsia="pt-BR" w:bidi="ar-SA"/>
        </w:rPr>
        <w:t>ti</w:t>
      </w:r>
      <w:r w:rsidRPr="00B77028">
        <w:rPr>
          <w:rFonts w:ascii="Arial" w:hAnsi="Arial" w:cs="Arial"/>
          <w:sz w:val="20"/>
          <w:szCs w:val="20"/>
          <w:lang w:val="pt-BR" w:eastAsia="pt-BR" w:bidi="ar-SA"/>
        </w:rPr>
        <w:t>ta</w:t>
      </w:r>
      <w:r w:rsidRPr="00B77028" w:rsidR="00497049">
        <w:rPr>
          <w:rFonts w:ascii="Arial" w:hAnsi="Arial" w:cs="Arial"/>
          <w:sz w:val="20"/>
          <w:szCs w:val="20"/>
          <w:lang w:val="pt-BR" w:eastAsia="pt-BR" w:bidi="ar-SA"/>
        </w:rPr>
        <w:t>ti</w:t>
      </w:r>
      <w:r w:rsidRPr="00B77028">
        <w:rPr>
          <w:rFonts w:ascii="Arial" w:hAnsi="Arial" w:cs="Arial"/>
          <w:sz w:val="20"/>
          <w:szCs w:val="20"/>
          <w:lang w:val="pt-BR" w:eastAsia="pt-BR" w:bidi="ar-SA"/>
        </w:rPr>
        <w:t>vo</w:t>
      </w:r>
      <w:r w:rsidRPr="00B77028" w:rsidR="00497049">
        <w:rPr>
          <w:rFonts w:ascii="Arial" w:hAnsi="Arial" w:cs="Arial"/>
          <w:sz w:val="20"/>
          <w:szCs w:val="20"/>
          <w:lang w:val="pt-BR" w:eastAsia="pt-BR" w:bidi="ar-SA"/>
        </w:rPr>
        <w:t xml:space="preserve"> </w:t>
      </w:r>
      <w:r w:rsidRPr="00B77028">
        <w:rPr>
          <w:rFonts w:ascii="Arial" w:hAnsi="Arial" w:cs="Arial"/>
          <w:sz w:val="20"/>
          <w:szCs w:val="20"/>
          <w:lang w:val="pt-BR" w:eastAsia="pt-BR" w:bidi="ar-SA"/>
        </w:rPr>
        <w:t xml:space="preserve">registrado, observados os requisitos do </w:t>
      </w:r>
      <w:r w:rsidRPr="00B77028" w:rsidR="00497049">
        <w:rPr>
          <w:rFonts w:ascii="Arial" w:hAnsi="Arial" w:cs="Arial"/>
          <w:sz w:val="20"/>
          <w:szCs w:val="20"/>
          <w:lang w:val="pt-BR" w:eastAsia="pt-BR" w:bidi="ar-SA"/>
        </w:rPr>
        <w:t>item 4.1.</w:t>
      </w:r>
    </w:p>
    <w:p w:rsidR="00DF61B6" w:rsidRPr="00D96F5B" w:rsidP="009D6CCC" w14:paraId="2BC6050D" w14:textId="02B4E9A3">
      <w:pPr>
        <w:spacing w:before="240" w:after="120" w:line="276" w:lineRule="auto"/>
        <w:jc w:val="both"/>
        <w:rPr>
          <w:rFonts w:ascii="Arial" w:hAnsi="Arial" w:cs="Arial"/>
          <w:b/>
          <w:bCs/>
          <w:iCs/>
          <w:sz w:val="20"/>
          <w:szCs w:val="20"/>
          <w:lang w:val="pt-BR" w:eastAsia="pt-BR" w:bidi="ar-SA"/>
        </w:rPr>
      </w:pPr>
      <w:r w:rsidRPr="00D96F5B">
        <w:rPr>
          <w:rFonts w:ascii="Arial" w:hAnsi="Arial" w:cs="Arial"/>
          <w:b/>
          <w:bCs/>
          <w:iCs/>
          <w:sz w:val="20"/>
          <w:szCs w:val="20"/>
          <w:lang w:val="pt-BR" w:eastAsia="pt-BR" w:bidi="ar-SA"/>
        </w:rPr>
        <w:t>Dos limites para as adesões</w:t>
      </w:r>
    </w:p>
    <w:p w:rsidR="00BE6356" w:rsidRPr="002059F1" w:rsidP="009D6CCC" w14:paraId="6B6C9CE0" w14:textId="247F4935">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sidRPr="002059F1">
        <w:rPr>
          <w:rFonts w:ascii="Arial" w:hAnsi="Arial" w:cs="Arial"/>
          <w:sz w:val="20"/>
          <w:szCs w:val="20"/>
          <w:lang w:val="pt-BR" w:eastAsia="pt-BR" w:bidi="ar-SA"/>
        </w:rPr>
        <w:t xml:space="preserve">As aquisições ou contratações adicionais não poderão exceder, por órgão ou entidade, </w:t>
      </w:r>
      <w:r w:rsidRPr="002059F1" w:rsidR="008166F1">
        <w:rPr>
          <w:rFonts w:ascii="Arial" w:hAnsi="Arial" w:cs="Arial"/>
          <w:sz w:val="20"/>
          <w:szCs w:val="20"/>
          <w:lang w:val="pt-BR" w:eastAsia="pt-BR" w:bidi="ar-SA"/>
        </w:rPr>
        <w:t xml:space="preserve">a </w:t>
      </w:r>
      <w:r w:rsidRPr="002059F1" w:rsidR="00B7252A">
        <w:rPr>
          <w:rFonts w:ascii="Arial" w:hAnsi="Arial" w:cs="Arial"/>
          <w:sz w:val="20"/>
          <w:szCs w:val="20"/>
          <w:lang w:val="pt-BR" w:eastAsia="pt-BR" w:bidi="ar-SA"/>
        </w:rPr>
        <w:t xml:space="preserve">cinquenta </w:t>
      </w:r>
      <w:r w:rsidRPr="002059F1">
        <w:rPr>
          <w:rFonts w:ascii="Arial" w:hAnsi="Arial" w:cs="Arial"/>
          <w:sz w:val="20"/>
          <w:szCs w:val="20"/>
          <w:lang w:val="pt-BR" w:eastAsia="pt-BR" w:bidi="ar-SA"/>
        </w:rPr>
        <w:t xml:space="preserve">por cento dos quantitativos dos itens do instrumento convocatório registrados na ata de registro de preços para o gerenciador e </w:t>
      </w:r>
      <w:r w:rsidRPr="002059F1" w:rsidR="001D6F7A">
        <w:rPr>
          <w:rFonts w:ascii="Arial" w:hAnsi="Arial" w:cs="Arial"/>
          <w:sz w:val="20"/>
          <w:szCs w:val="20"/>
          <w:lang w:val="pt-BR" w:eastAsia="pt-BR" w:bidi="ar-SA"/>
        </w:rPr>
        <w:t>para os</w:t>
      </w:r>
      <w:r w:rsidRPr="002059F1">
        <w:rPr>
          <w:rFonts w:ascii="Arial" w:hAnsi="Arial" w:cs="Arial"/>
          <w:sz w:val="20"/>
          <w:szCs w:val="20"/>
          <w:lang w:val="pt-BR" w:eastAsia="pt-BR" w:bidi="ar-SA"/>
        </w:rPr>
        <w:t xml:space="preserve"> participantes.</w:t>
      </w:r>
    </w:p>
    <w:p w:rsidR="00992BB5" w:rsidRPr="002059F1" w:rsidP="009D6CCC" w14:paraId="5ACCFD66" w14:textId="3E57F60D">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sidRPr="002059F1">
        <w:rPr>
          <w:rFonts w:ascii="Arial" w:hAnsi="Arial" w:cs="Arial"/>
          <w:sz w:val="20"/>
          <w:szCs w:val="20"/>
          <w:lang w:val="pt-BR" w:eastAsia="pt-BR" w:bidi="ar-SA"/>
        </w:rPr>
        <w:t>O quantitativo decorrente das adesões não poderá ex</w:t>
      </w:r>
      <w:r w:rsidRPr="002059F1" w:rsidR="008E1884">
        <w:rPr>
          <w:rFonts w:ascii="Arial" w:hAnsi="Arial" w:cs="Arial"/>
          <w:sz w:val="20"/>
          <w:szCs w:val="20"/>
          <w:lang w:val="pt-BR" w:eastAsia="pt-BR" w:bidi="ar-SA"/>
        </w:rPr>
        <w:t xml:space="preserve">ceder, na totalidade, </w:t>
      </w:r>
      <w:r w:rsidRPr="002059F1" w:rsidR="001D6F7A">
        <w:rPr>
          <w:rFonts w:ascii="Arial" w:hAnsi="Arial" w:cs="Arial"/>
          <w:sz w:val="20"/>
          <w:szCs w:val="20"/>
          <w:lang w:val="pt-BR" w:eastAsia="pt-BR" w:bidi="ar-SA"/>
        </w:rPr>
        <w:t xml:space="preserve">ao dobro </w:t>
      </w:r>
      <w:r w:rsidRPr="002059F1" w:rsidR="008E1884">
        <w:rPr>
          <w:rFonts w:ascii="Arial" w:hAnsi="Arial" w:cs="Arial"/>
          <w:sz w:val="20"/>
          <w:szCs w:val="20"/>
          <w:lang w:val="pt-BR" w:eastAsia="pt-BR" w:bidi="ar-SA"/>
        </w:rPr>
        <w:t xml:space="preserve">do quantitativo de cada item registrado na ata de registro de preços para </w:t>
      </w:r>
      <w:r w:rsidRPr="002059F1" w:rsidR="00890185">
        <w:rPr>
          <w:rFonts w:ascii="Arial" w:hAnsi="Arial" w:cs="Arial"/>
          <w:sz w:val="20"/>
          <w:szCs w:val="20"/>
          <w:lang w:val="pt-BR" w:eastAsia="pt-BR" w:bidi="ar-SA"/>
        </w:rPr>
        <w:t>o gerenciador e os participantes</w:t>
      </w:r>
      <w:r w:rsidRPr="002059F1" w:rsidR="00884A85">
        <w:rPr>
          <w:rFonts w:ascii="Arial" w:hAnsi="Arial" w:cs="Arial"/>
          <w:sz w:val="20"/>
          <w:szCs w:val="20"/>
          <w:lang w:val="pt-BR" w:eastAsia="pt-BR" w:bidi="ar-SA"/>
        </w:rPr>
        <w:t>, independentemente do número de órgãos ou entidades não participantes que aderirem</w:t>
      </w:r>
      <w:r w:rsidRPr="002059F1" w:rsidR="00091113">
        <w:rPr>
          <w:rFonts w:ascii="Arial" w:hAnsi="Arial" w:cs="Arial"/>
          <w:sz w:val="20"/>
          <w:szCs w:val="20"/>
          <w:lang w:val="pt-BR" w:eastAsia="pt-BR" w:bidi="ar-SA"/>
        </w:rPr>
        <w:t xml:space="preserve"> à ata de registro de preços</w:t>
      </w:r>
      <w:r w:rsidRPr="002059F1" w:rsidR="00884A85">
        <w:rPr>
          <w:rFonts w:ascii="Arial" w:hAnsi="Arial" w:cs="Arial"/>
          <w:sz w:val="20"/>
          <w:szCs w:val="20"/>
          <w:lang w:val="pt-BR" w:eastAsia="pt-BR" w:bidi="ar-SA"/>
        </w:rPr>
        <w:t>.</w:t>
      </w:r>
    </w:p>
    <w:p w:rsidR="00BE6356" w:rsidRPr="002059F1" w:rsidP="009D6CCC" w14:paraId="41B9B293" w14:textId="5342F9D2">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sidRPr="002059F1">
        <w:rPr>
          <w:rFonts w:ascii="Arial" w:hAnsi="Arial" w:cs="Arial"/>
          <w:sz w:val="20"/>
          <w:szCs w:val="20"/>
          <w:lang w:val="pt-BR" w:eastAsia="pt-BR" w:bidi="ar-SA"/>
        </w:rPr>
        <w:t>Para aquisição emergencial de medicamentos e material de consumo médico-hospitalar por órgãos e en</w:t>
      </w:r>
      <w:r w:rsidRPr="002059F1">
        <w:rPr>
          <w:rFonts w:ascii="Arial" w:eastAsia="Arial" w:hAnsi="Arial" w:cs="Arial"/>
          <w:sz w:val="20"/>
          <w:szCs w:val="20"/>
          <w:lang w:val="pt-BR" w:eastAsia="pt-BR" w:bidi="ar-SA"/>
        </w:rPr>
        <w:t>ti</w:t>
      </w:r>
      <w:r w:rsidRPr="002059F1">
        <w:rPr>
          <w:rFonts w:ascii="Arial" w:hAnsi="Arial" w:cs="Arial"/>
          <w:sz w:val="20"/>
          <w:szCs w:val="20"/>
          <w:lang w:val="pt-BR" w:eastAsia="pt-BR" w:bidi="ar-SA"/>
        </w:rPr>
        <w:t xml:space="preserve">dades da Administração Pública federal, estadual, distrital e municipal, a adesão à ata de registro de preços gerenciada pelo Ministério da Saúde não estará sujeita ao limite previsto no item </w:t>
      </w:r>
      <w:r w:rsidRPr="002059F1" w:rsidR="00546C1C">
        <w:rPr>
          <w:rFonts w:ascii="Arial" w:hAnsi="Arial" w:cs="Arial"/>
          <w:sz w:val="20"/>
          <w:szCs w:val="20"/>
          <w:lang w:val="pt-BR" w:eastAsia="pt-BR" w:bidi="ar-SA"/>
        </w:rPr>
        <w:t>4.7</w:t>
      </w:r>
      <w:r w:rsidRPr="002059F1">
        <w:rPr>
          <w:rFonts w:ascii="Arial" w:hAnsi="Arial" w:cs="Arial"/>
          <w:sz w:val="20"/>
          <w:szCs w:val="20"/>
          <w:lang w:val="pt-BR" w:eastAsia="pt-BR" w:bidi="ar-SA"/>
        </w:rPr>
        <w:t>.</w:t>
      </w:r>
    </w:p>
    <w:p w:rsidR="006C3A88" w:rsidRPr="00BE6EA8" w:rsidP="00D8054F" w14:paraId="04794953" w14:textId="4B76DCC8">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sidRPr="00BE6EA8">
        <w:rPr>
          <w:rFonts w:ascii="Arial" w:hAnsi="Arial" w:cs="Arial"/>
          <w:sz w:val="20"/>
          <w:szCs w:val="20"/>
          <w:lang w:val="pt-BR" w:eastAsia="pt-BR" w:bidi="ar-SA"/>
        </w:rPr>
        <w:t>A adesão à ata de registro de preços por órgãos e en</w:t>
      </w:r>
      <w:r w:rsidRPr="00BE6EA8">
        <w:rPr>
          <w:rFonts w:ascii="Arial" w:eastAsia="Arial" w:hAnsi="Arial" w:cs="Arial"/>
          <w:sz w:val="20"/>
          <w:szCs w:val="20"/>
          <w:lang w:val="pt-BR" w:eastAsia="pt-BR" w:bidi="ar-SA"/>
        </w:rPr>
        <w:t>ti</w:t>
      </w:r>
      <w:r w:rsidRPr="00BE6EA8">
        <w:rPr>
          <w:rFonts w:ascii="Arial" w:hAnsi="Arial" w:cs="Arial"/>
          <w:sz w:val="20"/>
          <w:szCs w:val="20"/>
          <w:lang w:val="pt-BR" w:eastAsia="pt-BR" w:bidi="ar-SA"/>
        </w:rPr>
        <w:t>dades da Administração Pública estadual, distrital e municipal poderá ser exigida para fins de transferências voluntárias, não ficando sujeita ao limite de que trata o item 4.</w:t>
      </w:r>
      <w:r w:rsidRPr="00BE6EA8" w:rsidR="000E2D96">
        <w:rPr>
          <w:rFonts w:ascii="Arial" w:hAnsi="Arial" w:cs="Arial"/>
          <w:sz w:val="20"/>
          <w:szCs w:val="20"/>
          <w:lang w:val="pt-BR" w:eastAsia="pt-BR" w:bidi="ar-SA"/>
        </w:rPr>
        <w:t>7</w:t>
      </w:r>
      <w:r w:rsidRPr="00BE6EA8" w:rsidR="00314D1D">
        <w:rPr>
          <w:rFonts w:ascii="Arial" w:hAnsi="Arial" w:cs="Arial"/>
          <w:sz w:val="20"/>
          <w:szCs w:val="20"/>
          <w:lang w:val="pt-BR" w:eastAsia="pt-BR" w:bidi="ar-SA"/>
        </w:rPr>
        <w:t>, desde que seja</w:t>
      </w:r>
      <w:r w:rsidRPr="00BE6EA8">
        <w:rPr>
          <w:rFonts w:ascii="Arial" w:hAnsi="Arial" w:cs="Arial"/>
          <w:sz w:val="20"/>
          <w:szCs w:val="20"/>
          <w:lang w:val="pt-BR" w:eastAsia="pt-BR" w:bidi="ar-SA"/>
        </w:rPr>
        <w:t xml:space="preserve"> des</w:t>
      </w:r>
      <w:r w:rsidRPr="00BE6EA8">
        <w:rPr>
          <w:rFonts w:ascii="Arial" w:eastAsia="Arial" w:hAnsi="Arial" w:cs="Arial"/>
          <w:sz w:val="20"/>
          <w:szCs w:val="20"/>
          <w:lang w:val="pt-BR" w:eastAsia="pt-BR" w:bidi="ar-SA"/>
        </w:rPr>
        <w:t>ti</w:t>
      </w:r>
      <w:r w:rsidRPr="00BE6EA8">
        <w:rPr>
          <w:rFonts w:ascii="Arial" w:hAnsi="Arial" w:cs="Arial"/>
          <w:sz w:val="20"/>
          <w:szCs w:val="20"/>
          <w:lang w:val="pt-BR" w:eastAsia="pt-BR" w:bidi="ar-SA"/>
        </w:rPr>
        <w:t>nada à execução descentralizada de programa ou projeto federal e comprovada a compatibilidade dos preços registrados com os valores praticados no mercado na forma do art. 23 da Lei nº 14.133, de 2021.</w:t>
      </w:r>
    </w:p>
    <w:p w:rsidR="0096123D" w:rsidRPr="00C14768" w:rsidP="009D6CCC" w14:paraId="43235F7F" w14:textId="2950F20D">
      <w:pPr>
        <w:spacing w:before="240" w:after="120" w:line="276" w:lineRule="auto"/>
        <w:jc w:val="both"/>
        <w:rPr>
          <w:rFonts w:ascii="Arial" w:hAnsi="Arial" w:cs="Arial"/>
          <w:b/>
          <w:bCs/>
          <w:iCs/>
          <w:sz w:val="20"/>
          <w:szCs w:val="20"/>
          <w:lang w:val="pt-BR" w:eastAsia="pt-BR" w:bidi="ar-SA"/>
        </w:rPr>
      </w:pPr>
      <w:r w:rsidRPr="00C14768">
        <w:rPr>
          <w:rFonts w:ascii="Arial" w:hAnsi="Arial" w:cs="Arial"/>
          <w:b/>
          <w:bCs/>
          <w:iCs/>
          <w:sz w:val="20"/>
          <w:szCs w:val="20"/>
          <w:lang w:val="pt-BR" w:eastAsia="pt-BR" w:bidi="ar-SA"/>
        </w:rPr>
        <w:t>Vedação a acréscimo de quantitativos</w:t>
      </w:r>
    </w:p>
    <w:p w:rsidR="0096123D" w:rsidRPr="00700A54" w:rsidP="00D8054F" w14:paraId="6CB508D3" w14:textId="2840F3DB">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sidRPr="0096123D">
        <w:rPr>
          <w:rFonts w:ascii="Arial" w:hAnsi="Arial" w:cs="Arial"/>
          <w:sz w:val="20"/>
          <w:szCs w:val="20"/>
          <w:lang w:val="pt-BR" w:eastAsia="pt-BR" w:bidi="ar-SA"/>
        </w:rPr>
        <w:t>É vedado efetuar acréscimos nos quantitativos fixados na ata de registro de preços</w:t>
      </w:r>
      <w:r w:rsidR="00700A54">
        <w:rPr>
          <w:rFonts w:ascii="Arial" w:hAnsi="Arial" w:cs="Arial"/>
          <w:sz w:val="20"/>
          <w:szCs w:val="20"/>
          <w:lang w:val="pt-BR" w:eastAsia="pt-BR" w:bidi="ar-SA"/>
        </w:rPr>
        <w:t>.</w:t>
      </w:r>
    </w:p>
    <w:p w:rsidR="00D1456C" w:rsidRPr="00D1456C" w:rsidP="00636001" w14:paraId="45D70150" w14:textId="18014EF2">
      <w:pPr>
        <w:keepNext/>
        <w:keepLines/>
        <w:numPr>
          <w:numId w:val="24"/>
        </w:numPr>
        <w:tabs>
          <w:tab w:val="left" w:pos="567"/>
        </w:tabs>
        <w:spacing w:before="120" w:after="120" w:line="276" w:lineRule="auto"/>
        <w:ind w:left="0" w:firstLine="0"/>
        <w:jc w:val="both"/>
        <w:outlineLvl w:val="0"/>
        <w:rPr>
          <w:rFonts w:ascii="Arial" w:hAnsi="Arial" w:eastAsiaTheme="majorEastAsia" w:cs="Arial"/>
          <w:b/>
          <w:bCs/>
          <w:color w:themeShade="BF"/>
          <w:sz w:val="20"/>
          <w:szCs w:val="20"/>
          <w:lang w:val="pt-BR" w:eastAsia="en-US" w:bidi="ar-SA"/>
        </w:rPr>
      </w:pPr>
      <w:r>
        <w:rPr>
          <w:rFonts w:ascii="Arial" w:hAnsi="Arial" w:eastAsiaTheme="majorEastAsia" w:cs="Arial"/>
          <w:b/>
          <w:bCs/>
          <w:color w:themeShade="BF"/>
          <w:sz w:val="20"/>
          <w:szCs w:val="20"/>
          <w:lang w:val="pt-BR" w:eastAsia="en-US" w:bidi="ar-SA"/>
        </w:rPr>
        <w:t>VALIDADE</w:t>
      </w:r>
      <w:r w:rsidR="00F2788D">
        <w:rPr>
          <w:rFonts w:ascii="Arial" w:hAnsi="Arial" w:eastAsiaTheme="majorEastAsia" w:cs="Arial"/>
          <w:b/>
          <w:bCs/>
          <w:color w:themeShade="BF"/>
          <w:sz w:val="20"/>
          <w:szCs w:val="20"/>
          <w:lang w:val="pt-BR" w:eastAsia="en-US" w:bidi="ar-SA"/>
        </w:rPr>
        <w:t xml:space="preserve">, </w:t>
      </w:r>
      <w:r>
        <w:rPr>
          <w:rFonts w:ascii="Arial" w:hAnsi="Arial" w:eastAsiaTheme="majorEastAsia" w:cs="Arial"/>
          <w:b/>
          <w:bCs/>
          <w:color w:themeShade="BF"/>
          <w:sz w:val="20"/>
          <w:szCs w:val="20"/>
          <w:lang w:val="pt-BR" w:eastAsia="en-US" w:bidi="ar-SA"/>
        </w:rPr>
        <w:t>FORMALIZAÇÃO DA ATA DE REGISTRO DE PREÇOS</w:t>
      </w:r>
      <w:r w:rsidR="00590DA7">
        <w:rPr>
          <w:rFonts w:ascii="Arial" w:hAnsi="Arial" w:eastAsiaTheme="majorEastAsia" w:cs="Arial"/>
          <w:b/>
          <w:bCs/>
          <w:color w:themeShade="BF"/>
          <w:sz w:val="20"/>
          <w:szCs w:val="20"/>
          <w:lang w:val="pt-BR" w:eastAsia="en-US" w:bidi="ar-SA"/>
        </w:rPr>
        <w:t xml:space="preserve"> E CA</w:t>
      </w:r>
      <w:r w:rsidR="000439CC">
        <w:rPr>
          <w:rFonts w:ascii="Arial" w:hAnsi="Arial" w:eastAsiaTheme="majorEastAsia" w:cs="Arial"/>
          <w:b/>
          <w:bCs/>
          <w:color w:themeShade="BF"/>
          <w:sz w:val="20"/>
          <w:szCs w:val="20"/>
          <w:lang w:val="pt-BR" w:eastAsia="en-US" w:bidi="ar-SA"/>
        </w:rPr>
        <w:t>DASTRO RESERVA</w:t>
      </w:r>
    </w:p>
    <w:p w:rsidR="00C74737" w:rsidRPr="005035E0" w:rsidP="009D6CCC" w14:paraId="0C7D0A38" w14:textId="3EDB438A">
      <w:pPr>
        <w:numPr>
          <w:ilvl w:val="1"/>
          <w:numId w:val="24"/>
        </w:numPr>
        <w:autoSpaceDE w:val="0"/>
        <w:autoSpaceDN w:val="0"/>
        <w:adjustRightInd w:val="0"/>
        <w:spacing w:before="120" w:after="120" w:line="276" w:lineRule="auto"/>
        <w:ind w:left="0" w:firstLine="0"/>
        <w:jc w:val="both"/>
        <w:rPr>
          <w:rFonts w:ascii="Arial" w:hAnsi="Arial" w:cs="Arial"/>
          <w:b/>
          <w:bCs/>
          <w:iCs/>
          <w:sz w:val="20"/>
          <w:szCs w:val="20"/>
          <w:lang w:val="pt-BR" w:eastAsia="pt-BR" w:bidi="ar-SA"/>
        </w:rPr>
      </w:pPr>
      <w:r w:rsidRPr="005035E0">
        <w:rPr>
          <w:rFonts w:ascii="Arial" w:hAnsi="Arial" w:cs="Arial"/>
          <w:b/>
          <w:bCs/>
          <w:sz w:val="20"/>
          <w:szCs w:val="20"/>
          <w:lang w:val="pt-BR" w:eastAsia="pt-BR" w:bidi="ar-SA"/>
        </w:rPr>
        <w:t>A validade da Ata de Registro de Preços será de</w:t>
      </w:r>
      <w:r w:rsidRPr="005035E0" w:rsidR="00A57D0E">
        <w:rPr>
          <w:rFonts w:ascii="Arial" w:hAnsi="Arial" w:cs="Arial"/>
          <w:b/>
          <w:bCs/>
          <w:sz w:val="20"/>
          <w:szCs w:val="20"/>
          <w:lang w:val="pt-BR" w:eastAsia="pt-BR" w:bidi="ar-SA"/>
        </w:rPr>
        <w:t xml:space="preserve"> 1 (um) ano, contado a</w:t>
      </w:r>
      <w:r w:rsidRPr="005035E0">
        <w:rPr>
          <w:rFonts w:ascii="Arial" w:hAnsi="Arial" w:cs="Arial"/>
          <w:b/>
          <w:bCs/>
          <w:sz w:val="20"/>
          <w:szCs w:val="20"/>
          <w:lang w:val="pt-BR" w:eastAsia="pt-BR" w:bidi="ar-SA"/>
        </w:rPr>
        <w:t xml:space="preserve"> partir do</w:t>
      </w:r>
      <w:r w:rsidRPr="005035E0" w:rsidR="00FB6A43">
        <w:rPr>
          <w:rFonts w:ascii="Arial" w:hAnsi="Arial" w:cs="Arial"/>
          <w:b/>
          <w:bCs/>
          <w:sz w:val="20"/>
          <w:szCs w:val="20"/>
          <w:lang w:val="pt-BR" w:eastAsia="pt-BR" w:bidi="ar-SA"/>
        </w:rPr>
        <w:t xml:space="preserve"> primeiro dia útil subsequente à data de divulgação no PNCP</w:t>
      </w:r>
      <w:r w:rsidRPr="005035E0">
        <w:rPr>
          <w:rFonts w:ascii="Arial" w:hAnsi="Arial" w:cs="Arial"/>
          <w:b/>
          <w:bCs/>
          <w:sz w:val="20"/>
          <w:szCs w:val="20"/>
          <w:lang w:val="pt-BR" w:eastAsia="pt-BR" w:bidi="ar-SA"/>
        </w:rPr>
        <w:t xml:space="preserve">, </w:t>
      </w:r>
      <w:r w:rsidRPr="005035E0" w:rsidR="00F12A31">
        <w:rPr>
          <w:rFonts w:ascii="Arial" w:hAnsi="Arial" w:cs="Arial"/>
          <w:b/>
          <w:bCs/>
          <w:sz w:val="20"/>
          <w:szCs w:val="20"/>
          <w:lang w:val="pt-BR" w:eastAsia="pt-BR" w:bidi="ar-SA"/>
        </w:rPr>
        <w:t>podendo ser prorrogada</w:t>
      </w:r>
      <w:r w:rsidRPr="005035E0" w:rsidR="006C3A88">
        <w:rPr>
          <w:rFonts w:ascii="Arial" w:hAnsi="Arial" w:cs="Arial"/>
          <w:b/>
          <w:bCs/>
          <w:sz w:val="20"/>
          <w:szCs w:val="20"/>
          <w:lang w:val="pt-BR" w:eastAsia="pt-BR" w:bidi="ar-SA"/>
        </w:rPr>
        <w:t xml:space="preserve"> por igual período, mediante </w:t>
      </w:r>
      <w:r w:rsidRPr="005035E0" w:rsidR="00A57D0E">
        <w:rPr>
          <w:rFonts w:ascii="Arial" w:hAnsi="Arial" w:cs="Arial"/>
          <w:b/>
          <w:bCs/>
          <w:sz w:val="20"/>
          <w:szCs w:val="20"/>
          <w:lang w:val="pt-BR" w:eastAsia="pt-BR" w:bidi="ar-SA"/>
        </w:rPr>
        <w:t xml:space="preserve">a </w:t>
      </w:r>
      <w:r w:rsidRPr="005035E0" w:rsidR="006C3A88">
        <w:rPr>
          <w:rFonts w:ascii="Arial" w:hAnsi="Arial" w:cs="Arial"/>
          <w:b/>
          <w:bCs/>
          <w:sz w:val="20"/>
          <w:szCs w:val="20"/>
          <w:lang w:val="pt-BR" w:eastAsia="pt-BR" w:bidi="ar-SA"/>
        </w:rPr>
        <w:t>anuência d</w:t>
      </w:r>
      <w:r w:rsidRPr="005035E0" w:rsidR="0081278D">
        <w:rPr>
          <w:rFonts w:ascii="Arial" w:hAnsi="Arial" w:cs="Arial"/>
          <w:b/>
          <w:bCs/>
          <w:sz w:val="20"/>
          <w:szCs w:val="20"/>
          <w:lang w:val="pt-BR" w:eastAsia="pt-BR" w:bidi="ar-SA"/>
        </w:rPr>
        <w:t>o fornecedor,</w:t>
      </w:r>
      <w:r w:rsidRPr="005035E0" w:rsidR="006C3A88">
        <w:rPr>
          <w:rFonts w:ascii="Arial" w:hAnsi="Arial" w:cs="Arial"/>
          <w:b/>
          <w:bCs/>
          <w:sz w:val="20"/>
          <w:szCs w:val="20"/>
          <w:lang w:val="pt-BR" w:eastAsia="pt-BR" w:bidi="ar-SA"/>
        </w:rPr>
        <w:t xml:space="preserve"> desde que comprovado o preço vantajoso</w:t>
      </w:r>
      <w:r w:rsidRPr="005035E0">
        <w:rPr>
          <w:rFonts w:ascii="Arial" w:hAnsi="Arial" w:cs="Arial"/>
          <w:b/>
          <w:bCs/>
          <w:sz w:val="20"/>
          <w:szCs w:val="20"/>
          <w:lang w:val="pt-BR" w:eastAsia="pt-BR" w:bidi="ar-SA"/>
        </w:rPr>
        <w:t>.</w:t>
      </w:r>
    </w:p>
    <w:p w:rsidR="00B63622" w:rsidP="009D6CCC" w14:paraId="5A58175E" w14:textId="753E62E9">
      <w:pPr>
        <w:numPr>
          <w:ilvl w:val="2"/>
          <w:numId w:val="24"/>
        </w:numPr>
        <w:spacing w:before="120" w:after="120" w:line="276" w:lineRule="auto"/>
        <w:ind w:left="284" w:firstLine="0"/>
        <w:jc w:val="both"/>
        <w:rPr>
          <w:rFonts w:ascii="Arial" w:hAnsi="Arial" w:cs="Arial"/>
          <w:sz w:val="20"/>
          <w:szCs w:val="20"/>
          <w:lang w:val="pt-BR" w:eastAsia="pt-BR" w:bidi="ar-SA"/>
        </w:rPr>
      </w:pPr>
      <w:r w:rsidRPr="00B63622">
        <w:rPr>
          <w:rFonts w:ascii="Arial" w:hAnsi="Arial" w:cs="Arial"/>
          <w:sz w:val="20"/>
          <w:szCs w:val="20"/>
          <w:lang w:val="pt-BR" w:eastAsia="pt-BR" w:bidi="ar-SA"/>
        </w:rPr>
        <w:t>O</w:t>
      </w:r>
      <w:r w:rsidR="007B150D">
        <w:rPr>
          <w:rFonts w:ascii="Arial" w:hAnsi="Arial" w:cs="Arial"/>
          <w:sz w:val="20"/>
          <w:szCs w:val="20"/>
          <w:lang w:val="pt-BR" w:eastAsia="pt-BR" w:bidi="ar-SA"/>
        </w:rPr>
        <w:t xml:space="preserve"> </w:t>
      </w:r>
      <w:r w:rsidRPr="00B63622">
        <w:rPr>
          <w:rFonts w:ascii="Arial" w:hAnsi="Arial" w:cs="Arial"/>
          <w:sz w:val="20"/>
          <w:szCs w:val="20"/>
          <w:lang w:val="pt-BR" w:eastAsia="pt-BR" w:bidi="ar-SA"/>
        </w:rPr>
        <w:t>contrato</w:t>
      </w:r>
      <w:r w:rsidR="007B150D">
        <w:rPr>
          <w:rFonts w:ascii="Arial" w:hAnsi="Arial" w:cs="Arial"/>
          <w:sz w:val="20"/>
          <w:szCs w:val="20"/>
          <w:lang w:val="pt-BR" w:eastAsia="pt-BR" w:bidi="ar-SA"/>
        </w:rPr>
        <w:t xml:space="preserve"> </w:t>
      </w:r>
      <w:r w:rsidRPr="00B63622">
        <w:rPr>
          <w:rFonts w:ascii="Arial" w:hAnsi="Arial" w:cs="Arial"/>
          <w:sz w:val="20"/>
          <w:szCs w:val="20"/>
          <w:lang w:val="pt-BR" w:eastAsia="pt-BR" w:bidi="ar-SA"/>
        </w:rPr>
        <w:t>decorrente</w:t>
      </w:r>
      <w:r w:rsidR="007B150D">
        <w:rPr>
          <w:rFonts w:ascii="Arial" w:hAnsi="Arial" w:cs="Arial"/>
          <w:sz w:val="20"/>
          <w:szCs w:val="20"/>
          <w:lang w:val="pt-BR" w:eastAsia="pt-BR" w:bidi="ar-SA"/>
        </w:rPr>
        <w:t xml:space="preserve"> </w:t>
      </w:r>
      <w:r w:rsidRPr="00B63622">
        <w:rPr>
          <w:rFonts w:ascii="Arial" w:hAnsi="Arial" w:cs="Arial"/>
          <w:sz w:val="20"/>
          <w:szCs w:val="20"/>
          <w:lang w:val="pt-BR" w:eastAsia="pt-BR" w:bidi="ar-SA"/>
        </w:rPr>
        <w:t>da</w:t>
      </w:r>
      <w:r w:rsidR="007B150D">
        <w:rPr>
          <w:rFonts w:ascii="Arial" w:hAnsi="Arial" w:cs="Arial"/>
          <w:sz w:val="20"/>
          <w:szCs w:val="20"/>
          <w:lang w:val="pt-BR" w:eastAsia="pt-BR" w:bidi="ar-SA"/>
        </w:rPr>
        <w:t xml:space="preserve"> </w:t>
      </w:r>
      <w:r w:rsidRPr="00B63622">
        <w:rPr>
          <w:rFonts w:ascii="Arial" w:hAnsi="Arial" w:cs="Arial"/>
          <w:sz w:val="20"/>
          <w:szCs w:val="20"/>
          <w:lang w:val="pt-BR" w:eastAsia="pt-BR" w:bidi="ar-SA"/>
        </w:rPr>
        <w:t>ata</w:t>
      </w:r>
      <w:r w:rsidR="007B150D">
        <w:rPr>
          <w:rFonts w:ascii="Arial" w:hAnsi="Arial" w:cs="Arial"/>
          <w:sz w:val="20"/>
          <w:szCs w:val="20"/>
          <w:lang w:val="pt-BR" w:eastAsia="pt-BR" w:bidi="ar-SA"/>
        </w:rPr>
        <w:t xml:space="preserve"> </w:t>
      </w:r>
      <w:r w:rsidRPr="00B63622">
        <w:rPr>
          <w:rFonts w:ascii="Arial" w:hAnsi="Arial" w:cs="Arial"/>
          <w:sz w:val="20"/>
          <w:szCs w:val="20"/>
          <w:lang w:val="pt-BR" w:eastAsia="pt-BR" w:bidi="ar-SA"/>
        </w:rPr>
        <w:t>de</w:t>
      </w:r>
      <w:r w:rsidR="007B150D">
        <w:rPr>
          <w:rFonts w:ascii="Arial" w:hAnsi="Arial" w:cs="Arial"/>
          <w:sz w:val="20"/>
          <w:szCs w:val="20"/>
          <w:lang w:val="pt-BR" w:eastAsia="pt-BR" w:bidi="ar-SA"/>
        </w:rPr>
        <w:t xml:space="preserve"> </w:t>
      </w:r>
      <w:r w:rsidRPr="00B63622">
        <w:rPr>
          <w:rFonts w:ascii="Arial" w:hAnsi="Arial" w:cs="Arial"/>
          <w:sz w:val="20"/>
          <w:szCs w:val="20"/>
          <w:lang w:val="pt-BR" w:eastAsia="pt-BR" w:bidi="ar-SA"/>
        </w:rPr>
        <w:t>registro</w:t>
      </w:r>
      <w:r w:rsidR="007B150D">
        <w:rPr>
          <w:rFonts w:ascii="Arial" w:hAnsi="Arial" w:cs="Arial"/>
          <w:sz w:val="20"/>
          <w:szCs w:val="20"/>
          <w:lang w:val="pt-BR" w:eastAsia="pt-BR" w:bidi="ar-SA"/>
        </w:rPr>
        <w:t xml:space="preserve"> </w:t>
      </w:r>
      <w:r w:rsidRPr="00B63622">
        <w:rPr>
          <w:rFonts w:ascii="Arial" w:hAnsi="Arial" w:cs="Arial"/>
          <w:sz w:val="20"/>
          <w:szCs w:val="20"/>
          <w:lang w:val="pt-BR" w:eastAsia="pt-BR" w:bidi="ar-SA"/>
        </w:rPr>
        <w:t>de</w:t>
      </w:r>
      <w:r w:rsidR="007B150D">
        <w:rPr>
          <w:rFonts w:ascii="Arial" w:hAnsi="Arial" w:cs="Arial"/>
          <w:sz w:val="20"/>
          <w:szCs w:val="20"/>
          <w:lang w:val="pt-BR" w:eastAsia="pt-BR" w:bidi="ar-SA"/>
        </w:rPr>
        <w:t xml:space="preserve"> </w:t>
      </w:r>
      <w:r w:rsidRPr="00B63622">
        <w:rPr>
          <w:rFonts w:ascii="Arial" w:hAnsi="Arial" w:cs="Arial"/>
          <w:sz w:val="20"/>
          <w:szCs w:val="20"/>
          <w:lang w:val="pt-BR" w:eastAsia="pt-BR" w:bidi="ar-SA"/>
        </w:rPr>
        <w:t>preços</w:t>
      </w:r>
      <w:r w:rsidR="007B150D">
        <w:rPr>
          <w:rFonts w:ascii="Arial" w:hAnsi="Arial" w:cs="Arial"/>
          <w:sz w:val="20"/>
          <w:szCs w:val="20"/>
          <w:lang w:val="pt-BR" w:eastAsia="pt-BR" w:bidi="ar-SA"/>
        </w:rPr>
        <w:t xml:space="preserve"> </w:t>
      </w:r>
      <w:r w:rsidRPr="00B63622">
        <w:rPr>
          <w:rFonts w:ascii="Arial" w:hAnsi="Arial" w:cs="Arial"/>
          <w:sz w:val="20"/>
          <w:szCs w:val="20"/>
          <w:lang w:val="pt-BR" w:eastAsia="pt-BR" w:bidi="ar-SA"/>
        </w:rPr>
        <w:t>terá</w:t>
      </w:r>
      <w:r w:rsidR="007B150D">
        <w:rPr>
          <w:rFonts w:ascii="Arial" w:hAnsi="Arial" w:cs="Arial"/>
          <w:sz w:val="20"/>
          <w:szCs w:val="20"/>
          <w:lang w:val="pt-BR" w:eastAsia="pt-BR" w:bidi="ar-SA"/>
        </w:rPr>
        <w:t xml:space="preserve"> </w:t>
      </w:r>
      <w:r w:rsidRPr="00B63622">
        <w:rPr>
          <w:rFonts w:ascii="Arial" w:hAnsi="Arial" w:cs="Arial"/>
          <w:sz w:val="20"/>
          <w:szCs w:val="20"/>
          <w:lang w:val="pt-BR" w:eastAsia="pt-BR" w:bidi="ar-SA"/>
        </w:rPr>
        <w:t>sua</w:t>
      </w:r>
      <w:r w:rsidR="007B150D">
        <w:rPr>
          <w:rFonts w:ascii="Arial" w:hAnsi="Arial" w:cs="Arial"/>
          <w:sz w:val="20"/>
          <w:szCs w:val="20"/>
          <w:lang w:val="pt-BR" w:eastAsia="pt-BR" w:bidi="ar-SA"/>
        </w:rPr>
        <w:t xml:space="preserve"> </w:t>
      </w:r>
      <w:r w:rsidRPr="00B63622">
        <w:rPr>
          <w:rFonts w:ascii="Arial" w:hAnsi="Arial" w:cs="Arial"/>
          <w:sz w:val="20"/>
          <w:szCs w:val="20"/>
          <w:lang w:val="pt-BR" w:eastAsia="pt-BR" w:bidi="ar-SA"/>
        </w:rPr>
        <w:t>vigência</w:t>
      </w:r>
      <w:r>
        <w:rPr>
          <w:rFonts w:ascii="Arial" w:hAnsi="Arial" w:cs="Arial"/>
          <w:sz w:val="20"/>
          <w:szCs w:val="20"/>
          <w:lang w:val="pt-BR" w:eastAsia="pt-BR" w:bidi="ar-SA"/>
        </w:rPr>
        <w:t xml:space="preserve"> </w:t>
      </w:r>
      <w:r w:rsidRPr="00B63622">
        <w:rPr>
          <w:rFonts w:ascii="Arial" w:hAnsi="Arial" w:cs="Arial"/>
          <w:sz w:val="20"/>
          <w:szCs w:val="20"/>
          <w:lang w:val="pt-BR" w:eastAsia="pt-BR" w:bidi="ar-SA"/>
        </w:rPr>
        <w:t>estabelecida n</w:t>
      </w:r>
      <w:r w:rsidR="007B596E">
        <w:rPr>
          <w:rFonts w:ascii="Arial" w:hAnsi="Arial" w:cs="Arial"/>
          <w:sz w:val="20"/>
          <w:szCs w:val="20"/>
          <w:lang w:val="pt-BR" w:eastAsia="pt-BR" w:bidi="ar-SA"/>
        </w:rPr>
        <w:t>o próprio instrumento contratual</w:t>
      </w:r>
      <w:r w:rsidR="00733E8B">
        <w:rPr>
          <w:rFonts w:ascii="Arial" w:hAnsi="Arial" w:cs="Arial"/>
          <w:sz w:val="20"/>
          <w:szCs w:val="20"/>
          <w:lang w:val="pt-BR" w:eastAsia="pt-BR" w:bidi="ar-SA"/>
        </w:rPr>
        <w:t xml:space="preserve"> e observará </w:t>
      </w:r>
      <w:r w:rsidRPr="0000620C" w:rsidR="0000620C">
        <w:rPr>
          <w:rFonts w:ascii="Arial" w:hAnsi="Arial" w:cs="Arial"/>
          <w:sz w:val="20"/>
          <w:szCs w:val="20"/>
          <w:lang w:val="pt-BR" w:eastAsia="pt-BR" w:bidi="ar-SA"/>
        </w:rPr>
        <w:t>no momento da contratação e a cada exercício financeiro a disponibilidade de créditos orçamentários, bem como a previsão no plano plurianual, quando ultrapassar 1 (um) exercício financeiro</w:t>
      </w:r>
      <w:r w:rsidRPr="00B63622">
        <w:rPr>
          <w:rFonts w:ascii="Arial" w:hAnsi="Arial" w:cs="Arial"/>
          <w:sz w:val="20"/>
          <w:szCs w:val="20"/>
          <w:lang w:val="pt-BR" w:eastAsia="pt-BR" w:bidi="ar-SA"/>
        </w:rPr>
        <w:t>.</w:t>
      </w:r>
    </w:p>
    <w:p w:rsidR="002C0964" w:rsidRPr="00B63622" w:rsidP="009D6CCC" w14:paraId="523A4786" w14:textId="129CFF9B">
      <w:pPr>
        <w:numPr>
          <w:ilvl w:val="2"/>
          <w:numId w:val="24"/>
        </w:numPr>
        <w:spacing w:before="120" w:after="120" w:line="276" w:lineRule="auto"/>
        <w:ind w:left="284" w:firstLine="0"/>
        <w:jc w:val="both"/>
        <w:rPr>
          <w:rFonts w:ascii="Arial" w:hAnsi="Arial" w:cs="Arial"/>
          <w:sz w:val="20"/>
          <w:szCs w:val="20"/>
          <w:lang w:val="pt-BR" w:eastAsia="pt-BR" w:bidi="ar-SA"/>
        </w:rPr>
      </w:pPr>
      <w:r>
        <w:rPr>
          <w:rFonts w:ascii="Arial" w:hAnsi="Arial" w:cs="Arial"/>
          <w:sz w:val="20"/>
          <w:szCs w:val="20"/>
          <w:lang w:val="pt-BR" w:eastAsia="pt-BR" w:bidi="ar-SA"/>
        </w:rPr>
        <w:t>Na formalização do contrato ou do instrumento substituto deverá haver a indicação da disponibilidade dos créditos orçamentários respectivos.</w:t>
      </w:r>
    </w:p>
    <w:p w:rsidR="00C74737" w:rsidP="009D6CCC" w14:paraId="2D65E0F0" w14:textId="689BB8DE">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sidRPr="00C74737">
        <w:rPr>
          <w:rFonts w:ascii="Arial" w:hAnsi="Arial" w:cs="Arial"/>
          <w:sz w:val="20"/>
          <w:szCs w:val="20"/>
          <w:lang w:val="pt-BR" w:eastAsia="pt-BR" w:bidi="ar-SA"/>
        </w:rPr>
        <w:t>A contratação com os fornecedores registrados na ata será formalizada pelo órgão</w:t>
      </w:r>
      <w:r>
        <w:rPr>
          <w:rFonts w:ascii="Arial" w:hAnsi="Arial" w:cs="Arial"/>
          <w:sz w:val="20"/>
          <w:szCs w:val="20"/>
          <w:lang w:val="pt-BR" w:eastAsia="pt-BR" w:bidi="ar-SA"/>
        </w:rPr>
        <w:t xml:space="preserve"> </w:t>
      </w:r>
      <w:r w:rsidRPr="00C74737">
        <w:rPr>
          <w:rFonts w:ascii="Arial" w:hAnsi="Arial" w:cs="Arial"/>
          <w:sz w:val="20"/>
          <w:szCs w:val="20"/>
          <w:lang w:val="pt-BR" w:eastAsia="pt-BR" w:bidi="ar-SA"/>
        </w:rPr>
        <w:t xml:space="preserve">ou </w:t>
      </w:r>
      <w:r w:rsidR="00310A99">
        <w:rPr>
          <w:rFonts w:ascii="Arial" w:hAnsi="Arial" w:cs="Arial"/>
          <w:sz w:val="20"/>
          <w:szCs w:val="20"/>
          <w:lang w:val="pt-BR" w:eastAsia="pt-BR" w:bidi="ar-SA"/>
        </w:rPr>
        <w:t xml:space="preserve">pela </w:t>
      </w:r>
      <w:r w:rsidRPr="00C74737">
        <w:rPr>
          <w:rFonts w:ascii="Arial" w:hAnsi="Arial" w:cs="Arial"/>
          <w:sz w:val="20"/>
          <w:szCs w:val="20"/>
          <w:lang w:val="pt-BR" w:eastAsia="pt-BR" w:bidi="ar-SA"/>
        </w:rPr>
        <w:t>en</w:t>
      </w:r>
      <w:r>
        <w:rPr>
          <w:rFonts w:ascii="Arial" w:eastAsia="Arial" w:hAnsi="Arial" w:cs="Arial"/>
          <w:sz w:val="20"/>
          <w:szCs w:val="20"/>
          <w:lang w:val="pt-BR" w:eastAsia="pt-BR" w:bidi="ar-SA"/>
        </w:rPr>
        <w:t>ti</w:t>
      </w:r>
      <w:r w:rsidRPr="00C74737">
        <w:rPr>
          <w:rFonts w:ascii="Arial" w:hAnsi="Arial" w:cs="Arial"/>
          <w:sz w:val="20"/>
          <w:szCs w:val="20"/>
          <w:lang w:val="pt-BR" w:eastAsia="pt-BR" w:bidi="ar-SA"/>
        </w:rPr>
        <w:t>dade interessad</w:t>
      </w:r>
      <w:r w:rsidR="008F6BA6">
        <w:rPr>
          <w:rFonts w:ascii="Arial" w:hAnsi="Arial" w:cs="Arial"/>
          <w:sz w:val="20"/>
          <w:szCs w:val="20"/>
          <w:lang w:val="pt-BR" w:eastAsia="pt-BR" w:bidi="ar-SA"/>
        </w:rPr>
        <w:t>a</w:t>
      </w:r>
      <w:r w:rsidRPr="00C74737">
        <w:rPr>
          <w:rFonts w:ascii="Arial" w:hAnsi="Arial" w:cs="Arial"/>
          <w:sz w:val="20"/>
          <w:szCs w:val="20"/>
          <w:lang w:val="pt-BR" w:eastAsia="pt-BR" w:bidi="ar-SA"/>
        </w:rPr>
        <w:t xml:space="preserve"> por intermédio de instrumento contratual, emissão de nota de empenho de</w:t>
      </w:r>
      <w:r>
        <w:rPr>
          <w:rFonts w:ascii="Arial" w:hAnsi="Arial" w:cs="Arial"/>
          <w:sz w:val="20"/>
          <w:szCs w:val="20"/>
          <w:lang w:val="pt-BR" w:eastAsia="pt-BR" w:bidi="ar-SA"/>
        </w:rPr>
        <w:t xml:space="preserve"> </w:t>
      </w:r>
      <w:r w:rsidRPr="00C74737">
        <w:rPr>
          <w:rFonts w:ascii="Arial" w:hAnsi="Arial" w:cs="Arial"/>
          <w:sz w:val="20"/>
          <w:szCs w:val="20"/>
          <w:lang w:val="pt-BR" w:eastAsia="pt-BR" w:bidi="ar-SA"/>
        </w:rPr>
        <w:t>despesa, autorização de compra ou outro instrumento hábil, conforme o art. 95 da Lei nº 14.133, de 2021.</w:t>
      </w:r>
    </w:p>
    <w:p w:rsidR="00C74737" w:rsidRPr="00C82CB6" w:rsidP="009D6CCC" w14:paraId="4F93CF05" w14:textId="7683CF32">
      <w:pPr>
        <w:numPr>
          <w:ilvl w:val="2"/>
          <w:numId w:val="24"/>
        </w:numPr>
        <w:spacing w:before="120" w:after="120" w:line="276" w:lineRule="auto"/>
        <w:ind w:left="284" w:firstLine="0"/>
        <w:jc w:val="both"/>
        <w:rPr>
          <w:rFonts w:ascii="Arial" w:hAnsi="Arial" w:cs="Arial"/>
          <w:sz w:val="20"/>
          <w:szCs w:val="20"/>
          <w:lang w:val="pt-BR" w:eastAsia="pt-BR" w:bidi="ar-SA"/>
        </w:rPr>
      </w:pPr>
      <w:r w:rsidRPr="00C74737">
        <w:rPr>
          <w:rFonts w:ascii="Arial" w:hAnsi="Arial" w:cs="Arial"/>
          <w:sz w:val="20"/>
          <w:szCs w:val="20"/>
          <w:lang w:val="pt-BR" w:eastAsia="pt-BR" w:bidi="ar-SA"/>
        </w:rPr>
        <w:t xml:space="preserve"> </w:t>
      </w:r>
      <w:r w:rsidRPr="007B2846">
        <w:rPr>
          <w:rFonts w:ascii="Arial" w:hAnsi="Arial" w:cs="Arial"/>
          <w:sz w:val="20"/>
          <w:szCs w:val="20"/>
          <w:lang w:val="pt-BR" w:eastAsia="pt-BR" w:bidi="ar-SA"/>
        </w:rPr>
        <w:t xml:space="preserve">O instrumento contratual de que trata </w:t>
      </w:r>
      <w:r w:rsidRPr="007B2846" w:rsidR="0007424F">
        <w:rPr>
          <w:rFonts w:ascii="Arial" w:hAnsi="Arial" w:cs="Arial"/>
          <w:sz w:val="20"/>
          <w:szCs w:val="20"/>
          <w:lang w:val="pt-BR" w:eastAsia="pt-BR" w:bidi="ar-SA"/>
        </w:rPr>
        <w:t xml:space="preserve">o item 5.2. </w:t>
      </w:r>
      <w:r w:rsidRPr="007B2846">
        <w:rPr>
          <w:rFonts w:ascii="Arial" w:hAnsi="Arial" w:cs="Arial"/>
          <w:sz w:val="20"/>
          <w:szCs w:val="20"/>
          <w:lang w:val="pt-BR" w:eastAsia="pt-BR" w:bidi="ar-SA"/>
        </w:rPr>
        <w:t>deverá ser assinado no prazo de validade da ata de registro de preços.</w:t>
      </w:r>
    </w:p>
    <w:p w:rsidR="002A3BFA" w:rsidRPr="007B2846" w:rsidP="009D6CCC" w14:paraId="15E6BD44" w14:textId="32A48CB3">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sidRPr="007B2846">
        <w:rPr>
          <w:rFonts w:ascii="Arial" w:hAnsi="Arial" w:cs="Arial"/>
          <w:sz w:val="20"/>
          <w:szCs w:val="20"/>
          <w:lang w:val="pt-BR" w:eastAsia="pt-BR" w:bidi="ar-SA"/>
        </w:rPr>
        <w:t>Os contr</w:t>
      </w:r>
      <w:r w:rsidRPr="007B2846" w:rsidR="008C274B">
        <w:rPr>
          <w:rFonts w:ascii="Arial" w:hAnsi="Arial" w:cs="Arial"/>
          <w:sz w:val="20"/>
          <w:szCs w:val="20"/>
          <w:lang w:val="pt-BR" w:eastAsia="pt-BR" w:bidi="ar-SA"/>
        </w:rPr>
        <w:t>atos decorrentes do sistema de registro de preços poderão ser alterados, observado o art. 124 da Lei nº 14.133, de 2021.</w:t>
      </w:r>
    </w:p>
    <w:p w:rsidR="00666FEB" w:rsidRPr="00C82CB6" w:rsidP="009D6CCC" w14:paraId="0B9BF2D6" w14:textId="6E5A788E">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sidRPr="00C82CB6">
        <w:rPr>
          <w:rFonts w:ascii="Arial" w:hAnsi="Arial" w:cs="Arial"/>
          <w:sz w:val="20"/>
          <w:szCs w:val="20"/>
          <w:lang w:val="pt-BR" w:eastAsia="pt-BR" w:bidi="ar-SA"/>
        </w:rPr>
        <w:t>Após a homologação da licitação ou da contratação direta, deverão ser observadas as seguintes condições para formalização da ata de registro de preços</w:t>
      </w:r>
      <w:r w:rsidRPr="00C82CB6" w:rsidR="0001166A">
        <w:rPr>
          <w:rFonts w:ascii="Arial" w:hAnsi="Arial" w:cs="Arial"/>
          <w:sz w:val="20"/>
          <w:szCs w:val="20"/>
          <w:lang w:val="pt-BR" w:eastAsia="pt-BR" w:bidi="ar-SA"/>
        </w:rPr>
        <w:t>:</w:t>
      </w:r>
    </w:p>
    <w:p w:rsidR="00666FEB" w:rsidRPr="00C82CB6" w:rsidP="009D6CCC" w14:paraId="78BFA387" w14:textId="48C21FC4">
      <w:pPr>
        <w:numPr>
          <w:ilvl w:val="2"/>
          <w:numId w:val="24"/>
        </w:numPr>
        <w:spacing w:before="120" w:after="120" w:line="276" w:lineRule="auto"/>
        <w:ind w:left="284" w:firstLine="0"/>
        <w:jc w:val="both"/>
        <w:rPr>
          <w:rFonts w:ascii="Arial" w:hAnsi="Arial" w:cs="Arial"/>
          <w:sz w:val="20"/>
          <w:szCs w:val="20"/>
          <w:lang w:val="pt-BR" w:eastAsia="pt-BR" w:bidi="ar-SA"/>
        </w:rPr>
      </w:pPr>
      <w:r>
        <w:rPr>
          <w:rFonts w:ascii="Arial" w:hAnsi="Arial" w:cs="Arial"/>
          <w:sz w:val="20"/>
          <w:szCs w:val="20"/>
          <w:lang w:val="pt-BR" w:eastAsia="pt-BR" w:bidi="ar-SA"/>
        </w:rPr>
        <w:t>S</w:t>
      </w:r>
      <w:r w:rsidRPr="00666FEB">
        <w:rPr>
          <w:rFonts w:ascii="Arial" w:hAnsi="Arial" w:cs="Arial"/>
          <w:sz w:val="20"/>
          <w:szCs w:val="20"/>
          <w:lang w:val="pt-BR" w:eastAsia="pt-BR" w:bidi="ar-SA"/>
        </w:rPr>
        <w:t>erão registrados na ata os preços e os quan</w:t>
      </w:r>
      <w:r w:rsidR="00063172">
        <w:rPr>
          <w:rFonts w:ascii="Arial" w:hAnsi="Arial" w:cs="Arial"/>
          <w:sz w:val="20"/>
          <w:szCs w:val="20"/>
          <w:lang w:val="pt-BR" w:eastAsia="pt-BR" w:bidi="ar-SA"/>
        </w:rPr>
        <w:t>ti</w:t>
      </w:r>
      <w:r w:rsidRPr="00666FEB">
        <w:rPr>
          <w:rFonts w:ascii="Arial" w:hAnsi="Arial" w:cs="Arial"/>
          <w:sz w:val="20"/>
          <w:szCs w:val="20"/>
          <w:lang w:val="pt-BR" w:eastAsia="pt-BR" w:bidi="ar-SA"/>
        </w:rPr>
        <w:t>ta</w:t>
      </w:r>
      <w:r w:rsidR="00063172">
        <w:rPr>
          <w:rFonts w:ascii="Arial" w:eastAsia="Arial" w:hAnsi="Arial" w:cs="Arial"/>
          <w:sz w:val="20"/>
          <w:szCs w:val="20"/>
          <w:lang w:val="pt-BR" w:eastAsia="pt-BR" w:bidi="ar-SA"/>
        </w:rPr>
        <w:t>ti</w:t>
      </w:r>
      <w:r w:rsidRPr="00666FEB">
        <w:rPr>
          <w:rFonts w:ascii="Arial" w:hAnsi="Arial" w:cs="Arial"/>
          <w:sz w:val="20"/>
          <w:szCs w:val="20"/>
          <w:lang w:val="pt-BR" w:eastAsia="pt-BR" w:bidi="ar-SA"/>
        </w:rPr>
        <w:t>vos do adjudicatário</w:t>
      </w:r>
      <w:r w:rsidR="0069006D">
        <w:rPr>
          <w:rFonts w:ascii="Arial" w:hAnsi="Arial" w:cs="Arial"/>
          <w:sz w:val="20"/>
          <w:szCs w:val="20"/>
          <w:lang w:val="pt-BR" w:eastAsia="pt-BR" w:bidi="ar-SA"/>
        </w:rPr>
        <w:t xml:space="preserve">, devendo ser </w:t>
      </w:r>
      <w:r w:rsidRPr="007B2846" w:rsidR="0069006D">
        <w:rPr>
          <w:rFonts w:ascii="Arial" w:hAnsi="Arial" w:cs="Arial"/>
          <w:sz w:val="20"/>
          <w:szCs w:val="20"/>
          <w:lang w:val="pt-BR" w:eastAsia="pt-BR" w:bidi="ar-SA"/>
        </w:rPr>
        <w:t>observad</w:t>
      </w:r>
      <w:r w:rsidRPr="007B2846" w:rsidR="005F6486">
        <w:rPr>
          <w:rFonts w:ascii="Arial" w:hAnsi="Arial" w:cs="Arial"/>
          <w:sz w:val="20"/>
          <w:szCs w:val="20"/>
          <w:lang w:val="pt-BR" w:eastAsia="pt-BR" w:bidi="ar-SA"/>
        </w:rPr>
        <w:t>a</w:t>
      </w:r>
      <w:r w:rsidRPr="007B2846" w:rsidR="0069006D">
        <w:rPr>
          <w:rFonts w:ascii="Arial" w:hAnsi="Arial" w:cs="Arial"/>
          <w:sz w:val="20"/>
          <w:szCs w:val="20"/>
          <w:lang w:val="pt-BR" w:eastAsia="pt-BR" w:bidi="ar-SA"/>
        </w:rPr>
        <w:t xml:space="preserve"> a possibilidade de o licitante oferecer ou não proposta em quantitativo inferior ao máximo previsto </w:t>
      </w:r>
      <w:r w:rsidRPr="00CD4B03" w:rsidR="0069006D">
        <w:rPr>
          <w:rFonts w:ascii="Arial" w:hAnsi="Arial" w:cs="Arial"/>
          <w:sz w:val="20"/>
          <w:szCs w:val="20"/>
          <w:lang w:val="pt-BR" w:eastAsia="pt-BR" w:bidi="ar-SA"/>
        </w:rPr>
        <w:t xml:space="preserve">no edital e </w:t>
      </w:r>
      <w:r w:rsidRPr="007B2846" w:rsidR="005F6486">
        <w:rPr>
          <w:rFonts w:ascii="Arial" w:hAnsi="Arial" w:cs="Arial"/>
          <w:sz w:val="20"/>
          <w:szCs w:val="20"/>
          <w:lang w:val="pt-BR" w:eastAsia="pt-BR" w:bidi="ar-SA"/>
        </w:rPr>
        <w:t xml:space="preserve">se </w:t>
      </w:r>
      <w:r w:rsidRPr="007B2846" w:rsidR="0069006D">
        <w:rPr>
          <w:rFonts w:ascii="Arial" w:hAnsi="Arial" w:cs="Arial"/>
          <w:sz w:val="20"/>
          <w:szCs w:val="20"/>
          <w:lang w:val="pt-BR" w:eastAsia="pt-BR" w:bidi="ar-SA"/>
        </w:rPr>
        <w:t>obrigar nos limites dela</w:t>
      </w:r>
      <w:r w:rsidRPr="007B2846" w:rsidR="00063172">
        <w:rPr>
          <w:rFonts w:ascii="Arial" w:hAnsi="Arial" w:cs="Arial"/>
          <w:sz w:val="20"/>
          <w:szCs w:val="20"/>
          <w:lang w:val="pt-BR" w:eastAsia="pt-BR" w:bidi="ar-SA"/>
        </w:rPr>
        <w:t>;</w:t>
      </w:r>
    </w:p>
    <w:p w:rsidR="00976D88" w:rsidRPr="007B2846" w:rsidP="009D6CCC" w14:paraId="1CAE1F5C" w14:textId="32B33F2A">
      <w:pPr>
        <w:numPr>
          <w:ilvl w:val="2"/>
          <w:numId w:val="24"/>
        </w:numPr>
        <w:spacing w:before="120" w:after="120" w:line="276" w:lineRule="auto"/>
        <w:ind w:left="284" w:firstLine="0"/>
        <w:jc w:val="both"/>
        <w:rPr>
          <w:rFonts w:ascii="Arial" w:hAnsi="Arial" w:cs="Arial"/>
          <w:sz w:val="20"/>
          <w:szCs w:val="20"/>
          <w:lang w:val="pt-BR" w:eastAsia="pt-BR" w:bidi="ar-SA"/>
        </w:rPr>
      </w:pPr>
      <w:r w:rsidRPr="007B2846">
        <w:rPr>
          <w:rFonts w:ascii="Arial" w:hAnsi="Arial" w:cs="Arial"/>
          <w:sz w:val="20"/>
          <w:szCs w:val="20"/>
          <w:lang w:val="pt-BR" w:eastAsia="pt-BR" w:bidi="ar-SA"/>
        </w:rPr>
        <w:t>S</w:t>
      </w:r>
      <w:r w:rsidRPr="007B2846" w:rsidR="00666FEB">
        <w:rPr>
          <w:rFonts w:ascii="Arial" w:hAnsi="Arial" w:cs="Arial"/>
          <w:sz w:val="20"/>
          <w:szCs w:val="20"/>
          <w:lang w:val="pt-BR" w:eastAsia="pt-BR" w:bidi="ar-SA"/>
        </w:rPr>
        <w:t>erá incluído na ata, na forma de anexo, o registro dos</w:t>
      </w:r>
      <w:r w:rsidRPr="007B2846" w:rsidR="00734ADF">
        <w:rPr>
          <w:rFonts w:ascii="Arial" w:hAnsi="Arial" w:cs="Arial"/>
          <w:sz w:val="20"/>
          <w:szCs w:val="20"/>
          <w:lang w:val="pt-BR" w:eastAsia="pt-BR" w:bidi="ar-SA"/>
        </w:rPr>
        <w:t xml:space="preserve"> licitantes ou dos fornecedores</w:t>
      </w:r>
      <w:r w:rsidRPr="007B2846">
        <w:rPr>
          <w:rFonts w:ascii="Arial" w:hAnsi="Arial" w:cs="Arial"/>
          <w:sz w:val="20"/>
          <w:szCs w:val="20"/>
          <w:lang w:val="pt-BR" w:eastAsia="pt-BR" w:bidi="ar-SA"/>
        </w:rPr>
        <w:t xml:space="preserve"> que</w:t>
      </w:r>
      <w:r w:rsidRPr="007B2846">
        <w:rPr>
          <w:rFonts w:ascii="Arial" w:hAnsi="Arial" w:cs="Arial"/>
          <w:sz w:val="20"/>
          <w:szCs w:val="20"/>
          <w:lang w:val="pt-BR" w:eastAsia="pt-BR" w:bidi="ar-SA"/>
        </w:rPr>
        <w:t>:</w:t>
      </w:r>
    </w:p>
    <w:p w:rsidR="00734ADF" w:rsidRPr="007B2846" w:rsidP="009D6CCC" w14:paraId="24F8D5B4" w14:textId="4A9DFD6D">
      <w:pPr>
        <w:numPr>
          <w:ilvl w:val="3"/>
          <w:numId w:val="24"/>
        </w:numPr>
        <w:spacing w:before="120" w:after="120" w:line="276" w:lineRule="auto"/>
        <w:ind w:left="567" w:firstLine="0"/>
        <w:jc w:val="both"/>
        <w:rPr>
          <w:rFonts w:ascii="Arial" w:hAnsi="Arial" w:cs="Arial"/>
          <w:sz w:val="20"/>
          <w:szCs w:val="20"/>
          <w:lang w:val="pt-BR" w:eastAsia="pt-BR" w:bidi="ar-SA"/>
        </w:rPr>
      </w:pPr>
      <w:r w:rsidRPr="007B2846">
        <w:rPr>
          <w:rFonts w:ascii="Arial" w:hAnsi="Arial" w:cs="Arial"/>
          <w:sz w:val="20"/>
          <w:szCs w:val="20"/>
          <w:lang w:val="pt-BR" w:eastAsia="pt-BR" w:bidi="ar-SA"/>
        </w:rPr>
        <w:t>A</w:t>
      </w:r>
      <w:r w:rsidRPr="007B2846" w:rsidR="00666FEB">
        <w:rPr>
          <w:rFonts w:ascii="Arial" w:hAnsi="Arial" w:cs="Arial"/>
          <w:sz w:val="20"/>
          <w:szCs w:val="20"/>
          <w:lang w:val="pt-BR" w:eastAsia="pt-BR" w:bidi="ar-SA"/>
        </w:rPr>
        <w:t xml:space="preserve">ceitarem cotar os bens, </w:t>
      </w:r>
      <w:r w:rsidRPr="007B2846" w:rsidR="0011246B">
        <w:rPr>
          <w:rFonts w:ascii="Arial" w:hAnsi="Arial" w:cs="Arial"/>
          <w:sz w:val="20"/>
          <w:szCs w:val="20"/>
          <w:lang w:val="pt-BR" w:eastAsia="pt-BR" w:bidi="ar-SA"/>
        </w:rPr>
        <w:t xml:space="preserve">as </w:t>
      </w:r>
      <w:r w:rsidRPr="007B2846" w:rsidR="00666FEB">
        <w:rPr>
          <w:rFonts w:ascii="Arial" w:hAnsi="Arial" w:cs="Arial"/>
          <w:sz w:val="20"/>
          <w:szCs w:val="20"/>
          <w:lang w:val="pt-BR" w:eastAsia="pt-BR" w:bidi="ar-SA"/>
        </w:rPr>
        <w:t xml:space="preserve">obras ou </w:t>
      </w:r>
      <w:r w:rsidRPr="007B2846" w:rsidR="0011246B">
        <w:rPr>
          <w:rFonts w:ascii="Arial" w:hAnsi="Arial" w:cs="Arial"/>
          <w:sz w:val="20"/>
          <w:szCs w:val="20"/>
          <w:lang w:val="pt-BR" w:eastAsia="pt-BR" w:bidi="ar-SA"/>
        </w:rPr>
        <w:t xml:space="preserve">os </w:t>
      </w:r>
      <w:r w:rsidRPr="007B2846" w:rsidR="00666FEB">
        <w:rPr>
          <w:rFonts w:ascii="Arial" w:hAnsi="Arial" w:cs="Arial"/>
          <w:sz w:val="20"/>
          <w:szCs w:val="20"/>
          <w:lang w:val="pt-BR" w:eastAsia="pt-BR" w:bidi="ar-SA"/>
        </w:rPr>
        <w:t>serviços com preços iguais aos do adjudicatário</w:t>
      </w:r>
      <w:r w:rsidRPr="007B2846">
        <w:rPr>
          <w:rFonts w:ascii="Arial" w:hAnsi="Arial" w:cs="Arial"/>
          <w:sz w:val="20"/>
          <w:szCs w:val="20"/>
          <w:lang w:val="pt-BR" w:eastAsia="pt-BR" w:bidi="ar-SA"/>
        </w:rPr>
        <w:t>, observada a classificação da licitação; e</w:t>
      </w:r>
      <w:r w:rsidRPr="007B2846" w:rsidR="00AA4D59">
        <w:rPr>
          <w:rFonts w:ascii="Arial" w:hAnsi="Arial" w:cs="Arial"/>
          <w:sz w:val="20"/>
          <w:szCs w:val="20"/>
          <w:lang w:val="pt-BR" w:eastAsia="pt-BR" w:bidi="ar-SA"/>
        </w:rPr>
        <w:t xml:space="preserve"> </w:t>
      </w:r>
    </w:p>
    <w:p w:rsidR="00D11476" w:rsidRPr="007B2846" w:rsidP="009D6CCC" w14:paraId="39E6DD0C" w14:textId="14C65CDA">
      <w:pPr>
        <w:numPr>
          <w:ilvl w:val="3"/>
          <w:numId w:val="24"/>
        </w:numPr>
        <w:spacing w:before="120" w:after="120" w:line="276" w:lineRule="auto"/>
        <w:ind w:left="567" w:firstLine="0"/>
        <w:jc w:val="both"/>
        <w:rPr>
          <w:rFonts w:ascii="Arial" w:hAnsi="Arial" w:cs="Arial"/>
          <w:sz w:val="20"/>
          <w:szCs w:val="20"/>
          <w:lang w:val="pt-BR" w:eastAsia="pt-BR" w:bidi="ar-SA"/>
        </w:rPr>
      </w:pPr>
      <w:r w:rsidRPr="007B2846">
        <w:rPr>
          <w:rFonts w:ascii="Arial" w:hAnsi="Arial" w:cs="Arial"/>
          <w:sz w:val="20"/>
          <w:szCs w:val="20"/>
          <w:lang w:val="pt-BR" w:eastAsia="pt-BR" w:bidi="ar-SA"/>
        </w:rPr>
        <w:t>Mantiverem sua proposta original.</w:t>
      </w:r>
      <w:r w:rsidRPr="007B2846" w:rsidR="00AA4D59">
        <w:rPr>
          <w:rFonts w:ascii="Arial" w:hAnsi="Arial" w:cs="Arial"/>
          <w:sz w:val="20"/>
          <w:szCs w:val="20"/>
          <w:lang w:val="pt-BR" w:eastAsia="pt-BR" w:bidi="ar-SA"/>
        </w:rPr>
        <w:t xml:space="preserve"> </w:t>
      </w:r>
      <w:bookmarkStart w:id="61" w:name="cadastro_reserva"/>
      <w:bookmarkEnd w:id="61"/>
    </w:p>
    <w:p w:rsidR="00063172" w:rsidRPr="00C82CB6" w:rsidP="009D6CCC" w14:paraId="52814D94" w14:textId="600EFB18">
      <w:pPr>
        <w:numPr>
          <w:ilvl w:val="2"/>
          <w:numId w:val="24"/>
        </w:numPr>
        <w:spacing w:before="120" w:after="120" w:line="276" w:lineRule="auto"/>
        <w:ind w:left="284" w:firstLine="0"/>
        <w:jc w:val="both"/>
        <w:rPr>
          <w:rFonts w:ascii="Arial" w:hAnsi="Arial" w:cs="Arial"/>
          <w:sz w:val="20"/>
          <w:szCs w:val="20"/>
          <w:lang w:val="pt-BR" w:eastAsia="pt-BR" w:bidi="ar-SA"/>
        </w:rPr>
      </w:pPr>
      <w:r w:rsidRPr="007B2846">
        <w:rPr>
          <w:rFonts w:ascii="Arial" w:hAnsi="Arial" w:cs="Arial"/>
          <w:sz w:val="20"/>
          <w:szCs w:val="20"/>
          <w:lang w:val="pt-BR" w:eastAsia="pt-BR" w:bidi="ar-SA"/>
        </w:rPr>
        <w:t>S</w:t>
      </w:r>
      <w:r w:rsidRPr="007B2846" w:rsidR="00FE659B">
        <w:rPr>
          <w:rFonts w:ascii="Arial" w:hAnsi="Arial" w:cs="Arial"/>
          <w:sz w:val="20"/>
          <w:szCs w:val="20"/>
          <w:lang w:val="pt-BR" w:eastAsia="pt-BR" w:bidi="ar-SA"/>
        </w:rPr>
        <w:t>erá respeitada, nas contratações, a ordem de classificação dos licitantes ou dos fornecedores registrados na ata</w:t>
      </w:r>
      <w:r w:rsidRPr="00C82CB6" w:rsidR="00666FEB">
        <w:rPr>
          <w:rFonts w:ascii="Arial" w:hAnsi="Arial" w:cs="Arial"/>
          <w:sz w:val="20"/>
          <w:szCs w:val="20"/>
          <w:lang w:val="pt-BR" w:eastAsia="pt-BR" w:bidi="ar-SA"/>
        </w:rPr>
        <w:t>.</w:t>
      </w:r>
    </w:p>
    <w:p w:rsidR="00063172" w:rsidP="009D6CCC" w14:paraId="5388A8AF" w14:textId="279982ED">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sidRPr="00063172">
        <w:rPr>
          <w:rFonts w:ascii="Arial" w:hAnsi="Arial" w:cs="Arial"/>
          <w:sz w:val="20"/>
          <w:szCs w:val="20"/>
          <w:lang w:val="pt-BR" w:eastAsia="pt-BR" w:bidi="ar-SA"/>
        </w:rPr>
        <w:t xml:space="preserve">O registro a que se refere o </w:t>
      </w:r>
      <w:r w:rsidRPr="00063172">
        <w:rPr>
          <w:rFonts w:ascii="Arial" w:hAnsi="Arial" w:cs="Arial"/>
          <w:sz w:val="20"/>
          <w:szCs w:val="20"/>
          <w:lang w:val="pt-BR" w:eastAsia="pt-BR" w:bidi="ar-SA"/>
        </w:rPr>
        <w:t xml:space="preserve">item </w:t>
      </w:r>
      <w:r w:rsidRPr="007B2846" w:rsidR="00564517">
        <w:rPr>
          <w:rFonts w:ascii="Arial" w:hAnsi="Arial" w:cs="Arial"/>
          <w:sz w:val="20"/>
          <w:szCs w:val="20"/>
          <w:lang w:val="pt-BR" w:eastAsia="pt-BR" w:bidi="ar-SA"/>
        </w:rPr>
        <w:t>5.4.2</w:t>
      </w:r>
      <w:r w:rsidRPr="00C82CB6">
        <w:rPr>
          <w:rFonts w:ascii="Arial" w:hAnsi="Arial" w:cs="Arial"/>
          <w:b/>
          <w:bCs/>
          <w:sz w:val="20"/>
          <w:szCs w:val="20"/>
          <w:lang w:val="pt-BR" w:eastAsia="pt-BR" w:bidi="ar-SA"/>
        </w:rPr>
        <w:t xml:space="preserve"> </w:t>
      </w:r>
      <w:r w:rsidRPr="00C82CB6">
        <w:rPr>
          <w:rFonts w:ascii="Arial" w:hAnsi="Arial" w:cs="Arial"/>
          <w:sz w:val="20"/>
          <w:szCs w:val="20"/>
          <w:lang w:val="pt-BR" w:eastAsia="pt-BR" w:bidi="ar-SA"/>
        </w:rPr>
        <w:t>tem</w:t>
      </w:r>
      <w:r w:rsidRPr="00063172">
        <w:rPr>
          <w:rFonts w:ascii="Arial" w:hAnsi="Arial" w:cs="Arial"/>
          <w:sz w:val="20"/>
          <w:szCs w:val="20"/>
          <w:lang w:val="pt-BR" w:eastAsia="pt-BR" w:bidi="ar-SA"/>
        </w:rPr>
        <w:t xml:space="preserve"> por obje</w:t>
      </w:r>
      <w:r w:rsidRPr="00063172">
        <w:rPr>
          <w:rFonts w:ascii="Arial" w:eastAsia="Arial" w:hAnsi="Arial" w:cs="Arial"/>
          <w:sz w:val="20"/>
          <w:szCs w:val="20"/>
          <w:lang w:val="pt-BR" w:eastAsia="pt-BR" w:bidi="ar-SA"/>
        </w:rPr>
        <w:t>ti</w:t>
      </w:r>
      <w:r w:rsidRPr="00063172">
        <w:rPr>
          <w:rFonts w:ascii="Arial" w:hAnsi="Arial" w:cs="Arial"/>
          <w:sz w:val="20"/>
          <w:szCs w:val="20"/>
          <w:lang w:val="pt-BR" w:eastAsia="pt-BR" w:bidi="ar-SA"/>
        </w:rPr>
        <w:t>vo a formação de cadastro</w:t>
      </w:r>
      <w:r>
        <w:rPr>
          <w:rFonts w:ascii="Arial" w:hAnsi="Arial" w:cs="Arial"/>
          <w:sz w:val="20"/>
          <w:szCs w:val="20"/>
          <w:lang w:val="pt-BR" w:eastAsia="pt-BR" w:bidi="ar-SA"/>
        </w:rPr>
        <w:t xml:space="preserve"> </w:t>
      </w:r>
      <w:r w:rsidRPr="00063172">
        <w:rPr>
          <w:rFonts w:ascii="Arial" w:hAnsi="Arial" w:cs="Arial"/>
          <w:sz w:val="20"/>
          <w:szCs w:val="20"/>
          <w:lang w:val="pt-BR" w:eastAsia="pt-BR" w:bidi="ar-SA"/>
        </w:rPr>
        <w:t xml:space="preserve">de reserva </w:t>
      </w:r>
      <w:r w:rsidR="00A31D23">
        <w:rPr>
          <w:rFonts w:ascii="Arial" w:hAnsi="Arial" w:cs="Arial"/>
          <w:sz w:val="20"/>
          <w:szCs w:val="20"/>
          <w:lang w:val="pt-BR" w:eastAsia="pt-BR" w:bidi="ar-SA"/>
        </w:rPr>
        <w:t xml:space="preserve">para </w:t>
      </w:r>
      <w:r w:rsidRPr="00063172">
        <w:rPr>
          <w:rFonts w:ascii="Arial" w:hAnsi="Arial" w:cs="Arial"/>
          <w:sz w:val="20"/>
          <w:szCs w:val="20"/>
          <w:lang w:val="pt-BR" w:eastAsia="pt-BR" w:bidi="ar-SA"/>
        </w:rPr>
        <w:t>o caso de impossibilidade de atendimento pelo signatário da ata.</w:t>
      </w:r>
    </w:p>
    <w:p w:rsidR="00063172" w:rsidRPr="00C82CB6" w:rsidP="009D6CCC" w14:paraId="64967A7E" w14:textId="14CDC187">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sidRPr="00E90D8C">
        <w:rPr>
          <w:rFonts w:ascii="Arial" w:hAnsi="Arial" w:cs="Arial"/>
          <w:sz w:val="20"/>
          <w:szCs w:val="20"/>
          <w:lang w:val="pt-BR" w:eastAsia="pt-BR" w:bidi="ar-SA"/>
        </w:rPr>
        <w:t xml:space="preserve">Para fins da ordem de classificação, os licitantes ou fornecedores que </w:t>
      </w:r>
      <w:r w:rsidR="00433744">
        <w:rPr>
          <w:rFonts w:ascii="Arial" w:hAnsi="Arial" w:cs="Arial"/>
          <w:sz w:val="20"/>
          <w:szCs w:val="20"/>
          <w:lang w:val="pt-BR" w:eastAsia="pt-BR" w:bidi="ar-SA"/>
        </w:rPr>
        <w:t xml:space="preserve">aceitarem reduzir suas propostas </w:t>
      </w:r>
      <w:r w:rsidRPr="00C82CB6" w:rsidR="00433744">
        <w:rPr>
          <w:rFonts w:ascii="Arial" w:hAnsi="Arial" w:cs="Arial"/>
          <w:sz w:val="20"/>
          <w:szCs w:val="20"/>
          <w:lang w:val="pt-BR" w:eastAsia="pt-BR" w:bidi="ar-SA"/>
        </w:rPr>
        <w:t>para o preço do adjudicatário</w:t>
      </w:r>
      <w:r w:rsidRPr="00C82CB6" w:rsidR="009706ED">
        <w:rPr>
          <w:rFonts w:ascii="Arial" w:hAnsi="Arial" w:cs="Arial"/>
          <w:sz w:val="20"/>
          <w:szCs w:val="20"/>
          <w:lang w:val="pt-BR" w:eastAsia="pt-BR" w:bidi="ar-SA"/>
        </w:rPr>
        <w:t xml:space="preserve"> </w:t>
      </w:r>
      <w:r w:rsidRPr="00C82CB6">
        <w:rPr>
          <w:rFonts w:ascii="Arial" w:hAnsi="Arial" w:cs="Arial"/>
          <w:sz w:val="20"/>
          <w:szCs w:val="20"/>
          <w:lang w:val="pt-BR" w:eastAsia="pt-BR" w:bidi="ar-SA"/>
        </w:rPr>
        <w:t xml:space="preserve">antecederão aqueles </w:t>
      </w:r>
      <w:r w:rsidRPr="00C82CB6" w:rsidR="009706ED">
        <w:rPr>
          <w:rFonts w:ascii="Arial" w:hAnsi="Arial" w:cs="Arial"/>
          <w:sz w:val="20"/>
          <w:szCs w:val="20"/>
          <w:lang w:val="pt-BR" w:eastAsia="pt-BR" w:bidi="ar-SA"/>
        </w:rPr>
        <w:t>que mantiverem sua proposta original</w:t>
      </w:r>
      <w:r w:rsidRPr="00C82CB6" w:rsidR="00666FEB">
        <w:rPr>
          <w:rFonts w:ascii="Arial" w:hAnsi="Arial" w:cs="Arial"/>
          <w:sz w:val="20"/>
          <w:szCs w:val="20"/>
          <w:lang w:val="pt-BR" w:eastAsia="pt-BR" w:bidi="ar-SA"/>
        </w:rPr>
        <w:t>.</w:t>
      </w:r>
    </w:p>
    <w:p w:rsidR="00666FEB" w:rsidRPr="00C82CB6" w:rsidP="009D6CCC" w14:paraId="76B7AB52" w14:textId="1799756D">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sidRPr="00C82CB6">
        <w:rPr>
          <w:rFonts w:ascii="Arial" w:hAnsi="Arial" w:cs="Arial"/>
          <w:sz w:val="20"/>
          <w:szCs w:val="20"/>
          <w:lang w:val="pt-BR" w:eastAsia="pt-BR" w:bidi="ar-SA"/>
        </w:rPr>
        <w:t xml:space="preserve">A habilitação dos licitantes que comporão o cadastro de reserva a que se refere o </w:t>
      </w:r>
      <w:r w:rsidRPr="00C82CB6" w:rsidR="00063172">
        <w:rPr>
          <w:rFonts w:ascii="Arial" w:hAnsi="Arial" w:cs="Arial"/>
          <w:sz w:val="20"/>
          <w:szCs w:val="20"/>
          <w:lang w:val="pt-BR" w:eastAsia="pt-BR" w:bidi="ar-SA"/>
        </w:rPr>
        <w:t xml:space="preserve">item </w:t>
      </w:r>
      <w:r w:rsidRPr="007B2846" w:rsidR="00E5794B">
        <w:rPr>
          <w:rFonts w:ascii="Arial" w:hAnsi="Arial" w:cs="Arial"/>
          <w:sz w:val="20"/>
          <w:szCs w:val="20"/>
          <w:lang w:val="pt-BR" w:eastAsia="pt-BR" w:bidi="ar-SA"/>
        </w:rPr>
        <w:fldChar w:fldCharType="begin"/>
      </w:r>
      <w:r w:rsidRPr="007B2846" w:rsidR="00E5794B">
        <w:rPr>
          <w:rFonts w:ascii="Arial" w:hAnsi="Arial" w:cs="Arial"/>
          <w:sz w:val="20"/>
          <w:szCs w:val="20"/>
          <w:lang w:val="pt-BR" w:eastAsia="pt-BR" w:bidi="ar-SA"/>
        </w:rPr>
        <w:instrText xml:space="preserve"> REF cadastro_reserva \r \h  \* MERGEFORMAT </w:instrText>
      </w:r>
      <w:r w:rsidRPr="007B2846" w:rsidR="00E5794B">
        <w:rPr>
          <w:rFonts w:ascii="Arial" w:hAnsi="Arial" w:cs="Arial"/>
          <w:sz w:val="20"/>
          <w:szCs w:val="20"/>
          <w:lang w:val="pt-BR" w:eastAsia="pt-BR" w:bidi="ar-SA"/>
        </w:rPr>
        <w:fldChar w:fldCharType="separate"/>
      </w:r>
      <w:r w:rsidR="00532A0D">
        <w:rPr>
          <w:rFonts w:ascii="Arial" w:hAnsi="Arial" w:cs="Arial"/>
          <w:sz w:val="20"/>
          <w:szCs w:val="20"/>
          <w:lang w:val="pt-BR" w:eastAsia="pt-BR" w:bidi="ar-SA"/>
        </w:rPr>
        <w:t>5.4.2.2</w:t>
      </w:r>
      <w:r w:rsidRPr="007B2846" w:rsidR="00E5794B">
        <w:rPr>
          <w:rFonts w:ascii="Arial" w:hAnsi="Arial" w:cs="Arial"/>
          <w:sz w:val="20"/>
          <w:szCs w:val="20"/>
          <w:lang w:val="pt-BR" w:eastAsia="pt-BR" w:bidi="ar-SA"/>
        </w:rPr>
        <w:fldChar w:fldCharType="end"/>
      </w:r>
      <w:r w:rsidRPr="00C82CB6">
        <w:rPr>
          <w:rFonts w:ascii="Arial" w:hAnsi="Arial" w:cs="Arial"/>
          <w:sz w:val="20"/>
          <w:szCs w:val="20"/>
          <w:lang w:val="pt-BR" w:eastAsia="pt-BR" w:bidi="ar-SA"/>
        </w:rPr>
        <w:t xml:space="preserve"> somente será efetuada quando houver necessidade de contratação dos licitantes</w:t>
      </w:r>
      <w:r w:rsidRPr="00C82CB6" w:rsidR="00063172">
        <w:rPr>
          <w:rFonts w:ascii="Arial" w:hAnsi="Arial" w:cs="Arial"/>
          <w:sz w:val="20"/>
          <w:szCs w:val="20"/>
          <w:lang w:val="pt-BR" w:eastAsia="pt-BR" w:bidi="ar-SA"/>
        </w:rPr>
        <w:t xml:space="preserve"> </w:t>
      </w:r>
      <w:r w:rsidRPr="00C82CB6">
        <w:rPr>
          <w:rFonts w:ascii="Arial" w:hAnsi="Arial" w:cs="Arial"/>
          <w:sz w:val="20"/>
          <w:szCs w:val="20"/>
          <w:lang w:val="pt-BR" w:eastAsia="pt-BR" w:bidi="ar-SA"/>
        </w:rPr>
        <w:t xml:space="preserve">remanescentes, nas seguintes </w:t>
      </w:r>
      <w:r w:rsidRPr="00C82CB6" w:rsidR="00FE4B87">
        <w:rPr>
          <w:rFonts w:ascii="Arial" w:hAnsi="Arial" w:cs="Arial"/>
          <w:sz w:val="20"/>
          <w:szCs w:val="20"/>
          <w:lang w:val="pt-BR" w:eastAsia="pt-BR" w:bidi="ar-SA"/>
        </w:rPr>
        <w:t>hipóteses</w:t>
      </w:r>
      <w:r w:rsidRPr="00C82CB6">
        <w:rPr>
          <w:rFonts w:ascii="Arial" w:hAnsi="Arial" w:cs="Arial"/>
          <w:sz w:val="20"/>
          <w:szCs w:val="20"/>
          <w:lang w:val="pt-BR" w:eastAsia="pt-BR" w:bidi="ar-SA"/>
        </w:rPr>
        <w:t>:</w:t>
      </w:r>
      <w:bookmarkStart w:id="62" w:name="habilitacao_reserva"/>
      <w:bookmarkEnd w:id="62"/>
    </w:p>
    <w:p w:rsidR="002A6165" w:rsidRPr="00C82CB6" w:rsidP="009D6CCC" w14:paraId="4D622CF1" w14:textId="51F8CE3B">
      <w:pPr>
        <w:numPr>
          <w:ilvl w:val="2"/>
          <w:numId w:val="24"/>
        </w:numPr>
        <w:spacing w:before="120" w:after="120" w:line="276" w:lineRule="auto"/>
        <w:ind w:left="284" w:firstLine="0"/>
        <w:jc w:val="both"/>
        <w:rPr>
          <w:rFonts w:ascii="Arial" w:hAnsi="Arial" w:cs="Arial"/>
          <w:sz w:val="20"/>
          <w:szCs w:val="20"/>
          <w:lang w:val="pt-BR" w:eastAsia="pt-BR" w:bidi="ar-SA"/>
        </w:rPr>
      </w:pPr>
      <w:r w:rsidRPr="00C82CB6">
        <w:rPr>
          <w:rFonts w:ascii="Arial" w:hAnsi="Arial" w:cs="Arial"/>
          <w:sz w:val="20"/>
          <w:szCs w:val="20"/>
          <w:lang w:val="pt-BR" w:eastAsia="pt-BR" w:bidi="ar-SA"/>
        </w:rPr>
        <w:t>Q</w:t>
      </w:r>
      <w:r w:rsidRPr="00C82CB6" w:rsidR="00666FEB">
        <w:rPr>
          <w:rFonts w:ascii="Arial" w:hAnsi="Arial" w:cs="Arial"/>
          <w:sz w:val="20"/>
          <w:szCs w:val="20"/>
          <w:lang w:val="pt-BR" w:eastAsia="pt-BR" w:bidi="ar-SA"/>
        </w:rPr>
        <w:t>uando o licitante vencedor não assinar a ata de registro de preços, no prazo e nas</w:t>
      </w:r>
      <w:r w:rsidRPr="00C82CB6" w:rsidR="00063172">
        <w:rPr>
          <w:rFonts w:ascii="Arial" w:hAnsi="Arial" w:cs="Arial"/>
          <w:sz w:val="20"/>
          <w:szCs w:val="20"/>
          <w:lang w:val="pt-BR" w:eastAsia="pt-BR" w:bidi="ar-SA"/>
        </w:rPr>
        <w:t xml:space="preserve"> </w:t>
      </w:r>
      <w:r w:rsidRPr="00C82CB6" w:rsidR="00666FEB">
        <w:rPr>
          <w:rFonts w:ascii="Arial" w:hAnsi="Arial" w:cs="Arial"/>
          <w:sz w:val="20"/>
          <w:szCs w:val="20"/>
          <w:lang w:val="pt-BR" w:eastAsia="pt-BR" w:bidi="ar-SA"/>
        </w:rPr>
        <w:t xml:space="preserve">condições estabelecidos </w:t>
      </w:r>
      <w:r w:rsidRPr="00CD4B03" w:rsidR="00666FEB">
        <w:rPr>
          <w:rFonts w:ascii="Arial" w:hAnsi="Arial" w:cs="Arial"/>
          <w:sz w:val="20"/>
          <w:szCs w:val="20"/>
          <w:lang w:val="pt-BR" w:eastAsia="pt-BR" w:bidi="ar-SA"/>
        </w:rPr>
        <w:t xml:space="preserve">no edital; </w:t>
      </w:r>
      <w:r w:rsidRPr="00C82CB6" w:rsidR="00666FEB">
        <w:rPr>
          <w:rFonts w:ascii="Arial" w:hAnsi="Arial" w:cs="Arial"/>
          <w:sz w:val="20"/>
          <w:szCs w:val="20"/>
          <w:lang w:val="pt-BR" w:eastAsia="pt-BR" w:bidi="ar-SA"/>
        </w:rPr>
        <w:t>e</w:t>
      </w:r>
    </w:p>
    <w:p w:rsidR="00666FEB" w:rsidRPr="00C82CB6" w:rsidP="009D6CCC" w14:paraId="4B70C4C1" w14:textId="6453AF9A">
      <w:pPr>
        <w:numPr>
          <w:ilvl w:val="2"/>
          <w:numId w:val="24"/>
        </w:numPr>
        <w:spacing w:before="120" w:after="120" w:line="276" w:lineRule="auto"/>
        <w:ind w:left="284" w:firstLine="0"/>
        <w:jc w:val="both"/>
        <w:rPr>
          <w:rFonts w:ascii="Arial" w:hAnsi="Arial" w:cs="Arial"/>
          <w:sz w:val="20"/>
          <w:szCs w:val="20"/>
          <w:lang w:val="pt-BR" w:eastAsia="pt-BR" w:bidi="ar-SA"/>
        </w:rPr>
      </w:pPr>
      <w:r w:rsidRPr="00C82CB6">
        <w:rPr>
          <w:rFonts w:ascii="Arial" w:hAnsi="Arial" w:cs="Arial"/>
          <w:sz w:val="20"/>
          <w:szCs w:val="20"/>
          <w:lang w:val="pt-BR" w:eastAsia="pt-BR" w:bidi="ar-SA"/>
        </w:rPr>
        <w:t>Q</w:t>
      </w:r>
      <w:r w:rsidRPr="00C82CB6">
        <w:rPr>
          <w:rFonts w:ascii="Arial" w:hAnsi="Arial" w:cs="Arial"/>
          <w:sz w:val="20"/>
          <w:szCs w:val="20"/>
          <w:lang w:val="pt-BR" w:eastAsia="pt-BR" w:bidi="ar-SA"/>
        </w:rPr>
        <w:t>uando houver o cancelamento do registro do licitante ou do registro de preços nas</w:t>
      </w:r>
      <w:r w:rsidRPr="00C82CB6" w:rsidR="00063172">
        <w:rPr>
          <w:rFonts w:ascii="Arial" w:hAnsi="Arial" w:cs="Arial"/>
          <w:sz w:val="20"/>
          <w:szCs w:val="20"/>
          <w:lang w:val="pt-BR" w:eastAsia="pt-BR" w:bidi="ar-SA"/>
        </w:rPr>
        <w:t xml:space="preserve"> </w:t>
      </w:r>
      <w:r w:rsidRPr="00C82CB6">
        <w:rPr>
          <w:rFonts w:ascii="Arial" w:hAnsi="Arial" w:cs="Arial"/>
          <w:sz w:val="20"/>
          <w:szCs w:val="20"/>
          <w:lang w:val="pt-BR" w:eastAsia="pt-BR" w:bidi="ar-SA"/>
        </w:rPr>
        <w:t xml:space="preserve">hipóteses previstas </w:t>
      </w:r>
      <w:r w:rsidRPr="00C82CB6" w:rsidR="00897794">
        <w:rPr>
          <w:rFonts w:ascii="Arial" w:hAnsi="Arial" w:cs="Arial"/>
          <w:sz w:val="20"/>
          <w:szCs w:val="20"/>
          <w:lang w:val="pt-BR" w:eastAsia="pt-BR" w:bidi="ar-SA"/>
        </w:rPr>
        <w:t xml:space="preserve">no </w:t>
      </w:r>
      <w:r w:rsidRPr="007B2846" w:rsidR="00897794">
        <w:rPr>
          <w:rFonts w:ascii="Arial" w:hAnsi="Arial" w:cs="Arial"/>
          <w:sz w:val="20"/>
          <w:szCs w:val="20"/>
          <w:lang w:val="pt-BR" w:eastAsia="pt-BR" w:bidi="ar-SA"/>
        </w:rPr>
        <w:t xml:space="preserve">item </w:t>
      </w:r>
      <w:r w:rsidRPr="007B2846" w:rsidR="00E5794B">
        <w:rPr>
          <w:rFonts w:ascii="Arial" w:hAnsi="Arial" w:cs="Arial"/>
          <w:sz w:val="20"/>
          <w:szCs w:val="20"/>
          <w:lang w:val="pt-BR" w:eastAsia="pt-BR" w:bidi="ar-SA"/>
        </w:rPr>
        <w:fldChar w:fldCharType="begin"/>
      </w:r>
      <w:r w:rsidRPr="007B2846" w:rsidR="00E5794B">
        <w:rPr>
          <w:rFonts w:ascii="Arial" w:hAnsi="Arial" w:cs="Arial"/>
          <w:sz w:val="20"/>
          <w:szCs w:val="20"/>
          <w:lang w:val="pt-BR" w:eastAsia="pt-BR" w:bidi="ar-SA"/>
        </w:rPr>
        <w:instrText xml:space="preserve"> REF cancelamento \r \h  \* MERGEFORMAT </w:instrText>
      </w:r>
      <w:r w:rsidRPr="007B2846" w:rsidR="00E5794B">
        <w:rPr>
          <w:rFonts w:ascii="Arial" w:hAnsi="Arial" w:cs="Arial"/>
          <w:sz w:val="20"/>
          <w:szCs w:val="20"/>
          <w:lang w:val="pt-BR" w:eastAsia="pt-BR" w:bidi="ar-SA"/>
        </w:rPr>
        <w:fldChar w:fldCharType="separate"/>
      </w:r>
      <w:r w:rsidR="00532A0D">
        <w:rPr>
          <w:rFonts w:ascii="Arial" w:hAnsi="Arial" w:cs="Arial"/>
          <w:sz w:val="20"/>
          <w:szCs w:val="20"/>
          <w:lang w:val="pt-BR" w:eastAsia="pt-BR" w:bidi="ar-SA"/>
        </w:rPr>
        <w:t>9</w:t>
      </w:r>
      <w:r w:rsidRPr="007B2846" w:rsidR="00E5794B">
        <w:rPr>
          <w:rFonts w:ascii="Arial" w:hAnsi="Arial" w:cs="Arial"/>
          <w:sz w:val="20"/>
          <w:szCs w:val="20"/>
          <w:lang w:val="pt-BR" w:eastAsia="pt-BR" w:bidi="ar-SA"/>
        </w:rPr>
        <w:fldChar w:fldCharType="end"/>
      </w:r>
      <w:r w:rsidRPr="00C82CB6">
        <w:rPr>
          <w:rFonts w:ascii="Arial" w:hAnsi="Arial" w:cs="Arial"/>
          <w:sz w:val="20"/>
          <w:szCs w:val="20"/>
          <w:lang w:val="pt-BR" w:eastAsia="pt-BR" w:bidi="ar-SA"/>
        </w:rPr>
        <w:t>.</w:t>
      </w:r>
    </w:p>
    <w:p w:rsidR="00666FEB" w:rsidP="009D6CCC" w14:paraId="0B89A962" w14:textId="01F69270">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sidRPr="00666FEB">
        <w:rPr>
          <w:rFonts w:ascii="Arial" w:hAnsi="Arial" w:cs="Arial"/>
          <w:sz w:val="20"/>
          <w:szCs w:val="20"/>
          <w:lang w:val="pt-BR" w:eastAsia="pt-BR" w:bidi="ar-SA"/>
        </w:rPr>
        <w:t>O preço registrado com indicação dos licitantes e fornecedores será divulgado no PNCP</w:t>
      </w:r>
      <w:r w:rsidR="002A6165">
        <w:rPr>
          <w:rFonts w:ascii="Arial" w:hAnsi="Arial" w:cs="Arial"/>
          <w:sz w:val="20"/>
          <w:szCs w:val="20"/>
          <w:lang w:val="pt-BR" w:eastAsia="pt-BR" w:bidi="ar-SA"/>
        </w:rPr>
        <w:t xml:space="preserve"> </w:t>
      </w:r>
      <w:r w:rsidRPr="002A6165">
        <w:rPr>
          <w:rFonts w:ascii="Arial" w:hAnsi="Arial" w:cs="Arial"/>
          <w:sz w:val="20"/>
          <w:szCs w:val="20"/>
          <w:lang w:val="pt-BR" w:eastAsia="pt-BR" w:bidi="ar-SA"/>
        </w:rPr>
        <w:t>e ficará disponibilizado durante a vigência da ata de registro de preços.</w:t>
      </w:r>
    </w:p>
    <w:p w:rsidR="002A6165" w:rsidP="009D6CCC" w14:paraId="2CC723F4" w14:textId="6FA7682A">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sidRPr="002A6165">
        <w:rPr>
          <w:rFonts w:ascii="Arial" w:hAnsi="Arial" w:cs="Arial"/>
          <w:sz w:val="20"/>
          <w:szCs w:val="20"/>
          <w:lang w:val="pt-BR" w:eastAsia="pt-BR" w:bidi="ar-SA"/>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w:t>
      </w:r>
      <w:r>
        <w:rPr>
          <w:rFonts w:ascii="Arial" w:hAnsi="Arial" w:cs="Arial"/>
          <w:sz w:val="20"/>
          <w:szCs w:val="20"/>
          <w:lang w:val="pt-BR" w:eastAsia="pt-BR" w:bidi="ar-SA"/>
        </w:rPr>
        <w:t xml:space="preserve"> </w:t>
      </w:r>
      <w:r w:rsidRPr="002A6165">
        <w:rPr>
          <w:rFonts w:ascii="Arial" w:hAnsi="Arial" w:cs="Arial"/>
          <w:sz w:val="20"/>
          <w:szCs w:val="20"/>
          <w:lang w:val="pt-BR" w:eastAsia="pt-BR" w:bidi="ar-SA"/>
        </w:rPr>
        <w:t>decair o direito, sem prejuízo das sanções previstas na Lei nº 14.133, de 2021.</w:t>
      </w:r>
    </w:p>
    <w:p w:rsidR="002A6165" w:rsidRPr="00F63392" w:rsidP="009D6CCC" w14:paraId="73908247" w14:textId="0B063847">
      <w:pPr>
        <w:numPr>
          <w:ilvl w:val="2"/>
          <w:numId w:val="24"/>
        </w:numPr>
        <w:spacing w:before="120" w:after="120" w:line="276" w:lineRule="auto"/>
        <w:ind w:left="284" w:firstLine="0"/>
        <w:jc w:val="both"/>
        <w:rPr>
          <w:rFonts w:ascii="Arial" w:hAnsi="Arial" w:cs="Arial"/>
          <w:sz w:val="20"/>
          <w:szCs w:val="20"/>
          <w:lang w:val="pt-BR" w:eastAsia="pt-BR" w:bidi="ar-SA"/>
        </w:rPr>
      </w:pPr>
      <w:r w:rsidRPr="00F63392">
        <w:rPr>
          <w:rFonts w:ascii="Arial" w:hAnsi="Arial" w:cs="Arial"/>
          <w:sz w:val="20"/>
          <w:szCs w:val="20"/>
          <w:lang w:val="pt-BR" w:eastAsia="pt-BR" w:bidi="ar-SA"/>
        </w:rPr>
        <w:t>O prazo de convocação poderá ser prorrogado 1 (uma) vez, por igual período, mediante solicitação d</w:t>
      </w:r>
      <w:r w:rsidRPr="00F63392" w:rsidR="00F3259D">
        <w:rPr>
          <w:rFonts w:ascii="Arial" w:hAnsi="Arial" w:cs="Arial"/>
          <w:sz w:val="20"/>
          <w:szCs w:val="20"/>
          <w:lang w:val="pt-BR" w:eastAsia="pt-BR" w:bidi="ar-SA"/>
        </w:rPr>
        <w:t>o licitante ou fornecedor convocado</w:t>
      </w:r>
      <w:r w:rsidRPr="00F63392" w:rsidR="0066278D">
        <w:rPr>
          <w:rFonts w:ascii="Arial" w:hAnsi="Arial" w:cs="Arial"/>
          <w:sz w:val="20"/>
          <w:szCs w:val="20"/>
          <w:lang w:val="pt-BR" w:eastAsia="pt-BR" w:bidi="ar-SA"/>
        </w:rPr>
        <w:t>, desde que</w:t>
      </w:r>
      <w:r w:rsidR="00F63392">
        <w:rPr>
          <w:rFonts w:ascii="Arial" w:hAnsi="Arial" w:cs="Arial"/>
          <w:sz w:val="20"/>
          <w:szCs w:val="20"/>
          <w:lang w:val="pt-BR" w:eastAsia="pt-BR" w:bidi="ar-SA"/>
        </w:rPr>
        <w:t xml:space="preserve"> </w:t>
      </w:r>
      <w:r w:rsidR="000A6B33">
        <w:rPr>
          <w:rFonts w:ascii="Arial" w:hAnsi="Arial" w:cs="Arial"/>
          <w:sz w:val="20"/>
          <w:szCs w:val="20"/>
          <w:lang w:val="pt-BR" w:eastAsia="pt-BR" w:bidi="ar-SA"/>
        </w:rPr>
        <w:t>apresentada dentro do prazo</w:t>
      </w:r>
      <w:r w:rsidR="006D4D8C">
        <w:rPr>
          <w:rFonts w:ascii="Arial" w:hAnsi="Arial" w:cs="Arial"/>
          <w:sz w:val="20"/>
          <w:szCs w:val="20"/>
          <w:lang w:val="pt-BR" w:eastAsia="pt-BR" w:bidi="ar-SA"/>
        </w:rPr>
        <w:t xml:space="preserve">, devidamente justificada, e que </w:t>
      </w:r>
      <w:r w:rsidR="00BE0ED4">
        <w:rPr>
          <w:rFonts w:ascii="Arial" w:hAnsi="Arial" w:cs="Arial"/>
          <w:sz w:val="20"/>
          <w:szCs w:val="20"/>
          <w:lang w:val="pt-BR" w:eastAsia="pt-BR" w:bidi="ar-SA"/>
        </w:rPr>
        <w:t xml:space="preserve">a justificativa seja aceita pela </w:t>
      </w:r>
      <w:r w:rsidRPr="00F63392">
        <w:rPr>
          <w:rFonts w:ascii="Arial" w:hAnsi="Arial" w:cs="Arial"/>
          <w:sz w:val="20"/>
          <w:szCs w:val="20"/>
          <w:lang w:val="pt-BR" w:eastAsia="pt-BR" w:bidi="ar-SA"/>
        </w:rPr>
        <w:t>Administração.</w:t>
      </w:r>
    </w:p>
    <w:p w:rsidR="002A6165" w:rsidRPr="00BE6356" w:rsidP="009D6CCC" w14:paraId="608224C3" w14:textId="2912C84D">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sidRPr="002A6165">
        <w:rPr>
          <w:rFonts w:ascii="Arial" w:hAnsi="Arial" w:cs="Arial"/>
          <w:sz w:val="20"/>
          <w:szCs w:val="20"/>
          <w:lang w:val="pt-BR" w:eastAsia="pt-BR" w:bidi="ar-SA"/>
        </w:rPr>
        <w:t>A ata de registro de preços</w:t>
      </w:r>
      <w:r w:rsidR="00D00F43">
        <w:rPr>
          <w:rFonts w:ascii="Arial" w:hAnsi="Arial" w:cs="Arial"/>
          <w:sz w:val="20"/>
          <w:szCs w:val="20"/>
          <w:lang w:val="pt-BR" w:eastAsia="pt-BR" w:bidi="ar-SA"/>
        </w:rPr>
        <w:t xml:space="preserve"> </w:t>
      </w:r>
      <w:r w:rsidRPr="002A6165" w:rsidR="00D00F43">
        <w:rPr>
          <w:rFonts w:ascii="Arial" w:hAnsi="Arial" w:cs="Arial"/>
          <w:sz w:val="20"/>
          <w:szCs w:val="20"/>
          <w:lang w:val="pt-BR" w:eastAsia="pt-BR" w:bidi="ar-SA"/>
        </w:rPr>
        <w:t>será</w:t>
      </w:r>
      <w:r w:rsidR="00D00F43">
        <w:rPr>
          <w:rFonts w:ascii="Arial" w:hAnsi="Arial" w:cs="Arial"/>
          <w:sz w:val="20"/>
          <w:szCs w:val="20"/>
          <w:lang w:val="pt-BR" w:eastAsia="pt-BR" w:bidi="ar-SA"/>
        </w:rPr>
        <w:t xml:space="preserve"> </w:t>
      </w:r>
      <w:r w:rsidRPr="00BE6356" w:rsidR="00D00F43">
        <w:rPr>
          <w:rFonts w:ascii="Arial" w:hAnsi="Arial" w:cs="Arial"/>
          <w:sz w:val="20"/>
          <w:szCs w:val="20"/>
          <w:lang w:val="pt-BR" w:eastAsia="pt-BR" w:bidi="ar-SA"/>
        </w:rPr>
        <w:t>assinada por meio de assinatura digital</w:t>
      </w:r>
      <w:r w:rsidR="00D00F43">
        <w:rPr>
          <w:rFonts w:ascii="Arial" w:hAnsi="Arial" w:cs="Arial"/>
          <w:sz w:val="20"/>
          <w:szCs w:val="20"/>
          <w:lang w:val="pt-BR" w:eastAsia="pt-BR" w:bidi="ar-SA"/>
        </w:rPr>
        <w:t xml:space="preserve"> e</w:t>
      </w:r>
      <w:r w:rsidRPr="002A6165">
        <w:rPr>
          <w:rFonts w:ascii="Arial" w:hAnsi="Arial" w:cs="Arial"/>
          <w:sz w:val="20"/>
          <w:szCs w:val="20"/>
          <w:lang w:val="pt-BR" w:eastAsia="pt-BR" w:bidi="ar-SA"/>
        </w:rPr>
        <w:t xml:space="preserve"> disponibilizada no Sistema de Registro de Preços</w:t>
      </w:r>
      <w:r w:rsidRPr="00BE6356">
        <w:rPr>
          <w:rFonts w:ascii="Arial" w:hAnsi="Arial" w:cs="Arial"/>
          <w:sz w:val="20"/>
          <w:szCs w:val="20"/>
          <w:lang w:val="pt-BR" w:eastAsia="pt-BR" w:bidi="ar-SA"/>
        </w:rPr>
        <w:t>.</w:t>
      </w:r>
    </w:p>
    <w:p w:rsidR="00D4329D" w:rsidRPr="00C82CB6" w:rsidP="009D6CCC" w14:paraId="76BC3AD9" w14:textId="70A5B321">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sidRPr="00C82CB6">
        <w:rPr>
          <w:rFonts w:ascii="Arial" w:hAnsi="Arial" w:cs="Arial"/>
          <w:sz w:val="20"/>
          <w:szCs w:val="20"/>
          <w:lang w:val="pt-BR" w:eastAsia="pt-BR" w:bidi="ar-SA"/>
        </w:rPr>
        <w:t xml:space="preserve">Quando o convocado não assinar a ata de registro de preços no prazo e </w:t>
      </w:r>
      <w:r w:rsidRPr="00C82CB6" w:rsidR="00F453F5">
        <w:rPr>
          <w:rFonts w:ascii="Arial" w:hAnsi="Arial" w:cs="Arial"/>
          <w:sz w:val="20"/>
          <w:szCs w:val="20"/>
          <w:lang w:val="pt-BR" w:eastAsia="pt-BR" w:bidi="ar-SA"/>
        </w:rPr>
        <w:t xml:space="preserve">nas </w:t>
      </w:r>
      <w:r w:rsidRPr="00C82CB6">
        <w:rPr>
          <w:rFonts w:ascii="Arial" w:hAnsi="Arial" w:cs="Arial"/>
          <w:sz w:val="20"/>
          <w:szCs w:val="20"/>
          <w:lang w:val="pt-BR" w:eastAsia="pt-BR" w:bidi="ar-SA"/>
        </w:rPr>
        <w:t>condições</w:t>
      </w:r>
      <w:r w:rsidRPr="00C82CB6" w:rsidR="00BE6356">
        <w:rPr>
          <w:rFonts w:ascii="Arial" w:hAnsi="Arial" w:cs="Arial"/>
          <w:sz w:val="20"/>
          <w:szCs w:val="20"/>
          <w:lang w:val="pt-BR" w:eastAsia="pt-BR" w:bidi="ar-SA"/>
        </w:rPr>
        <w:t xml:space="preserve"> </w:t>
      </w:r>
      <w:r w:rsidRPr="00C82CB6">
        <w:rPr>
          <w:rFonts w:ascii="Arial" w:hAnsi="Arial" w:cs="Arial"/>
          <w:sz w:val="20"/>
          <w:szCs w:val="20"/>
          <w:lang w:val="pt-BR" w:eastAsia="pt-BR" w:bidi="ar-SA"/>
        </w:rPr>
        <w:t xml:space="preserve">estabelecidos </w:t>
      </w:r>
      <w:r w:rsidRPr="00C82CB6" w:rsidR="00BE6356">
        <w:rPr>
          <w:rFonts w:ascii="Arial" w:hAnsi="Arial" w:cs="Arial"/>
          <w:sz w:val="20"/>
          <w:szCs w:val="20"/>
          <w:lang w:val="pt-BR" w:eastAsia="pt-BR" w:bidi="ar-SA"/>
        </w:rPr>
        <w:t>no edital</w:t>
      </w:r>
      <w:r w:rsidRPr="00C82CB6" w:rsidR="00F453F5">
        <w:rPr>
          <w:rFonts w:ascii="Arial" w:hAnsi="Arial" w:cs="Arial"/>
          <w:sz w:val="20"/>
          <w:szCs w:val="20"/>
          <w:lang w:val="pt-BR" w:eastAsia="pt-BR" w:bidi="ar-SA"/>
        </w:rPr>
        <w:t xml:space="preserve"> ou no aviso de contratação</w:t>
      </w:r>
      <w:r w:rsidRPr="00C82CB6">
        <w:rPr>
          <w:rFonts w:ascii="Arial" w:hAnsi="Arial" w:cs="Arial"/>
          <w:sz w:val="20"/>
          <w:szCs w:val="20"/>
          <w:lang w:val="pt-BR" w:eastAsia="pt-BR" w:bidi="ar-SA"/>
        </w:rPr>
        <w:t xml:space="preserve">, e observado o disposto no </w:t>
      </w:r>
      <w:r w:rsidRPr="007B2846" w:rsidR="00BE6356">
        <w:rPr>
          <w:rFonts w:ascii="Arial" w:hAnsi="Arial" w:cs="Arial"/>
          <w:sz w:val="20"/>
          <w:szCs w:val="20"/>
          <w:lang w:val="pt-BR" w:eastAsia="pt-BR" w:bidi="ar-SA"/>
        </w:rPr>
        <w:t xml:space="preserve">item </w:t>
      </w:r>
      <w:r w:rsidRPr="007B2846" w:rsidR="001B668B">
        <w:rPr>
          <w:rFonts w:ascii="Arial" w:hAnsi="Arial" w:cs="Arial"/>
          <w:sz w:val="20"/>
          <w:szCs w:val="20"/>
          <w:lang w:val="pt-BR" w:eastAsia="pt-BR" w:bidi="ar-SA"/>
        </w:rPr>
        <w:fldChar w:fldCharType="begin"/>
      </w:r>
      <w:r w:rsidRPr="007B2846" w:rsidR="001B668B">
        <w:rPr>
          <w:rFonts w:ascii="Arial" w:hAnsi="Arial" w:cs="Arial"/>
          <w:sz w:val="20"/>
          <w:szCs w:val="20"/>
          <w:lang w:val="pt-BR" w:eastAsia="pt-BR" w:bidi="ar-SA"/>
        </w:rPr>
        <w:instrText xml:space="preserve"> REF habilitacao_reserva \r \h  \* MERGEFORMAT </w:instrText>
      </w:r>
      <w:r w:rsidRPr="007B2846" w:rsidR="001B668B">
        <w:rPr>
          <w:rFonts w:ascii="Arial" w:hAnsi="Arial" w:cs="Arial"/>
          <w:sz w:val="20"/>
          <w:szCs w:val="20"/>
          <w:lang w:val="pt-BR" w:eastAsia="pt-BR" w:bidi="ar-SA"/>
        </w:rPr>
        <w:fldChar w:fldCharType="separate"/>
      </w:r>
      <w:r w:rsidR="00532A0D">
        <w:rPr>
          <w:rFonts w:ascii="Arial" w:hAnsi="Arial" w:cs="Arial"/>
          <w:sz w:val="20"/>
          <w:szCs w:val="20"/>
          <w:lang w:val="pt-BR" w:eastAsia="pt-BR" w:bidi="ar-SA"/>
        </w:rPr>
        <w:t>5.7</w:t>
      </w:r>
      <w:r w:rsidRPr="007B2846" w:rsidR="001B668B">
        <w:rPr>
          <w:rFonts w:ascii="Arial" w:hAnsi="Arial" w:cs="Arial"/>
          <w:sz w:val="20"/>
          <w:szCs w:val="20"/>
          <w:lang w:val="pt-BR" w:eastAsia="pt-BR" w:bidi="ar-SA"/>
        </w:rPr>
        <w:fldChar w:fldCharType="end"/>
      </w:r>
      <w:r w:rsidRPr="00C82CB6">
        <w:rPr>
          <w:rFonts w:ascii="Arial" w:hAnsi="Arial" w:cs="Arial"/>
          <w:sz w:val="20"/>
          <w:szCs w:val="20"/>
          <w:lang w:val="pt-BR" w:eastAsia="pt-BR" w:bidi="ar-SA"/>
        </w:rPr>
        <w:t xml:space="preserve">, </w:t>
      </w:r>
      <w:r w:rsidRPr="007B2846" w:rsidR="001F7C3E">
        <w:rPr>
          <w:rFonts w:ascii="Arial" w:hAnsi="Arial" w:cs="Arial"/>
          <w:sz w:val="20"/>
          <w:szCs w:val="20"/>
          <w:lang w:val="pt-BR" w:eastAsia="pt-BR" w:bidi="ar-SA"/>
        </w:rPr>
        <w:t xml:space="preserve">observando o item </w:t>
      </w:r>
      <w:r w:rsidRPr="007B2846" w:rsidR="006D2937">
        <w:rPr>
          <w:rFonts w:ascii="Arial" w:hAnsi="Arial" w:cs="Arial"/>
          <w:sz w:val="20"/>
          <w:szCs w:val="20"/>
          <w:lang w:val="pt-BR" w:eastAsia="pt-BR" w:bidi="ar-SA"/>
        </w:rPr>
        <w:t>5.7 e subitens</w:t>
      </w:r>
      <w:r w:rsidRPr="00C82CB6" w:rsidR="006D2937">
        <w:rPr>
          <w:rFonts w:ascii="Arial" w:hAnsi="Arial" w:cs="Arial"/>
          <w:sz w:val="20"/>
          <w:szCs w:val="20"/>
          <w:lang w:val="pt-BR" w:eastAsia="pt-BR" w:bidi="ar-SA"/>
        </w:rPr>
        <w:t xml:space="preserve">, </w:t>
      </w:r>
      <w:r w:rsidRPr="00C82CB6">
        <w:rPr>
          <w:rFonts w:ascii="Arial" w:hAnsi="Arial" w:cs="Arial"/>
          <w:sz w:val="20"/>
          <w:szCs w:val="20"/>
          <w:lang w:val="pt-BR" w:eastAsia="pt-BR" w:bidi="ar-SA"/>
        </w:rPr>
        <w:t>fica facultado à Administração convocar</w:t>
      </w:r>
      <w:r w:rsidRPr="00C82CB6" w:rsidR="00BE6356">
        <w:rPr>
          <w:rFonts w:ascii="Arial" w:hAnsi="Arial" w:cs="Arial"/>
          <w:sz w:val="20"/>
          <w:szCs w:val="20"/>
          <w:lang w:val="pt-BR" w:eastAsia="pt-BR" w:bidi="ar-SA"/>
        </w:rPr>
        <w:t xml:space="preserve"> </w:t>
      </w:r>
      <w:r w:rsidRPr="00C82CB6">
        <w:rPr>
          <w:rFonts w:ascii="Arial" w:hAnsi="Arial" w:cs="Arial"/>
          <w:sz w:val="20"/>
          <w:szCs w:val="20"/>
          <w:lang w:val="pt-BR" w:eastAsia="pt-BR" w:bidi="ar-SA"/>
        </w:rPr>
        <w:t>os licitantes remanescentes do cadastro de reserva, na ordem de classificação, para fazê-lo em igual prazo e</w:t>
      </w:r>
      <w:r w:rsidRPr="00C82CB6" w:rsidR="00BE6356">
        <w:rPr>
          <w:rFonts w:ascii="Arial" w:hAnsi="Arial" w:cs="Arial"/>
          <w:sz w:val="20"/>
          <w:szCs w:val="20"/>
          <w:lang w:val="pt-BR" w:eastAsia="pt-BR" w:bidi="ar-SA"/>
        </w:rPr>
        <w:t xml:space="preserve"> </w:t>
      </w:r>
      <w:r w:rsidRPr="00C82CB6">
        <w:rPr>
          <w:rFonts w:ascii="Arial" w:hAnsi="Arial" w:cs="Arial"/>
          <w:sz w:val="20"/>
          <w:szCs w:val="20"/>
          <w:lang w:val="pt-BR" w:eastAsia="pt-BR" w:bidi="ar-SA"/>
        </w:rPr>
        <w:t>nas condições propostas pelo primeiro classificado.</w:t>
      </w:r>
      <w:bookmarkStart w:id="63" w:name="recusa_dos_que_baixaram_preco"/>
      <w:bookmarkEnd w:id="63"/>
    </w:p>
    <w:p w:rsidR="002A6165" w:rsidRPr="00C82CB6" w:rsidP="009D6CCC" w14:paraId="64CEC3C1" w14:textId="768A7FBC">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sidRPr="00C82CB6">
        <w:rPr>
          <w:rFonts w:ascii="Arial" w:hAnsi="Arial" w:cs="Arial"/>
          <w:sz w:val="20"/>
          <w:szCs w:val="20"/>
          <w:lang w:val="pt-BR" w:eastAsia="pt-BR" w:bidi="ar-SA"/>
        </w:rPr>
        <w:t xml:space="preserve">Na hipótese de nenhum dos licitantes </w:t>
      </w:r>
      <w:r w:rsidRPr="00C82CB6" w:rsidR="00D4329D">
        <w:rPr>
          <w:rFonts w:ascii="Arial" w:hAnsi="Arial" w:cs="Arial"/>
          <w:sz w:val="20"/>
          <w:szCs w:val="20"/>
          <w:lang w:val="pt-BR" w:eastAsia="pt-BR" w:bidi="ar-SA"/>
        </w:rPr>
        <w:t xml:space="preserve">que trata o </w:t>
      </w:r>
      <w:r w:rsidRPr="007B2846" w:rsidR="00D4329D">
        <w:rPr>
          <w:rFonts w:ascii="Arial" w:hAnsi="Arial" w:cs="Arial"/>
          <w:sz w:val="20"/>
          <w:szCs w:val="20"/>
          <w:lang w:val="pt-BR" w:eastAsia="pt-BR" w:bidi="ar-SA"/>
        </w:rPr>
        <w:t xml:space="preserve">item </w:t>
      </w:r>
      <w:r w:rsidRPr="007B2846" w:rsidR="00931989">
        <w:rPr>
          <w:rFonts w:ascii="Arial" w:hAnsi="Arial" w:cs="Arial"/>
          <w:sz w:val="20"/>
          <w:szCs w:val="20"/>
          <w:lang w:val="pt-BR" w:eastAsia="pt-BR" w:bidi="ar-SA"/>
        </w:rPr>
        <w:t>5.4.2.1</w:t>
      </w:r>
      <w:r w:rsidRPr="00C82CB6" w:rsidR="00D6305E">
        <w:rPr>
          <w:rFonts w:ascii="Arial" w:hAnsi="Arial" w:cs="Arial"/>
          <w:sz w:val="20"/>
          <w:szCs w:val="20"/>
          <w:lang w:val="pt-BR" w:eastAsia="pt-BR" w:bidi="ar-SA"/>
        </w:rPr>
        <w:t xml:space="preserve">, aceitar a contratação </w:t>
      </w:r>
      <w:r w:rsidRPr="00C82CB6">
        <w:rPr>
          <w:rFonts w:ascii="Arial" w:hAnsi="Arial" w:cs="Arial"/>
          <w:sz w:val="20"/>
          <w:szCs w:val="20"/>
          <w:lang w:val="pt-BR" w:eastAsia="pt-BR" w:bidi="ar-SA"/>
        </w:rPr>
        <w:t xml:space="preserve">nos termos do </w:t>
      </w:r>
      <w:r w:rsidRPr="00C82CB6" w:rsidR="00BE6356">
        <w:rPr>
          <w:rFonts w:ascii="Arial" w:hAnsi="Arial" w:cs="Arial"/>
          <w:sz w:val="20"/>
          <w:szCs w:val="20"/>
          <w:lang w:val="pt-BR" w:eastAsia="pt-BR" w:bidi="ar-SA"/>
        </w:rPr>
        <w:t xml:space="preserve">item </w:t>
      </w:r>
      <w:r w:rsidRPr="00C82CB6" w:rsidR="00C7618D">
        <w:rPr>
          <w:rFonts w:ascii="Arial" w:hAnsi="Arial" w:cs="Arial"/>
          <w:sz w:val="20"/>
          <w:szCs w:val="20"/>
          <w:lang w:val="pt-BR" w:eastAsia="pt-BR" w:bidi="ar-SA"/>
        </w:rPr>
        <w:t>anterior</w:t>
      </w:r>
      <w:r w:rsidRPr="00C82CB6">
        <w:rPr>
          <w:rFonts w:ascii="Arial" w:hAnsi="Arial" w:cs="Arial"/>
          <w:sz w:val="20"/>
          <w:szCs w:val="20"/>
          <w:lang w:val="pt-BR" w:eastAsia="pt-BR" w:bidi="ar-SA"/>
        </w:rPr>
        <w:t>, a Administração, observados o valor es</w:t>
      </w:r>
      <w:r w:rsidRPr="00C82CB6" w:rsidR="00BE6356">
        <w:rPr>
          <w:rFonts w:ascii="Arial" w:eastAsia="Arial" w:hAnsi="Arial" w:cs="Arial"/>
          <w:sz w:val="20"/>
          <w:szCs w:val="20"/>
          <w:lang w:val="pt-BR" w:eastAsia="pt-BR" w:bidi="ar-SA"/>
        </w:rPr>
        <w:t>ti</w:t>
      </w:r>
      <w:r w:rsidRPr="00C82CB6">
        <w:rPr>
          <w:rFonts w:ascii="Arial" w:hAnsi="Arial" w:cs="Arial"/>
          <w:sz w:val="20"/>
          <w:szCs w:val="20"/>
          <w:lang w:val="pt-BR" w:eastAsia="pt-BR" w:bidi="ar-SA"/>
        </w:rPr>
        <w:t>mado e sua eventual atualização</w:t>
      </w:r>
      <w:r w:rsidRPr="00C82CB6" w:rsidR="00BE6356">
        <w:rPr>
          <w:rFonts w:ascii="Arial" w:hAnsi="Arial" w:cs="Arial"/>
          <w:sz w:val="20"/>
          <w:szCs w:val="20"/>
          <w:lang w:val="pt-BR" w:eastAsia="pt-BR" w:bidi="ar-SA"/>
        </w:rPr>
        <w:t xml:space="preserve"> </w:t>
      </w:r>
      <w:r w:rsidRPr="00C82CB6">
        <w:rPr>
          <w:rFonts w:ascii="Arial" w:hAnsi="Arial" w:cs="Arial"/>
          <w:sz w:val="20"/>
          <w:szCs w:val="20"/>
          <w:lang w:val="pt-BR" w:eastAsia="pt-BR" w:bidi="ar-SA"/>
        </w:rPr>
        <w:t xml:space="preserve">nos termos </w:t>
      </w:r>
      <w:r w:rsidRPr="00CD4B03">
        <w:rPr>
          <w:rFonts w:ascii="Arial" w:hAnsi="Arial" w:cs="Arial"/>
          <w:sz w:val="20"/>
          <w:szCs w:val="20"/>
          <w:lang w:val="pt-BR" w:eastAsia="pt-BR" w:bidi="ar-SA"/>
        </w:rPr>
        <w:t xml:space="preserve">do edital, </w:t>
      </w:r>
      <w:r w:rsidRPr="00C82CB6">
        <w:rPr>
          <w:rFonts w:ascii="Arial" w:hAnsi="Arial" w:cs="Arial"/>
          <w:sz w:val="20"/>
          <w:szCs w:val="20"/>
          <w:lang w:val="pt-BR" w:eastAsia="pt-BR" w:bidi="ar-SA"/>
        </w:rPr>
        <w:t>poderá:</w:t>
      </w:r>
    </w:p>
    <w:p w:rsidR="002A6165" w:rsidP="009D6CCC" w14:paraId="79C12214" w14:textId="0EA3D22D">
      <w:pPr>
        <w:numPr>
          <w:ilvl w:val="2"/>
          <w:numId w:val="24"/>
        </w:numPr>
        <w:spacing w:before="120" w:after="120" w:line="276" w:lineRule="auto"/>
        <w:ind w:left="284" w:firstLine="0"/>
        <w:jc w:val="both"/>
        <w:rPr>
          <w:rFonts w:ascii="Arial" w:hAnsi="Arial" w:cs="Arial"/>
          <w:sz w:val="20"/>
          <w:szCs w:val="20"/>
          <w:lang w:val="pt-BR" w:eastAsia="pt-BR" w:bidi="ar-SA"/>
        </w:rPr>
      </w:pPr>
      <w:r w:rsidRPr="00C82CB6">
        <w:rPr>
          <w:rFonts w:ascii="Arial" w:hAnsi="Arial" w:cs="Arial"/>
          <w:sz w:val="20"/>
          <w:szCs w:val="20"/>
          <w:lang w:val="pt-BR" w:eastAsia="pt-BR" w:bidi="ar-SA"/>
        </w:rPr>
        <w:t>C</w:t>
      </w:r>
      <w:r w:rsidRPr="00C82CB6">
        <w:rPr>
          <w:rFonts w:ascii="Arial" w:hAnsi="Arial" w:cs="Arial"/>
          <w:sz w:val="20"/>
          <w:szCs w:val="20"/>
          <w:lang w:val="pt-BR" w:eastAsia="pt-BR" w:bidi="ar-SA"/>
        </w:rPr>
        <w:t xml:space="preserve">onvocar </w:t>
      </w:r>
      <w:r w:rsidRPr="00C82CB6" w:rsidR="00E60459">
        <w:rPr>
          <w:rFonts w:ascii="Arial" w:hAnsi="Arial" w:cs="Arial"/>
          <w:sz w:val="20"/>
          <w:szCs w:val="20"/>
          <w:lang w:val="pt-BR" w:eastAsia="pt-BR" w:bidi="ar-SA"/>
        </w:rPr>
        <w:t xml:space="preserve">para negociação </w:t>
      </w:r>
      <w:r w:rsidRPr="00C82CB6">
        <w:rPr>
          <w:rFonts w:ascii="Arial" w:hAnsi="Arial" w:cs="Arial"/>
          <w:sz w:val="20"/>
          <w:szCs w:val="20"/>
          <w:lang w:val="pt-BR" w:eastAsia="pt-BR" w:bidi="ar-SA"/>
        </w:rPr>
        <w:t>os demais licitantes</w:t>
      </w:r>
      <w:r w:rsidRPr="00BE6356">
        <w:rPr>
          <w:rFonts w:ascii="Arial" w:hAnsi="Arial" w:cs="Arial"/>
          <w:sz w:val="20"/>
          <w:szCs w:val="20"/>
          <w:lang w:val="pt-BR" w:eastAsia="pt-BR" w:bidi="ar-SA"/>
        </w:rPr>
        <w:t xml:space="preserve"> </w:t>
      </w:r>
      <w:r w:rsidR="00C12E5F">
        <w:rPr>
          <w:rFonts w:ascii="Arial" w:hAnsi="Arial" w:cs="Arial"/>
          <w:sz w:val="20"/>
          <w:szCs w:val="20"/>
          <w:lang w:val="pt-BR" w:eastAsia="pt-BR" w:bidi="ar-SA"/>
        </w:rPr>
        <w:t xml:space="preserve">ou fornecedores </w:t>
      </w:r>
      <w:r w:rsidRPr="00BE6356">
        <w:rPr>
          <w:rFonts w:ascii="Arial" w:hAnsi="Arial" w:cs="Arial"/>
          <w:sz w:val="20"/>
          <w:szCs w:val="20"/>
          <w:lang w:val="pt-BR" w:eastAsia="pt-BR" w:bidi="ar-SA"/>
        </w:rPr>
        <w:t xml:space="preserve">remanescentes </w:t>
      </w:r>
      <w:r w:rsidR="00703FD0">
        <w:rPr>
          <w:rFonts w:ascii="Arial" w:hAnsi="Arial" w:cs="Arial"/>
          <w:sz w:val="20"/>
          <w:szCs w:val="20"/>
          <w:lang w:val="pt-BR" w:eastAsia="pt-BR" w:bidi="ar-SA"/>
        </w:rPr>
        <w:t>cujos preços foram registrados sem redução</w:t>
      </w:r>
      <w:r w:rsidRPr="00BE6356">
        <w:rPr>
          <w:rFonts w:ascii="Arial" w:hAnsi="Arial" w:cs="Arial"/>
          <w:sz w:val="20"/>
          <w:szCs w:val="20"/>
          <w:lang w:val="pt-BR" w:eastAsia="pt-BR" w:bidi="ar-SA"/>
        </w:rPr>
        <w:t xml:space="preserve">, </w:t>
      </w:r>
      <w:r w:rsidR="000B2C68">
        <w:rPr>
          <w:rFonts w:ascii="Arial" w:hAnsi="Arial" w:cs="Arial"/>
          <w:sz w:val="20"/>
          <w:szCs w:val="20"/>
          <w:lang w:val="pt-BR" w:eastAsia="pt-BR" w:bidi="ar-SA"/>
        </w:rPr>
        <w:t xml:space="preserve">observada </w:t>
      </w:r>
      <w:r w:rsidRPr="00BE6356">
        <w:rPr>
          <w:rFonts w:ascii="Arial" w:hAnsi="Arial" w:cs="Arial"/>
          <w:sz w:val="20"/>
          <w:szCs w:val="20"/>
          <w:lang w:val="pt-BR" w:eastAsia="pt-BR" w:bidi="ar-SA"/>
        </w:rPr>
        <w:t>a ordem de classificação,</w:t>
      </w:r>
      <w:r w:rsidR="00BE6356">
        <w:rPr>
          <w:rFonts w:ascii="Arial" w:hAnsi="Arial" w:cs="Arial"/>
          <w:sz w:val="20"/>
          <w:szCs w:val="20"/>
          <w:lang w:val="pt-BR" w:eastAsia="pt-BR" w:bidi="ar-SA"/>
        </w:rPr>
        <w:t xml:space="preserve"> </w:t>
      </w:r>
      <w:r w:rsidRPr="00BE6356">
        <w:rPr>
          <w:rFonts w:ascii="Arial" w:hAnsi="Arial" w:cs="Arial"/>
          <w:sz w:val="20"/>
          <w:szCs w:val="20"/>
          <w:lang w:val="pt-BR" w:eastAsia="pt-BR" w:bidi="ar-SA"/>
        </w:rPr>
        <w:t>com vistas à obtenção de preço melhor, mesmo que acima do preço do adjudicatário;</w:t>
      </w:r>
      <w:r w:rsidR="000B2C68">
        <w:rPr>
          <w:rFonts w:ascii="Arial" w:hAnsi="Arial" w:cs="Arial"/>
          <w:sz w:val="20"/>
          <w:szCs w:val="20"/>
          <w:lang w:val="pt-BR" w:eastAsia="pt-BR" w:bidi="ar-SA"/>
        </w:rPr>
        <w:t xml:space="preserve"> ou</w:t>
      </w:r>
    </w:p>
    <w:p w:rsidR="002A6165" w:rsidP="009D6CCC" w14:paraId="13F053D4" w14:textId="7C4A2F2A">
      <w:pPr>
        <w:numPr>
          <w:ilvl w:val="2"/>
          <w:numId w:val="24"/>
        </w:numPr>
        <w:spacing w:before="120" w:after="120" w:line="276" w:lineRule="auto"/>
        <w:ind w:left="284" w:firstLine="0"/>
        <w:jc w:val="both"/>
        <w:rPr>
          <w:rFonts w:ascii="Arial" w:hAnsi="Arial" w:cs="Arial"/>
          <w:sz w:val="20"/>
          <w:szCs w:val="20"/>
          <w:lang w:val="pt-BR" w:eastAsia="pt-BR" w:bidi="ar-SA"/>
        </w:rPr>
      </w:pPr>
      <w:r>
        <w:rPr>
          <w:rFonts w:ascii="Arial" w:hAnsi="Arial" w:cs="Arial"/>
          <w:sz w:val="20"/>
          <w:szCs w:val="20"/>
          <w:lang w:val="pt-BR" w:eastAsia="pt-BR" w:bidi="ar-SA"/>
        </w:rPr>
        <w:t>A</w:t>
      </w:r>
      <w:r w:rsidRPr="00BE6356">
        <w:rPr>
          <w:rFonts w:ascii="Arial" w:hAnsi="Arial" w:cs="Arial"/>
          <w:sz w:val="20"/>
          <w:szCs w:val="20"/>
          <w:lang w:val="pt-BR" w:eastAsia="pt-BR" w:bidi="ar-SA"/>
        </w:rPr>
        <w:t xml:space="preserve">djudicar e </w:t>
      </w:r>
      <w:r w:rsidR="000B2C68">
        <w:rPr>
          <w:rFonts w:ascii="Arial" w:hAnsi="Arial" w:cs="Arial"/>
          <w:sz w:val="20"/>
          <w:szCs w:val="20"/>
          <w:lang w:val="pt-BR" w:eastAsia="pt-BR" w:bidi="ar-SA"/>
        </w:rPr>
        <w:t>firmar</w:t>
      </w:r>
      <w:r w:rsidRPr="00BE6356">
        <w:rPr>
          <w:rFonts w:ascii="Arial" w:hAnsi="Arial" w:cs="Arial"/>
          <w:sz w:val="20"/>
          <w:szCs w:val="20"/>
          <w:lang w:val="pt-BR" w:eastAsia="pt-BR" w:bidi="ar-SA"/>
        </w:rPr>
        <w:t xml:space="preserve"> o contrato nas condições ofertadas pelos licitantes </w:t>
      </w:r>
      <w:r w:rsidR="000B2C68">
        <w:rPr>
          <w:rFonts w:ascii="Arial" w:hAnsi="Arial" w:cs="Arial"/>
          <w:sz w:val="20"/>
          <w:szCs w:val="20"/>
          <w:lang w:val="pt-BR" w:eastAsia="pt-BR" w:bidi="ar-SA"/>
        </w:rPr>
        <w:t xml:space="preserve">ou fornecedores </w:t>
      </w:r>
      <w:r w:rsidRPr="00BE6356">
        <w:rPr>
          <w:rFonts w:ascii="Arial" w:hAnsi="Arial" w:cs="Arial"/>
          <w:sz w:val="20"/>
          <w:szCs w:val="20"/>
          <w:lang w:val="pt-BR" w:eastAsia="pt-BR" w:bidi="ar-SA"/>
        </w:rPr>
        <w:t>remanescentes,</w:t>
      </w:r>
      <w:r w:rsidR="00BE6356">
        <w:rPr>
          <w:rFonts w:ascii="Arial" w:hAnsi="Arial" w:cs="Arial"/>
          <w:sz w:val="20"/>
          <w:szCs w:val="20"/>
          <w:lang w:val="pt-BR" w:eastAsia="pt-BR" w:bidi="ar-SA"/>
        </w:rPr>
        <w:t xml:space="preserve"> </w:t>
      </w:r>
      <w:r w:rsidRPr="00BE6356">
        <w:rPr>
          <w:rFonts w:ascii="Arial" w:hAnsi="Arial" w:cs="Arial"/>
          <w:sz w:val="20"/>
          <w:szCs w:val="20"/>
          <w:lang w:val="pt-BR" w:eastAsia="pt-BR" w:bidi="ar-SA"/>
        </w:rPr>
        <w:t>atendida a ordem classificatória, quando frustrada a negociação de melhor condição.</w:t>
      </w:r>
    </w:p>
    <w:p w:rsidR="00575470" w:rsidRPr="00A25D1D" w:rsidP="009D6CCC" w14:paraId="60FE41DD" w14:textId="57654656">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sidRPr="00A25D1D">
        <w:rPr>
          <w:rFonts w:ascii="Arial" w:hAnsi="Arial" w:cs="Arial"/>
          <w:sz w:val="20"/>
          <w:szCs w:val="20"/>
          <w:lang w:val="pt-BR" w:eastAsia="pt-BR" w:bidi="ar-SA"/>
        </w:rPr>
        <w:t>A</w:t>
      </w:r>
      <w:r>
        <w:rPr>
          <w:rFonts w:ascii="Arial" w:hAnsi="Arial" w:cs="Arial"/>
          <w:sz w:val="20"/>
          <w:szCs w:val="20"/>
          <w:lang w:val="pt-BR" w:eastAsia="pt-BR" w:bidi="ar-SA"/>
        </w:rPr>
        <w:t xml:space="preserve"> </w:t>
      </w:r>
      <w:r w:rsidRPr="00A25D1D">
        <w:rPr>
          <w:rFonts w:ascii="Arial" w:hAnsi="Arial" w:cs="Arial"/>
          <w:sz w:val="20"/>
          <w:szCs w:val="20"/>
          <w:lang w:val="pt-BR" w:eastAsia="pt-BR" w:bidi="ar-SA"/>
        </w:rPr>
        <w:t>existência</w:t>
      </w:r>
      <w:r>
        <w:rPr>
          <w:rFonts w:ascii="Arial" w:hAnsi="Arial" w:cs="Arial"/>
          <w:sz w:val="20"/>
          <w:szCs w:val="20"/>
          <w:lang w:val="pt-BR" w:eastAsia="pt-BR" w:bidi="ar-SA"/>
        </w:rPr>
        <w:t xml:space="preserve"> </w:t>
      </w:r>
      <w:r w:rsidRPr="00A25D1D">
        <w:rPr>
          <w:rFonts w:ascii="Arial" w:hAnsi="Arial" w:cs="Arial"/>
          <w:sz w:val="20"/>
          <w:szCs w:val="20"/>
          <w:lang w:val="pt-BR" w:eastAsia="pt-BR" w:bidi="ar-SA"/>
        </w:rPr>
        <w:t>de</w:t>
      </w:r>
      <w:r>
        <w:rPr>
          <w:rFonts w:ascii="Arial" w:hAnsi="Arial" w:cs="Arial"/>
          <w:sz w:val="20"/>
          <w:szCs w:val="20"/>
          <w:lang w:val="pt-BR" w:eastAsia="pt-BR" w:bidi="ar-SA"/>
        </w:rPr>
        <w:t xml:space="preserve"> </w:t>
      </w:r>
      <w:r w:rsidRPr="00A25D1D">
        <w:rPr>
          <w:rFonts w:ascii="Arial" w:hAnsi="Arial" w:cs="Arial"/>
          <w:sz w:val="20"/>
          <w:szCs w:val="20"/>
          <w:lang w:val="pt-BR" w:eastAsia="pt-BR" w:bidi="ar-SA"/>
        </w:rPr>
        <w:t>preços</w:t>
      </w:r>
      <w:r>
        <w:rPr>
          <w:rFonts w:ascii="Arial" w:hAnsi="Arial" w:cs="Arial"/>
          <w:sz w:val="20"/>
          <w:szCs w:val="20"/>
          <w:lang w:val="pt-BR" w:eastAsia="pt-BR" w:bidi="ar-SA"/>
        </w:rPr>
        <w:t xml:space="preserve"> </w:t>
      </w:r>
      <w:r w:rsidRPr="00A25D1D">
        <w:rPr>
          <w:rFonts w:ascii="Arial" w:hAnsi="Arial" w:cs="Arial"/>
          <w:sz w:val="20"/>
          <w:szCs w:val="20"/>
          <w:lang w:val="pt-BR" w:eastAsia="pt-BR" w:bidi="ar-SA"/>
        </w:rPr>
        <w:t>registrados</w:t>
      </w:r>
      <w:r>
        <w:rPr>
          <w:rFonts w:ascii="Arial" w:hAnsi="Arial" w:cs="Arial"/>
          <w:sz w:val="20"/>
          <w:szCs w:val="20"/>
          <w:lang w:val="pt-BR" w:eastAsia="pt-BR" w:bidi="ar-SA"/>
        </w:rPr>
        <w:t xml:space="preserve"> </w:t>
      </w:r>
      <w:r w:rsidRPr="00A25D1D">
        <w:rPr>
          <w:rFonts w:ascii="Arial" w:hAnsi="Arial" w:cs="Arial"/>
          <w:sz w:val="20"/>
          <w:szCs w:val="20"/>
          <w:lang w:val="pt-BR" w:eastAsia="pt-BR" w:bidi="ar-SA"/>
        </w:rPr>
        <w:t>implicará</w:t>
      </w:r>
      <w:r>
        <w:rPr>
          <w:rFonts w:ascii="Arial" w:hAnsi="Arial" w:cs="Arial"/>
          <w:sz w:val="20"/>
          <w:szCs w:val="20"/>
          <w:lang w:val="pt-BR" w:eastAsia="pt-BR" w:bidi="ar-SA"/>
        </w:rPr>
        <w:t xml:space="preserve"> </w:t>
      </w:r>
      <w:r w:rsidRPr="00A25D1D">
        <w:rPr>
          <w:rFonts w:ascii="Arial" w:hAnsi="Arial" w:cs="Arial"/>
          <w:sz w:val="20"/>
          <w:szCs w:val="20"/>
          <w:lang w:val="pt-BR" w:eastAsia="pt-BR" w:bidi="ar-SA"/>
        </w:rPr>
        <w:t>compromisso</w:t>
      </w:r>
      <w:r>
        <w:rPr>
          <w:rFonts w:ascii="Arial" w:hAnsi="Arial" w:cs="Arial"/>
          <w:sz w:val="20"/>
          <w:szCs w:val="20"/>
          <w:lang w:val="pt-BR" w:eastAsia="pt-BR" w:bidi="ar-SA"/>
        </w:rPr>
        <w:t xml:space="preserve"> </w:t>
      </w:r>
      <w:r w:rsidRPr="00A25D1D">
        <w:rPr>
          <w:rFonts w:ascii="Arial" w:hAnsi="Arial" w:cs="Arial"/>
          <w:sz w:val="20"/>
          <w:szCs w:val="20"/>
          <w:lang w:val="pt-BR" w:eastAsia="pt-BR" w:bidi="ar-SA"/>
        </w:rPr>
        <w:t>de</w:t>
      </w:r>
      <w:r>
        <w:rPr>
          <w:rFonts w:ascii="Arial" w:hAnsi="Arial" w:cs="Arial"/>
          <w:sz w:val="20"/>
          <w:szCs w:val="20"/>
          <w:lang w:val="pt-BR" w:eastAsia="pt-BR" w:bidi="ar-SA"/>
        </w:rPr>
        <w:t xml:space="preserve"> </w:t>
      </w:r>
      <w:r w:rsidRPr="00A25D1D">
        <w:rPr>
          <w:rFonts w:ascii="Arial" w:hAnsi="Arial" w:cs="Arial"/>
          <w:sz w:val="20"/>
          <w:szCs w:val="20"/>
          <w:lang w:val="pt-BR" w:eastAsia="pt-BR" w:bidi="ar-SA"/>
        </w:rPr>
        <w:t>fornecimento</w:t>
      </w:r>
      <w:r>
        <w:rPr>
          <w:rFonts w:ascii="Arial" w:hAnsi="Arial" w:cs="Arial"/>
          <w:sz w:val="20"/>
          <w:szCs w:val="20"/>
          <w:lang w:val="pt-BR" w:eastAsia="pt-BR" w:bidi="ar-SA"/>
        </w:rPr>
        <w:t xml:space="preserve"> </w:t>
      </w:r>
      <w:r w:rsidRPr="00A25D1D">
        <w:rPr>
          <w:rFonts w:ascii="Arial" w:hAnsi="Arial" w:cs="Arial"/>
          <w:sz w:val="20"/>
          <w:szCs w:val="20"/>
          <w:lang w:val="pt-BR" w:eastAsia="pt-BR" w:bidi="ar-SA"/>
        </w:rPr>
        <w:t>nas</w:t>
      </w:r>
      <w:r>
        <w:rPr>
          <w:rFonts w:ascii="Arial" w:hAnsi="Arial" w:cs="Arial"/>
          <w:sz w:val="20"/>
          <w:szCs w:val="20"/>
          <w:lang w:val="pt-BR" w:eastAsia="pt-BR" w:bidi="ar-SA"/>
        </w:rPr>
        <w:t xml:space="preserve"> </w:t>
      </w:r>
      <w:r w:rsidRPr="00A25D1D">
        <w:rPr>
          <w:rFonts w:ascii="Arial" w:hAnsi="Arial" w:cs="Arial"/>
          <w:sz w:val="20"/>
          <w:szCs w:val="20"/>
          <w:lang w:val="pt-BR" w:eastAsia="pt-BR" w:bidi="ar-SA"/>
        </w:rPr>
        <w:t xml:space="preserve">condições estabelecidas, mas não obrigará a Administração a contratar, facultada a realização de licitação específica para a aquisição pretendida, desde que devidamente </w:t>
      </w:r>
      <w:r w:rsidR="00D82CD7">
        <w:rPr>
          <w:rFonts w:ascii="Arial" w:hAnsi="Arial" w:cs="Arial"/>
          <w:sz w:val="20"/>
          <w:szCs w:val="20"/>
          <w:lang w:val="pt-BR" w:eastAsia="pt-BR" w:bidi="ar-SA"/>
        </w:rPr>
        <w:t>justificada</w:t>
      </w:r>
      <w:r w:rsidRPr="00A25D1D">
        <w:rPr>
          <w:rFonts w:ascii="Arial" w:hAnsi="Arial" w:cs="Arial"/>
          <w:sz w:val="20"/>
          <w:szCs w:val="20"/>
          <w:lang w:val="pt-BR" w:eastAsia="pt-BR" w:bidi="ar-SA"/>
        </w:rPr>
        <w:t>.</w:t>
      </w:r>
    </w:p>
    <w:p w:rsidR="00D52993" w:rsidP="00636001" w14:paraId="4ADC6EDF" w14:textId="6DB43570">
      <w:pPr>
        <w:keepNext/>
        <w:keepLines/>
        <w:numPr>
          <w:numId w:val="24"/>
        </w:numPr>
        <w:tabs>
          <w:tab w:val="left" w:pos="567"/>
        </w:tabs>
        <w:spacing w:before="120" w:after="120" w:line="276" w:lineRule="auto"/>
        <w:ind w:left="0" w:firstLine="0"/>
        <w:jc w:val="both"/>
        <w:outlineLvl w:val="0"/>
        <w:rPr>
          <w:rFonts w:ascii="Arial" w:hAnsi="Arial" w:eastAsiaTheme="majorEastAsia" w:cs="Arial"/>
          <w:b/>
          <w:bCs/>
          <w:color w:themeShade="BF"/>
          <w:sz w:val="20"/>
          <w:szCs w:val="20"/>
          <w:lang w:val="pt-BR" w:eastAsia="en-US" w:bidi="ar-SA"/>
        </w:rPr>
      </w:pPr>
      <w:r w:rsidRPr="00D52993">
        <w:rPr>
          <w:rFonts w:ascii="Arial" w:hAnsi="Arial" w:eastAsiaTheme="majorEastAsia" w:cs="Arial"/>
          <w:b/>
          <w:bCs/>
          <w:color w:themeShade="BF"/>
          <w:sz w:val="20"/>
          <w:szCs w:val="20"/>
          <w:lang w:val="pt-BR" w:eastAsia="en-US" w:bidi="ar-SA"/>
        </w:rPr>
        <w:t xml:space="preserve">ALTERAÇÃO </w:t>
      </w:r>
      <w:r w:rsidR="009752D5">
        <w:rPr>
          <w:rFonts w:ascii="Arial" w:hAnsi="Arial" w:eastAsiaTheme="majorEastAsia" w:cs="Arial"/>
          <w:b/>
          <w:bCs/>
          <w:color w:themeShade="BF"/>
          <w:sz w:val="20"/>
          <w:szCs w:val="20"/>
          <w:lang w:val="pt-BR" w:eastAsia="en-US" w:bidi="ar-SA"/>
        </w:rPr>
        <w:t xml:space="preserve">OU ATUALIZAÇÃO </w:t>
      </w:r>
      <w:r w:rsidRPr="00D52993">
        <w:rPr>
          <w:rFonts w:ascii="Arial" w:hAnsi="Arial" w:eastAsiaTheme="majorEastAsia" w:cs="Arial"/>
          <w:b/>
          <w:bCs/>
          <w:color w:themeShade="BF"/>
          <w:sz w:val="20"/>
          <w:szCs w:val="20"/>
          <w:lang w:val="pt-BR" w:eastAsia="en-US" w:bidi="ar-SA"/>
        </w:rPr>
        <w:t>DOS PREÇOS REGISTRADOS</w:t>
      </w:r>
    </w:p>
    <w:p w:rsidR="00D52993" w:rsidRPr="00D52993" w:rsidP="009D6CCC" w14:paraId="42E111BD" w14:textId="6208B90C">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sidRPr="00D52993">
        <w:rPr>
          <w:rFonts w:ascii="Arial" w:hAnsi="Arial" w:cs="Arial"/>
          <w:sz w:val="20"/>
          <w:szCs w:val="20"/>
          <w:lang w:val="pt-BR" w:eastAsia="pt-BR" w:bidi="ar-SA"/>
        </w:rPr>
        <w:t xml:space="preserve">Os preços registrados poderão ser alterados </w:t>
      </w:r>
      <w:r w:rsidR="009752D5">
        <w:rPr>
          <w:rFonts w:ascii="Arial" w:hAnsi="Arial" w:cs="Arial"/>
          <w:sz w:val="20"/>
          <w:szCs w:val="20"/>
          <w:lang w:val="pt-BR" w:eastAsia="pt-BR" w:bidi="ar-SA"/>
        </w:rPr>
        <w:t xml:space="preserve">ou atualizados </w:t>
      </w:r>
      <w:r w:rsidRPr="00D52993">
        <w:rPr>
          <w:rFonts w:ascii="Arial" w:hAnsi="Arial" w:cs="Arial"/>
          <w:sz w:val="20"/>
          <w:szCs w:val="20"/>
          <w:lang w:val="pt-BR" w:eastAsia="pt-BR" w:bidi="ar-SA"/>
        </w:rPr>
        <w:t>em decorrência de eventual redução dos preços pra</w:t>
      </w:r>
      <w:r w:rsidRPr="00D52993">
        <w:rPr>
          <w:rFonts w:ascii="Arial" w:eastAsia="Calibri" w:hAnsi="Arial" w:cs="Arial"/>
          <w:sz w:val="20"/>
          <w:szCs w:val="20"/>
          <w:lang w:val="pt-BR" w:eastAsia="pt-BR" w:bidi="ar-SA"/>
        </w:rPr>
        <w:t>ti</w:t>
      </w:r>
      <w:r w:rsidRPr="00D52993">
        <w:rPr>
          <w:rFonts w:ascii="Arial" w:hAnsi="Arial" w:cs="Arial"/>
          <w:sz w:val="20"/>
          <w:szCs w:val="20"/>
          <w:lang w:val="pt-BR" w:eastAsia="pt-BR" w:bidi="ar-SA"/>
        </w:rPr>
        <w:t xml:space="preserve">cados no mercado ou de fato que eleve o custo dos bens, </w:t>
      </w:r>
      <w:r w:rsidR="00D96A54">
        <w:rPr>
          <w:rFonts w:ascii="Arial" w:hAnsi="Arial" w:cs="Arial"/>
          <w:sz w:val="20"/>
          <w:szCs w:val="20"/>
          <w:lang w:val="pt-BR" w:eastAsia="pt-BR" w:bidi="ar-SA"/>
        </w:rPr>
        <w:t xml:space="preserve">das </w:t>
      </w:r>
      <w:r w:rsidRPr="00D52993">
        <w:rPr>
          <w:rFonts w:ascii="Arial" w:hAnsi="Arial" w:cs="Arial"/>
          <w:sz w:val="20"/>
          <w:szCs w:val="20"/>
          <w:lang w:val="pt-BR" w:eastAsia="pt-BR" w:bidi="ar-SA"/>
        </w:rPr>
        <w:t xml:space="preserve">obras ou </w:t>
      </w:r>
      <w:r w:rsidR="00D96A54">
        <w:rPr>
          <w:rFonts w:ascii="Arial" w:hAnsi="Arial" w:cs="Arial"/>
          <w:sz w:val="20"/>
          <w:szCs w:val="20"/>
          <w:lang w:val="pt-BR" w:eastAsia="pt-BR" w:bidi="ar-SA"/>
        </w:rPr>
        <w:t xml:space="preserve">dos </w:t>
      </w:r>
      <w:r w:rsidRPr="00D52993">
        <w:rPr>
          <w:rFonts w:ascii="Arial" w:hAnsi="Arial" w:cs="Arial"/>
          <w:sz w:val="20"/>
          <w:szCs w:val="20"/>
          <w:lang w:val="pt-BR" w:eastAsia="pt-BR" w:bidi="ar-SA"/>
        </w:rPr>
        <w:t>serviços registrados, nas seguintes situações:</w:t>
      </w:r>
    </w:p>
    <w:p w:rsidR="00D52993" w:rsidRPr="000F1396" w:rsidP="009D6CCC" w14:paraId="48BC3AB0" w14:textId="3780AEC4">
      <w:pPr>
        <w:numPr>
          <w:ilvl w:val="2"/>
          <w:numId w:val="24"/>
        </w:numPr>
        <w:spacing w:before="120" w:after="120" w:line="276" w:lineRule="auto"/>
        <w:ind w:left="284" w:firstLine="0"/>
        <w:jc w:val="both"/>
        <w:rPr>
          <w:rFonts w:ascii="Arial" w:hAnsi="Arial" w:cs="Arial"/>
          <w:sz w:val="20"/>
          <w:szCs w:val="20"/>
          <w:lang w:val="pt-BR" w:eastAsia="pt-BR" w:bidi="ar-SA"/>
        </w:rPr>
      </w:pPr>
      <w:r>
        <w:rPr>
          <w:rFonts w:ascii="Arial" w:hAnsi="Arial" w:cs="Arial"/>
          <w:sz w:val="20"/>
          <w:szCs w:val="20"/>
          <w:lang w:val="pt-BR" w:eastAsia="pt-BR" w:bidi="ar-SA"/>
        </w:rPr>
        <w:t>E</w:t>
      </w:r>
      <w:r w:rsidRPr="00D52993">
        <w:rPr>
          <w:rFonts w:ascii="Arial" w:hAnsi="Arial" w:cs="Arial"/>
          <w:sz w:val="20"/>
          <w:szCs w:val="20"/>
          <w:lang w:val="pt-BR" w:eastAsia="pt-BR" w:bidi="ar-SA"/>
        </w:rPr>
        <w:t>m caso de força maior, caso fortuito ou fato do príncipe ou em decorrência de fatos imprevisíveis ou previsíveis de consequências incalculáveis, que inviabilizem a execução da ata tal como pactuad</w:t>
      </w:r>
      <w:r w:rsidR="00982132">
        <w:rPr>
          <w:rFonts w:ascii="Arial" w:hAnsi="Arial" w:cs="Arial"/>
          <w:sz w:val="20"/>
          <w:szCs w:val="20"/>
          <w:lang w:val="pt-BR" w:eastAsia="pt-BR" w:bidi="ar-SA"/>
        </w:rPr>
        <w:t>a</w:t>
      </w:r>
      <w:r w:rsidRPr="00D52993">
        <w:rPr>
          <w:rFonts w:ascii="Arial" w:hAnsi="Arial" w:cs="Arial"/>
          <w:sz w:val="20"/>
          <w:szCs w:val="20"/>
          <w:lang w:val="pt-BR" w:eastAsia="pt-BR" w:bidi="ar-SA"/>
        </w:rPr>
        <w:t xml:space="preserve">, nos termos da </w:t>
      </w:r>
      <w:r w:rsidRPr="00D96F5B">
        <w:rPr>
          <w:rFonts w:ascii="Arial" w:hAnsi="Arial" w:cs="Arial"/>
          <w:sz w:val="20"/>
          <w:szCs w:val="20"/>
          <w:lang w:val="pt-BR" w:eastAsia="pt-BR" w:bidi="ar-SA"/>
        </w:rPr>
        <w:t>alínea “d” do inciso II do caput do art. 124 da Lei nº 14.133, de 2021</w:t>
      </w:r>
      <w:r w:rsidRPr="00D96F5B" w:rsidR="007C6563">
        <w:rPr>
          <w:rFonts w:ascii="Arial" w:hAnsi="Arial" w:cs="Arial"/>
          <w:sz w:val="20"/>
          <w:szCs w:val="20"/>
          <w:lang w:val="pt-BR" w:eastAsia="pt-BR" w:bidi="ar-SA"/>
        </w:rPr>
        <w:t>;</w:t>
      </w:r>
    </w:p>
    <w:p w:rsidR="00D52993" w:rsidRPr="00D52993" w:rsidP="009D6CCC" w14:paraId="1743AA25" w14:textId="0D77C641">
      <w:pPr>
        <w:numPr>
          <w:ilvl w:val="2"/>
          <w:numId w:val="24"/>
        </w:numPr>
        <w:spacing w:before="120" w:after="120" w:line="276" w:lineRule="auto"/>
        <w:ind w:left="284" w:firstLine="0"/>
        <w:jc w:val="both"/>
        <w:rPr>
          <w:rFonts w:ascii="Arial" w:hAnsi="Arial" w:cs="Arial"/>
          <w:sz w:val="20"/>
          <w:szCs w:val="20"/>
          <w:lang w:val="pt-BR" w:eastAsia="pt-BR" w:bidi="ar-SA"/>
        </w:rPr>
      </w:pPr>
      <w:r>
        <w:rPr>
          <w:rFonts w:ascii="Arial" w:hAnsi="Arial" w:cs="Arial"/>
          <w:sz w:val="20"/>
          <w:szCs w:val="20"/>
          <w:lang w:val="pt-BR" w:eastAsia="pt-BR" w:bidi="ar-SA"/>
        </w:rPr>
        <w:t>E</w:t>
      </w:r>
      <w:r w:rsidR="00982132">
        <w:rPr>
          <w:rFonts w:ascii="Arial" w:hAnsi="Arial" w:cs="Arial"/>
          <w:sz w:val="20"/>
          <w:szCs w:val="20"/>
          <w:lang w:val="pt-BR" w:eastAsia="pt-BR" w:bidi="ar-SA"/>
        </w:rPr>
        <w:t>m caso</w:t>
      </w:r>
      <w:r w:rsidRPr="00D52993">
        <w:rPr>
          <w:rFonts w:ascii="Arial" w:hAnsi="Arial" w:cs="Arial"/>
          <w:sz w:val="20"/>
          <w:szCs w:val="20"/>
          <w:lang w:val="pt-BR" w:eastAsia="pt-BR" w:bidi="ar-SA"/>
        </w:rPr>
        <w:t xml:space="preserve"> de criação, alteração ou ex</w:t>
      </w:r>
      <w:r w:rsidRPr="00D52993">
        <w:rPr>
          <w:rFonts w:ascii="Arial" w:eastAsia="Calibri" w:hAnsi="Arial" w:cs="Arial"/>
          <w:sz w:val="20"/>
          <w:szCs w:val="20"/>
          <w:lang w:val="pt-BR" w:eastAsia="pt-BR" w:bidi="ar-SA"/>
        </w:rPr>
        <w:t>ti</w:t>
      </w:r>
      <w:r w:rsidRPr="00D52993">
        <w:rPr>
          <w:rFonts w:ascii="Arial" w:hAnsi="Arial" w:cs="Arial"/>
          <w:sz w:val="20"/>
          <w:szCs w:val="20"/>
          <w:lang w:val="pt-BR" w:eastAsia="pt-BR" w:bidi="ar-SA"/>
        </w:rPr>
        <w:t>nção de quaisquer tributos ou encargos legais ou a superveniência de disposições legais, com comprovada repercussão sobre os preços registrados</w:t>
      </w:r>
      <w:r w:rsidR="00982132">
        <w:rPr>
          <w:rFonts w:ascii="Arial" w:hAnsi="Arial" w:cs="Arial"/>
          <w:sz w:val="20"/>
          <w:szCs w:val="20"/>
          <w:lang w:val="pt-BR" w:eastAsia="pt-BR" w:bidi="ar-SA"/>
        </w:rPr>
        <w:t xml:space="preserve">; </w:t>
      </w:r>
    </w:p>
    <w:p w:rsidR="00972386" w:rsidRPr="007B2846" w:rsidP="009D6CCC" w14:paraId="5037F3EC" w14:textId="77777777">
      <w:pPr>
        <w:numPr>
          <w:ilvl w:val="2"/>
          <w:numId w:val="24"/>
        </w:numPr>
        <w:spacing w:before="120" w:after="120" w:line="276" w:lineRule="auto"/>
        <w:ind w:left="284" w:firstLine="0"/>
        <w:jc w:val="both"/>
        <w:rPr>
          <w:rFonts w:ascii="Arial" w:hAnsi="Arial" w:cs="Arial"/>
          <w:sz w:val="20"/>
          <w:szCs w:val="20"/>
          <w:lang w:val="pt-BR" w:eastAsia="pt-BR" w:bidi="ar-SA"/>
        </w:rPr>
      </w:pPr>
      <w:r w:rsidRPr="007B2846">
        <w:rPr>
          <w:rFonts w:ascii="Arial" w:hAnsi="Arial" w:cs="Arial"/>
          <w:sz w:val="20"/>
          <w:szCs w:val="20"/>
          <w:lang w:val="pt-BR" w:eastAsia="pt-BR" w:bidi="ar-SA"/>
        </w:rPr>
        <w:t>Na hipótese de previsão</w:t>
      </w:r>
      <w:r w:rsidRPr="007B2846" w:rsidR="004E29D0">
        <w:rPr>
          <w:rFonts w:ascii="Arial" w:hAnsi="Arial" w:cs="Arial"/>
          <w:sz w:val="20"/>
          <w:szCs w:val="20"/>
          <w:lang w:val="pt-BR" w:eastAsia="pt-BR" w:bidi="ar-SA"/>
        </w:rPr>
        <w:t xml:space="preserve"> no edital ou no aviso de contratação direta de cláusula de reajustamento ou repactuação sobre os preços registrad</w:t>
      </w:r>
      <w:r w:rsidRPr="007B2846">
        <w:rPr>
          <w:rFonts w:ascii="Arial" w:hAnsi="Arial" w:cs="Arial"/>
          <w:sz w:val="20"/>
          <w:szCs w:val="20"/>
          <w:lang w:val="pt-BR" w:eastAsia="pt-BR" w:bidi="ar-SA"/>
        </w:rPr>
        <w:t>os, nos termos da Lei nº 14.133, de 2021.</w:t>
      </w:r>
    </w:p>
    <w:p w:rsidR="004A391F" w:rsidRPr="00C82CB6" w:rsidP="009D6CCC" w14:paraId="096545F9" w14:textId="77777777">
      <w:pPr>
        <w:numPr>
          <w:ilvl w:val="3"/>
          <w:numId w:val="24"/>
        </w:numPr>
        <w:spacing w:before="120" w:after="120" w:line="276" w:lineRule="auto"/>
        <w:ind w:left="567" w:firstLine="0"/>
        <w:jc w:val="both"/>
        <w:rPr>
          <w:rFonts w:ascii="Arial" w:hAnsi="Arial" w:cs="Arial"/>
          <w:sz w:val="20"/>
          <w:szCs w:val="20"/>
          <w:lang w:val="pt-BR" w:eastAsia="pt-BR" w:bidi="ar-SA"/>
        </w:rPr>
      </w:pPr>
      <w:r w:rsidRPr="007B2846">
        <w:rPr>
          <w:rFonts w:ascii="Arial" w:hAnsi="Arial" w:cs="Arial"/>
          <w:sz w:val="20"/>
          <w:szCs w:val="20"/>
          <w:lang w:val="pt-BR" w:eastAsia="pt-BR" w:bidi="ar-SA"/>
        </w:rPr>
        <w:t xml:space="preserve">No caso </w:t>
      </w:r>
      <w:r w:rsidRPr="007B2846" w:rsidR="00D17BE6">
        <w:rPr>
          <w:rFonts w:ascii="Arial" w:hAnsi="Arial" w:cs="Arial"/>
          <w:sz w:val="20"/>
          <w:szCs w:val="20"/>
          <w:lang w:val="pt-BR" w:eastAsia="pt-BR" w:bidi="ar-SA"/>
        </w:rPr>
        <w:t>do reajustamento</w:t>
      </w:r>
      <w:r w:rsidRPr="00C82CB6" w:rsidR="007C6563">
        <w:rPr>
          <w:rFonts w:ascii="Arial" w:hAnsi="Arial" w:cs="Arial"/>
          <w:sz w:val="20"/>
          <w:szCs w:val="20"/>
          <w:lang w:val="pt-BR" w:eastAsia="pt-BR" w:bidi="ar-SA"/>
        </w:rPr>
        <w:t>,</w:t>
      </w:r>
      <w:r w:rsidRPr="00C82CB6" w:rsidR="00F16593">
        <w:rPr>
          <w:rFonts w:ascii="Arial" w:hAnsi="Arial" w:cs="Arial"/>
          <w:sz w:val="20"/>
          <w:szCs w:val="20"/>
          <w:lang w:val="pt-BR" w:eastAsia="pt-BR" w:bidi="ar-SA"/>
        </w:rPr>
        <w:t xml:space="preserve"> deverá ser</w:t>
      </w:r>
      <w:r w:rsidRPr="00C82CB6" w:rsidR="007C6563">
        <w:rPr>
          <w:rFonts w:ascii="Arial" w:hAnsi="Arial" w:cs="Arial"/>
          <w:sz w:val="20"/>
          <w:szCs w:val="20"/>
          <w:lang w:val="pt-BR" w:eastAsia="pt-BR" w:bidi="ar-SA"/>
        </w:rPr>
        <w:t xml:space="preserve"> respeitada a contagem da anualidade e o índice </w:t>
      </w:r>
      <w:r w:rsidRPr="00C82CB6" w:rsidR="00346A9C">
        <w:rPr>
          <w:rFonts w:ascii="Arial" w:hAnsi="Arial" w:cs="Arial"/>
          <w:sz w:val="20"/>
          <w:szCs w:val="20"/>
          <w:lang w:val="pt-BR" w:eastAsia="pt-BR" w:bidi="ar-SA"/>
        </w:rPr>
        <w:t>previstos para a contratação</w:t>
      </w:r>
      <w:r w:rsidRPr="00C82CB6" w:rsidR="003D0F2F">
        <w:rPr>
          <w:rFonts w:ascii="Arial" w:hAnsi="Arial" w:cs="Arial"/>
          <w:sz w:val="20"/>
          <w:szCs w:val="20"/>
          <w:lang w:val="pt-BR" w:eastAsia="pt-BR" w:bidi="ar-SA"/>
        </w:rPr>
        <w:t xml:space="preserve">;  </w:t>
      </w:r>
    </w:p>
    <w:p w:rsidR="003D0F2F" w:rsidRPr="00C82CB6" w:rsidP="009D6CCC" w14:paraId="5AE023B8" w14:textId="6C59405C">
      <w:pPr>
        <w:numPr>
          <w:ilvl w:val="3"/>
          <w:numId w:val="24"/>
        </w:numPr>
        <w:spacing w:before="120" w:after="120" w:line="276" w:lineRule="auto"/>
        <w:ind w:left="567" w:firstLine="0"/>
        <w:jc w:val="both"/>
        <w:rPr>
          <w:rFonts w:ascii="Arial" w:hAnsi="Arial" w:cs="Arial"/>
          <w:sz w:val="20"/>
          <w:szCs w:val="20"/>
          <w:lang w:val="pt-BR" w:eastAsia="pt-BR" w:bidi="ar-SA"/>
        </w:rPr>
      </w:pPr>
      <w:r w:rsidRPr="007B2846">
        <w:rPr>
          <w:rFonts w:ascii="Arial" w:hAnsi="Arial" w:cs="Arial"/>
          <w:sz w:val="20"/>
          <w:szCs w:val="20"/>
          <w:lang w:val="pt-BR" w:eastAsia="pt-BR" w:bidi="ar-SA"/>
        </w:rPr>
        <w:t>No caso da repactuação</w:t>
      </w:r>
      <w:r w:rsidRPr="00C82CB6">
        <w:rPr>
          <w:rFonts w:ascii="Arial" w:hAnsi="Arial" w:cs="Arial"/>
          <w:sz w:val="20"/>
          <w:szCs w:val="20"/>
          <w:lang w:val="pt-BR" w:eastAsia="pt-BR" w:bidi="ar-SA"/>
        </w:rPr>
        <w:t>,</w:t>
      </w:r>
      <w:r w:rsidRPr="00C82CB6" w:rsidR="002E2355">
        <w:rPr>
          <w:rFonts w:ascii="Arial" w:hAnsi="Arial" w:cs="Arial"/>
          <w:sz w:val="20"/>
          <w:szCs w:val="20"/>
          <w:lang w:val="pt-BR" w:eastAsia="pt-BR" w:bidi="ar-SA"/>
        </w:rPr>
        <w:t xml:space="preserve"> </w:t>
      </w:r>
      <w:r w:rsidRPr="007B2846" w:rsidR="002E2355">
        <w:rPr>
          <w:rFonts w:ascii="Arial" w:hAnsi="Arial" w:cs="Arial"/>
          <w:sz w:val="20"/>
          <w:szCs w:val="20"/>
          <w:lang w:val="pt-BR" w:eastAsia="pt-BR" w:bidi="ar-SA"/>
        </w:rPr>
        <w:t>poderá</w:t>
      </w:r>
      <w:r w:rsidRPr="00C82CB6" w:rsidR="002E2355">
        <w:rPr>
          <w:rFonts w:ascii="Arial" w:hAnsi="Arial" w:cs="Arial"/>
          <w:sz w:val="20"/>
          <w:szCs w:val="20"/>
          <w:lang w:val="pt-BR" w:eastAsia="pt-BR" w:bidi="ar-SA"/>
        </w:rPr>
        <w:t xml:space="preserve"> ser </w:t>
      </w:r>
      <w:r w:rsidRPr="00C82CB6">
        <w:rPr>
          <w:rFonts w:ascii="Arial" w:hAnsi="Arial" w:cs="Arial"/>
          <w:sz w:val="20"/>
          <w:szCs w:val="20"/>
          <w:lang w:val="pt-BR" w:eastAsia="pt-BR" w:bidi="ar-SA"/>
        </w:rPr>
        <w:t xml:space="preserve">a pedido do interessado, conforme critérios </w:t>
      </w:r>
      <w:r w:rsidRPr="00C82CB6" w:rsidR="00346A9C">
        <w:rPr>
          <w:rFonts w:ascii="Arial" w:hAnsi="Arial" w:cs="Arial"/>
          <w:sz w:val="20"/>
          <w:szCs w:val="20"/>
          <w:lang w:val="pt-BR" w:eastAsia="pt-BR" w:bidi="ar-SA"/>
        </w:rPr>
        <w:t>definidos para a contratação</w:t>
      </w:r>
      <w:r w:rsidRPr="00C82CB6">
        <w:rPr>
          <w:rFonts w:ascii="Arial" w:hAnsi="Arial" w:cs="Arial"/>
          <w:sz w:val="20"/>
          <w:szCs w:val="20"/>
          <w:lang w:val="pt-BR" w:eastAsia="pt-BR" w:bidi="ar-SA"/>
        </w:rPr>
        <w:t>.</w:t>
      </w:r>
    </w:p>
    <w:p w:rsidR="00D52993" w:rsidRPr="00C05076" w:rsidP="00636001" w14:paraId="66B1F5B6" w14:textId="431BF900">
      <w:pPr>
        <w:keepNext/>
        <w:keepLines/>
        <w:numPr>
          <w:numId w:val="24"/>
        </w:numPr>
        <w:tabs>
          <w:tab w:val="left" w:pos="567"/>
        </w:tabs>
        <w:spacing w:before="120" w:after="120" w:line="276" w:lineRule="auto"/>
        <w:ind w:left="0" w:firstLine="0"/>
        <w:jc w:val="both"/>
        <w:outlineLvl w:val="0"/>
        <w:rPr>
          <w:rFonts w:ascii="Arial" w:hAnsi="Arial" w:eastAsiaTheme="majorEastAsia" w:cs="Arial"/>
          <w:b/>
          <w:bCs/>
          <w:color w:themeShade="BF"/>
          <w:sz w:val="20"/>
          <w:szCs w:val="20"/>
          <w:lang w:val="pt-BR" w:eastAsia="en-US" w:bidi="ar-SA"/>
        </w:rPr>
      </w:pPr>
      <w:r>
        <w:rPr>
          <w:rFonts w:ascii="Arial" w:hAnsi="Arial" w:eastAsiaTheme="majorEastAsia" w:cs="Arial"/>
          <w:b/>
          <w:bCs/>
          <w:color w:themeShade="BF"/>
          <w:sz w:val="20"/>
          <w:szCs w:val="20"/>
          <w:lang w:val="pt-BR" w:eastAsia="en-US" w:bidi="ar-SA"/>
        </w:rPr>
        <w:t>NEGOCIAÇÃO DE PREÇOS REGISTRADOS</w:t>
      </w:r>
    </w:p>
    <w:p w:rsidR="00D52993" w:rsidRPr="00D52993" w:rsidP="009D6CCC" w14:paraId="4AB7D33F" w14:textId="2877935D">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Pr>
          <w:rFonts w:ascii="Arial" w:hAnsi="Arial" w:cs="Arial"/>
          <w:sz w:val="20"/>
          <w:szCs w:val="20"/>
          <w:lang w:val="pt-BR" w:eastAsia="pt-BR" w:bidi="ar-SA"/>
        </w:rPr>
        <w:t>Na hipótese de</w:t>
      </w:r>
      <w:r w:rsidRPr="00D52993">
        <w:rPr>
          <w:rFonts w:ascii="Arial" w:hAnsi="Arial" w:cs="Arial"/>
          <w:sz w:val="20"/>
          <w:szCs w:val="20"/>
          <w:lang w:val="pt-BR" w:eastAsia="pt-BR" w:bidi="ar-SA"/>
        </w:rPr>
        <w:t xml:space="preserve"> o preço registrado tornar</w:t>
      </w:r>
      <w:r w:rsidR="00982132">
        <w:rPr>
          <w:rFonts w:ascii="Arial" w:hAnsi="Arial" w:cs="Arial"/>
          <w:sz w:val="20"/>
          <w:szCs w:val="20"/>
          <w:lang w:val="pt-BR" w:eastAsia="pt-BR" w:bidi="ar-SA"/>
        </w:rPr>
        <w:t>-se</w:t>
      </w:r>
      <w:r w:rsidRPr="00D52993">
        <w:rPr>
          <w:rFonts w:ascii="Arial" w:hAnsi="Arial" w:cs="Arial"/>
          <w:sz w:val="20"/>
          <w:szCs w:val="20"/>
          <w:lang w:val="pt-BR" w:eastAsia="pt-BR" w:bidi="ar-SA"/>
        </w:rPr>
        <w:t xml:space="preserve"> superior ao preço pra</w:t>
      </w:r>
      <w:r w:rsidRPr="00D52993">
        <w:rPr>
          <w:rFonts w:ascii="Arial" w:eastAsia="Calibri" w:hAnsi="Arial" w:cs="Arial"/>
          <w:sz w:val="20"/>
          <w:szCs w:val="20"/>
          <w:lang w:val="pt-BR" w:eastAsia="pt-BR" w:bidi="ar-SA"/>
        </w:rPr>
        <w:t>ti</w:t>
      </w:r>
      <w:r w:rsidRPr="00D52993">
        <w:rPr>
          <w:rFonts w:ascii="Arial" w:hAnsi="Arial" w:cs="Arial"/>
          <w:sz w:val="20"/>
          <w:szCs w:val="20"/>
          <w:lang w:val="pt-BR" w:eastAsia="pt-BR" w:bidi="ar-SA"/>
        </w:rPr>
        <w:t>cado no mercado por mo</w:t>
      </w:r>
      <w:r w:rsidRPr="00D52993">
        <w:rPr>
          <w:rFonts w:ascii="Arial" w:eastAsia="Calibri" w:hAnsi="Arial" w:cs="Arial"/>
          <w:sz w:val="20"/>
          <w:szCs w:val="20"/>
          <w:lang w:val="pt-BR" w:eastAsia="pt-BR" w:bidi="ar-SA"/>
        </w:rPr>
        <w:t>ti</w:t>
      </w:r>
      <w:r w:rsidRPr="00D52993">
        <w:rPr>
          <w:rFonts w:ascii="Arial" w:hAnsi="Arial" w:cs="Arial"/>
          <w:sz w:val="20"/>
          <w:szCs w:val="20"/>
          <w:lang w:val="pt-BR" w:eastAsia="pt-BR" w:bidi="ar-SA"/>
        </w:rPr>
        <w:t>vo superveniente, o órgão ou en</w:t>
      </w:r>
      <w:r w:rsidRPr="00D52993">
        <w:rPr>
          <w:rFonts w:ascii="Arial" w:eastAsia="Calibri" w:hAnsi="Arial" w:cs="Arial"/>
          <w:sz w:val="20"/>
          <w:szCs w:val="20"/>
          <w:lang w:val="pt-BR" w:eastAsia="pt-BR" w:bidi="ar-SA"/>
        </w:rPr>
        <w:t>ti</w:t>
      </w:r>
      <w:r w:rsidRPr="00D52993">
        <w:rPr>
          <w:rFonts w:ascii="Arial" w:hAnsi="Arial" w:cs="Arial"/>
          <w:sz w:val="20"/>
          <w:szCs w:val="20"/>
          <w:lang w:val="pt-BR" w:eastAsia="pt-BR" w:bidi="ar-SA"/>
        </w:rPr>
        <w:t>dade gerenciadora convocará o fornecedor para negociar a redução do preço registrado.</w:t>
      </w:r>
    </w:p>
    <w:p w:rsidR="00D52993" w:rsidRPr="00D52993" w:rsidP="009D6CCC" w14:paraId="0FEBFC00" w14:textId="3A3C85E5">
      <w:pPr>
        <w:numPr>
          <w:ilvl w:val="2"/>
          <w:numId w:val="24"/>
        </w:numPr>
        <w:spacing w:before="120" w:after="120" w:line="276" w:lineRule="auto"/>
        <w:ind w:left="284" w:firstLine="0"/>
        <w:jc w:val="both"/>
        <w:rPr>
          <w:rFonts w:ascii="Arial" w:hAnsi="Arial" w:cs="Arial"/>
          <w:sz w:val="20"/>
          <w:szCs w:val="20"/>
          <w:lang w:val="pt-BR" w:eastAsia="pt-BR" w:bidi="ar-SA"/>
        </w:rPr>
      </w:pPr>
      <w:r w:rsidRPr="00D52993">
        <w:rPr>
          <w:rFonts w:ascii="Arial" w:hAnsi="Arial" w:cs="Arial"/>
          <w:sz w:val="20"/>
          <w:szCs w:val="20"/>
          <w:lang w:val="pt-BR" w:eastAsia="pt-BR" w:bidi="ar-SA"/>
        </w:rPr>
        <w:t>Caso não aceite reduzir seu preço aos valores pra</w:t>
      </w:r>
      <w:r w:rsidRPr="00D52993">
        <w:rPr>
          <w:rFonts w:ascii="Arial" w:eastAsia="Calibri" w:hAnsi="Arial" w:cs="Arial"/>
          <w:sz w:val="20"/>
          <w:szCs w:val="20"/>
          <w:lang w:val="pt-BR" w:eastAsia="pt-BR" w:bidi="ar-SA"/>
        </w:rPr>
        <w:t>ti</w:t>
      </w:r>
      <w:r w:rsidRPr="00D52993">
        <w:rPr>
          <w:rFonts w:ascii="Arial" w:hAnsi="Arial" w:cs="Arial"/>
          <w:sz w:val="20"/>
          <w:szCs w:val="20"/>
          <w:lang w:val="pt-BR" w:eastAsia="pt-BR" w:bidi="ar-SA"/>
        </w:rPr>
        <w:t xml:space="preserve">cados pelo mercado, </w:t>
      </w:r>
      <w:r w:rsidR="002B66DE">
        <w:rPr>
          <w:rFonts w:ascii="Arial" w:hAnsi="Arial" w:cs="Arial"/>
          <w:sz w:val="20"/>
          <w:szCs w:val="20"/>
          <w:lang w:val="pt-BR" w:eastAsia="pt-BR" w:bidi="ar-SA"/>
        </w:rPr>
        <w:t xml:space="preserve">o fornecedor </w:t>
      </w:r>
      <w:r w:rsidRPr="00D52993">
        <w:rPr>
          <w:rFonts w:ascii="Arial" w:hAnsi="Arial" w:cs="Arial"/>
          <w:sz w:val="20"/>
          <w:szCs w:val="20"/>
          <w:lang w:val="pt-BR" w:eastAsia="pt-BR" w:bidi="ar-SA"/>
        </w:rPr>
        <w:t xml:space="preserve">será liberado do compromisso assumido </w:t>
      </w:r>
      <w:r w:rsidR="002B66DE">
        <w:rPr>
          <w:rFonts w:ascii="Arial" w:hAnsi="Arial" w:cs="Arial"/>
          <w:sz w:val="20"/>
          <w:szCs w:val="20"/>
          <w:lang w:val="pt-BR" w:eastAsia="pt-BR" w:bidi="ar-SA"/>
        </w:rPr>
        <w:t>quanto</w:t>
      </w:r>
      <w:r w:rsidRPr="00D52993">
        <w:rPr>
          <w:rFonts w:ascii="Arial" w:hAnsi="Arial" w:cs="Arial"/>
          <w:sz w:val="20"/>
          <w:szCs w:val="20"/>
          <w:lang w:val="pt-BR" w:eastAsia="pt-BR" w:bidi="ar-SA"/>
        </w:rPr>
        <w:t xml:space="preserve"> ao item registrado, sem aplicação de penalidades administrativas.</w:t>
      </w:r>
    </w:p>
    <w:p w:rsidR="00B510C6" w:rsidRPr="000A5F80" w:rsidP="009D6CCC" w14:paraId="3264B9C7" w14:textId="16D96498">
      <w:pPr>
        <w:numPr>
          <w:ilvl w:val="2"/>
          <w:numId w:val="24"/>
        </w:numPr>
        <w:spacing w:before="120" w:after="120" w:line="276" w:lineRule="auto"/>
        <w:ind w:left="284" w:firstLine="0"/>
        <w:jc w:val="both"/>
        <w:rPr>
          <w:rFonts w:ascii="Arial" w:hAnsi="Arial" w:cs="Arial"/>
          <w:sz w:val="20"/>
          <w:szCs w:val="20"/>
          <w:lang w:val="pt-BR" w:eastAsia="pt-BR" w:bidi="ar-SA"/>
        </w:rPr>
      </w:pPr>
      <w:r w:rsidRPr="000A5F80">
        <w:rPr>
          <w:rFonts w:ascii="Arial" w:hAnsi="Arial" w:cs="Arial"/>
          <w:sz w:val="20"/>
          <w:szCs w:val="20"/>
          <w:lang w:val="pt-BR" w:eastAsia="pt-BR" w:bidi="ar-SA"/>
        </w:rPr>
        <w:t xml:space="preserve">Na hipótese </w:t>
      </w:r>
      <w:r w:rsidRPr="000A5F80" w:rsidR="002B4BC4">
        <w:rPr>
          <w:rFonts w:ascii="Arial" w:hAnsi="Arial" w:cs="Arial"/>
          <w:sz w:val="20"/>
          <w:szCs w:val="20"/>
          <w:lang w:val="pt-BR" w:eastAsia="pt-BR" w:bidi="ar-SA"/>
        </w:rPr>
        <w:t xml:space="preserve">prevista no </w:t>
      </w:r>
      <w:r w:rsidRPr="000A5F80">
        <w:rPr>
          <w:rFonts w:ascii="Arial" w:hAnsi="Arial" w:cs="Arial"/>
          <w:sz w:val="20"/>
          <w:szCs w:val="20"/>
          <w:lang w:val="pt-BR" w:eastAsia="pt-BR" w:bidi="ar-SA"/>
        </w:rPr>
        <w:t xml:space="preserve">item </w:t>
      </w:r>
      <w:r w:rsidRPr="000A5F80">
        <w:rPr>
          <w:rFonts w:ascii="Arial" w:hAnsi="Arial" w:cs="Arial"/>
          <w:sz w:val="20"/>
          <w:szCs w:val="20"/>
          <w:lang w:val="pt-BR" w:eastAsia="pt-BR" w:bidi="ar-SA"/>
        </w:rPr>
        <w:t>anterior</w:t>
      </w:r>
      <w:r w:rsidRPr="000A5F80" w:rsidR="00D52993">
        <w:rPr>
          <w:rFonts w:ascii="Arial" w:hAnsi="Arial" w:cs="Arial"/>
          <w:sz w:val="20"/>
          <w:szCs w:val="20"/>
          <w:lang w:val="pt-BR" w:eastAsia="pt-BR" w:bidi="ar-SA"/>
        </w:rPr>
        <w:t>, o gerenciador convocar</w:t>
      </w:r>
      <w:r w:rsidRPr="000A5F80" w:rsidR="002B4BC4">
        <w:rPr>
          <w:rFonts w:ascii="Arial" w:hAnsi="Arial" w:cs="Arial"/>
          <w:sz w:val="20"/>
          <w:szCs w:val="20"/>
          <w:lang w:val="pt-BR" w:eastAsia="pt-BR" w:bidi="ar-SA"/>
        </w:rPr>
        <w:t>á</w:t>
      </w:r>
      <w:r w:rsidRPr="000A5F80" w:rsidR="00D52993">
        <w:rPr>
          <w:rFonts w:ascii="Arial" w:hAnsi="Arial" w:cs="Arial"/>
          <w:sz w:val="20"/>
          <w:szCs w:val="20"/>
          <w:lang w:val="pt-BR" w:eastAsia="pt-BR" w:bidi="ar-SA"/>
        </w:rPr>
        <w:t xml:space="preserve"> os fornecedores do cadastro de reserva, na ordem de classificação, para verificar se aceitam reduzir seus preços aos valores de mercado</w:t>
      </w:r>
      <w:r w:rsidRPr="000A5F80" w:rsidR="000A5F80">
        <w:rPr>
          <w:rFonts w:ascii="Arial" w:hAnsi="Arial" w:cs="Arial"/>
          <w:sz w:val="20"/>
          <w:szCs w:val="20"/>
          <w:lang w:val="pt-BR" w:eastAsia="pt-BR" w:bidi="ar-SA"/>
        </w:rPr>
        <w:t xml:space="preserve"> e </w:t>
      </w:r>
      <w:r w:rsidR="000A5F80">
        <w:rPr>
          <w:rFonts w:ascii="Arial" w:hAnsi="Arial" w:cs="Arial"/>
          <w:sz w:val="20"/>
          <w:szCs w:val="20"/>
          <w:lang w:val="pt-BR" w:eastAsia="pt-BR" w:bidi="ar-SA"/>
        </w:rPr>
        <w:t>não convocará o</w:t>
      </w:r>
      <w:r w:rsidRPr="000A5F80" w:rsidR="00D90740">
        <w:rPr>
          <w:rFonts w:ascii="Arial" w:hAnsi="Arial" w:cs="Arial"/>
          <w:sz w:val="20"/>
          <w:szCs w:val="20"/>
          <w:lang w:val="pt-BR" w:eastAsia="pt-BR" w:bidi="ar-SA"/>
        </w:rPr>
        <w:t>s licitantes ou fornecedores que tiveram seu registro cancelado.</w:t>
      </w:r>
      <w:r w:rsidR="007B150D">
        <w:rPr>
          <w:rFonts w:ascii="Arial" w:hAnsi="Arial" w:cs="Arial"/>
          <w:sz w:val="20"/>
          <w:szCs w:val="20"/>
          <w:lang w:val="pt-BR" w:eastAsia="pt-BR" w:bidi="ar-SA"/>
        </w:rPr>
        <w:t xml:space="preserve"> </w:t>
      </w:r>
    </w:p>
    <w:p w:rsidR="00B510C6" w:rsidP="009D6CCC" w14:paraId="0DD5BC6C" w14:textId="5E23B524">
      <w:pPr>
        <w:numPr>
          <w:ilvl w:val="2"/>
          <w:numId w:val="24"/>
        </w:numPr>
        <w:spacing w:before="120" w:after="120" w:line="276" w:lineRule="auto"/>
        <w:ind w:left="284" w:firstLine="0"/>
        <w:jc w:val="both"/>
        <w:rPr>
          <w:rFonts w:ascii="Arial" w:hAnsi="Arial" w:cs="Arial"/>
          <w:sz w:val="20"/>
          <w:szCs w:val="20"/>
          <w:lang w:val="pt-BR" w:eastAsia="pt-BR" w:bidi="ar-SA"/>
        </w:rPr>
      </w:pPr>
      <w:r>
        <w:rPr>
          <w:rFonts w:ascii="Arial" w:hAnsi="Arial" w:cs="Arial"/>
          <w:sz w:val="20"/>
          <w:szCs w:val="20"/>
          <w:lang w:val="pt-BR" w:eastAsia="pt-BR" w:bidi="ar-SA"/>
        </w:rPr>
        <w:t>Se n</w:t>
      </w:r>
      <w:r w:rsidRPr="00B510C6" w:rsidR="00D52993">
        <w:rPr>
          <w:rFonts w:ascii="Arial" w:hAnsi="Arial" w:cs="Arial"/>
          <w:sz w:val="20"/>
          <w:szCs w:val="20"/>
          <w:lang w:val="pt-BR" w:eastAsia="pt-BR" w:bidi="ar-SA"/>
        </w:rPr>
        <w:t xml:space="preserve">ão </w:t>
      </w:r>
      <w:r>
        <w:rPr>
          <w:rFonts w:ascii="Arial" w:hAnsi="Arial" w:cs="Arial"/>
          <w:sz w:val="20"/>
          <w:szCs w:val="20"/>
          <w:lang w:val="pt-BR" w:eastAsia="pt-BR" w:bidi="ar-SA"/>
        </w:rPr>
        <w:t>obtiver</w:t>
      </w:r>
      <w:r w:rsidRPr="00B510C6" w:rsidR="00D52993">
        <w:rPr>
          <w:rFonts w:ascii="Arial" w:hAnsi="Arial" w:cs="Arial"/>
          <w:sz w:val="20"/>
          <w:szCs w:val="20"/>
          <w:lang w:val="pt-BR" w:eastAsia="pt-BR" w:bidi="ar-SA"/>
        </w:rPr>
        <w:t xml:space="preserve"> êxito nas negociações, o órgão ou en</w:t>
      </w:r>
      <w:r w:rsidRPr="00B510C6" w:rsidR="00D52993">
        <w:rPr>
          <w:rFonts w:ascii="Arial" w:eastAsia="Calibri" w:hAnsi="Arial" w:cs="Arial"/>
          <w:sz w:val="20"/>
          <w:szCs w:val="20"/>
          <w:lang w:val="pt-BR" w:eastAsia="pt-BR" w:bidi="ar-SA"/>
        </w:rPr>
        <w:t>tid</w:t>
      </w:r>
      <w:r w:rsidRPr="00B510C6" w:rsidR="00D52993">
        <w:rPr>
          <w:rFonts w:ascii="Arial" w:hAnsi="Arial" w:cs="Arial"/>
          <w:sz w:val="20"/>
          <w:szCs w:val="20"/>
          <w:lang w:val="pt-BR" w:eastAsia="pt-BR" w:bidi="ar-SA"/>
        </w:rPr>
        <w:t>ade gerenciadora proceder</w:t>
      </w:r>
      <w:r>
        <w:rPr>
          <w:rFonts w:ascii="Arial" w:hAnsi="Arial" w:cs="Arial"/>
          <w:sz w:val="20"/>
          <w:szCs w:val="20"/>
          <w:lang w:val="pt-BR" w:eastAsia="pt-BR" w:bidi="ar-SA"/>
        </w:rPr>
        <w:t>á</w:t>
      </w:r>
      <w:r w:rsidRPr="00B510C6" w:rsidR="00D52993">
        <w:rPr>
          <w:rFonts w:ascii="Arial" w:hAnsi="Arial" w:cs="Arial"/>
          <w:sz w:val="20"/>
          <w:szCs w:val="20"/>
          <w:lang w:val="pt-BR" w:eastAsia="pt-BR" w:bidi="ar-SA"/>
        </w:rPr>
        <w:t xml:space="preserve"> ao cancelamento da ata de registro de preços, adotando as medidas cabíveis para obtenção d</w:t>
      </w:r>
      <w:r w:rsidR="007C2805">
        <w:rPr>
          <w:rFonts w:ascii="Arial" w:hAnsi="Arial" w:cs="Arial"/>
          <w:sz w:val="20"/>
          <w:szCs w:val="20"/>
          <w:lang w:val="pt-BR" w:eastAsia="pt-BR" w:bidi="ar-SA"/>
        </w:rPr>
        <w:t>e</w:t>
      </w:r>
      <w:r w:rsidRPr="00B510C6" w:rsidR="00D52993">
        <w:rPr>
          <w:rFonts w:ascii="Arial" w:hAnsi="Arial" w:cs="Arial"/>
          <w:sz w:val="20"/>
          <w:szCs w:val="20"/>
          <w:lang w:val="pt-BR" w:eastAsia="pt-BR" w:bidi="ar-SA"/>
        </w:rPr>
        <w:t xml:space="preserve"> contratação mais vantajosa.</w:t>
      </w:r>
      <w:bookmarkStart w:id="64" w:name="reducao_preco_mercado_negociacao_frustra"/>
      <w:bookmarkEnd w:id="64"/>
    </w:p>
    <w:p w:rsidR="00894D94" w:rsidRPr="00DA45E5" w:rsidP="009D6CCC" w14:paraId="1163DF56" w14:textId="18E4CC66">
      <w:pPr>
        <w:numPr>
          <w:ilvl w:val="2"/>
          <w:numId w:val="24"/>
        </w:numPr>
        <w:spacing w:before="120" w:after="120" w:line="276" w:lineRule="auto"/>
        <w:ind w:left="284" w:firstLine="0"/>
        <w:jc w:val="both"/>
        <w:rPr>
          <w:rFonts w:ascii="Arial" w:hAnsi="Arial" w:cs="Arial"/>
          <w:sz w:val="20"/>
          <w:szCs w:val="20"/>
          <w:lang w:val="pt-BR" w:eastAsia="pt-BR" w:bidi="ar-SA"/>
        </w:rPr>
      </w:pPr>
      <w:r>
        <w:rPr>
          <w:rFonts w:ascii="Calibri" w:hAnsi="Calibri" w:cs="Calibri"/>
          <w:sz w:val="20"/>
          <w:szCs w:val="20"/>
          <w:lang w:val="pt-BR" w:eastAsia="pt-BR" w:bidi="ar-SA"/>
        </w:rPr>
        <w:t>Na hipótese de</w:t>
      </w:r>
      <w:r w:rsidRPr="00DA45E5" w:rsidR="00D52993">
        <w:rPr>
          <w:rFonts w:ascii="Arial" w:hAnsi="Arial" w:cs="Arial"/>
          <w:sz w:val="20"/>
          <w:szCs w:val="20"/>
          <w:lang w:val="pt-BR" w:eastAsia="pt-BR" w:bidi="ar-SA"/>
        </w:rPr>
        <w:t xml:space="preserve"> redução do preço registrado, o gerenciador comunicar</w:t>
      </w:r>
      <w:r w:rsidR="005C3C43">
        <w:rPr>
          <w:rFonts w:ascii="Arial" w:hAnsi="Arial" w:cs="Arial"/>
          <w:sz w:val="20"/>
          <w:szCs w:val="20"/>
          <w:lang w:val="pt-BR" w:eastAsia="pt-BR" w:bidi="ar-SA"/>
        </w:rPr>
        <w:t>á</w:t>
      </w:r>
      <w:r w:rsidRPr="00DA45E5" w:rsidR="00D52993">
        <w:rPr>
          <w:rFonts w:ascii="Arial" w:hAnsi="Arial" w:cs="Arial"/>
          <w:sz w:val="20"/>
          <w:szCs w:val="20"/>
          <w:lang w:val="pt-BR" w:eastAsia="pt-BR" w:bidi="ar-SA"/>
        </w:rPr>
        <w:t xml:space="preserve"> aos órgãos e</w:t>
      </w:r>
      <w:r w:rsidRPr="00DA45E5" w:rsidR="00B510C6">
        <w:rPr>
          <w:rFonts w:ascii="Arial" w:hAnsi="Arial" w:cs="Arial"/>
          <w:sz w:val="20"/>
          <w:szCs w:val="20"/>
          <w:lang w:val="pt-BR" w:eastAsia="pt-BR" w:bidi="ar-SA"/>
        </w:rPr>
        <w:t xml:space="preserve"> </w:t>
      </w:r>
      <w:r w:rsidR="005C3C43">
        <w:rPr>
          <w:rFonts w:ascii="Arial" w:hAnsi="Arial" w:cs="Arial"/>
          <w:sz w:val="20"/>
          <w:szCs w:val="20"/>
          <w:lang w:val="pt-BR" w:eastAsia="pt-BR" w:bidi="ar-SA"/>
        </w:rPr>
        <w:t>à</w:t>
      </w:r>
      <w:r w:rsidRPr="00DA45E5" w:rsidR="00D52993">
        <w:rPr>
          <w:rFonts w:ascii="Arial" w:hAnsi="Arial" w:cs="Arial"/>
          <w:sz w:val="20"/>
          <w:szCs w:val="20"/>
          <w:lang w:val="pt-BR" w:eastAsia="pt-BR" w:bidi="ar-SA"/>
        </w:rPr>
        <w:t>s en</w:t>
      </w:r>
      <w:r w:rsidRPr="00DA45E5" w:rsidR="00B510C6">
        <w:rPr>
          <w:rFonts w:ascii="Arial" w:eastAsia="Calibri" w:hAnsi="Arial" w:cs="Arial"/>
          <w:sz w:val="20"/>
          <w:szCs w:val="20"/>
          <w:lang w:val="pt-BR" w:eastAsia="pt-BR" w:bidi="ar-SA"/>
        </w:rPr>
        <w:t>ti</w:t>
      </w:r>
      <w:r w:rsidRPr="00DA45E5" w:rsidR="00D52993">
        <w:rPr>
          <w:rFonts w:ascii="Arial" w:hAnsi="Arial" w:cs="Arial"/>
          <w:sz w:val="20"/>
          <w:szCs w:val="20"/>
          <w:lang w:val="pt-BR" w:eastAsia="pt-BR" w:bidi="ar-SA"/>
        </w:rPr>
        <w:t xml:space="preserve">dades que </w:t>
      </w:r>
      <w:r w:rsidRPr="00DA45E5" w:rsidR="00B510C6">
        <w:rPr>
          <w:rFonts w:ascii="Arial" w:eastAsia="Calibri" w:hAnsi="Arial" w:cs="Arial"/>
          <w:sz w:val="20"/>
          <w:szCs w:val="20"/>
          <w:lang w:val="pt-BR" w:eastAsia="pt-BR" w:bidi="ar-SA"/>
        </w:rPr>
        <w:t>ti</w:t>
      </w:r>
      <w:r w:rsidRPr="00DA45E5" w:rsidR="00D52993">
        <w:rPr>
          <w:rFonts w:ascii="Arial" w:hAnsi="Arial" w:cs="Arial"/>
          <w:sz w:val="20"/>
          <w:szCs w:val="20"/>
          <w:lang w:val="pt-BR" w:eastAsia="pt-BR" w:bidi="ar-SA"/>
        </w:rPr>
        <w:t xml:space="preserve">verem </w:t>
      </w:r>
      <w:r w:rsidR="005C3C43">
        <w:rPr>
          <w:rFonts w:ascii="Arial" w:hAnsi="Arial" w:cs="Arial"/>
          <w:sz w:val="20"/>
          <w:szCs w:val="20"/>
          <w:lang w:val="pt-BR" w:eastAsia="pt-BR" w:bidi="ar-SA"/>
        </w:rPr>
        <w:t xml:space="preserve">firmado </w:t>
      </w:r>
      <w:r w:rsidRPr="00DA45E5" w:rsidR="00D52993">
        <w:rPr>
          <w:rFonts w:ascii="Arial" w:hAnsi="Arial" w:cs="Arial"/>
          <w:sz w:val="20"/>
          <w:szCs w:val="20"/>
          <w:lang w:val="pt-BR" w:eastAsia="pt-BR" w:bidi="ar-SA"/>
        </w:rPr>
        <w:t>contratos</w:t>
      </w:r>
      <w:r w:rsidR="005C3C43">
        <w:rPr>
          <w:rFonts w:ascii="Arial" w:hAnsi="Arial" w:cs="Arial"/>
          <w:sz w:val="20"/>
          <w:szCs w:val="20"/>
          <w:lang w:val="pt-BR" w:eastAsia="pt-BR" w:bidi="ar-SA"/>
        </w:rPr>
        <w:t xml:space="preserve"> decorrentes da ata de registro de preços</w:t>
      </w:r>
      <w:r w:rsidRPr="00DA45E5" w:rsidR="00D52993">
        <w:rPr>
          <w:rFonts w:ascii="Arial" w:hAnsi="Arial" w:cs="Arial"/>
          <w:sz w:val="20"/>
          <w:szCs w:val="20"/>
          <w:lang w:val="pt-BR" w:eastAsia="pt-BR" w:bidi="ar-SA"/>
        </w:rPr>
        <w:t xml:space="preserve"> para que avaliem a conveniência e a oportunidade de</w:t>
      </w:r>
      <w:r w:rsidRPr="00DA45E5" w:rsidR="00B510C6">
        <w:rPr>
          <w:rFonts w:ascii="Arial" w:hAnsi="Arial" w:cs="Arial"/>
          <w:sz w:val="20"/>
          <w:szCs w:val="20"/>
          <w:lang w:val="pt-BR" w:eastAsia="pt-BR" w:bidi="ar-SA"/>
        </w:rPr>
        <w:t xml:space="preserve"> </w:t>
      </w:r>
      <w:r w:rsidRPr="00DA45E5" w:rsidR="00D52993">
        <w:rPr>
          <w:rFonts w:ascii="Arial" w:hAnsi="Arial" w:cs="Arial"/>
          <w:sz w:val="20"/>
          <w:szCs w:val="20"/>
          <w:lang w:val="pt-BR" w:eastAsia="pt-BR" w:bidi="ar-SA"/>
        </w:rPr>
        <w:t xml:space="preserve">diligenciarem negociação com vistas à alteração contratual, observado </w:t>
      </w:r>
      <w:r w:rsidRPr="00DA45E5" w:rsidR="00B510C6">
        <w:rPr>
          <w:rFonts w:ascii="Arial" w:hAnsi="Arial" w:cs="Arial"/>
          <w:sz w:val="20"/>
          <w:szCs w:val="20"/>
          <w:lang w:val="pt-BR" w:eastAsia="pt-BR" w:bidi="ar-SA"/>
        </w:rPr>
        <w:t>o disposto no art. 124 da Lei nº 14.133, de 2021</w:t>
      </w:r>
      <w:r w:rsidRPr="00DA45E5" w:rsidR="00D52993">
        <w:rPr>
          <w:rFonts w:ascii="Arial" w:hAnsi="Arial" w:cs="Arial"/>
          <w:sz w:val="20"/>
          <w:szCs w:val="20"/>
          <w:lang w:val="pt-BR" w:eastAsia="pt-BR" w:bidi="ar-SA"/>
        </w:rPr>
        <w:t>.</w:t>
      </w:r>
    </w:p>
    <w:p w:rsidR="00D52993" w:rsidRPr="00DA45E5" w:rsidP="009D6CCC" w14:paraId="69C100F0" w14:textId="58D4CD86">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Pr>
          <w:rFonts w:ascii="Arial" w:hAnsi="Arial" w:cs="Arial"/>
          <w:sz w:val="20"/>
          <w:szCs w:val="20"/>
          <w:lang w:val="pt-BR" w:eastAsia="pt-BR" w:bidi="ar-SA"/>
        </w:rPr>
        <w:t xml:space="preserve">Na hipótese </w:t>
      </w:r>
      <w:r w:rsidRPr="00DA45E5">
        <w:rPr>
          <w:rFonts w:ascii="Arial" w:hAnsi="Arial" w:cs="Arial"/>
          <w:sz w:val="20"/>
          <w:szCs w:val="20"/>
          <w:lang w:val="pt-BR" w:eastAsia="pt-BR" w:bidi="ar-SA"/>
        </w:rPr>
        <w:t>de o preço de mercado tornar</w:t>
      </w:r>
      <w:r>
        <w:rPr>
          <w:rFonts w:ascii="Arial" w:hAnsi="Arial" w:cs="Arial"/>
          <w:sz w:val="20"/>
          <w:szCs w:val="20"/>
          <w:lang w:val="pt-BR" w:eastAsia="pt-BR" w:bidi="ar-SA"/>
        </w:rPr>
        <w:t>-se</w:t>
      </w:r>
      <w:r w:rsidRPr="00DA45E5">
        <w:rPr>
          <w:rFonts w:ascii="Arial" w:hAnsi="Arial" w:cs="Arial"/>
          <w:sz w:val="20"/>
          <w:szCs w:val="20"/>
          <w:lang w:val="pt-BR" w:eastAsia="pt-BR" w:bidi="ar-SA"/>
        </w:rPr>
        <w:t xml:space="preserve"> superior ao preço registrado e o</w:t>
      </w:r>
      <w:r w:rsidRPr="00DA45E5" w:rsidR="00B510C6">
        <w:rPr>
          <w:rFonts w:ascii="Arial" w:hAnsi="Arial" w:cs="Arial"/>
          <w:sz w:val="20"/>
          <w:szCs w:val="20"/>
          <w:lang w:val="pt-BR" w:eastAsia="pt-BR" w:bidi="ar-SA"/>
        </w:rPr>
        <w:t xml:space="preserve"> </w:t>
      </w:r>
      <w:r w:rsidRPr="00DA45E5">
        <w:rPr>
          <w:rFonts w:ascii="Arial" w:hAnsi="Arial" w:cs="Arial"/>
          <w:sz w:val="20"/>
          <w:szCs w:val="20"/>
          <w:lang w:val="pt-BR" w:eastAsia="pt-BR" w:bidi="ar-SA"/>
        </w:rPr>
        <w:t>fornecedor não p</w:t>
      </w:r>
      <w:r w:rsidR="00F949DC">
        <w:rPr>
          <w:rFonts w:ascii="Arial" w:hAnsi="Arial" w:cs="Arial"/>
          <w:sz w:val="20"/>
          <w:szCs w:val="20"/>
          <w:lang w:val="pt-BR" w:eastAsia="pt-BR" w:bidi="ar-SA"/>
        </w:rPr>
        <w:t>o</w:t>
      </w:r>
      <w:r w:rsidRPr="00DA45E5">
        <w:rPr>
          <w:rFonts w:ascii="Arial" w:hAnsi="Arial" w:cs="Arial"/>
          <w:sz w:val="20"/>
          <w:szCs w:val="20"/>
          <w:lang w:val="pt-BR" w:eastAsia="pt-BR" w:bidi="ar-SA"/>
        </w:rPr>
        <w:t xml:space="preserve">der cumprir as obrigações </w:t>
      </w:r>
      <w:r w:rsidR="00145619">
        <w:rPr>
          <w:rFonts w:ascii="Arial" w:hAnsi="Arial" w:cs="Arial"/>
          <w:sz w:val="20"/>
          <w:szCs w:val="20"/>
          <w:lang w:val="pt-BR" w:eastAsia="pt-BR" w:bidi="ar-SA"/>
        </w:rPr>
        <w:t xml:space="preserve">estabelecidas </w:t>
      </w:r>
      <w:r w:rsidRPr="00DA45E5">
        <w:rPr>
          <w:rFonts w:ascii="Arial" w:hAnsi="Arial" w:cs="Arial"/>
          <w:sz w:val="20"/>
          <w:szCs w:val="20"/>
          <w:lang w:val="pt-BR" w:eastAsia="pt-BR" w:bidi="ar-SA"/>
        </w:rPr>
        <w:t>na ata, será facultado ao fornecedor requerer ao</w:t>
      </w:r>
      <w:r w:rsidRPr="00DA45E5" w:rsidR="00B510C6">
        <w:rPr>
          <w:rFonts w:ascii="Arial" w:hAnsi="Arial" w:cs="Arial"/>
          <w:sz w:val="20"/>
          <w:szCs w:val="20"/>
          <w:lang w:val="pt-BR" w:eastAsia="pt-BR" w:bidi="ar-SA"/>
        </w:rPr>
        <w:t xml:space="preserve"> </w:t>
      </w:r>
      <w:r w:rsidRPr="00DA45E5">
        <w:rPr>
          <w:rFonts w:ascii="Arial" w:hAnsi="Arial" w:cs="Arial"/>
          <w:sz w:val="20"/>
          <w:szCs w:val="20"/>
          <w:lang w:val="pt-BR" w:eastAsia="pt-BR" w:bidi="ar-SA"/>
        </w:rPr>
        <w:t>gerenciador a alteração do preço registrado, mediante comprovação de fato superveniente que</w:t>
      </w:r>
      <w:r w:rsidRPr="00DA45E5" w:rsidR="00B510C6">
        <w:rPr>
          <w:rFonts w:ascii="Arial" w:hAnsi="Arial" w:cs="Arial"/>
          <w:sz w:val="20"/>
          <w:szCs w:val="20"/>
          <w:lang w:val="pt-BR" w:eastAsia="pt-BR" w:bidi="ar-SA"/>
        </w:rPr>
        <w:t xml:space="preserve"> </w:t>
      </w:r>
      <w:r w:rsidRPr="00DA45E5">
        <w:rPr>
          <w:rFonts w:ascii="Arial" w:hAnsi="Arial" w:cs="Arial"/>
          <w:sz w:val="20"/>
          <w:szCs w:val="20"/>
          <w:lang w:val="pt-BR" w:eastAsia="pt-BR" w:bidi="ar-SA"/>
        </w:rPr>
        <w:t>supostamente o impossibilite de cumprir o compromisso.</w:t>
      </w:r>
      <w:bookmarkStart w:id="65" w:name="hipotese_preco_mercado_maior"/>
      <w:bookmarkEnd w:id="65"/>
    </w:p>
    <w:p w:rsidR="00894D94" w:rsidRPr="00DA45E5" w:rsidP="009D6CCC" w14:paraId="68CBC057" w14:textId="2EAB09A1">
      <w:pPr>
        <w:numPr>
          <w:ilvl w:val="2"/>
          <w:numId w:val="24"/>
        </w:numPr>
        <w:spacing w:before="120" w:after="120" w:line="276" w:lineRule="auto"/>
        <w:ind w:left="284" w:firstLine="0"/>
        <w:jc w:val="both"/>
        <w:rPr>
          <w:rFonts w:ascii="Arial" w:hAnsi="Arial" w:cs="Arial"/>
          <w:sz w:val="20"/>
          <w:szCs w:val="20"/>
          <w:lang w:val="pt-BR" w:eastAsia="pt-BR" w:bidi="ar-SA"/>
        </w:rPr>
      </w:pPr>
      <w:r w:rsidRPr="00DA45E5">
        <w:rPr>
          <w:rFonts w:ascii="Arial" w:hAnsi="Arial" w:cs="Arial"/>
          <w:sz w:val="20"/>
          <w:szCs w:val="20"/>
          <w:lang w:val="pt-BR" w:eastAsia="pt-BR" w:bidi="ar-SA"/>
        </w:rPr>
        <w:t>Neste caso</w:t>
      </w:r>
      <w:r w:rsidRPr="00DA45E5" w:rsidR="00D52993">
        <w:rPr>
          <w:rFonts w:ascii="Arial" w:hAnsi="Arial" w:cs="Arial"/>
          <w:sz w:val="20"/>
          <w:szCs w:val="20"/>
          <w:lang w:val="pt-BR" w:eastAsia="pt-BR" w:bidi="ar-SA"/>
        </w:rPr>
        <w:t>, o fornecedor encaminhar</w:t>
      </w:r>
      <w:r w:rsidR="00145619">
        <w:rPr>
          <w:rFonts w:ascii="Arial" w:hAnsi="Arial" w:cs="Arial"/>
          <w:sz w:val="20"/>
          <w:szCs w:val="20"/>
          <w:lang w:val="pt-BR" w:eastAsia="pt-BR" w:bidi="ar-SA"/>
        </w:rPr>
        <w:t>á</w:t>
      </w:r>
      <w:r w:rsidRPr="00DA45E5" w:rsidR="00D52993">
        <w:rPr>
          <w:rFonts w:ascii="Arial" w:hAnsi="Arial" w:cs="Arial"/>
          <w:sz w:val="20"/>
          <w:szCs w:val="20"/>
          <w:lang w:val="pt-BR" w:eastAsia="pt-BR" w:bidi="ar-SA"/>
        </w:rPr>
        <w:t>, juntamente com o</w:t>
      </w:r>
      <w:r w:rsidRPr="00DA45E5">
        <w:rPr>
          <w:rFonts w:ascii="Arial" w:hAnsi="Arial" w:cs="Arial"/>
          <w:sz w:val="20"/>
          <w:szCs w:val="20"/>
          <w:lang w:val="pt-BR" w:eastAsia="pt-BR" w:bidi="ar-SA"/>
        </w:rPr>
        <w:t xml:space="preserve"> </w:t>
      </w:r>
      <w:r w:rsidRPr="00DA45E5" w:rsidR="00D52993">
        <w:rPr>
          <w:rFonts w:ascii="Arial" w:hAnsi="Arial" w:cs="Arial"/>
          <w:sz w:val="20"/>
          <w:szCs w:val="20"/>
          <w:lang w:val="pt-BR" w:eastAsia="pt-BR" w:bidi="ar-SA"/>
        </w:rPr>
        <w:t xml:space="preserve">pedido de alteração, </w:t>
      </w:r>
      <w:r w:rsidR="00E23556">
        <w:rPr>
          <w:rFonts w:ascii="Arial" w:hAnsi="Arial" w:cs="Arial"/>
          <w:sz w:val="20"/>
          <w:szCs w:val="20"/>
          <w:lang w:val="pt-BR" w:eastAsia="pt-BR" w:bidi="ar-SA"/>
        </w:rPr>
        <w:t xml:space="preserve">a </w:t>
      </w:r>
      <w:r w:rsidRPr="00DA45E5" w:rsidR="00D52993">
        <w:rPr>
          <w:rFonts w:ascii="Arial" w:hAnsi="Arial" w:cs="Arial"/>
          <w:sz w:val="20"/>
          <w:szCs w:val="20"/>
          <w:lang w:val="pt-BR" w:eastAsia="pt-BR" w:bidi="ar-SA"/>
        </w:rPr>
        <w:t xml:space="preserve">documentação comprobatória ou </w:t>
      </w:r>
      <w:r w:rsidR="00E23556">
        <w:rPr>
          <w:rFonts w:ascii="Arial" w:hAnsi="Arial" w:cs="Arial"/>
          <w:sz w:val="20"/>
          <w:szCs w:val="20"/>
          <w:lang w:val="pt-BR" w:eastAsia="pt-BR" w:bidi="ar-SA"/>
        </w:rPr>
        <w:t>a</w:t>
      </w:r>
      <w:r w:rsidR="00E23556">
        <w:rPr>
          <w:rFonts w:ascii="Arial" w:hAnsi="Arial" w:cs="Arial"/>
          <w:sz w:val="20"/>
          <w:szCs w:val="20"/>
          <w:lang w:val="pt-BR" w:eastAsia="pt-BR" w:bidi="ar-SA"/>
        </w:rPr>
        <w:t xml:space="preserve"> </w:t>
      </w:r>
      <w:r w:rsidRPr="00DA45E5" w:rsidR="00D52993">
        <w:rPr>
          <w:rFonts w:ascii="Arial" w:hAnsi="Arial" w:cs="Arial"/>
          <w:sz w:val="20"/>
          <w:szCs w:val="20"/>
          <w:lang w:val="pt-BR" w:eastAsia="pt-BR" w:bidi="ar-SA"/>
        </w:rPr>
        <w:t xml:space="preserve">planilha de custos que demonstre </w:t>
      </w:r>
      <w:r w:rsidR="00E23556">
        <w:rPr>
          <w:rFonts w:ascii="Arial" w:hAnsi="Arial" w:cs="Arial"/>
          <w:sz w:val="20"/>
          <w:szCs w:val="20"/>
          <w:lang w:val="pt-BR" w:eastAsia="pt-BR" w:bidi="ar-SA"/>
        </w:rPr>
        <w:t>a inviabilidade</w:t>
      </w:r>
      <w:r w:rsidRPr="00DA45E5" w:rsidR="00D52993">
        <w:rPr>
          <w:rFonts w:ascii="Arial" w:hAnsi="Arial" w:cs="Arial"/>
          <w:sz w:val="20"/>
          <w:szCs w:val="20"/>
          <w:lang w:val="pt-BR" w:eastAsia="pt-BR" w:bidi="ar-SA"/>
        </w:rPr>
        <w:t xml:space="preserve"> </w:t>
      </w:r>
      <w:r w:rsidR="00E23556">
        <w:rPr>
          <w:rFonts w:ascii="Arial" w:hAnsi="Arial" w:cs="Arial"/>
          <w:sz w:val="20"/>
          <w:szCs w:val="20"/>
          <w:lang w:val="pt-BR" w:eastAsia="pt-BR" w:bidi="ar-SA"/>
        </w:rPr>
        <w:t>d</w:t>
      </w:r>
      <w:r w:rsidRPr="00DA45E5" w:rsidR="00D52993">
        <w:rPr>
          <w:rFonts w:ascii="Arial" w:hAnsi="Arial" w:cs="Arial"/>
          <w:sz w:val="20"/>
          <w:szCs w:val="20"/>
          <w:lang w:val="pt-BR" w:eastAsia="pt-BR" w:bidi="ar-SA"/>
        </w:rPr>
        <w:t>o preço</w:t>
      </w:r>
      <w:r w:rsidRPr="00DA45E5">
        <w:rPr>
          <w:rFonts w:ascii="Arial" w:hAnsi="Arial" w:cs="Arial"/>
          <w:sz w:val="20"/>
          <w:szCs w:val="20"/>
          <w:lang w:val="pt-BR" w:eastAsia="pt-BR" w:bidi="ar-SA"/>
        </w:rPr>
        <w:t xml:space="preserve"> </w:t>
      </w:r>
      <w:r w:rsidRPr="00DA45E5" w:rsidR="00D52993">
        <w:rPr>
          <w:rFonts w:ascii="Arial" w:hAnsi="Arial" w:cs="Arial"/>
          <w:sz w:val="20"/>
          <w:szCs w:val="20"/>
          <w:lang w:val="pt-BR" w:eastAsia="pt-BR" w:bidi="ar-SA"/>
        </w:rPr>
        <w:t xml:space="preserve">registrado </w:t>
      </w:r>
      <w:r w:rsidR="00E23556">
        <w:rPr>
          <w:rFonts w:ascii="Arial" w:hAnsi="Arial" w:cs="Arial"/>
          <w:sz w:val="20"/>
          <w:szCs w:val="20"/>
          <w:lang w:val="pt-BR" w:eastAsia="pt-BR" w:bidi="ar-SA"/>
        </w:rPr>
        <w:t xml:space="preserve">em relação </w:t>
      </w:r>
      <w:r w:rsidRPr="00DA45E5" w:rsidR="00D52993">
        <w:rPr>
          <w:rFonts w:ascii="Arial" w:hAnsi="Arial" w:cs="Arial"/>
          <w:sz w:val="20"/>
          <w:szCs w:val="20"/>
          <w:lang w:val="pt-BR" w:eastAsia="pt-BR" w:bidi="ar-SA"/>
        </w:rPr>
        <w:t>às condições inicialmente pactuadas.</w:t>
      </w:r>
      <w:bookmarkStart w:id="66" w:name="prova_preco_mercado_maior"/>
      <w:bookmarkEnd w:id="66"/>
    </w:p>
    <w:p w:rsidR="00894D94" w:rsidRPr="00C82CB6" w:rsidP="009D6CCC" w14:paraId="50ED96CE" w14:textId="6DF6A7DB">
      <w:pPr>
        <w:numPr>
          <w:ilvl w:val="2"/>
          <w:numId w:val="24"/>
        </w:numPr>
        <w:spacing w:before="120" w:after="120" w:line="276" w:lineRule="auto"/>
        <w:ind w:left="284" w:firstLine="0"/>
        <w:jc w:val="both"/>
        <w:rPr>
          <w:rFonts w:ascii="Arial" w:hAnsi="Arial" w:cs="Arial"/>
          <w:sz w:val="20"/>
          <w:szCs w:val="20"/>
          <w:lang w:val="pt-BR" w:eastAsia="pt-BR" w:bidi="ar-SA"/>
        </w:rPr>
      </w:pPr>
      <w:r>
        <w:rPr>
          <w:rFonts w:ascii="Arial" w:hAnsi="Arial" w:cs="Arial"/>
          <w:sz w:val="20"/>
          <w:szCs w:val="20"/>
          <w:lang w:val="pt-BR" w:eastAsia="pt-BR" w:bidi="ar-SA"/>
        </w:rPr>
        <w:t xml:space="preserve">Não hipótese </w:t>
      </w:r>
      <w:r w:rsidR="000B2EED">
        <w:rPr>
          <w:rFonts w:ascii="Arial" w:hAnsi="Arial" w:cs="Arial"/>
          <w:sz w:val="20"/>
          <w:szCs w:val="20"/>
          <w:lang w:val="pt-BR" w:eastAsia="pt-BR" w:bidi="ar-SA"/>
        </w:rPr>
        <w:t>de não comprovação d</w:t>
      </w:r>
      <w:r w:rsidRPr="00DA45E5" w:rsidR="00D52993">
        <w:rPr>
          <w:rFonts w:ascii="Arial" w:hAnsi="Arial" w:cs="Arial"/>
          <w:sz w:val="20"/>
          <w:szCs w:val="20"/>
          <w:lang w:val="pt-BR" w:eastAsia="pt-BR" w:bidi="ar-SA"/>
        </w:rPr>
        <w:t xml:space="preserve">a existência de fato superveniente que </w:t>
      </w:r>
      <w:r w:rsidR="000B2EED">
        <w:rPr>
          <w:rFonts w:ascii="Arial" w:hAnsi="Arial" w:cs="Arial"/>
          <w:sz w:val="20"/>
          <w:szCs w:val="20"/>
          <w:lang w:val="pt-BR" w:eastAsia="pt-BR" w:bidi="ar-SA"/>
        </w:rPr>
        <w:t>inviabilize</w:t>
      </w:r>
      <w:r w:rsidRPr="00DA45E5" w:rsidR="00D52993">
        <w:rPr>
          <w:rFonts w:ascii="Arial" w:hAnsi="Arial" w:cs="Arial"/>
          <w:sz w:val="20"/>
          <w:szCs w:val="20"/>
          <w:lang w:val="pt-BR" w:eastAsia="pt-BR" w:bidi="ar-SA"/>
        </w:rPr>
        <w:t xml:space="preserve"> o</w:t>
      </w:r>
      <w:r w:rsidRPr="00DA45E5">
        <w:rPr>
          <w:rFonts w:ascii="Arial" w:hAnsi="Arial" w:cs="Arial"/>
          <w:sz w:val="20"/>
          <w:szCs w:val="20"/>
          <w:lang w:val="pt-BR" w:eastAsia="pt-BR" w:bidi="ar-SA"/>
        </w:rPr>
        <w:t xml:space="preserve"> </w:t>
      </w:r>
      <w:r w:rsidRPr="00DA45E5" w:rsidR="00D52993">
        <w:rPr>
          <w:rFonts w:ascii="Arial" w:hAnsi="Arial" w:cs="Arial"/>
          <w:sz w:val="20"/>
          <w:szCs w:val="20"/>
          <w:lang w:val="pt-BR" w:eastAsia="pt-BR" w:bidi="ar-SA"/>
        </w:rPr>
        <w:t>preço registrado, o pedido será indeferido pelo órgão ou en</w:t>
      </w:r>
      <w:r w:rsidRPr="00DA45E5">
        <w:rPr>
          <w:rFonts w:ascii="Arial" w:eastAsia="Calibri" w:hAnsi="Arial" w:cs="Arial"/>
          <w:sz w:val="20"/>
          <w:szCs w:val="20"/>
          <w:lang w:val="pt-BR" w:eastAsia="pt-BR" w:bidi="ar-SA"/>
        </w:rPr>
        <w:t>ti</w:t>
      </w:r>
      <w:r w:rsidRPr="00DA45E5" w:rsidR="00D52993">
        <w:rPr>
          <w:rFonts w:ascii="Arial" w:hAnsi="Arial" w:cs="Arial"/>
          <w:sz w:val="20"/>
          <w:szCs w:val="20"/>
          <w:lang w:val="pt-BR" w:eastAsia="pt-BR" w:bidi="ar-SA"/>
        </w:rPr>
        <w:t>dade gerenciadora</w:t>
      </w:r>
      <w:r w:rsidR="000B2EED">
        <w:rPr>
          <w:rFonts w:ascii="Arial" w:hAnsi="Arial" w:cs="Arial"/>
          <w:sz w:val="20"/>
          <w:szCs w:val="20"/>
          <w:lang w:val="pt-BR" w:eastAsia="pt-BR" w:bidi="ar-SA"/>
        </w:rPr>
        <w:t xml:space="preserve"> e</w:t>
      </w:r>
      <w:r w:rsidRPr="00DA45E5" w:rsidR="00D52993">
        <w:rPr>
          <w:rFonts w:ascii="Arial" w:hAnsi="Arial" w:cs="Arial"/>
          <w:sz w:val="20"/>
          <w:szCs w:val="20"/>
          <w:lang w:val="pt-BR" w:eastAsia="pt-BR" w:bidi="ar-SA"/>
        </w:rPr>
        <w:t xml:space="preserve"> o fornecedor</w:t>
      </w:r>
      <w:r w:rsidRPr="00DA45E5">
        <w:rPr>
          <w:rFonts w:ascii="Arial" w:hAnsi="Arial" w:cs="Arial"/>
          <w:sz w:val="20"/>
          <w:szCs w:val="20"/>
          <w:lang w:val="pt-BR" w:eastAsia="pt-BR" w:bidi="ar-SA"/>
        </w:rPr>
        <w:t xml:space="preserve"> </w:t>
      </w:r>
      <w:r w:rsidR="000B2EED">
        <w:rPr>
          <w:rFonts w:ascii="Arial" w:hAnsi="Arial" w:cs="Arial"/>
          <w:sz w:val="20"/>
          <w:szCs w:val="20"/>
          <w:lang w:val="pt-BR" w:eastAsia="pt-BR" w:bidi="ar-SA"/>
        </w:rPr>
        <w:t>deverá</w:t>
      </w:r>
      <w:r w:rsidRPr="00DA45E5" w:rsidR="00D52993">
        <w:rPr>
          <w:rFonts w:ascii="Arial" w:hAnsi="Arial" w:cs="Arial"/>
          <w:sz w:val="20"/>
          <w:szCs w:val="20"/>
          <w:lang w:val="pt-BR" w:eastAsia="pt-BR" w:bidi="ar-SA"/>
        </w:rPr>
        <w:t xml:space="preserve"> cumprir as </w:t>
      </w:r>
      <w:r w:rsidRPr="00C82CB6" w:rsidR="00D52993">
        <w:rPr>
          <w:rFonts w:ascii="Arial" w:hAnsi="Arial" w:cs="Arial"/>
          <w:sz w:val="20"/>
          <w:szCs w:val="20"/>
          <w:lang w:val="pt-BR" w:eastAsia="pt-BR" w:bidi="ar-SA"/>
        </w:rPr>
        <w:t xml:space="preserve">obrigações </w:t>
      </w:r>
      <w:r w:rsidRPr="00C82CB6" w:rsidR="000B2EED">
        <w:rPr>
          <w:rFonts w:ascii="Arial" w:hAnsi="Arial" w:cs="Arial"/>
          <w:sz w:val="20"/>
          <w:szCs w:val="20"/>
          <w:lang w:val="pt-BR" w:eastAsia="pt-BR" w:bidi="ar-SA"/>
        </w:rPr>
        <w:t xml:space="preserve">estabelecidas </w:t>
      </w:r>
      <w:r w:rsidRPr="00C82CB6" w:rsidR="00D52993">
        <w:rPr>
          <w:rFonts w:ascii="Arial" w:hAnsi="Arial" w:cs="Arial"/>
          <w:sz w:val="20"/>
          <w:szCs w:val="20"/>
          <w:lang w:val="pt-BR" w:eastAsia="pt-BR" w:bidi="ar-SA"/>
        </w:rPr>
        <w:t>na ata, sob pena de cancelamento do seu registro, nos termos</w:t>
      </w:r>
      <w:r w:rsidRPr="00C82CB6">
        <w:rPr>
          <w:rFonts w:ascii="Arial" w:hAnsi="Arial" w:cs="Arial"/>
          <w:sz w:val="20"/>
          <w:szCs w:val="20"/>
          <w:lang w:val="pt-BR" w:eastAsia="pt-BR" w:bidi="ar-SA"/>
        </w:rPr>
        <w:t xml:space="preserve"> </w:t>
      </w:r>
      <w:r w:rsidRPr="00C82CB6" w:rsidR="00D52993">
        <w:rPr>
          <w:rFonts w:ascii="Arial" w:hAnsi="Arial" w:cs="Arial"/>
          <w:sz w:val="20"/>
          <w:szCs w:val="20"/>
          <w:lang w:val="pt-BR" w:eastAsia="pt-BR" w:bidi="ar-SA"/>
        </w:rPr>
        <w:t xml:space="preserve">do </w:t>
      </w:r>
      <w:r w:rsidRPr="007B2846" w:rsidR="009C5E2C">
        <w:rPr>
          <w:rFonts w:ascii="Arial" w:hAnsi="Arial" w:cs="Arial"/>
          <w:sz w:val="20"/>
          <w:szCs w:val="20"/>
          <w:lang w:val="pt-BR" w:eastAsia="pt-BR" w:bidi="ar-SA"/>
        </w:rPr>
        <w:t xml:space="preserve">item </w:t>
      </w:r>
      <w:r w:rsidRPr="007B2846" w:rsidR="009E58D2">
        <w:rPr>
          <w:rFonts w:ascii="Arial" w:hAnsi="Arial" w:cs="Arial"/>
          <w:sz w:val="20"/>
          <w:szCs w:val="20"/>
          <w:lang w:val="pt-BR" w:eastAsia="pt-BR" w:bidi="ar-SA"/>
        </w:rPr>
        <w:fldChar w:fldCharType="begin"/>
      </w:r>
      <w:r w:rsidRPr="007B2846" w:rsidR="009E58D2">
        <w:rPr>
          <w:rFonts w:ascii="Arial" w:hAnsi="Arial" w:cs="Arial"/>
          <w:sz w:val="20"/>
          <w:szCs w:val="20"/>
          <w:lang w:val="pt-BR" w:eastAsia="pt-BR" w:bidi="ar-SA"/>
        </w:rPr>
        <w:instrText xml:space="preserve"> REF cancelamento_do_fornecedor \r \h  \* MERGEFORMAT </w:instrText>
      </w:r>
      <w:r w:rsidRPr="007B2846" w:rsidR="009E58D2">
        <w:rPr>
          <w:rFonts w:ascii="Arial" w:hAnsi="Arial" w:cs="Arial"/>
          <w:sz w:val="20"/>
          <w:szCs w:val="20"/>
          <w:lang w:val="pt-BR" w:eastAsia="pt-BR" w:bidi="ar-SA"/>
        </w:rPr>
        <w:fldChar w:fldCharType="separate"/>
      </w:r>
      <w:r w:rsidR="00532A0D">
        <w:rPr>
          <w:rFonts w:ascii="Arial" w:hAnsi="Arial" w:cs="Arial"/>
          <w:sz w:val="20"/>
          <w:szCs w:val="20"/>
          <w:lang w:val="pt-BR" w:eastAsia="pt-BR" w:bidi="ar-SA"/>
        </w:rPr>
        <w:t>9.1</w:t>
      </w:r>
      <w:r w:rsidRPr="007B2846" w:rsidR="009E58D2">
        <w:rPr>
          <w:rFonts w:ascii="Arial" w:hAnsi="Arial" w:cs="Arial"/>
          <w:sz w:val="20"/>
          <w:szCs w:val="20"/>
          <w:lang w:val="pt-BR" w:eastAsia="pt-BR" w:bidi="ar-SA"/>
        </w:rPr>
        <w:fldChar w:fldCharType="end"/>
      </w:r>
      <w:r w:rsidRPr="00C82CB6" w:rsidR="00D52993">
        <w:rPr>
          <w:rFonts w:ascii="Arial" w:hAnsi="Arial" w:cs="Arial"/>
          <w:sz w:val="20"/>
          <w:szCs w:val="20"/>
          <w:lang w:val="pt-BR" w:eastAsia="pt-BR" w:bidi="ar-SA"/>
        </w:rPr>
        <w:t xml:space="preserve">, sem prejuízo das sanções previstas na Lei nº 14.133, de 2021, e </w:t>
      </w:r>
      <w:r w:rsidRPr="00C82CB6" w:rsidR="00A55054">
        <w:rPr>
          <w:rFonts w:ascii="Arial" w:hAnsi="Arial" w:cs="Arial"/>
          <w:sz w:val="20"/>
          <w:szCs w:val="20"/>
          <w:lang w:val="pt-BR" w:eastAsia="pt-BR" w:bidi="ar-SA"/>
        </w:rPr>
        <w:t>na legislação aplicável</w:t>
      </w:r>
      <w:r w:rsidRPr="00C82CB6" w:rsidR="00D52993">
        <w:rPr>
          <w:rFonts w:ascii="Arial" w:hAnsi="Arial" w:cs="Arial"/>
          <w:sz w:val="20"/>
          <w:szCs w:val="20"/>
          <w:lang w:val="pt-BR" w:eastAsia="pt-BR" w:bidi="ar-SA"/>
        </w:rPr>
        <w:t>.</w:t>
      </w:r>
      <w:bookmarkStart w:id="67" w:name="nao_comprovacao_majoracao_mercado"/>
      <w:bookmarkEnd w:id="67"/>
    </w:p>
    <w:p w:rsidR="00894D94" w:rsidRPr="00C82CB6" w:rsidP="009D6CCC" w14:paraId="6B3E8874" w14:textId="3DEC2FA8">
      <w:pPr>
        <w:numPr>
          <w:ilvl w:val="2"/>
          <w:numId w:val="24"/>
        </w:numPr>
        <w:spacing w:before="120" w:after="120" w:line="276" w:lineRule="auto"/>
        <w:ind w:left="284" w:firstLine="0"/>
        <w:jc w:val="both"/>
        <w:rPr>
          <w:rFonts w:ascii="Arial" w:hAnsi="Arial" w:cs="Arial"/>
          <w:sz w:val="20"/>
          <w:szCs w:val="20"/>
          <w:lang w:val="pt-BR" w:eastAsia="pt-BR" w:bidi="ar-SA"/>
        </w:rPr>
      </w:pPr>
      <w:r w:rsidRPr="00C82CB6">
        <w:rPr>
          <w:rFonts w:ascii="Arial" w:hAnsi="Arial" w:cs="Arial"/>
          <w:sz w:val="20"/>
          <w:szCs w:val="20"/>
          <w:lang w:val="pt-BR" w:eastAsia="pt-BR" w:bidi="ar-SA"/>
        </w:rPr>
        <w:t xml:space="preserve">Na hipótese de </w:t>
      </w:r>
      <w:r w:rsidRPr="00C82CB6" w:rsidR="00D52993">
        <w:rPr>
          <w:rFonts w:ascii="Arial" w:hAnsi="Arial" w:cs="Arial"/>
          <w:sz w:val="20"/>
          <w:szCs w:val="20"/>
          <w:lang w:val="pt-BR" w:eastAsia="pt-BR" w:bidi="ar-SA"/>
        </w:rPr>
        <w:t xml:space="preserve">cancelamento do registro do fornecedor, nos termos do </w:t>
      </w:r>
      <w:r w:rsidRPr="00C82CB6">
        <w:rPr>
          <w:rFonts w:ascii="Arial" w:hAnsi="Arial" w:cs="Arial"/>
          <w:sz w:val="20"/>
          <w:szCs w:val="20"/>
          <w:lang w:val="pt-BR" w:eastAsia="pt-BR" w:bidi="ar-SA"/>
        </w:rPr>
        <w:t xml:space="preserve">item </w:t>
      </w:r>
      <w:r w:rsidRPr="00C82CB6" w:rsidR="0098354B">
        <w:rPr>
          <w:rFonts w:ascii="Arial" w:hAnsi="Arial" w:cs="Arial"/>
          <w:sz w:val="20"/>
          <w:szCs w:val="20"/>
          <w:lang w:val="pt-BR" w:eastAsia="pt-BR" w:bidi="ar-SA"/>
        </w:rPr>
        <w:t>anterior</w:t>
      </w:r>
      <w:r w:rsidRPr="00C82CB6" w:rsidR="00D52993">
        <w:rPr>
          <w:rFonts w:ascii="Arial" w:hAnsi="Arial" w:cs="Arial"/>
          <w:sz w:val="20"/>
          <w:szCs w:val="20"/>
          <w:lang w:val="pt-BR" w:eastAsia="pt-BR" w:bidi="ar-SA"/>
        </w:rPr>
        <w:t>, o gerenciador</w:t>
      </w:r>
      <w:r w:rsidRPr="00C82CB6">
        <w:rPr>
          <w:rFonts w:ascii="Arial" w:hAnsi="Arial" w:cs="Arial"/>
          <w:sz w:val="20"/>
          <w:szCs w:val="20"/>
          <w:lang w:val="pt-BR" w:eastAsia="pt-BR" w:bidi="ar-SA"/>
        </w:rPr>
        <w:t xml:space="preserve"> </w:t>
      </w:r>
      <w:r w:rsidRPr="00C82CB6" w:rsidR="00D52993">
        <w:rPr>
          <w:rFonts w:ascii="Arial" w:hAnsi="Arial" w:cs="Arial"/>
          <w:sz w:val="20"/>
          <w:szCs w:val="20"/>
          <w:lang w:val="pt-BR" w:eastAsia="pt-BR" w:bidi="ar-SA"/>
        </w:rPr>
        <w:t>convocar</w:t>
      </w:r>
      <w:r w:rsidRPr="00C82CB6" w:rsidR="0098354B">
        <w:rPr>
          <w:rFonts w:ascii="Arial" w:hAnsi="Arial" w:cs="Arial"/>
          <w:sz w:val="20"/>
          <w:szCs w:val="20"/>
          <w:lang w:val="pt-BR" w:eastAsia="pt-BR" w:bidi="ar-SA"/>
        </w:rPr>
        <w:t>á</w:t>
      </w:r>
      <w:r w:rsidRPr="00C82CB6" w:rsidR="00D52993">
        <w:rPr>
          <w:rFonts w:ascii="Arial" w:hAnsi="Arial" w:cs="Arial"/>
          <w:sz w:val="20"/>
          <w:szCs w:val="20"/>
          <w:lang w:val="pt-BR" w:eastAsia="pt-BR" w:bidi="ar-SA"/>
        </w:rPr>
        <w:t xml:space="preserve"> os fornecedores do cadastro de reserva, na ordem de classificação, para verificar se</w:t>
      </w:r>
      <w:r w:rsidRPr="00C82CB6">
        <w:rPr>
          <w:rFonts w:ascii="Arial" w:hAnsi="Arial" w:cs="Arial"/>
          <w:sz w:val="20"/>
          <w:szCs w:val="20"/>
          <w:lang w:val="pt-BR" w:eastAsia="pt-BR" w:bidi="ar-SA"/>
        </w:rPr>
        <w:t xml:space="preserve"> </w:t>
      </w:r>
      <w:r w:rsidRPr="00C82CB6" w:rsidR="00D52993">
        <w:rPr>
          <w:rFonts w:ascii="Arial" w:hAnsi="Arial" w:cs="Arial"/>
          <w:sz w:val="20"/>
          <w:szCs w:val="20"/>
          <w:lang w:val="pt-BR" w:eastAsia="pt-BR" w:bidi="ar-SA"/>
        </w:rPr>
        <w:t xml:space="preserve">aceitam manter seus preços registrados, observado o disposto no </w:t>
      </w:r>
      <w:r w:rsidRPr="00C82CB6">
        <w:rPr>
          <w:rFonts w:ascii="Arial" w:hAnsi="Arial" w:cs="Arial"/>
          <w:sz w:val="20"/>
          <w:szCs w:val="20"/>
          <w:lang w:val="pt-BR" w:eastAsia="pt-BR" w:bidi="ar-SA"/>
        </w:rPr>
        <w:t xml:space="preserve">item </w:t>
      </w:r>
      <w:r w:rsidRPr="007B2846" w:rsidR="003D16C1">
        <w:rPr>
          <w:rFonts w:ascii="Arial" w:hAnsi="Arial" w:cs="Arial"/>
          <w:sz w:val="20"/>
          <w:szCs w:val="20"/>
          <w:lang w:val="pt-BR" w:eastAsia="pt-BR" w:bidi="ar-SA"/>
        </w:rPr>
        <w:t>5.</w:t>
      </w:r>
      <w:r w:rsidRPr="007B2846" w:rsidR="00394E5B">
        <w:rPr>
          <w:rFonts w:ascii="Arial" w:hAnsi="Arial" w:cs="Arial"/>
          <w:sz w:val="20"/>
          <w:szCs w:val="20"/>
          <w:lang w:val="pt-BR" w:eastAsia="pt-BR" w:bidi="ar-SA"/>
        </w:rPr>
        <w:t>7</w:t>
      </w:r>
      <w:r w:rsidRPr="007B2846" w:rsidR="00D52993">
        <w:rPr>
          <w:rFonts w:ascii="Arial" w:hAnsi="Arial" w:cs="Arial"/>
          <w:sz w:val="20"/>
          <w:szCs w:val="20"/>
          <w:lang w:val="pt-BR" w:eastAsia="pt-BR" w:bidi="ar-SA"/>
        </w:rPr>
        <w:t>.</w:t>
      </w:r>
    </w:p>
    <w:p w:rsidR="00894D94" w:rsidRPr="00C82CB6" w:rsidP="009D6CCC" w14:paraId="5163E6FC" w14:textId="503C3CFF">
      <w:pPr>
        <w:numPr>
          <w:ilvl w:val="2"/>
          <w:numId w:val="24"/>
        </w:numPr>
        <w:spacing w:before="120" w:after="120" w:line="276" w:lineRule="auto"/>
        <w:ind w:left="284" w:firstLine="0"/>
        <w:jc w:val="both"/>
        <w:rPr>
          <w:rFonts w:ascii="Arial" w:hAnsi="Arial" w:cs="Arial"/>
          <w:sz w:val="20"/>
          <w:szCs w:val="20"/>
          <w:lang w:val="pt-BR" w:eastAsia="pt-BR" w:bidi="ar-SA"/>
        </w:rPr>
      </w:pPr>
      <w:r w:rsidRPr="00C82CB6">
        <w:rPr>
          <w:rFonts w:ascii="Arial" w:hAnsi="Arial" w:cs="Arial"/>
          <w:sz w:val="20"/>
          <w:szCs w:val="20"/>
          <w:lang w:val="pt-BR" w:eastAsia="pt-BR" w:bidi="ar-SA"/>
        </w:rPr>
        <w:t>Se não obtiver</w:t>
      </w:r>
      <w:r w:rsidRPr="00C82CB6" w:rsidR="00D52993">
        <w:rPr>
          <w:rFonts w:ascii="Arial" w:hAnsi="Arial" w:cs="Arial"/>
          <w:sz w:val="20"/>
          <w:szCs w:val="20"/>
          <w:lang w:val="pt-BR" w:eastAsia="pt-BR" w:bidi="ar-SA"/>
        </w:rPr>
        <w:t xml:space="preserve"> êxito nas negociações, o órgão ou e</w:t>
      </w:r>
      <w:r w:rsidRPr="00C82CB6">
        <w:rPr>
          <w:rFonts w:ascii="Arial" w:hAnsi="Arial" w:cs="Arial"/>
          <w:sz w:val="20"/>
          <w:szCs w:val="20"/>
          <w:lang w:val="pt-BR" w:eastAsia="pt-BR" w:bidi="ar-SA"/>
        </w:rPr>
        <w:t>nti</w:t>
      </w:r>
      <w:r w:rsidRPr="00C82CB6" w:rsidR="00D52993">
        <w:rPr>
          <w:rFonts w:ascii="Arial" w:hAnsi="Arial" w:cs="Arial"/>
          <w:sz w:val="20"/>
          <w:szCs w:val="20"/>
          <w:lang w:val="pt-BR" w:eastAsia="pt-BR" w:bidi="ar-SA"/>
        </w:rPr>
        <w:t>dade gerenciadora procede</w:t>
      </w:r>
      <w:r w:rsidRPr="00C82CB6" w:rsidR="00DA45E5">
        <w:rPr>
          <w:rFonts w:ascii="Arial" w:hAnsi="Arial" w:cs="Arial"/>
          <w:sz w:val="20"/>
          <w:szCs w:val="20"/>
          <w:lang w:val="pt-BR" w:eastAsia="pt-BR" w:bidi="ar-SA"/>
        </w:rPr>
        <w:t>r</w:t>
      </w:r>
      <w:r w:rsidRPr="00C82CB6">
        <w:rPr>
          <w:rFonts w:ascii="Arial" w:hAnsi="Arial" w:cs="Arial"/>
          <w:sz w:val="20"/>
          <w:szCs w:val="20"/>
          <w:lang w:val="pt-BR" w:eastAsia="pt-BR" w:bidi="ar-SA"/>
        </w:rPr>
        <w:t>á</w:t>
      </w:r>
      <w:r w:rsidRPr="00C82CB6">
        <w:rPr>
          <w:rFonts w:ascii="Arial" w:hAnsi="Arial" w:cs="Arial"/>
          <w:sz w:val="20"/>
          <w:szCs w:val="20"/>
          <w:lang w:val="pt-BR" w:eastAsia="pt-BR" w:bidi="ar-SA"/>
        </w:rPr>
        <w:t xml:space="preserve"> </w:t>
      </w:r>
      <w:r w:rsidRPr="00C82CB6" w:rsidR="00D52993">
        <w:rPr>
          <w:rFonts w:ascii="Arial" w:hAnsi="Arial" w:cs="Arial"/>
          <w:sz w:val="20"/>
          <w:szCs w:val="20"/>
          <w:lang w:val="pt-BR" w:eastAsia="pt-BR" w:bidi="ar-SA"/>
        </w:rPr>
        <w:t xml:space="preserve">ao cancelamento da ata de registro de preços, nos termos </w:t>
      </w:r>
      <w:r w:rsidRPr="00C82CB6" w:rsidR="009C5E2C">
        <w:rPr>
          <w:rFonts w:ascii="Arial" w:hAnsi="Arial" w:cs="Arial"/>
          <w:sz w:val="20"/>
          <w:szCs w:val="20"/>
          <w:lang w:val="pt-BR" w:eastAsia="pt-BR" w:bidi="ar-SA"/>
        </w:rPr>
        <w:t xml:space="preserve">do </w:t>
      </w:r>
      <w:r w:rsidRPr="007B2846" w:rsidR="009C5E2C">
        <w:rPr>
          <w:rFonts w:ascii="Arial" w:hAnsi="Arial" w:cs="Arial"/>
          <w:sz w:val="20"/>
          <w:szCs w:val="20"/>
          <w:lang w:val="pt-BR" w:eastAsia="pt-BR" w:bidi="ar-SA"/>
        </w:rPr>
        <w:t xml:space="preserve">item </w:t>
      </w:r>
      <w:r w:rsidRPr="007B2846" w:rsidR="0062258C">
        <w:rPr>
          <w:rFonts w:ascii="Arial" w:hAnsi="Arial" w:cs="Arial"/>
          <w:sz w:val="20"/>
          <w:szCs w:val="20"/>
          <w:lang w:val="pt-BR" w:eastAsia="pt-BR" w:bidi="ar-SA"/>
        </w:rPr>
        <w:fldChar w:fldCharType="begin"/>
      </w:r>
      <w:r w:rsidRPr="007B2846" w:rsidR="0062258C">
        <w:rPr>
          <w:rFonts w:ascii="Arial" w:hAnsi="Arial" w:cs="Arial"/>
          <w:sz w:val="20"/>
          <w:szCs w:val="20"/>
          <w:lang w:val="pt-BR" w:eastAsia="pt-BR" w:bidi="ar-SA"/>
        </w:rPr>
        <w:instrText xml:space="preserve"> REF cancelamento_da_ata \r \h  \* MERGEFORMAT </w:instrText>
      </w:r>
      <w:r w:rsidRPr="007B2846" w:rsidR="0062258C">
        <w:rPr>
          <w:rFonts w:ascii="Arial" w:hAnsi="Arial" w:cs="Arial"/>
          <w:sz w:val="20"/>
          <w:szCs w:val="20"/>
          <w:lang w:val="pt-BR" w:eastAsia="pt-BR" w:bidi="ar-SA"/>
        </w:rPr>
        <w:fldChar w:fldCharType="separate"/>
      </w:r>
      <w:r w:rsidR="00532A0D">
        <w:rPr>
          <w:rFonts w:ascii="Arial" w:hAnsi="Arial" w:cs="Arial"/>
          <w:sz w:val="20"/>
          <w:szCs w:val="20"/>
          <w:lang w:val="pt-BR" w:eastAsia="pt-BR" w:bidi="ar-SA"/>
        </w:rPr>
        <w:t>9.4</w:t>
      </w:r>
      <w:r w:rsidRPr="007B2846" w:rsidR="0062258C">
        <w:rPr>
          <w:rFonts w:ascii="Arial" w:hAnsi="Arial" w:cs="Arial"/>
          <w:sz w:val="20"/>
          <w:szCs w:val="20"/>
          <w:lang w:val="pt-BR" w:eastAsia="pt-BR" w:bidi="ar-SA"/>
        </w:rPr>
        <w:fldChar w:fldCharType="end"/>
      </w:r>
      <w:r w:rsidRPr="00C82CB6" w:rsidR="00D52993">
        <w:rPr>
          <w:rFonts w:ascii="Arial" w:hAnsi="Arial" w:cs="Arial"/>
          <w:sz w:val="20"/>
          <w:szCs w:val="20"/>
          <w:lang w:val="pt-BR" w:eastAsia="pt-BR" w:bidi="ar-SA"/>
        </w:rPr>
        <w:t xml:space="preserve">, </w:t>
      </w:r>
      <w:r w:rsidRPr="00C82CB6" w:rsidR="00B16A5B">
        <w:rPr>
          <w:rFonts w:ascii="Arial" w:hAnsi="Arial" w:cs="Arial"/>
          <w:sz w:val="20"/>
          <w:szCs w:val="20"/>
          <w:lang w:val="pt-BR" w:eastAsia="pt-BR" w:bidi="ar-SA"/>
        </w:rPr>
        <w:t xml:space="preserve">e </w:t>
      </w:r>
      <w:r w:rsidRPr="00C82CB6" w:rsidR="00D52993">
        <w:rPr>
          <w:rFonts w:ascii="Arial" w:hAnsi="Arial" w:cs="Arial"/>
          <w:sz w:val="20"/>
          <w:szCs w:val="20"/>
          <w:lang w:val="pt-BR" w:eastAsia="pt-BR" w:bidi="ar-SA"/>
        </w:rPr>
        <w:t>adota</w:t>
      </w:r>
      <w:r w:rsidRPr="00C82CB6" w:rsidR="00B16A5B">
        <w:rPr>
          <w:rFonts w:ascii="Arial" w:hAnsi="Arial" w:cs="Arial"/>
          <w:sz w:val="20"/>
          <w:szCs w:val="20"/>
          <w:lang w:val="pt-BR" w:eastAsia="pt-BR" w:bidi="ar-SA"/>
        </w:rPr>
        <w:t>rá</w:t>
      </w:r>
      <w:r w:rsidRPr="00DA45E5" w:rsidR="00D52993">
        <w:rPr>
          <w:rFonts w:ascii="Arial" w:hAnsi="Arial" w:cs="Arial"/>
          <w:sz w:val="20"/>
          <w:szCs w:val="20"/>
          <w:lang w:val="pt-BR" w:eastAsia="pt-BR" w:bidi="ar-SA"/>
        </w:rPr>
        <w:t xml:space="preserve"> as medidas cabíveis para</w:t>
      </w:r>
      <w:r w:rsidRPr="00DA45E5">
        <w:rPr>
          <w:rFonts w:ascii="Arial" w:hAnsi="Arial" w:cs="Arial"/>
          <w:sz w:val="20"/>
          <w:szCs w:val="20"/>
          <w:lang w:val="pt-BR" w:eastAsia="pt-BR" w:bidi="ar-SA"/>
        </w:rPr>
        <w:t xml:space="preserve"> </w:t>
      </w:r>
      <w:r w:rsidR="006063A3">
        <w:rPr>
          <w:rFonts w:ascii="Arial" w:hAnsi="Arial" w:cs="Arial"/>
          <w:sz w:val="20"/>
          <w:szCs w:val="20"/>
          <w:lang w:val="pt-BR" w:eastAsia="pt-BR" w:bidi="ar-SA"/>
        </w:rPr>
        <w:t xml:space="preserve">a </w:t>
      </w:r>
      <w:r w:rsidRPr="00C82CB6">
        <w:rPr>
          <w:rFonts w:ascii="Arial" w:hAnsi="Arial" w:cs="Arial"/>
          <w:sz w:val="20"/>
          <w:szCs w:val="20"/>
          <w:lang w:val="pt-BR" w:eastAsia="pt-BR" w:bidi="ar-SA"/>
        </w:rPr>
        <w:t>obtenção da contratação mais vantajosa.</w:t>
      </w:r>
      <w:bookmarkStart w:id="68" w:name="majora_preco_mercado_negociacao_frustra"/>
      <w:bookmarkEnd w:id="68"/>
    </w:p>
    <w:p w:rsidR="00894D94" w:rsidRPr="00DA45E5" w:rsidP="009D6CCC" w14:paraId="6A17F246" w14:textId="5BD189DA">
      <w:pPr>
        <w:numPr>
          <w:ilvl w:val="2"/>
          <w:numId w:val="24"/>
        </w:numPr>
        <w:spacing w:before="120" w:after="120" w:line="276" w:lineRule="auto"/>
        <w:ind w:left="284" w:firstLine="0"/>
        <w:jc w:val="both"/>
        <w:rPr>
          <w:rFonts w:ascii="Arial" w:hAnsi="Arial" w:cs="Arial"/>
          <w:sz w:val="20"/>
          <w:szCs w:val="20"/>
          <w:lang w:val="pt-BR" w:eastAsia="pt-BR" w:bidi="ar-SA"/>
        </w:rPr>
      </w:pPr>
      <w:r w:rsidRPr="00C82CB6">
        <w:rPr>
          <w:rFonts w:ascii="Arial" w:hAnsi="Arial" w:cs="Arial"/>
          <w:sz w:val="20"/>
          <w:szCs w:val="20"/>
          <w:lang w:val="pt-BR" w:eastAsia="pt-BR" w:bidi="ar-SA"/>
        </w:rPr>
        <w:t xml:space="preserve">Na hipótese </w:t>
      </w:r>
      <w:r w:rsidRPr="00C82CB6" w:rsidR="00EC0980">
        <w:rPr>
          <w:rFonts w:ascii="Arial" w:hAnsi="Arial" w:cs="Arial"/>
          <w:sz w:val="20"/>
          <w:szCs w:val="20"/>
          <w:lang w:val="pt-BR" w:eastAsia="pt-BR" w:bidi="ar-SA"/>
        </w:rPr>
        <w:t>de comprovação da majoração do preço de mercado</w:t>
      </w:r>
      <w:r w:rsidRPr="00C82CB6" w:rsidR="00B94E10">
        <w:rPr>
          <w:rFonts w:ascii="Arial" w:hAnsi="Arial" w:cs="Arial"/>
          <w:sz w:val="20"/>
          <w:szCs w:val="20"/>
          <w:lang w:val="pt-BR" w:eastAsia="pt-BR" w:bidi="ar-SA"/>
        </w:rPr>
        <w:t xml:space="preserve"> que inviabilize o preço registrado, conforme previsto </w:t>
      </w:r>
      <w:r w:rsidRPr="00C82CB6" w:rsidR="00DA45E5">
        <w:rPr>
          <w:rFonts w:ascii="Arial" w:hAnsi="Arial" w:cs="Arial"/>
          <w:sz w:val="20"/>
          <w:szCs w:val="20"/>
          <w:lang w:val="pt-BR" w:eastAsia="pt-BR" w:bidi="ar-SA"/>
        </w:rPr>
        <w:t xml:space="preserve">no </w:t>
      </w:r>
      <w:r w:rsidRPr="007B2846" w:rsidR="00DA45E5">
        <w:rPr>
          <w:rFonts w:ascii="Arial" w:hAnsi="Arial" w:cs="Arial"/>
          <w:sz w:val="20"/>
          <w:szCs w:val="20"/>
          <w:lang w:val="pt-BR" w:eastAsia="pt-BR" w:bidi="ar-SA"/>
        </w:rPr>
        <w:t xml:space="preserve">item </w:t>
      </w:r>
      <w:r w:rsidRPr="007B2846" w:rsidR="009D3DB6">
        <w:rPr>
          <w:rFonts w:ascii="Arial" w:hAnsi="Arial" w:cs="Arial"/>
          <w:sz w:val="20"/>
          <w:szCs w:val="20"/>
          <w:lang w:val="pt-BR" w:eastAsia="pt-BR" w:bidi="ar-SA"/>
        </w:rPr>
        <w:fldChar w:fldCharType="begin"/>
      </w:r>
      <w:r w:rsidRPr="007B2846" w:rsidR="009D3DB6">
        <w:rPr>
          <w:rFonts w:ascii="Arial" w:hAnsi="Arial" w:cs="Arial"/>
          <w:sz w:val="20"/>
          <w:szCs w:val="20"/>
          <w:lang w:val="pt-BR" w:eastAsia="pt-BR" w:bidi="ar-SA"/>
        </w:rPr>
        <w:instrText xml:space="preserve"> REF hipotese_preco_mercado_maior \r \h  \* MERGEFORMAT </w:instrText>
      </w:r>
      <w:r w:rsidRPr="007B2846" w:rsidR="009D3DB6">
        <w:rPr>
          <w:rFonts w:ascii="Arial" w:hAnsi="Arial" w:cs="Arial"/>
          <w:sz w:val="20"/>
          <w:szCs w:val="20"/>
          <w:lang w:val="pt-BR" w:eastAsia="pt-BR" w:bidi="ar-SA"/>
        </w:rPr>
        <w:fldChar w:fldCharType="separate"/>
      </w:r>
      <w:r w:rsidR="00532A0D">
        <w:rPr>
          <w:rFonts w:ascii="Arial" w:hAnsi="Arial" w:cs="Arial"/>
          <w:sz w:val="20"/>
          <w:szCs w:val="20"/>
          <w:lang w:val="pt-BR" w:eastAsia="pt-BR" w:bidi="ar-SA"/>
        </w:rPr>
        <w:t>7.2</w:t>
      </w:r>
      <w:r w:rsidRPr="007B2846" w:rsidR="009D3DB6">
        <w:rPr>
          <w:rFonts w:ascii="Arial" w:hAnsi="Arial" w:cs="Arial"/>
          <w:sz w:val="20"/>
          <w:szCs w:val="20"/>
          <w:lang w:val="pt-BR" w:eastAsia="pt-BR" w:bidi="ar-SA"/>
        </w:rPr>
        <w:fldChar w:fldCharType="end"/>
      </w:r>
      <w:r w:rsidRPr="00C82CB6" w:rsidR="00D10B9F">
        <w:rPr>
          <w:rFonts w:ascii="Arial" w:hAnsi="Arial" w:cs="Arial"/>
          <w:sz w:val="20"/>
          <w:szCs w:val="20"/>
          <w:lang w:val="pt-BR" w:eastAsia="pt-BR" w:bidi="ar-SA"/>
        </w:rPr>
        <w:t xml:space="preserve"> e </w:t>
      </w:r>
      <w:r w:rsidRPr="00C82CB6" w:rsidR="00EC0980">
        <w:rPr>
          <w:rFonts w:ascii="Arial" w:hAnsi="Arial" w:cs="Arial"/>
          <w:sz w:val="20"/>
          <w:szCs w:val="20"/>
          <w:lang w:val="pt-BR" w:eastAsia="pt-BR" w:bidi="ar-SA"/>
        </w:rPr>
        <w:t xml:space="preserve">no </w:t>
      </w:r>
      <w:r w:rsidRPr="007B2846" w:rsidR="00EC0980">
        <w:rPr>
          <w:rFonts w:ascii="Arial" w:hAnsi="Arial" w:cs="Arial"/>
          <w:sz w:val="20"/>
          <w:szCs w:val="20"/>
          <w:lang w:val="pt-BR" w:eastAsia="pt-BR" w:bidi="ar-SA"/>
        </w:rPr>
        <w:t xml:space="preserve">item </w:t>
      </w:r>
      <w:r w:rsidRPr="007B2846" w:rsidR="009D3DB6">
        <w:rPr>
          <w:rFonts w:ascii="Arial" w:hAnsi="Arial" w:cs="Arial"/>
          <w:sz w:val="20"/>
          <w:szCs w:val="20"/>
          <w:lang w:val="pt-BR" w:eastAsia="pt-BR" w:bidi="ar-SA"/>
        </w:rPr>
        <w:fldChar w:fldCharType="begin"/>
      </w:r>
      <w:r w:rsidRPr="007B2846" w:rsidR="009D3DB6">
        <w:rPr>
          <w:rFonts w:ascii="Arial" w:hAnsi="Arial" w:cs="Arial"/>
          <w:sz w:val="20"/>
          <w:szCs w:val="20"/>
          <w:lang w:val="pt-BR" w:eastAsia="pt-BR" w:bidi="ar-SA"/>
        </w:rPr>
        <w:instrText xml:space="preserve"> REF prova_preco_mercado_maior \r \h  \* MERGEFORMAT </w:instrText>
      </w:r>
      <w:r w:rsidRPr="007B2846" w:rsidR="009D3DB6">
        <w:rPr>
          <w:rFonts w:ascii="Arial" w:hAnsi="Arial" w:cs="Arial"/>
          <w:sz w:val="20"/>
          <w:szCs w:val="20"/>
          <w:lang w:val="pt-BR" w:eastAsia="pt-BR" w:bidi="ar-SA"/>
        </w:rPr>
        <w:fldChar w:fldCharType="separate"/>
      </w:r>
      <w:r w:rsidR="00532A0D">
        <w:rPr>
          <w:rFonts w:ascii="Arial" w:hAnsi="Arial" w:cs="Arial"/>
          <w:sz w:val="20"/>
          <w:szCs w:val="20"/>
          <w:lang w:val="pt-BR" w:eastAsia="pt-BR" w:bidi="ar-SA"/>
        </w:rPr>
        <w:t>7.2.1</w:t>
      </w:r>
      <w:r w:rsidRPr="007B2846" w:rsidR="009D3DB6">
        <w:rPr>
          <w:rFonts w:ascii="Arial" w:hAnsi="Arial" w:cs="Arial"/>
          <w:sz w:val="20"/>
          <w:szCs w:val="20"/>
          <w:lang w:val="pt-BR" w:eastAsia="pt-BR" w:bidi="ar-SA"/>
        </w:rPr>
        <w:fldChar w:fldCharType="end"/>
      </w:r>
      <w:r w:rsidRPr="00C82CB6">
        <w:rPr>
          <w:rFonts w:ascii="Arial" w:hAnsi="Arial" w:cs="Arial"/>
          <w:sz w:val="20"/>
          <w:szCs w:val="20"/>
          <w:lang w:val="pt-BR" w:eastAsia="pt-BR" w:bidi="ar-SA"/>
        </w:rPr>
        <w:t>, o</w:t>
      </w:r>
      <w:r w:rsidRPr="00DA45E5">
        <w:rPr>
          <w:rFonts w:ascii="Arial" w:hAnsi="Arial" w:cs="Arial"/>
          <w:sz w:val="20"/>
          <w:szCs w:val="20"/>
          <w:lang w:val="pt-BR" w:eastAsia="pt-BR" w:bidi="ar-SA"/>
        </w:rPr>
        <w:t xml:space="preserve"> órgão ou en</w:t>
      </w:r>
      <w:r w:rsidRPr="00DA45E5">
        <w:rPr>
          <w:rFonts w:ascii="Arial" w:eastAsia="Calibri" w:hAnsi="Arial" w:cs="Arial"/>
          <w:sz w:val="20"/>
          <w:szCs w:val="20"/>
          <w:lang w:val="pt-BR" w:eastAsia="pt-BR" w:bidi="ar-SA"/>
        </w:rPr>
        <w:t>ti</w:t>
      </w:r>
      <w:r w:rsidRPr="00DA45E5">
        <w:rPr>
          <w:rFonts w:ascii="Arial" w:hAnsi="Arial" w:cs="Arial"/>
          <w:sz w:val="20"/>
          <w:szCs w:val="20"/>
          <w:lang w:val="pt-BR" w:eastAsia="pt-BR" w:bidi="ar-SA"/>
        </w:rPr>
        <w:t>dade</w:t>
      </w:r>
      <w:r w:rsidRPr="00DA45E5" w:rsidR="00DA45E5">
        <w:rPr>
          <w:rFonts w:ascii="Arial" w:hAnsi="Arial" w:cs="Arial"/>
          <w:sz w:val="20"/>
          <w:szCs w:val="20"/>
          <w:lang w:val="pt-BR" w:eastAsia="pt-BR" w:bidi="ar-SA"/>
        </w:rPr>
        <w:t xml:space="preserve"> </w:t>
      </w:r>
      <w:r w:rsidRPr="00DA45E5">
        <w:rPr>
          <w:rFonts w:ascii="Arial" w:hAnsi="Arial" w:cs="Arial"/>
          <w:sz w:val="20"/>
          <w:szCs w:val="20"/>
          <w:lang w:val="pt-BR" w:eastAsia="pt-BR" w:bidi="ar-SA"/>
        </w:rPr>
        <w:t>gerenciadora atualiza</w:t>
      </w:r>
      <w:r w:rsidR="00B94E10">
        <w:rPr>
          <w:rFonts w:ascii="Arial" w:hAnsi="Arial" w:cs="Arial"/>
          <w:sz w:val="20"/>
          <w:szCs w:val="20"/>
          <w:lang w:val="pt-BR" w:eastAsia="pt-BR" w:bidi="ar-SA"/>
        </w:rPr>
        <w:t>rá</w:t>
      </w:r>
      <w:r w:rsidRPr="00DA45E5">
        <w:rPr>
          <w:rFonts w:ascii="Arial" w:hAnsi="Arial" w:cs="Arial"/>
          <w:sz w:val="20"/>
          <w:szCs w:val="20"/>
          <w:lang w:val="pt-BR" w:eastAsia="pt-BR" w:bidi="ar-SA"/>
        </w:rPr>
        <w:t xml:space="preserve"> o preço registrado, de acordo com a realidade dos valores</w:t>
      </w:r>
      <w:r w:rsidRPr="00DA45E5" w:rsidR="00DA45E5">
        <w:rPr>
          <w:rFonts w:ascii="Arial" w:hAnsi="Arial" w:cs="Arial"/>
          <w:sz w:val="20"/>
          <w:szCs w:val="20"/>
          <w:lang w:val="pt-BR" w:eastAsia="pt-BR" w:bidi="ar-SA"/>
        </w:rPr>
        <w:t xml:space="preserve"> </w:t>
      </w:r>
      <w:r w:rsidRPr="00DA45E5">
        <w:rPr>
          <w:rFonts w:ascii="Arial" w:hAnsi="Arial" w:cs="Arial"/>
          <w:sz w:val="20"/>
          <w:szCs w:val="20"/>
          <w:lang w:val="pt-BR" w:eastAsia="pt-BR" w:bidi="ar-SA"/>
        </w:rPr>
        <w:t>praticados pelo mercado.</w:t>
      </w:r>
    </w:p>
    <w:p w:rsidR="00894D94" w:rsidRPr="009D3DB6" w:rsidP="009D6CCC" w14:paraId="4EC9460A" w14:textId="41DD2507">
      <w:pPr>
        <w:numPr>
          <w:ilvl w:val="2"/>
          <w:numId w:val="24"/>
        </w:numPr>
        <w:spacing w:before="120" w:after="120" w:line="276" w:lineRule="auto"/>
        <w:ind w:left="284" w:firstLine="0"/>
        <w:jc w:val="both"/>
        <w:rPr>
          <w:rFonts w:ascii="Arial" w:hAnsi="Arial" w:cs="Arial"/>
          <w:sz w:val="20"/>
          <w:szCs w:val="20"/>
          <w:lang w:val="pt-BR" w:eastAsia="pt-BR" w:bidi="ar-SA"/>
        </w:rPr>
      </w:pPr>
      <w:r w:rsidRPr="009D3DB6">
        <w:rPr>
          <w:rFonts w:ascii="Arial" w:hAnsi="Arial" w:cs="Arial"/>
          <w:sz w:val="20"/>
          <w:szCs w:val="20"/>
          <w:lang w:val="pt-BR" w:eastAsia="pt-BR" w:bidi="ar-SA"/>
        </w:rPr>
        <w:t xml:space="preserve"> </w:t>
      </w:r>
      <w:r w:rsidRPr="009D3DB6" w:rsidR="00DA45E5">
        <w:rPr>
          <w:rFonts w:ascii="Arial" w:hAnsi="Arial" w:cs="Arial"/>
          <w:sz w:val="20"/>
          <w:szCs w:val="20"/>
          <w:lang w:val="pt-BR" w:eastAsia="pt-BR" w:bidi="ar-SA"/>
        </w:rPr>
        <w:t>O ó</w:t>
      </w:r>
      <w:r w:rsidRPr="009D3DB6">
        <w:rPr>
          <w:rFonts w:ascii="Arial" w:hAnsi="Arial" w:cs="Arial"/>
          <w:sz w:val="20"/>
          <w:szCs w:val="20"/>
          <w:lang w:val="pt-BR" w:eastAsia="pt-BR" w:bidi="ar-SA"/>
        </w:rPr>
        <w:t>rgão ou en</w:t>
      </w:r>
      <w:r w:rsidRPr="009D3DB6" w:rsidR="00DA45E5">
        <w:rPr>
          <w:rFonts w:ascii="Arial" w:eastAsia="Calibri" w:hAnsi="Arial" w:cs="Arial"/>
          <w:sz w:val="20"/>
          <w:szCs w:val="20"/>
          <w:lang w:val="pt-BR" w:eastAsia="pt-BR" w:bidi="ar-SA"/>
        </w:rPr>
        <w:t>ti</w:t>
      </w:r>
      <w:r w:rsidRPr="009D3DB6">
        <w:rPr>
          <w:rFonts w:ascii="Arial" w:hAnsi="Arial" w:cs="Arial"/>
          <w:sz w:val="20"/>
          <w:szCs w:val="20"/>
          <w:lang w:val="pt-BR" w:eastAsia="pt-BR" w:bidi="ar-SA"/>
        </w:rPr>
        <w:t>dade gerenciadora comunicar</w:t>
      </w:r>
      <w:r w:rsidRPr="009D3DB6" w:rsidR="000F4F59">
        <w:rPr>
          <w:rFonts w:ascii="Arial" w:hAnsi="Arial" w:cs="Arial"/>
          <w:sz w:val="20"/>
          <w:szCs w:val="20"/>
          <w:lang w:val="pt-BR" w:eastAsia="pt-BR" w:bidi="ar-SA"/>
        </w:rPr>
        <w:t>á</w:t>
      </w:r>
      <w:r w:rsidRPr="009D3DB6">
        <w:rPr>
          <w:rFonts w:ascii="Arial" w:hAnsi="Arial" w:cs="Arial"/>
          <w:sz w:val="20"/>
          <w:szCs w:val="20"/>
          <w:lang w:val="pt-BR" w:eastAsia="pt-BR" w:bidi="ar-SA"/>
        </w:rPr>
        <w:t xml:space="preserve"> aos órgãos e </w:t>
      </w:r>
      <w:r w:rsidRPr="009D3DB6" w:rsidR="000F4F59">
        <w:rPr>
          <w:rFonts w:ascii="Arial" w:hAnsi="Arial" w:cs="Arial"/>
          <w:sz w:val="20"/>
          <w:szCs w:val="20"/>
          <w:lang w:val="pt-BR" w:eastAsia="pt-BR" w:bidi="ar-SA"/>
        </w:rPr>
        <w:t>à</w:t>
      </w:r>
      <w:r w:rsidRPr="009D3DB6">
        <w:rPr>
          <w:rFonts w:ascii="Arial" w:hAnsi="Arial" w:cs="Arial"/>
          <w:sz w:val="20"/>
          <w:szCs w:val="20"/>
          <w:lang w:val="pt-BR" w:eastAsia="pt-BR" w:bidi="ar-SA"/>
        </w:rPr>
        <w:t>s en</w:t>
      </w:r>
      <w:r w:rsidRPr="009D3DB6" w:rsidR="00DA45E5">
        <w:rPr>
          <w:rFonts w:ascii="Arial" w:eastAsia="Calibri" w:hAnsi="Arial" w:cs="Arial"/>
          <w:sz w:val="20"/>
          <w:szCs w:val="20"/>
          <w:lang w:val="pt-BR" w:eastAsia="pt-BR" w:bidi="ar-SA"/>
        </w:rPr>
        <w:t>ti</w:t>
      </w:r>
      <w:r w:rsidRPr="009D3DB6">
        <w:rPr>
          <w:rFonts w:ascii="Arial" w:hAnsi="Arial" w:cs="Arial"/>
          <w:sz w:val="20"/>
          <w:szCs w:val="20"/>
          <w:lang w:val="pt-BR" w:eastAsia="pt-BR" w:bidi="ar-SA"/>
        </w:rPr>
        <w:t>dades que</w:t>
      </w:r>
      <w:r w:rsidR="009D3DB6">
        <w:rPr>
          <w:rFonts w:ascii="Arial" w:hAnsi="Arial" w:cs="Arial"/>
          <w:sz w:val="20"/>
          <w:szCs w:val="20"/>
          <w:lang w:val="pt-BR" w:eastAsia="pt-BR" w:bidi="ar-SA"/>
        </w:rPr>
        <w:t xml:space="preserve"> </w:t>
      </w:r>
      <w:r w:rsidRPr="009D3DB6" w:rsidR="00DA45E5">
        <w:rPr>
          <w:rFonts w:ascii="Arial" w:eastAsia="Calibri" w:hAnsi="Arial" w:cs="Arial"/>
          <w:sz w:val="20"/>
          <w:szCs w:val="20"/>
          <w:lang w:val="pt-BR" w:eastAsia="pt-BR" w:bidi="ar-SA"/>
        </w:rPr>
        <w:t>ti</w:t>
      </w:r>
      <w:r w:rsidRPr="009D3DB6">
        <w:rPr>
          <w:rFonts w:ascii="Arial" w:hAnsi="Arial" w:cs="Arial"/>
          <w:sz w:val="20"/>
          <w:szCs w:val="20"/>
          <w:lang w:val="pt-BR" w:eastAsia="pt-BR" w:bidi="ar-SA"/>
        </w:rPr>
        <w:t xml:space="preserve">verem </w:t>
      </w:r>
      <w:r w:rsidRPr="009D3DB6" w:rsidR="000F4F59">
        <w:rPr>
          <w:rFonts w:ascii="Arial" w:hAnsi="Arial" w:cs="Arial"/>
          <w:sz w:val="20"/>
          <w:szCs w:val="20"/>
          <w:lang w:val="pt-BR" w:eastAsia="pt-BR" w:bidi="ar-SA"/>
        </w:rPr>
        <w:t xml:space="preserve">firmado </w:t>
      </w:r>
      <w:r w:rsidRPr="009D3DB6">
        <w:rPr>
          <w:rFonts w:ascii="Arial" w:hAnsi="Arial" w:cs="Arial"/>
          <w:sz w:val="20"/>
          <w:szCs w:val="20"/>
          <w:lang w:val="pt-BR" w:eastAsia="pt-BR" w:bidi="ar-SA"/>
        </w:rPr>
        <w:t xml:space="preserve">contratos </w:t>
      </w:r>
      <w:r w:rsidRPr="009D3DB6" w:rsidR="00DF4FD2">
        <w:rPr>
          <w:rFonts w:ascii="Arial" w:hAnsi="Arial" w:cs="Arial"/>
          <w:sz w:val="20"/>
          <w:szCs w:val="20"/>
          <w:lang w:val="pt-BR" w:eastAsia="pt-BR" w:bidi="ar-SA"/>
        </w:rPr>
        <w:t xml:space="preserve">decorrentes da ata de registro de preços </w:t>
      </w:r>
      <w:r w:rsidRPr="009D3DB6">
        <w:rPr>
          <w:rFonts w:ascii="Arial" w:hAnsi="Arial" w:cs="Arial"/>
          <w:sz w:val="20"/>
          <w:szCs w:val="20"/>
          <w:lang w:val="pt-BR" w:eastAsia="pt-BR" w:bidi="ar-SA"/>
        </w:rPr>
        <w:t>sobre a efe</w:t>
      </w:r>
      <w:r w:rsidRPr="009D3DB6" w:rsidR="00DA45E5">
        <w:rPr>
          <w:rFonts w:ascii="Arial" w:eastAsia="Calibri" w:hAnsi="Arial" w:cs="Arial"/>
          <w:sz w:val="20"/>
          <w:szCs w:val="20"/>
          <w:lang w:val="pt-BR" w:eastAsia="pt-BR" w:bidi="ar-SA"/>
        </w:rPr>
        <w:t>ti</w:t>
      </w:r>
      <w:r w:rsidRPr="009D3DB6">
        <w:rPr>
          <w:rFonts w:ascii="Arial" w:hAnsi="Arial" w:cs="Arial"/>
          <w:sz w:val="20"/>
          <w:szCs w:val="20"/>
          <w:lang w:val="pt-BR" w:eastAsia="pt-BR" w:bidi="ar-SA"/>
        </w:rPr>
        <w:t>va alteração do preço registrado, para que avaliem a</w:t>
      </w:r>
      <w:r w:rsidRPr="009D3DB6" w:rsidR="00DA45E5">
        <w:rPr>
          <w:rFonts w:ascii="Arial" w:hAnsi="Arial" w:cs="Arial"/>
          <w:sz w:val="20"/>
          <w:szCs w:val="20"/>
          <w:lang w:val="pt-BR" w:eastAsia="pt-BR" w:bidi="ar-SA"/>
        </w:rPr>
        <w:t xml:space="preserve"> </w:t>
      </w:r>
      <w:r w:rsidRPr="009D3DB6">
        <w:rPr>
          <w:rFonts w:ascii="Arial" w:hAnsi="Arial" w:cs="Arial"/>
          <w:sz w:val="20"/>
          <w:szCs w:val="20"/>
          <w:lang w:val="pt-BR" w:eastAsia="pt-BR" w:bidi="ar-SA"/>
        </w:rPr>
        <w:t xml:space="preserve">necessidade de alteração contratual, observado o disposto no </w:t>
      </w:r>
      <w:r w:rsidRPr="009D3DB6" w:rsidR="009C5E2C">
        <w:rPr>
          <w:rFonts w:ascii="Arial" w:hAnsi="Arial" w:cs="Arial"/>
          <w:sz w:val="20"/>
          <w:szCs w:val="20"/>
          <w:lang w:val="pt-BR" w:eastAsia="pt-BR" w:bidi="ar-SA"/>
        </w:rPr>
        <w:t>art. 124 da Lei nº 14.133, de 2021</w:t>
      </w:r>
      <w:r w:rsidRPr="009D3DB6">
        <w:rPr>
          <w:rFonts w:ascii="Arial" w:hAnsi="Arial" w:cs="Arial"/>
          <w:sz w:val="20"/>
          <w:szCs w:val="20"/>
          <w:lang w:val="pt-BR" w:eastAsia="pt-BR" w:bidi="ar-SA"/>
        </w:rPr>
        <w:t>.</w:t>
      </w:r>
    </w:p>
    <w:p w:rsidR="00A57D0E" w:rsidRPr="00666FEB" w:rsidP="00636001" w14:paraId="2C2E8136" w14:textId="66CDEE06">
      <w:pPr>
        <w:keepNext/>
        <w:keepLines/>
        <w:numPr>
          <w:numId w:val="24"/>
        </w:numPr>
        <w:tabs>
          <w:tab w:val="left" w:pos="567"/>
        </w:tabs>
        <w:spacing w:before="120" w:after="120" w:line="276" w:lineRule="auto"/>
        <w:ind w:left="0" w:firstLine="0"/>
        <w:jc w:val="both"/>
        <w:outlineLvl w:val="0"/>
        <w:rPr>
          <w:rFonts w:ascii="Arial" w:hAnsi="Arial" w:eastAsiaTheme="majorEastAsia" w:cs="Arial"/>
          <w:b/>
          <w:bCs/>
          <w:color w:themeShade="BF"/>
          <w:sz w:val="20"/>
          <w:szCs w:val="20"/>
          <w:lang w:val="pt-BR" w:eastAsia="en-US" w:bidi="ar-SA"/>
        </w:rPr>
      </w:pPr>
      <w:r w:rsidRPr="00666FEB">
        <w:rPr>
          <w:rFonts w:ascii="Arial" w:hAnsi="Arial" w:eastAsiaTheme="majorEastAsia" w:cs="Arial"/>
          <w:b/>
          <w:bCs/>
          <w:color w:themeShade="BF"/>
          <w:sz w:val="20"/>
          <w:szCs w:val="20"/>
          <w:lang w:val="pt-BR" w:eastAsia="en-US" w:bidi="ar-SA"/>
        </w:rPr>
        <w:t>REMANEJAMENTO DAS QUANTIDADES REGISTRADAS NA ATA DE REGISTRO DE PREÇOS</w:t>
      </w:r>
    </w:p>
    <w:p w:rsidR="00675F59" w:rsidRPr="00666FEB" w:rsidP="009D6CCC" w14:paraId="631C05D3" w14:textId="7BCBA49B">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Pr>
          <w:rFonts w:ascii="Arial" w:hAnsi="Arial" w:cs="Arial"/>
          <w:sz w:val="20"/>
          <w:szCs w:val="20"/>
          <w:lang w:val="pt-BR" w:eastAsia="pt-BR" w:bidi="ar-SA"/>
        </w:rPr>
        <w:t xml:space="preserve"> </w:t>
      </w:r>
      <w:r w:rsidRPr="00666FEB" w:rsidR="002B17AD">
        <w:rPr>
          <w:rFonts w:ascii="Arial" w:hAnsi="Arial" w:cs="Arial"/>
          <w:sz w:val="20"/>
          <w:szCs w:val="20"/>
          <w:lang w:val="pt-BR" w:eastAsia="pt-BR" w:bidi="ar-SA"/>
        </w:rPr>
        <w:t>As quan</w:t>
      </w:r>
      <w:r w:rsidRPr="00666FEB" w:rsidR="002B17AD">
        <w:rPr>
          <w:rFonts w:ascii="Arial" w:eastAsia="Arial" w:hAnsi="Arial" w:cs="Arial"/>
          <w:sz w:val="20"/>
          <w:szCs w:val="20"/>
          <w:lang w:val="pt-BR" w:eastAsia="pt-BR" w:bidi="ar-SA"/>
        </w:rPr>
        <w:t>ti</w:t>
      </w:r>
      <w:r w:rsidRPr="00666FEB" w:rsidR="002B17AD">
        <w:rPr>
          <w:rFonts w:ascii="Arial" w:hAnsi="Arial" w:cs="Arial"/>
          <w:sz w:val="20"/>
          <w:szCs w:val="20"/>
          <w:lang w:val="pt-BR" w:eastAsia="pt-BR" w:bidi="ar-SA"/>
        </w:rPr>
        <w:t>dades previstas para os itens com preços registrados nas atas de registro de</w:t>
      </w:r>
      <w:r w:rsidRPr="00666FEB" w:rsidR="00D13B70">
        <w:rPr>
          <w:rFonts w:ascii="Arial" w:hAnsi="Arial" w:cs="Arial"/>
          <w:sz w:val="20"/>
          <w:szCs w:val="20"/>
          <w:lang w:val="pt-BR" w:eastAsia="pt-BR" w:bidi="ar-SA"/>
        </w:rPr>
        <w:t xml:space="preserve"> </w:t>
      </w:r>
      <w:r w:rsidRPr="00666FEB" w:rsidR="002B17AD">
        <w:rPr>
          <w:rFonts w:ascii="Arial" w:hAnsi="Arial" w:cs="Arial"/>
          <w:sz w:val="20"/>
          <w:szCs w:val="20"/>
          <w:lang w:val="pt-BR" w:eastAsia="pt-BR" w:bidi="ar-SA"/>
        </w:rPr>
        <w:t>preços poderão ser remanejadas pelo órgão ou en</w:t>
      </w:r>
      <w:r w:rsidRPr="00666FEB" w:rsidR="002B17AD">
        <w:rPr>
          <w:rFonts w:ascii="Arial" w:eastAsia="Arial" w:hAnsi="Arial" w:cs="Arial"/>
          <w:sz w:val="20"/>
          <w:szCs w:val="20"/>
          <w:lang w:val="pt-BR" w:eastAsia="pt-BR" w:bidi="ar-SA"/>
        </w:rPr>
        <w:t>ti</w:t>
      </w:r>
      <w:r w:rsidRPr="00666FEB" w:rsidR="002B17AD">
        <w:rPr>
          <w:rFonts w:ascii="Arial" w:hAnsi="Arial" w:cs="Arial"/>
          <w:sz w:val="20"/>
          <w:szCs w:val="20"/>
          <w:lang w:val="pt-BR" w:eastAsia="pt-BR" w:bidi="ar-SA"/>
        </w:rPr>
        <w:t xml:space="preserve">dade gerenciadora entre os órgãos ou </w:t>
      </w:r>
      <w:r w:rsidR="000B1AEC">
        <w:rPr>
          <w:rFonts w:ascii="Arial" w:hAnsi="Arial" w:cs="Arial"/>
          <w:sz w:val="20"/>
          <w:szCs w:val="20"/>
          <w:lang w:val="pt-BR" w:eastAsia="pt-BR" w:bidi="ar-SA"/>
        </w:rPr>
        <w:t xml:space="preserve">as </w:t>
      </w:r>
      <w:r w:rsidRPr="00666FEB" w:rsidR="002B17AD">
        <w:rPr>
          <w:rFonts w:ascii="Arial" w:hAnsi="Arial" w:cs="Arial"/>
          <w:sz w:val="20"/>
          <w:szCs w:val="20"/>
          <w:lang w:val="pt-BR" w:eastAsia="pt-BR" w:bidi="ar-SA"/>
        </w:rPr>
        <w:t>en</w:t>
      </w:r>
      <w:r w:rsidRPr="00666FEB" w:rsidR="002B17AD">
        <w:rPr>
          <w:rFonts w:ascii="Arial" w:eastAsia="Arial" w:hAnsi="Arial" w:cs="Arial"/>
          <w:sz w:val="20"/>
          <w:szCs w:val="20"/>
          <w:lang w:val="pt-BR" w:eastAsia="pt-BR" w:bidi="ar-SA"/>
        </w:rPr>
        <w:t>ti</w:t>
      </w:r>
      <w:r w:rsidRPr="00666FEB" w:rsidR="002B17AD">
        <w:rPr>
          <w:rFonts w:ascii="Arial" w:hAnsi="Arial" w:cs="Arial"/>
          <w:sz w:val="20"/>
          <w:szCs w:val="20"/>
          <w:lang w:val="pt-BR" w:eastAsia="pt-BR" w:bidi="ar-SA"/>
        </w:rPr>
        <w:t>dades</w:t>
      </w:r>
      <w:r w:rsidRPr="00666FEB" w:rsidR="00D13B70">
        <w:rPr>
          <w:rFonts w:ascii="Arial" w:hAnsi="Arial" w:cs="Arial"/>
          <w:sz w:val="20"/>
          <w:szCs w:val="20"/>
          <w:lang w:val="pt-BR" w:eastAsia="pt-BR" w:bidi="ar-SA"/>
        </w:rPr>
        <w:t xml:space="preserve"> </w:t>
      </w:r>
      <w:r w:rsidRPr="00666FEB" w:rsidR="002B17AD">
        <w:rPr>
          <w:rFonts w:ascii="Arial" w:hAnsi="Arial" w:cs="Arial"/>
          <w:sz w:val="20"/>
          <w:szCs w:val="20"/>
          <w:lang w:val="pt-BR" w:eastAsia="pt-BR" w:bidi="ar-SA"/>
        </w:rPr>
        <w:t>par</w:t>
      </w:r>
      <w:r w:rsidRPr="00666FEB" w:rsidR="002B17AD">
        <w:rPr>
          <w:rFonts w:ascii="Arial" w:eastAsia="Arial" w:hAnsi="Arial" w:cs="Arial"/>
          <w:sz w:val="20"/>
          <w:szCs w:val="20"/>
          <w:lang w:val="pt-BR" w:eastAsia="pt-BR" w:bidi="ar-SA"/>
        </w:rPr>
        <w:t>ti</w:t>
      </w:r>
      <w:r w:rsidRPr="00666FEB" w:rsidR="002B17AD">
        <w:rPr>
          <w:rFonts w:ascii="Arial" w:hAnsi="Arial" w:cs="Arial"/>
          <w:sz w:val="20"/>
          <w:szCs w:val="20"/>
          <w:lang w:val="pt-BR" w:eastAsia="pt-BR" w:bidi="ar-SA"/>
        </w:rPr>
        <w:t>cipantes e não par</w:t>
      </w:r>
      <w:r w:rsidRPr="00666FEB" w:rsidR="00D13B70">
        <w:rPr>
          <w:rFonts w:ascii="Arial" w:eastAsia="Arial" w:hAnsi="Arial" w:cs="Arial"/>
          <w:sz w:val="20"/>
          <w:szCs w:val="20"/>
          <w:lang w:val="pt-BR" w:eastAsia="pt-BR" w:bidi="ar-SA"/>
        </w:rPr>
        <w:t>ti</w:t>
      </w:r>
      <w:r w:rsidRPr="00666FEB" w:rsidR="002B17AD">
        <w:rPr>
          <w:rFonts w:ascii="Arial" w:hAnsi="Arial" w:cs="Arial"/>
          <w:sz w:val="20"/>
          <w:szCs w:val="20"/>
          <w:lang w:val="pt-BR" w:eastAsia="pt-BR" w:bidi="ar-SA"/>
        </w:rPr>
        <w:t>cipantes do registro de</w:t>
      </w:r>
      <w:r w:rsidRPr="00666FEB" w:rsidR="00D13B70">
        <w:rPr>
          <w:rFonts w:ascii="Arial" w:hAnsi="Arial" w:cs="Arial"/>
          <w:sz w:val="20"/>
          <w:szCs w:val="20"/>
          <w:lang w:val="pt-BR" w:eastAsia="pt-BR" w:bidi="ar-SA"/>
        </w:rPr>
        <w:t xml:space="preserve"> </w:t>
      </w:r>
      <w:r w:rsidRPr="00666FEB" w:rsidR="002B17AD">
        <w:rPr>
          <w:rFonts w:ascii="Arial" w:hAnsi="Arial" w:cs="Arial"/>
          <w:sz w:val="20"/>
          <w:szCs w:val="20"/>
          <w:lang w:val="pt-BR" w:eastAsia="pt-BR" w:bidi="ar-SA"/>
        </w:rPr>
        <w:t>preços.</w:t>
      </w:r>
    </w:p>
    <w:p w:rsidR="000D4F5C" w:rsidP="009D6CCC" w14:paraId="0079F2A2" w14:textId="77777777">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Pr>
          <w:rFonts w:ascii="Arial" w:hAnsi="Arial" w:cs="Arial"/>
          <w:sz w:val="20"/>
          <w:szCs w:val="20"/>
          <w:lang w:val="pt-BR" w:eastAsia="pt-BR" w:bidi="ar-SA"/>
        </w:rPr>
        <w:t xml:space="preserve"> </w:t>
      </w:r>
      <w:r w:rsidRPr="00666FEB" w:rsidR="002B17AD">
        <w:rPr>
          <w:rFonts w:ascii="Arial" w:hAnsi="Arial" w:cs="Arial"/>
          <w:sz w:val="20"/>
          <w:szCs w:val="20"/>
          <w:lang w:val="pt-BR" w:eastAsia="pt-BR" w:bidi="ar-SA"/>
        </w:rPr>
        <w:t>O remanejamento somente poderá ser feito</w:t>
      </w:r>
      <w:r>
        <w:rPr>
          <w:rFonts w:ascii="Arial" w:hAnsi="Arial" w:cs="Arial"/>
          <w:sz w:val="20"/>
          <w:szCs w:val="20"/>
          <w:lang w:val="pt-BR" w:eastAsia="pt-BR" w:bidi="ar-SA"/>
        </w:rPr>
        <w:t>:</w:t>
      </w:r>
    </w:p>
    <w:p w:rsidR="00943891" w:rsidP="009D6CCC" w14:paraId="516348C3" w14:textId="6700719C">
      <w:pPr>
        <w:numPr>
          <w:ilvl w:val="2"/>
          <w:numId w:val="24"/>
        </w:numPr>
        <w:spacing w:before="120" w:after="120" w:line="276" w:lineRule="auto"/>
        <w:ind w:left="284" w:firstLine="0"/>
        <w:jc w:val="both"/>
        <w:rPr>
          <w:rFonts w:ascii="Arial" w:hAnsi="Arial" w:cs="Arial"/>
          <w:sz w:val="20"/>
          <w:szCs w:val="20"/>
          <w:lang w:val="pt-BR" w:eastAsia="pt-BR" w:bidi="ar-SA"/>
        </w:rPr>
      </w:pPr>
      <w:r>
        <w:rPr>
          <w:rFonts w:ascii="Arial" w:hAnsi="Arial" w:cs="Arial"/>
          <w:sz w:val="20"/>
          <w:szCs w:val="20"/>
          <w:lang w:val="pt-BR" w:eastAsia="pt-BR" w:bidi="ar-SA"/>
        </w:rPr>
        <w:t>D</w:t>
      </w:r>
      <w:r w:rsidRPr="00666FEB" w:rsidR="002B17AD">
        <w:rPr>
          <w:rFonts w:ascii="Arial" w:hAnsi="Arial" w:cs="Arial"/>
          <w:sz w:val="20"/>
          <w:szCs w:val="20"/>
          <w:lang w:val="pt-BR" w:eastAsia="pt-BR" w:bidi="ar-SA"/>
        </w:rPr>
        <w:t>e órgão ou en</w:t>
      </w:r>
      <w:r w:rsidRPr="00666FEB" w:rsidR="00D13B70">
        <w:rPr>
          <w:rFonts w:ascii="Arial" w:eastAsia="Arial" w:hAnsi="Arial" w:cs="Arial"/>
          <w:sz w:val="20"/>
          <w:szCs w:val="20"/>
          <w:lang w:val="pt-BR" w:eastAsia="pt-BR" w:bidi="ar-SA"/>
        </w:rPr>
        <w:t>ti</w:t>
      </w:r>
      <w:r w:rsidRPr="00666FEB" w:rsidR="002B17AD">
        <w:rPr>
          <w:rFonts w:ascii="Arial" w:hAnsi="Arial" w:cs="Arial"/>
          <w:sz w:val="20"/>
          <w:szCs w:val="20"/>
          <w:lang w:val="pt-BR" w:eastAsia="pt-BR" w:bidi="ar-SA"/>
        </w:rPr>
        <w:t>dade</w:t>
      </w:r>
      <w:r w:rsidRPr="00666FEB" w:rsidR="00D13B70">
        <w:rPr>
          <w:rFonts w:ascii="Arial" w:hAnsi="Arial" w:cs="Arial"/>
          <w:sz w:val="20"/>
          <w:szCs w:val="20"/>
          <w:lang w:val="pt-BR" w:eastAsia="pt-BR" w:bidi="ar-SA"/>
        </w:rPr>
        <w:t xml:space="preserve"> </w:t>
      </w:r>
      <w:r w:rsidRPr="00666FEB" w:rsidR="002B17AD">
        <w:rPr>
          <w:rFonts w:ascii="Arial" w:hAnsi="Arial" w:cs="Arial"/>
          <w:sz w:val="20"/>
          <w:szCs w:val="20"/>
          <w:lang w:val="pt-BR" w:eastAsia="pt-BR" w:bidi="ar-SA"/>
        </w:rPr>
        <w:t>par</w:t>
      </w:r>
      <w:r w:rsidRPr="00666FEB" w:rsidR="00D13B70">
        <w:rPr>
          <w:rFonts w:ascii="Arial" w:eastAsia="Arial" w:hAnsi="Arial" w:cs="Arial"/>
          <w:sz w:val="20"/>
          <w:szCs w:val="20"/>
          <w:lang w:val="pt-BR" w:eastAsia="pt-BR" w:bidi="ar-SA"/>
        </w:rPr>
        <w:t>ti</w:t>
      </w:r>
      <w:r w:rsidRPr="00666FEB" w:rsidR="002B17AD">
        <w:rPr>
          <w:rFonts w:ascii="Arial" w:hAnsi="Arial" w:cs="Arial"/>
          <w:sz w:val="20"/>
          <w:szCs w:val="20"/>
          <w:lang w:val="pt-BR" w:eastAsia="pt-BR" w:bidi="ar-SA"/>
        </w:rPr>
        <w:t>cipante para órgão ou en</w:t>
      </w:r>
      <w:r w:rsidRPr="00666FEB" w:rsidR="00D13B70">
        <w:rPr>
          <w:rFonts w:ascii="Arial" w:eastAsia="Arial" w:hAnsi="Arial" w:cs="Arial"/>
          <w:sz w:val="20"/>
          <w:szCs w:val="20"/>
          <w:lang w:val="pt-BR" w:eastAsia="pt-BR" w:bidi="ar-SA"/>
        </w:rPr>
        <w:t>ti</w:t>
      </w:r>
      <w:r w:rsidRPr="00666FEB" w:rsidR="002B17AD">
        <w:rPr>
          <w:rFonts w:ascii="Arial" w:hAnsi="Arial" w:cs="Arial"/>
          <w:sz w:val="20"/>
          <w:szCs w:val="20"/>
          <w:lang w:val="pt-BR" w:eastAsia="pt-BR" w:bidi="ar-SA"/>
        </w:rPr>
        <w:t>dade par</w:t>
      </w:r>
      <w:r w:rsidRPr="00666FEB" w:rsidR="00D13B70">
        <w:rPr>
          <w:rFonts w:ascii="Arial" w:eastAsia="Arial" w:hAnsi="Arial" w:cs="Arial"/>
          <w:sz w:val="20"/>
          <w:szCs w:val="20"/>
          <w:lang w:val="pt-BR" w:eastAsia="pt-BR" w:bidi="ar-SA"/>
        </w:rPr>
        <w:t>ti</w:t>
      </w:r>
      <w:r w:rsidRPr="00666FEB" w:rsidR="002B17AD">
        <w:rPr>
          <w:rFonts w:ascii="Arial" w:hAnsi="Arial" w:cs="Arial"/>
          <w:sz w:val="20"/>
          <w:szCs w:val="20"/>
          <w:lang w:val="pt-BR" w:eastAsia="pt-BR" w:bidi="ar-SA"/>
        </w:rPr>
        <w:t>cipante</w:t>
      </w:r>
      <w:r>
        <w:rPr>
          <w:rFonts w:ascii="Arial" w:hAnsi="Arial" w:cs="Arial"/>
          <w:sz w:val="20"/>
          <w:szCs w:val="20"/>
          <w:lang w:val="pt-BR" w:eastAsia="pt-BR" w:bidi="ar-SA"/>
        </w:rPr>
        <w:t>; ou</w:t>
      </w:r>
    </w:p>
    <w:p w:rsidR="00675F59" w:rsidRPr="00666FEB" w:rsidP="009D6CCC" w14:paraId="40DDD23C" w14:textId="5B014EDF">
      <w:pPr>
        <w:numPr>
          <w:ilvl w:val="2"/>
          <w:numId w:val="24"/>
        </w:numPr>
        <w:spacing w:before="120" w:after="120" w:line="276" w:lineRule="auto"/>
        <w:ind w:left="284" w:firstLine="0"/>
        <w:jc w:val="both"/>
        <w:rPr>
          <w:rFonts w:ascii="Arial" w:hAnsi="Arial" w:cs="Arial"/>
          <w:sz w:val="20"/>
          <w:szCs w:val="20"/>
          <w:lang w:val="pt-BR" w:eastAsia="pt-BR" w:bidi="ar-SA"/>
        </w:rPr>
      </w:pPr>
      <w:r>
        <w:rPr>
          <w:rFonts w:ascii="Arial" w:hAnsi="Arial" w:cs="Arial"/>
          <w:sz w:val="20"/>
          <w:szCs w:val="20"/>
          <w:lang w:val="pt-BR" w:eastAsia="pt-BR" w:bidi="ar-SA"/>
        </w:rPr>
        <w:t>D</w:t>
      </w:r>
      <w:r w:rsidRPr="00666FEB" w:rsidR="002B17AD">
        <w:rPr>
          <w:rFonts w:ascii="Arial" w:hAnsi="Arial" w:cs="Arial"/>
          <w:sz w:val="20"/>
          <w:szCs w:val="20"/>
          <w:lang w:val="pt-BR" w:eastAsia="pt-BR" w:bidi="ar-SA"/>
        </w:rPr>
        <w:t>e órgão ou en</w:t>
      </w:r>
      <w:r w:rsidRPr="00666FEB" w:rsidR="00D13B70">
        <w:rPr>
          <w:rFonts w:ascii="Arial" w:eastAsia="Arial" w:hAnsi="Arial" w:cs="Arial"/>
          <w:sz w:val="20"/>
          <w:szCs w:val="20"/>
          <w:lang w:val="pt-BR" w:eastAsia="pt-BR" w:bidi="ar-SA"/>
        </w:rPr>
        <w:t>ti</w:t>
      </w:r>
      <w:r w:rsidRPr="00666FEB" w:rsidR="002B17AD">
        <w:rPr>
          <w:rFonts w:ascii="Arial" w:hAnsi="Arial" w:cs="Arial"/>
          <w:sz w:val="20"/>
          <w:szCs w:val="20"/>
          <w:lang w:val="pt-BR" w:eastAsia="pt-BR" w:bidi="ar-SA"/>
        </w:rPr>
        <w:t>dade par</w:t>
      </w:r>
      <w:r w:rsidRPr="00666FEB" w:rsidR="00D13B70">
        <w:rPr>
          <w:rFonts w:ascii="Arial" w:eastAsia="Arial" w:hAnsi="Arial" w:cs="Arial"/>
          <w:sz w:val="20"/>
          <w:szCs w:val="20"/>
          <w:lang w:val="pt-BR" w:eastAsia="pt-BR" w:bidi="ar-SA"/>
        </w:rPr>
        <w:t>ti</w:t>
      </w:r>
      <w:r w:rsidRPr="00666FEB" w:rsidR="002B17AD">
        <w:rPr>
          <w:rFonts w:ascii="Arial" w:hAnsi="Arial" w:cs="Arial"/>
          <w:sz w:val="20"/>
          <w:szCs w:val="20"/>
          <w:lang w:val="pt-BR" w:eastAsia="pt-BR" w:bidi="ar-SA"/>
        </w:rPr>
        <w:t>cipante para órgão o</w:t>
      </w:r>
      <w:r w:rsidRPr="00666FEB">
        <w:rPr>
          <w:rFonts w:ascii="Arial" w:hAnsi="Arial" w:cs="Arial"/>
          <w:sz w:val="20"/>
          <w:szCs w:val="20"/>
          <w:lang w:val="pt-BR" w:eastAsia="pt-BR" w:bidi="ar-SA"/>
        </w:rPr>
        <w:t>u entidade não participante.</w:t>
      </w:r>
    </w:p>
    <w:p w:rsidR="00675F59" w:rsidRPr="00666FEB" w:rsidP="009D6CCC" w14:paraId="4566EFC5" w14:textId="10183343">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sidRPr="00666FEB">
        <w:rPr>
          <w:rFonts w:ascii="Arial" w:hAnsi="Arial" w:cs="Arial"/>
          <w:sz w:val="20"/>
          <w:szCs w:val="20"/>
          <w:lang w:val="pt-BR" w:eastAsia="pt-BR" w:bidi="ar-SA"/>
        </w:rPr>
        <w:t>O órgão ou en</w:t>
      </w:r>
      <w:r w:rsidRPr="00666FEB">
        <w:rPr>
          <w:rFonts w:ascii="Arial" w:eastAsia="Arial" w:hAnsi="Arial" w:cs="Arial"/>
          <w:sz w:val="20"/>
          <w:szCs w:val="20"/>
          <w:lang w:val="pt-BR" w:eastAsia="pt-BR" w:bidi="ar-SA"/>
        </w:rPr>
        <w:t>ti</w:t>
      </w:r>
      <w:r w:rsidRPr="00666FEB">
        <w:rPr>
          <w:rFonts w:ascii="Arial" w:hAnsi="Arial" w:cs="Arial"/>
          <w:sz w:val="20"/>
          <w:szCs w:val="20"/>
          <w:lang w:val="pt-BR" w:eastAsia="pt-BR" w:bidi="ar-SA"/>
        </w:rPr>
        <w:t xml:space="preserve">dade gerenciadora que </w:t>
      </w:r>
      <w:r w:rsidR="00E625B3">
        <w:rPr>
          <w:rFonts w:ascii="Arial" w:hAnsi="Arial" w:cs="Arial"/>
          <w:sz w:val="20"/>
          <w:szCs w:val="20"/>
          <w:lang w:val="pt-BR" w:eastAsia="pt-BR" w:bidi="ar-SA"/>
        </w:rPr>
        <w:t xml:space="preserve">tiver </w:t>
      </w:r>
      <w:r w:rsidRPr="00666FEB">
        <w:rPr>
          <w:rFonts w:ascii="Arial" w:hAnsi="Arial" w:cs="Arial"/>
          <w:sz w:val="20"/>
          <w:szCs w:val="20"/>
          <w:lang w:val="pt-BR" w:eastAsia="pt-BR" w:bidi="ar-SA"/>
        </w:rPr>
        <w:t>es</w:t>
      </w:r>
      <w:r w:rsidRPr="00666FEB">
        <w:rPr>
          <w:rFonts w:ascii="Arial" w:eastAsia="Arial" w:hAnsi="Arial" w:cs="Arial"/>
          <w:sz w:val="20"/>
          <w:szCs w:val="20"/>
          <w:lang w:val="pt-BR" w:eastAsia="pt-BR" w:bidi="ar-SA"/>
        </w:rPr>
        <w:t>ti</w:t>
      </w:r>
      <w:r w:rsidRPr="00666FEB">
        <w:rPr>
          <w:rFonts w:ascii="Arial" w:hAnsi="Arial" w:cs="Arial"/>
          <w:sz w:val="20"/>
          <w:szCs w:val="20"/>
          <w:lang w:val="pt-BR" w:eastAsia="pt-BR" w:bidi="ar-SA"/>
        </w:rPr>
        <w:t>m</w:t>
      </w:r>
      <w:r w:rsidR="00E625B3">
        <w:rPr>
          <w:rFonts w:ascii="Arial" w:hAnsi="Arial" w:cs="Arial"/>
          <w:sz w:val="20"/>
          <w:szCs w:val="20"/>
          <w:lang w:val="pt-BR" w:eastAsia="pt-BR" w:bidi="ar-SA"/>
        </w:rPr>
        <w:t>ad</w:t>
      </w:r>
      <w:r w:rsidRPr="00666FEB">
        <w:rPr>
          <w:rFonts w:ascii="Arial" w:hAnsi="Arial" w:cs="Arial"/>
          <w:sz w:val="20"/>
          <w:szCs w:val="20"/>
          <w:lang w:val="pt-BR" w:eastAsia="pt-BR" w:bidi="ar-SA"/>
        </w:rPr>
        <w:t>o</w:t>
      </w:r>
      <w:r w:rsidR="00E625B3">
        <w:rPr>
          <w:rFonts w:ascii="Arial" w:hAnsi="Arial" w:cs="Arial"/>
          <w:sz w:val="20"/>
          <w:szCs w:val="20"/>
          <w:lang w:val="pt-BR" w:eastAsia="pt-BR" w:bidi="ar-SA"/>
        </w:rPr>
        <w:t xml:space="preserve"> as</w:t>
      </w:r>
      <w:r w:rsidRPr="00666FEB">
        <w:rPr>
          <w:rFonts w:ascii="Arial" w:hAnsi="Arial" w:cs="Arial"/>
          <w:sz w:val="20"/>
          <w:szCs w:val="20"/>
          <w:lang w:val="pt-BR" w:eastAsia="pt-BR" w:bidi="ar-SA"/>
        </w:rPr>
        <w:t xml:space="preserve"> quan</w:t>
      </w:r>
      <w:r w:rsidRPr="00666FEB">
        <w:rPr>
          <w:rFonts w:ascii="Arial" w:eastAsia="Arial" w:hAnsi="Arial" w:cs="Arial"/>
          <w:sz w:val="20"/>
          <w:szCs w:val="20"/>
          <w:lang w:val="pt-BR" w:eastAsia="pt-BR" w:bidi="ar-SA"/>
        </w:rPr>
        <w:t>ti</w:t>
      </w:r>
      <w:r w:rsidRPr="00666FEB">
        <w:rPr>
          <w:rFonts w:ascii="Arial" w:hAnsi="Arial" w:cs="Arial"/>
          <w:sz w:val="20"/>
          <w:szCs w:val="20"/>
          <w:lang w:val="pt-BR" w:eastAsia="pt-BR" w:bidi="ar-SA"/>
        </w:rPr>
        <w:t>dades que pretende contratar será considerado participante para efeito do remanejamento.</w:t>
      </w:r>
      <w:bookmarkStart w:id="69" w:name="gerenciador_estimador_é_partic_em_remane"/>
      <w:bookmarkEnd w:id="69"/>
    </w:p>
    <w:p w:rsidR="00675F59" w:rsidRPr="00CF4619" w:rsidP="009D6CCC" w14:paraId="130778A0" w14:textId="73B96177">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Pr>
          <w:rFonts w:ascii="Arial" w:hAnsi="Arial" w:cs="Arial"/>
          <w:sz w:val="20"/>
          <w:szCs w:val="20"/>
          <w:lang w:val="pt-BR" w:eastAsia="pt-BR" w:bidi="ar-SA"/>
        </w:rPr>
        <w:t>Na hipótese</w:t>
      </w:r>
      <w:r w:rsidRPr="00666FEB">
        <w:rPr>
          <w:rFonts w:ascii="Arial" w:hAnsi="Arial" w:cs="Arial"/>
          <w:sz w:val="20"/>
          <w:szCs w:val="20"/>
          <w:lang w:val="pt-BR" w:eastAsia="pt-BR" w:bidi="ar-SA"/>
        </w:rPr>
        <w:t xml:space="preserve"> de remanejamento de órgão ou en</w:t>
      </w:r>
      <w:r w:rsidRPr="00666FEB" w:rsidR="00CF4619">
        <w:rPr>
          <w:rFonts w:ascii="Arial" w:hAnsi="Arial" w:cs="Arial"/>
          <w:sz w:val="20"/>
          <w:szCs w:val="20"/>
          <w:lang w:val="pt-BR" w:eastAsia="pt-BR" w:bidi="ar-SA"/>
        </w:rPr>
        <w:t>tid</w:t>
      </w:r>
      <w:r w:rsidRPr="00666FEB">
        <w:rPr>
          <w:rFonts w:ascii="Arial" w:hAnsi="Arial" w:cs="Arial"/>
          <w:sz w:val="20"/>
          <w:szCs w:val="20"/>
          <w:lang w:val="pt-BR" w:eastAsia="pt-BR" w:bidi="ar-SA"/>
        </w:rPr>
        <w:t>ade par</w:t>
      </w:r>
      <w:r w:rsidRPr="00666FEB" w:rsidR="00CF4619">
        <w:rPr>
          <w:rFonts w:ascii="Arial" w:eastAsia="Arial" w:hAnsi="Arial" w:cs="Arial"/>
          <w:sz w:val="20"/>
          <w:szCs w:val="20"/>
          <w:lang w:val="pt-BR" w:eastAsia="pt-BR" w:bidi="ar-SA"/>
        </w:rPr>
        <w:t>ti</w:t>
      </w:r>
      <w:r w:rsidRPr="00666FEB">
        <w:rPr>
          <w:rFonts w:ascii="Arial" w:hAnsi="Arial" w:cs="Arial"/>
          <w:sz w:val="20"/>
          <w:szCs w:val="20"/>
          <w:lang w:val="pt-BR" w:eastAsia="pt-BR" w:bidi="ar-SA"/>
        </w:rPr>
        <w:t>cipante</w:t>
      </w:r>
      <w:r w:rsidRPr="00675F59">
        <w:rPr>
          <w:rFonts w:ascii="Arial" w:hAnsi="Arial" w:cs="Arial"/>
          <w:sz w:val="20"/>
          <w:szCs w:val="20"/>
          <w:lang w:val="pt-BR" w:eastAsia="pt-BR" w:bidi="ar-SA"/>
        </w:rPr>
        <w:t xml:space="preserve"> para órgão ou e</w:t>
      </w:r>
      <w:r w:rsidR="00CF4619">
        <w:rPr>
          <w:rFonts w:ascii="Arial" w:hAnsi="Arial" w:cs="Arial"/>
          <w:sz w:val="20"/>
          <w:szCs w:val="20"/>
          <w:lang w:val="pt-BR" w:eastAsia="pt-BR" w:bidi="ar-SA"/>
        </w:rPr>
        <w:t>nti</w:t>
      </w:r>
      <w:r w:rsidRPr="00675F59">
        <w:rPr>
          <w:rFonts w:ascii="Arial" w:hAnsi="Arial" w:cs="Arial"/>
          <w:sz w:val="20"/>
          <w:szCs w:val="20"/>
          <w:lang w:val="pt-BR" w:eastAsia="pt-BR" w:bidi="ar-SA"/>
        </w:rPr>
        <w:t>dade</w:t>
      </w:r>
      <w:r w:rsidR="00CF4619">
        <w:rPr>
          <w:rFonts w:ascii="Arial" w:hAnsi="Arial" w:cs="Arial"/>
          <w:sz w:val="20"/>
          <w:szCs w:val="20"/>
          <w:lang w:val="pt-BR" w:eastAsia="pt-BR" w:bidi="ar-SA"/>
        </w:rPr>
        <w:t xml:space="preserve"> </w:t>
      </w:r>
      <w:r w:rsidRPr="00CF4619">
        <w:rPr>
          <w:rFonts w:ascii="Arial" w:hAnsi="Arial" w:cs="Arial"/>
          <w:sz w:val="20"/>
          <w:szCs w:val="20"/>
          <w:lang w:val="pt-BR" w:eastAsia="pt-BR" w:bidi="ar-SA"/>
        </w:rPr>
        <w:t>não participante, ser</w:t>
      </w:r>
      <w:r>
        <w:rPr>
          <w:rFonts w:ascii="Arial" w:hAnsi="Arial" w:cs="Arial"/>
          <w:sz w:val="20"/>
          <w:szCs w:val="20"/>
          <w:lang w:val="pt-BR" w:eastAsia="pt-BR" w:bidi="ar-SA"/>
        </w:rPr>
        <w:t>ão</w:t>
      </w:r>
      <w:r w:rsidRPr="00CF4619">
        <w:rPr>
          <w:rFonts w:ascii="Arial" w:hAnsi="Arial" w:cs="Arial"/>
          <w:sz w:val="20"/>
          <w:szCs w:val="20"/>
          <w:lang w:val="pt-BR" w:eastAsia="pt-BR" w:bidi="ar-SA"/>
        </w:rPr>
        <w:t xml:space="preserve"> observados os limites previstos n</w:t>
      </w:r>
      <w:r w:rsidR="00CF4619">
        <w:rPr>
          <w:rFonts w:ascii="Arial" w:hAnsi="Arial" w:cs="Arial"/>
          <w:sz w:val="20"/>
          <w:szCs w:val="20"/>
          <w:lang w:val="pt-BR" w:eastAsia="pt-BR" w:bidi="ar-SA"/>
        </w:rPr>
        <w:t>o</w:t>
      </w:r>
      <w:r w:rsidR="00BC690B">
        <w:rPr>
          <w:rFonts w:ascii="Arial" w:hAnsi="Arial" w:cs="Arial"/>
          <w:sz w:val="20"/>
          <w:szCs w:val="20"/>
          <w:lang w:val="pt-BR" w:eastAsia="pt-BR" w:bidi="ar-SA"/>
        </w:rPr>
        <w:t xml:space="preserve"> art. 32 do Decreto</w:t>
      </w:r>
      <w:r w:rsidR="006612B2">
        <w:rPr>
          <w:rFonts w:ascii="Arial" w:hAnsi="Arial" w:cs="Arial"/>
          <w:sz w:val="20"/>
          <w:szCs w:val="20"/>
          <w:lang w:val="pt-BR" w:eastAsia="pt-BR" w:bidi="ar-SA"/>
        </w:rPr>
        <w:t xml:space="preserve"> nº</w:t>
      </w:r>
      <w:r w:rsidR="00BC690B">
        <w:rPr>
          <w:rFonts w:ascii="Arial" w:hAnsi="Arial" w:cs="Arial"/>
          <w:sz w:val="20"/>
          <w:szCs w:val="20"/>
          <w:lang w:val="pt-BR" w:eastAsia="pt-BR" w:bidi="ar-SA"/>
        </w:rPr>
        <w:t xml:space="preserve"> 11.462</w:t>
      </w:r>
      <w:r w:rsidR="006612B2">
        <w:rPr>
          <w:rFonts w:ascii="Arial" w:hAnsi="Arial" w:cs="Arial"/>
          <w:sz w:val="20"/>
          <w:szCs w:val="20"/>
          <w:lang w:val="pt-BR" w:eastAsia="pt-BR" w:bidi="ar-SA"/>
        </w:rPr>
        <w:t xml:space="preserve">, de </w:t>
      </w:r>
      <w:r w:rsidR="00BC690B">
        <w:rPr>
          <w:rFonts w:ascii="Arial" w:hAnsi="Arial" w:cs="Arial"/>
          <w:sz w:val="20"/>
          <w:szCs w:val="20"/>
          <w:lang w:val="pt-BR" w:eastAsia="pt-BR" w:bidi="ar-SA"/>
        </w:rPr>
        <w:t>2023</w:t>
      </w:r>
      <w:r w:rsidRPr="00CF4619">
        <w:rPr>
          <w:rFonts w:ascii="Arial" w:hAnsi="Arial" w:cs="Arial"/>
          <w:sz w:val="20"/>
          <w:szCs w:val="20"/>
          <w:lang w:val="pt-BR" w:eastAsia="pt-BR" w:bidi="ar-SA"/>
        </w:rPr>
        <w:t>.</w:t>
      </w:r>
    </w:p>
    <w:p w:rsidR="00675F59" w:rsidP="009D6CCC" w14:paraId="43462D53" w14:textId="1763AC72">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Pr>
          <w:rFonts w:ascii="Arial" w:hAnsi="Arial" w:cs="Arial"/>
          <w:sz w:val="20"/>
          <w:szCs w:val="20"/>
          <w:lang w:val="pt-BR" w:eastAsia="pt-BR" w:bidi="ar-SA"/>
        </w:rPr>
        <w:t>C</w:t>
      </w:r>
      <w:r w:rsidR="005C526F">
        <w:rPr>
          <w:rFonts w:ascii="Arial" w:hAnsi="Arial" w:cs="Arial"/>
          <w:sz w:val="20"/>
          <w:szCs w:val="20"/>
          <w:lang w:val="pt-BR" w:eastAsia="pt-BR" w:bidi="ar-SA"/>
        </w:rPr>
        <w:t>ompetirá</w:t>
      </w:r>
      <w:r w:rsidRPr="00675F59">
        <w:rPr>
          <w:rFonts w:ascii="Arial" w:hAnsi="Arial" w:cs="Arial"/>
          <w:sz w:val="20"/>
          <w:szCs w:val="20"/>
          <w:lang w:val="pt-BR" w:eastAsia="pt-BR" w:bidi="ar-SA"/>
        </w:rPr>
        <w:t xml:space="preserve"> ao órgão ou </w:t>
      </w:r>
      <w:r w:rsidR="005C526F">
        <w:rPr>
          <w:rFonts w:ascii="Arial" w:hAnsi="Arial" w:cs="Arial"/>
          <w:sz w:val="20"/>
          <w:szCs w:val="20"/>
          <w:lang w:val="pt-BR" w:eastAsia="pt-BR" w:bidi="ar-SA"/>
        </w:rPr>
        <w:t xml:space="preserve">à </w:t>
      </w:r>
      <w:r w:rsidRPr="00675F59">
        <w:rPr>
          <w:rFonts w:ascii="Arial" w:hAnsi="Arial" w:cs="Arial"/>
          <w:sz w:val="20"/>
          <w:szCs w:val="20"/>
          <w:lang w:val="pt-BR" w:eastAsia="pt-BR" w:bidi="ar-SA"/>
        </w:rPr>
        <w:t>en</w:t>
      </w:r>
      <w:r w:rsidR="00CF4619">
        <w:rPr>
          <w:rFonts w:ascii="Arial" w:eastAsia="Arial" w:hAnsi="Arial" w:cs="Arial"/>
          <w:sz w:val="20"/>
          <w:szCs w:val="20"/>
          <w:lang w:val="pt-BR" w:eastAsia="pt-BR" w:bidi="ar-SA"/>
        </w:rPr>
        <w:t>ti</w:t>
      </w:r>
      <w:r w:rsidRPr="00675F59">
        <w:rPr>
          <w:rFonts w:ascii="Arial" w:hAnsi="Arial" w:cs="Arial"/>
          <w:sz w:val="20"/>
          <w:szCs w:val="20"/>
          <w:lang w:val="pt-BR" w:eastAsia="pt-BR" w:bidi="ar-SA"/>
        </w:rPr>
        <w:t>dade gerenciadora autorizar o</w:t>
      </w:r>
      <w:r w:rsidR="00CF4619">
        <w:rPr>
          <w:rFonts w:ascii="Arial" w:hAnsi="Arial" w:cs="Arial"/>
          <w:sz w:val="20"/>
          <w:szCs w:val="20"/>
          <w:lang w:val="pt-BR" w:eastAsia="pt-BR" w:bidi="ar-SA"/>
        </w:rPr>
        <w:t xml:space="preserve"> </w:t>
      </w:r>
      <w:r w:rsidRPr="00CF4619">
        <w:rPr>
          <w:rFonts w:ascii="Arial" w:hAnsi="Arial" w:cs="Arial"/>
          <w:sz w:val="20"/>
          <w:szCs w:val="20"/>
          <w:lang w:val="pt-BR" w:eastAsia="pt-BR" w:bidi="ar-SA"/>
        </w:rPr>
        <w:t>remanejamento solicitado, com a redução do quan</w:t>
      </w:r>
      <w:r w:rsidRPr="00CF4619" w:rsidR="00CF4619">
        <w:rPr>
          <w:rFonts w:ascii="Arial" w:eastAsia="Arial" w:hAnsi="Arial" w:cs="Arial"/>
          <w:sz w:val="20"/>
          <w:szCs w:val="20"/>
          <w:lang w:val="pt-BR" w:eastAsia="pt-BR" w:bidi="ar-SA"/>
        </w:rPr>
        <w:t>ti</w:t>
      </w:r>
      <w:r w:rsidRPr="00CF4619">
        <w:rPr>
          <w:rFonts w:ascii="Arial" w:hAnsi="Arial" w:cs="Arial"/>
          <w:sz w:val="20"/>
          <w:szCs w:val="20"/>
          <w:lang w:val="pt-BR" w:eastAsia="pt-BR" w:bidi="ar-SA"/>
        </w:rPr>
        <w:t>ta</w:t>
      </w:r>
      <w:r w:rsidRPr="00CF4619" w:rsidR="00CF4619">
        <w:rPr>
          <w:rFonts w:ascii="Arial" w:eastAsia="Arial" w:hAnsi="Arial" w:cs="Arial"/>
          <w:sz w:val="20"/>
          <w:szCs w:val="20"/>
          <w:lang w:val="pt-BR" w:eastAsia="pt-BR" w:bidi="ar-SA"/>
        </w:rPr>
        <w:t>ti</w:t>
      </w:r>
      <w:r w:rsidRPr="00CF4619">
        <w:rPr>
          <w:rFonts w:ascii="Arial" w:hAnsi="Arial" w:cs="Arial"/>
          <w:sz w:val="20"/>
          <w:szCs w:val="20"/>
          <w:lang w:val="pt-BR" w:eastAsia="pt-BR" w:bidi="ar-SA"/>
        </w:rPr>
        <w:t xml:space="preserve">vo inicialmente informado pelo órgão ou </w:t>
      </w:r>
      <w:r w:rsidR="0075420C">
        <w:rPr>
          <w:rFonts w:ascii="Arial" w:hAnsi="Arial" w:cs="Arial"/>
          <w:sz w:val="20"/>
          <w:szCs w:val="20"/>
          <w:lang w:val="pt-BR" w:eastAsia="pt-BR" w:bidi="ar-SA"/>
        </w:rPr>
        <w:t xml:space="preserve">pela </w:t>
      </w:r>
      <w:r w:rsidRPr="00CF4619">
        <w:rPr>
          <w:rFonts w:ascii="Arial" w:hAnsi="Arial" w:cs="Arial"/>
          <w:sz w:val="20"/>
          <w:szCs w:val="20"/>
          <w:lang w:val="pt-BR" w:eastAsia="pt-BR" w:bidi="ar-SA"/>
        </w:rPr>
        <w:t>en</w:t>
      </w:r>
      <w:r w:rsidRPr="00CF4619" w:rsidR="00CF4619">
        <w:rPr>
          <w:rFonts w:ascii="Arial" w:eastAsia="Arial" w:hAnsi="Arial" w:cs="Arial"/>
          <w:sz w:val="20"/>
          <w:szCs w:val="20"/>
          <w:lang w:val="pt-BR" w:eastAsia="pt-BR" w:bidi="ar-SA"/>
        </w:rPr>
        <w:t>ti</w:t>
      </w:r>
      <w:r w:rsidRPr="00CF4619">
        <w:rPr>
          <w:rFonts w:ascii="Arial" w:hAnsi="Arial" w:cs="Arial"/>
          <w:sz w:val="20"/>
          <w:szCs w:val="20"/>
          <w:lang w:val="pt-BR" w:eastAsia="pt-BR" w:bidi="ar-SA"/>
        </w:rPr>
        <w:t>dade</w:t>
      </w:r>
      <w:r w:rsidR="00CF4619">
        <w:rPr>
          <w:rFonts w:ascii="Arial" w:hAnsi="Arial" w:cs="Arial"/>
          <w:sz w:val="20"/>
          <w:szCs w:val="20"/>
          <w:lang w:val="pt-BR" w:eastAsia="pt-BR" w:bidi="ar-SA"/>
        </w:rPr>
        <w:t xml:space="preserve"> </w:t>
      </w:r>
      <w:r w:rsidRPr="00CF4619">
        <w:rPr>
          <w:rFonts w:ascii="Arial" w:hAnsi="Arial" w:cs="Arial"/>
          <w:sz w:val="20"/>
          <w:szCs w:val="20"/>
          <w:lang w:val="pt-BR" w:eastAsia="pt-BR" w:bidi="ar-SA"/>
        </w:rPr>
        <w:t>par</w:t>
      </w:r>
      <w:r w:rsidRPr="00CF4619" w:rsidR="00CF4619">
        <w:rPr>
          <w:rFonts w:ascii="Arial" w:eastAsia="Arial" w:hAnsi="Arial" w:cs="Arial"/>
          <w:sz w:val="20"/>
          <w:szCs w:val="20"/>
          <w:lang w:val="pt-BR" w:eastAsia="pt-BR" w:bidi="ar-SA"/>
        </w:rPr>
        <w:t>ti</w:t>
      </w:r>
      <w:r w:rsidRPr="00CF4619">
        <w:rPr>
          <w:rFonts w:ascii="Arial" w:hAnsi="Arial" w:cs="Arial"/>
          <w:sz w:val="20"/>
          <w:szCs w:val="20"/>
          <w:lang w:val="pt-BR" w:eastAsia="pt-BR" w:bidi="ar-SA"/>
        </w:rPr>
        <w:t>cipante, desde que haja prévia anuência do órgão ou da en</w:t>
      </w:r>
      <w:r w:rsidRPr="00CF4619" w:rsidR="00CF4619">
        <w:rPr>
          <w:rFonts w:ascii="Arial" w:eastAsia="Arial" w:hAnsi="Arial" w:cs="Arial"/>
          <w:sz w:val="20"/>
          <w:szCs w:val="20"/>
          <w:lang w:val="pt-BR" w:eastAsia="pt-BR" w:bidi="ar-SA"/>
        </w:rPr>
        <w:t>ti</w:t>
      </w:r>
      <w:r w:rsidRPr="00CF4619">
        <w:rPr>
          <w:rFonts w:ascii="Arial" w:hAnsi="Arial" w:cs="Arial"/>
          <w:sz w:val="20"/>
          <w:szCs w:val="20"/>
          <w:lang w:val="pt-BR" w:eastAsia="pt-BR" w:bidi="ar-SA"/>
        </w:rPr>
        <w:t>dade que sofrer redução dos</w:t>
      </w:r>
      <w:r w:rsidR="00CF4619">
        <w:rPr>
          <w:rFonts w:ascii="Arial" w:hAnsi="Arial" w:cs="Arial"/>
          <w:sz w:val="20"/>
          <w:szCs w:val="20"/>
          <w:lang w:val="pt-BR" w:eastAsia="pt-BR" w:bidi="ar-SA"/>
        </w:rPr>
        <w:t xml:space="preserve"> </w:t>
      </w:r>
      <w:r w:rsidRPr="00CF4619">
        <w:rPr>
          <w:rFonts w:ascii="Arial" w:hAnsi="Arial" w:cs="Arial"/>
          <w:sz w:val="20"/>
          <w:szCs w:val="20"/>
          <w:lang w:val="pt-BR" w:eastAsia="pt-BR" w:bidi="ar-SA"/>
        </w:rPr>
        <w:t>quantitativos informados.</w:t>
      </w:r>
    </w:p>
    <w:p w:rsidR="00675F59" w:rsidP="009D6CCC" w14:paraId="69796CE1" w14:textId="63693CD9">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sidRPr="00DC1B9F">
        <w:rPr>
          <w:rFonts w:ascii="Arial" w:hAnsi="Arial" w:cs="Arial"/>
          <w:sz w:val="20"/>
          <w:szCs w:val="20"/>
          <w:lang w:val="pt-BR" w:eastAsia="pt-BR" w:bidi="ar-SA"/>
        </w:rPr>
        <w:t>Caso o remanejamento seja feito entre órgãos ou en</w:t>
      </w:r>
      <w:r w:rsidR="00DC1B9F">
        <w:rPr>
          <w:rFonts w:ascii="Arial" w:eastAsia="Arial" w:hAnsi="Arial" w:cs="Arial"/>
          <w:sz w:val="20"/>
          <w:szCs w:val="20"/>
          <w:lang w:val="pt-BR" w:eastAsia="pt-BR" w:bidi="ar-SA"/>
        </w:rPr>
        <w:t>ti</w:t>
      </w:r>
      <w:r w:rsidRPr="00DC1B9F">
        <w:rPr>
          <w:rFonts w:ascii="Arial" w:hAnsi="Arial" w:cs="Arial"/>
          <w:sz w:val="20"/>
          <w:szCs w:val="20"/>
          <w:lang w:val="pt-BR" w:eastAsia="pt-BR" w:bidi="ar-SA"/>
        </w:rPr>
        <w:t xml:space="preserve">dades dos </w:t>
      </w:r>
      <w:r w:rsidR="0075420C">
        <w:rPr>
          <w:rFonts w:ascii="Arial" w:hAnsi="Arial" w:cs="Arial"/>
          <w:sz w:val="20"/>
          <w:szCs w:val="20"/>
          <w:lang w:val="pt-BR" w:eastAsia="pt-BR" w:bidi="ar-SA"/>
        </w:rPr>
        <w:t>E</w:t>
      </w:r>
      <w:r w:rsidRPr="00DC1B9F">
        <w:rPr>
          <w:rFonts w:ascii="Arial" w:hAnsi="Arial" w:cs="Arial"/>
          <w:sz w:val="20"/>
          <w:szCs w:val="20"/>
          <w:lang w:val="pt-BR" w:eastAsia="pt-BR" w:bidi="ar-SA"/>
        </w:rPr>
        <w:t xml:space="preserve">stados, do </w:t>
      </w:r>
      <w:r w:rsidR="0075420C">
        <w:rPr>
          <w:rFonts w:ascii="Arial" w:hAnsi="Arial" w:cs="Arial"/>
          <w:sz w:val="20"/>
          <w:szCs w:val="20"/>
          <w:lang w:val="pt-BR" w:eastAsia="pt-BR" w:bidi="ar-SA"/>
        </w:rPr>
        <w:t>D</w:t>
      </w:r>
      <w:r w:rsidRPr="00DC1B9F">
        <w:rPr>
          <w:rFonts w:ascii="Arial" w:hAnsi="Arial" w:cs="Arial"/>
          <w:sz w:val="20"/>
          <w:szCs w:val="20"/>
          <w:lang w:val="pt-BR" w:eastAsia="pt-BR" w:bidi="ar-SA"/>
        </w:rPr>
        <w:t>istrito</w:t>
      </w:r>
      <w:r w:rsidR="00DC1B9F">
        <w:rPr>
          <w:rFonts w:ascii="Arial" w:hAnsi="Arial" w:cs="Arial"/>
          <w:sz w:val="20"/>
          <w:szCs w:val="20"/>
          <w:lang w:val="pt-BR" w:eastAsia="pt-BR" w:bidi="ar-SA"/>
        </w:rPr>
        <w:t xml:space="preserve"> </w:t>
      </w:r>
      <w:r w:rsidR="0075420C">
        <w:rPr>
          <w:rFonts w:ascii="Arial" w:hAnsi="Arial" w:cs="Arial"/>
          <w:sz w:val="20"/>
          <w:szCs w:val="20"/>
          <w:lang w:val="pt-BR" w:eastAsia="pt-BR" w:bidi="ar-SA"/>
        </w:rPr>
        <w:t>F</w:t>
      </w:r>
      <w:r w:rsidRPr="00DC1B9F">
        <w:rPr>
          <w:rFonts w:ascii="Arial" w:hAnsi="Arial" w:cs="Arial"/>
          <w:sz w:val="20"/>
          <w:szCs w:val="20"/>
          <w:lang w:val="pt-BR" w:eastAsia="pt-BR" w:bidi="ar-SA"/>
        </w:rPr>
        <w:t>ederal ou de Municípios dis</w:t>
      </w:r>
      <w:r w:rsidR="00DC1B9F">
        <w:rPr>
          <w:rFonts w:ascii="Arial" w:eastAsia="Arial" w:hAnsi="Arial" w:cs="Arial"/>
          <w:sz w:val="20"/>
          <w:szCs w:val="20"/>
          <w:lang w:val="pt-BR" w:eastAsia="pt-BR" w:bidi="ar-SA"/>
        </w:rPr>
        <w:t>ti</w:t>
      </w:r>
      <w:r w:rsidRPr="00DC1B9F">
        <w:rPr>
          <w:rFonts w:ascii="Arial" w:hAnsi="Arial" w:cs="Arial"/>
          <w:sz w:val="20"/>
          <w:szCs w:val="20"/>
          <w:lang w:val="pt-BR" w:eastAsia="pt-BR" w:bidi="ar-SA"/>
        </w:rPr>
        <w:t>ntos, caberá ao fornecedor beneficiário da ata de registro de preços,</w:t>
      </w:r>
      <w:r w:rsidR="00DC1B9F">
        <w:rPr>
          <w:rFonts w:ascii="Arial" w:hAnsi="Arial" w:cs="Arial"/>
          <w:sz w:val="20"/>
          <w:szCs w:val="20"/>
          <w:lang w:val="pt-BR" w:eastAsia="pt-BR" w:bidi="ar-SA"/>
        </w:rPr>
        <w:t xml:space="preserve"> </w:t>
      </w:r>
      <w:r w:rsidRPr="00DC1B9F">
        <w:rPr>
          <w:rFonts w:ascii="Arial" w:hAnsi="Arial" w:cs="Arial"/>
          <w:sz w:val="20"/>
          <w:szCs w:val="20"/>
          <w:lang w:val="pt-BR" w:eastAsia="pt-BR" w:bidi="ar-SA"/>
        </w:rPr>
        <w:t>observadas as condições nela estabelecidas, optar pela aceitação ou não do fornecimento decorrente do</w:t>
      </w:r>
      <w:r w:rsidR="00DC1B9F">
        <w:rPr>
          <w:rFonts w:ascii="Arial" w:hAnsi="Arial" w:cs="Arial"/>
          <w:sz w:val="20"/>
          <w:szCs w:val="20"/>
          <w:lang w:val="pt-BR" w:eastAsia="pt-BR" w:bidi="ar-SA"/>
        </w:rPr>
        <w:t xml:space="preserve"> </w:t>
      </w:r>
      <w:r w:rsidRPr="00DC1B9F">
        <w:rPr>
          <w:rFonts w:ascii="Arial" w:hAnsi="Arial" w:cs="Arial"/>
          <w:sz w:val="20"/>
          <w:szCs w:val="20"/>
          <w:lang w:val="pt-BR" w:eastAsia="pt-BR" w:bidi="ar-SA"/>
        </w:rPr>
        <w:t>remanejamento dos itens.</w:t>
      </w:r>
    </w:p>
    <w:p w:rsidR="00A57D0E" w:rsidP="009D6CCC" w14:paraId="4A3ACF19" w14:textId="1F01B032">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sidRPr="00DC1B9F">
        <w:rPr>
          <w:rFonts w:ascii="Arial" w:hAnsi="Arial" w:cs="Arial"/>
          <w:sz w:val="20"/>
          <w:szCs w:val="20"/>
          <w:lang w:val="pt-BR" w:eastAsia="pt-BR" w:bidi="ar-SA"/>
        </w:rPr>
        <w:t xml:space="preserve">Na hipótese da compra centralizada, não havendo indicação pelo órgão ou </w:t>
      </w:r>
      <w:r w:rsidR="00B85E10">
        <w:rPr>
          <w:rFonts w:ascii="Arial" w:hAnsi="Arial" w:cs="Arial"/>
          <w:sz w:val="20"/>
          <w:szCs w:val="20"/>
          <w:lang w:val="pt-BR" w:eastAsia="pt-BR" w:bidi="ar-SA"/>
        </w:rPr>
        <w:t xml:space="preserve">pela </w:t>
      </w:r>
      <w:r w:rsidRPr="00DC1B9F">
        <w:rPr>
          <w:rFonts w:ascii="Arial" w:hAnsi="Arial" w:cs="Arial"/>
          <w:sz w:val="20"/>
          <w:szCs w:val="20"/>
          <w:lang w:val="pt-BR" w:eastAsia="pt-BR" w:bidi="ar-SA"/>
        </w:rPr>
        <w:t>en</w:t>
      </w:r>
      <w:r w:rsidR="00DC1B9F">
        <w:rPr>
          <w:rFonts w:ascii="Arial" w:eastAsia="Arial" w:hAnsi="Arial" w:cs="Arial"/>
          <w:sz w:val="20"/>
          <w:szCs w:val="20"/>
          <w:lang w:val="pt-BR" w:eastAsia="pt-BR" w:bidi="ar-SA"/>
        </w:rPr>
        <w:t>ti</w:t>
      </w:r>
      <w:r w:rsidRPr="00DC1B9F">
        <w:rPr>
          <w:rFonts w:ascii="Arial" w:hAnsi="Arial" w:cs="Arial"/>
          <w:sz w:val="20"/>
          <w:szCs w:val="20"/>
          <w:lang w:val="pt-BR" w:eastAsia="pt-BR" w:bidi="ar-SA"/>
        </w:rPr>
        <w:t>dade</w:t>
      </w:r>
      <w:r w:rsidR="00DC1B9F">
        <w:rPr>
          <w:rFonts w:ascii="Arial" w:hAnsi="Arial" w:cs="Arial"/>
          <w:sz w:val="20"/>
          <w:szCs w:val="20"/>
          <w:lang w:val="pt-BR" w:eastAsia="pt-BR" w:bidi="ar-SA"/>
        </w:rPr>
        <w:t xml:space="preserve"> </w:t>
      </w:r>
      <w:r w:rsidRPr="00DC1B9F">
        <w:rPr>
          <w:rFonts w:ascii="Arial" w:hAnsi="Arial" w:cs="Arial"/>
          <w:sz w:val="20"/>
          <w:szCs w:val="20"/>
          <w:lang w:val="pt-BR" w:eastAsia="pt-BR" w:bidi="ar-SA"/>
        </w:rPr>
        <w:t>gerenciadora</w:t>
      </w:r>
      <w:r w:rsidR="00B85E10">
        <w:rPr>
          <w:rFonts w:ascii="Arial" w:hAnsi="Arial" w:cs="Arial"/>
          <w:sz w:val="20"/>
          <w:szCs w:val="20"/>
          <w:lang w:val="pt-BR" w:eastAsia="pt-BR" w:bidi="ar-SA"/>
        </w:rPr>
        <w:t>,</w:t>
      </w:r>
      <w:r w:rsidRPr="00DC1B9F">
        <w:rPr>
          <w:rFonts w:ascii="Arial" w:hAnsi="Arial" w:cs="Arial"/>
          <w:sz w:val="20"/>
          <w:szCs w:val="20"/>
          <w:lang w:val="pt-BR" w:eastAsia="pt-BR" w:bidi="ar-SA"/>
        </w:rPr>
        <w:t xml:space="preserve"> dos quan</w:t>
      </w:r>
      <w:r w:rsidRPr="00DC1B9F" w:rsidR="00DC1B9F">
        <w:rPr>
          <w:rFonts w:ascii="Arial" w:eastAsia="Arial" w:hAnsi="Arial" w:cs="Arial"/>
          <w:sz w:val="20"/>
          <w:szCs w:val="20"/>
          <w:lang w:val="pt-BR" w:eastAsia="pt-BR" w:bidi="ar-SA"/>
        </w:rPr>
        <w:t>ti</w:t>
      </w:r>
      <w:r w:rsidRPr="00DC1B9F">
        <w:rPr>
          <w:rFonts w:ascii="Arial" w:hAnsi="Arial" w:cs="Arial"/>
          <w:sz w:val="20"/>
          <w:szCs w:val="20"/>
          <w:lang w:val="pt-BR" w:eastAsia="pt-BR" w:bidi="ar-SA"/>
        </w:rPr>
        <w:t>ta</w:t>
      </w:r>
      <w:r w:rsidRPr="00DC1B9F" w:rsidR="00DC1B9F">
        <w:rPr>
          <w:rFonts w:ascii="Arial" w:eastAsia="Arial" w:hAnsi="Arial" w:cs="Arial"/>
          <w:sz w:val="20"/>
          <w:szCs w:val="20"/>
          <w:lang w:val="pt-BR" w:eastAsia="pt-BR" w:bidi="ar-SA"/>
        </w:rPr>
        <w:t>ti</w:t>
      </w:r>
      <w:r w:rsidRPr="00DC1B9F">
        <w:rPr>
          <w:rFonts w:ascii="Arial" w:hAnsi="Arial" w:cs="Arial"/>
          <w:sz w:val="20"/>
          <w:szCs w:val="20"/>
          <w:lang w:val="pt-BR" w:eastAsia="pt-BR" w:bidi="ar-SA"/>
        </w:rPr>
        <w:t>vos dos par</w:t>
      </w:r>
      <w:r w:rsidRPr="00DC1B9F" w:rsidR="00DC1B9F">
        <w:rPr>
          <w:rFonts w:ascii="Arial" w:eastAsia="Arial" w:hAnsi="Arial" w:cs="Arial"/>
          <w:sz w:val="20"/>
          <w:szCs w:val="20"/>
          <w:lang w:val="pt-BR" w:eastAsia="pt-BR" w:bidi="ar-SA"/>
        </w:rPr>
        <w:t>ti</w:t>
      </w:r>
      <w:r w:rsidRPr="00DC1B9F">
        <w:rPr>
          <w:rFonts w:ascii="Arial" w:hAnsi="Arial" w:cs="Arial"/>
          <w:sz w:val="20"/>
          <w:szCs w:val="20"/>
          <w:lang w:val="pt-BR" w:eastAsia="pt-BR" w:bidi="ar-SA"/>
        </w:rPr>
        <w:t xml:space="preserve">cipantes da compra centralizada, nos </w:t>
      </w:r>
      <w:r w:rsidRPr="00C82CB6">
        <w:rPr>
          <w:rFonts w:ascii="Arial" w:hAnsi="Arial" w:cs="Arial"/>
          <w:sz w:val="20"/>
          <w:szCs w:val="20"/>
          <w:lang w:val="pt-BR" w:eastAsia="pt-BR" w:bidi="ar-SA"/>
        </w:rPr>
        <w:t xml:space="preserve">termos do </w:t>
      </w:r>
      <w:r w:rsidRPr="007B2846" w:rsidR="005B2F3B">
        <w:rPr>
          <w:rFonts w:ascii="Arial" w:hAnsi="Arial" w:cs="Arial"/>
          <w:sz w:val="20"/>
          <w:szCs w:val="20"/>
          <w:lang w:val="pt-BR" w:eastAsia="pt-BR" w:bidi="ar-SA"/>
        </w:rPr>
        <w:t xml:space="preserve">item </w:t>
      </w:r>
      <w:r w:rsidRPr="007B2846" w:rsidR="00B4636C">
        <w:rPr>
          <w:rFonts w:ascii="Arial" w:hAnsi="Arial" w:cs="Arial"/>
          <w:sz w:val="20"/>
          <w:szCs w:val="20"/>
          <w:lang w:val="pt-BR" w:eastAsia="pt-BR" w:bidi="ar-SA"/>
        </w:rPr>
        <w:fldChar w:fldCharType="begin"/>
      </w:r>
      <w:r w:rsidRPr="007B2846" w:rsidR="00B4636C">
        <w:rPr>
          <w:rFonts w:ascii="Arial" w:hAnsi="Arial" w:cs="Arial"/>
          <w:sz w:val="20"/>
          <w:szCs w:val="20"/>
          <w:lang w:val="pt-BR" w:eastAsia="pt-BR" w:bidi="ar-SA"/>
        </w:rPr>
        <w:instrText xml:space="preserve"> REF gerenciador_estimador_é_partic_em_remane \r \h  \* MERGEFORMAT </w:instrText>
      </w:r>
      <w:r w:rsidRPr="007B2846" w:rsidR="00B4636C">
        <w:rPr>
          <w:rFonts w:ascii="Arial" w:hAnsi="Arial" w:cs="Arial"/>
          <w:sz w:val="20"/>
          <w:szCs w:val="20"/>
          <w:lang w:val="pt-BR" w:eastAsia="pt-BR" w:bidi="ar-SA"/>
        </w:rPr>
        <w:fldChar w:fldCharType="separate"/>
      </w:r>
      <w:r w:rsidR="00532A0D">
        <w:rPr>
          <w:rFonts w:ascii="Arial" w:hAnsi="Arial" w:cs="Arial"/>
          <w:sz w:val="20"/>
          <w:szCs w:val="20"/>
          <w:lang w:val="pt-BR" w:eastAsia="pt-BR" w:bidi="ar-SA"/>
        </w:rPr>
        <w:t>8.3</w:t>
      </w:r>
      <w:r w:rsidRPr="007B2846" w:rsidR="00B4636C">
        <w:rPr>
          <w:rFonts w:ascii="Arial" w:hAnsi="Arial" w:cs="Arial"/>
          <w:sz w:val="20"/>
          <w:szCs w:val="20"/>
          <w:lang w:val="pt-BR" w:eastAsia="pt-BR" w:bidi="ar-SA"/>
        </w:rPr>
        <w:fldChar w:fldCharType="end"/>
      </w:r>
      <w:r w:rsidRPr="00C82CB6">
        <w:rPr>
          <w:rFonts w:ascii="Arial" w:hAnsi="Arial" w:cs="Arial"/>
          <w:sz w:val="20"/>
          <w:szCs w:val="20"/>
          <w:lang w:val="pt-BR" w:eastAsia="pt-BR" w:bidi="ar-SA"/>
        </w:rPr>
        <w:t>, a</w:t>
      </w:r>
      <w:r w:rsidRPr="00DC1B9F">
        <w:rPr>
          <w:rFonts w:ascii="Arial" w:hAnsi="Arial" w:cs="Arial"/>
          <w:sz w:val="20"/>
          <w:szCs w:val="20"/>
          <w:lang w:val="pt-BR" w:eastAsia="pt-BR" w:bidi="ar-SA"/>
        </w:rPr>
        <w:t xml:space="preserve"> distribuição</w:t>
      </w:r>
      <w:r w:rsidR="00DC1B9F">
        <w:rPr>
          <w:rFonts w:ascii="Arial" w:hAnsi="Arial" w:cs="Arial"/>
          <w:sz w:val="20"/>
          <w:szCs w:val="20"/>
          <w:lang w:val="pt-BR" w:eastAsia="pt-BR" w:bidi="ar-SA"/>
        </w:rPr>
        <w:t xml:space="preserve"> </w:t>
      </w:r>
      <w:r w:rsidRPr="00DC1B9F">
        <w:rPr>
          <w:rFonts w:ascii="Arial" w:hAnsi="Arial" w:cs="Arial"/>
          <w:sz w:val="20"/>
          <w:szCs w:val="20"/>
          <w:lang w:val="pt-BR" w:eastAsia="pt-BR" w:bidi="ar-SA"/>
        </w:rPr>
        <w:t>das quantidades para a execução descentralizada será por meio do remanejamento.</w:t>
      </w:r>
    </w:p>
    <w:p w:rsidR="00520E7A" w:rsidRPr="009C5E2C" w:rsidP="00636001" w14:paraId="019E62A2" w14:textId="123B5350">
      <w:pPr>
        <w:keepNext/>
        <w:keepLines/>
        <w:numPr>
          <w:numId w:val="24"/>
        </w:numPr>
        <w:tabs>
          <w:tab w:val="left" w:pos="567"/>
        </w:tabs>
        <w:spacing w:before="120" w:after="120" w:line="276" w:lineRule="auto"/>
        <w:ind w:left="0" w:firstLine="0"/>
        <w:jc w:val="both"/>
        <w:outlineLvl w:val="0"/>
        <w:rPr>
          <w:rFonts w:ascii="Arial" w:hAnsi="Arial" w:eastAsiaTheme="majorEastAsia" w:cs="Arial"/>
          <w:b/>
          <w:bCs/>
          <w:iCs/>
          <w:color w:themeShade="BF"/>
          <w:sz w:val="20"/>
          <w:szCs w:val="20"/>
          <w:lang w:val="pt-BR" w:eastAsia="en-US" w:bidi="ar-SA"/>
        </w:rPr>
      </w:pPr>
      <w:r>
        <w:rPr>
          <w:rFonts w:ascii="Arial" w:hAnsi="Arial" w:eastAsiaTheme="majorEastAsia" w:cs="Arial"/>
          <w:b/>
          <w:bCs/>
          <w:color w:themeShade="BF"/>
          <w:sz w:val="20"/>
          <w:szCs w:val="20"/>
          <w:lang w:val="pt-BR" w:eastAsia="en-US" w:bidi="ar-SA"/>
        </w:rPr>
        <w:t xml:space="preserve">CANCELAMENTO DO REGISTRO DO LICITANTE VENCEDOR E DOS PREÇOS </w:t>
      </w:r>
      <w:r w:rsidRPr="009C5E2C">
        <w:rPr>
          <w:rFonts w:ascii="Arial" w:hAnsi="Arial" w:eastAsiaTheme="majorEastAsia" w:cs="Arial"/>
          <w:b/>
          <w:bCs/>
          <w:color w:themeShade="BF"/>
          <w:sz w:val="20"/>
          <w:szCs w:val="20"/>
          <w:lang w:val="pt-BR" w:eastAsia="en-US" w:bidi="ar-SA"/>
        </w:rPr>
        <w:t>REGISTRADOS</w:t>
      </w:r>
      <w:bookmarkStart w:id="70" w:name="cancelamento"/>
      <w:bookmarkEnd w:id="70"/>
    </w:p>
    <w:p w:rsidR="009C5E2C" w:rsidRPr="00B4636C" w:rsidP="009D6CCC" w14:paraId="7AA67C42" w14:textId="789AC59F">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sidRPr="00B4636C">
        <w:rPr>
          <w:rFonts w:ascii="Arial" w:hAnsi="Arial" w:cs="Arial"/>
          <w:sz w:val="20"/>
          <w:szCs w:val="20"/>
          <w:lang w:val="pt-BR" w:eastAsia="pt-BR" w:bidi="ar-SA"/>
        </w:rPr>
        <w:t xml:space="preserve">O </w:t>
      </w:r>
      <w:r w:rsidRPr="008A077D">
        <w:rPr>
          <w:rFonts w:ascii="Arial" w:hAnsi="Arial" w:cs="Arial"/>
          <w:sz w:val="20"/>
          <w:szCs w:val="20"/>
          <w:lang w:val="pt-BR" w:eastAsia="pt-BR" w:bidi="ar-SA"/>
        </w:rPr>
        <w:t>registro</w:t>
      </w:r>
      <w:r w:rsidRPr="00B4636C">
        <w:rPr>
          <w:rFonts w:ascii="Arial" w:hAnsi="Arial" w:cs="Arial"/>
          <w:sz w:val="20"/>
          <w:szCs w:val="20"/>
          <w:lang w:val="pt-BR" w:eastAsia="pt-BR" w:bidi="ar-SA"/>
        </w:rPr>
        <w:t xml:space="preserve"> do </w:t>
      </w:r>
      <w:r w:rsidRPr="00B4636C" w:rsidR="00870788">
        <w:rPr>
          <w:rFonts w:ascii="Arial" w:hAnsi="Arial" w:cs="Arial"/>
          <w:sz w:val="20"/>
          <w:szCs w:val="20"/>
          <w:lang w:val="pt-BR" w:eastAsia="pt-BR" w:bidi="ar-SA"/>
        </w:rPr>
        <w:t>fornecedor</w:t>
      </w:r>
      <w:r w:rsidRPr="00B4636C">
        <w:rPr>
          <w:rFonts w:ascii="Arial" w:hAnsi="Arial" w:cs="Arial"/>
          <w:sz w:val="20"/>
          <w:szCs w:val="20"/>
          <w:lang w:val="pt-BR" w:eastAsia="pt-BR" w:bidi="ar-SA"/>
        </w:rPr>
        <w:t xml:space="preserve"> será cancelado pelo gerenciador</w:t>
      </w:r>
      <w:r w:rsidRPr="00B4636C" w:rsidR="001F52A4">
        <w:rPr>
          <w:rFonts w:ascii="Arial" w:hAnsi="Arial" w:cs="Arial"/>
          <w:sz w:val="20"/>
          <w:szCs w:val="20"/>
          <w:lang w:val="pt-BR" w:eastAsia="pt-BR" w:bidi="ar-SA"/>
        </w:rPr>
        <w:t>,</w:t>
      </w:r>
      <w:r w:rsidRPr="00B4636C">
        <w:rPr>
          <w:rFonts w:ascii="Arial" w:hAnsi="Arial" w:cs="Arial"/>
          <w:sz w:val="20"/>
          <w:szCs w:val="20"/>
          <w:lang w:val="pt-BR" w:eastAsia="pt-BR" w:bidi="ar-SA"/>
        </w:rPr>
        <w:t xml:space="preserve"> quando</w:t>
      </w:r>
      <w:r w:rsidRPr="00B4636C" w:rsidR="001F52A4">
        <w:rPr>
          <w:rFonts w:ascii="Arial" w:hAnsi="Arial" w:cs="Arial"/>
          <w:sz w:val="20"/>
          <w:szCs w:val="20"/>
          <w:lang w:val="pt-BR" w:eastAsia="pt-BR" w:bidi="ar-SA"/>
        </w:rPr>
        <w:t xml:space="preserve"> o fornecedor</w:t>
      </w:r>
      <w:r w:rsidRPr="00B4636C">
        <w:rPr>
          <w:rFonts w:ascii="Arial" w:hAnsi="Arial" w:cs="Arial"/>
          <w:sz w:val="20"/>
          <w:szCs w:val="20"/>
          <w:lang w:val="pt-BR" w:eastAsia="pt-BR" w:bidi="ar-SA"/>
        </w:rPr>
        <w:t>:</w:t>
      </w:r>
      <w:bookmarkStart w:id="71" w:name="cancelamento_do_fornecedor"/>
      <w:bookmarkEnd w:id="71"/>
    </w:p>
    <w:p w:rsidR="009C5E2C" w:rsidRPr="009D6CCC" w:rsidP="009D6CCC" w14:paraId="2DFDC118" w14:textId="1D1F6BD6">
      <w:pPr>
        <w:numPr>
          <w:ilvl w:val="2"/>
          <w:numId w:val="24"/>
        </w:numPr>
        <w:spacing w:before="120" w:after="120" w:line="276" w:lineRule="auto"/>
        <w:ind w:left="284" w:firstLine="0"/>
        <w:jc w:val="both"/>
        <w:rPr>
          <w:rFonts w:ascii="Arial" w:hAnsi="Arial" w:cs="Arial"/>
          <w:sz w:val="20"/>
          <w:szCs w:val="20"/>
          <w:lang w:val="pt-BR" w:eastAsia="pt-BR" w:bidi="ar-SA"/>
        </w:rPr>
      </w:pPr>
      <w:r w:rsidRPr="009D6CCC">
        <w:rPr>
          <w:rFonts w:ascii="Arial" w:hAnsi="Arial" w:cs="Arial"/>
          <w:sz w:val="20"/>
          <w:szCs w:val="20"/>
          <w:lang w:val="pt-BR" w:eastAsia="pt-BR" w:bidi="ar-SA"/>
        </w:rPr>
        <w:t>D</w:t>
      </w:r>
      <w:r w:rsidRPr="009D6CCC">
        <w:rPr>
          <w:rFonts w:ascii="Arial" w:hAnsi="Arial" w:cs="Arial"/>
          <w:sz w:val="20"/>
          <w:szCs w:val="20"/>
          <w:lang w:val="pt-BR" w:eastAsia="pt-BR" w:bidi="ar-SA"/>
        </w:rPr>
        <w:t>escumprir as condições da ata de registro de preços, sem motivo justificado;</w:t>
      </w:r>
    </w:p>
    <w:p w:rsidR="009C5E2C" w:rsidRPr="009D6CCC" w:rsidP="009D6CCC" w14:paraId="5C8E4CDF" w14:textId="03B6D03A">
      <w:pPr>
        <w:numPr>
          <w:ilvl w:val="2"/>
          <w:numId w:val="24"/>
        </w:numPr>
        <w:spacing w:before="120" w:after="120" w:line="276" w:lineRule="auto"/>
        <w:ind w:left="284" w:firstLine="0"/>
        <w:jc w:val="both"/>
        <w:rPr>
          <w:rFonts w:ascii="Arial" w:hAnsi="Arial" w:cs="Arial"/>
          <w:sz w:val="20"/>
          <w:szCs w:val="20"/>
          <w:lang w:val="pt-BR" w:eastAsia="pt-BR" w:bidi="ar-SA"/>
        </w:rPr>
      </w:pPr>
      <w:r w:rsidRPr="009D6CCC">
        <w:rPr>
          <w:rFonts w:ascii="Arial" w:hAnsi="Arial" w:cs="Arial"/>
          <w:sz w:val="20"/>
          <w:szCs w:val="20"/>
          <w:lang w:val="pt-BR" w:eastAsia="pt-BR" w:bidi="ar-SA"/>
        </w:rPr>
        <w:t>N</w:t>
      </w:r>
      <w:r w:rsidRPr="009D6CCC">
        <w:rPr>
          <w:rFonts w:ascii="Arial" w:hAnsi="Arial" w:cs="Arial"/>
          <w:sz w:val="20"/>
          <w:szCs w:val="20"/>
          <w:lang w:val="pt-BR" w:eastAsia="pt-BR" w:bidi="ar-SA"/>
        </w:rPr>
        <w:t>ão re</w:t>
      </w:r>
      <w:r w:rsidRPr="009D6CCC">
        <w:rPr>
          <w:rFonts w:ascii="Arial" w:eastAsia="Arial" w:hAnsi="Arial" w:cs="Arial"/>
          <w:sz w:val="20"/>
          <w:szCs w:val="20"/>
          <w:lang w:val="pt-BR" w:eastAsia="pt-BR" w:bidi="ar-SA"/>
        </w:rPr>
        <w:t>ti</w:t>
      </w:r>
      <w:r w:rsidRPr="009D6CCC">
        <w:rPr>
          <w:rFonts w:ascii="Arial" w:hAnsi="Arial" w:cs="Arial"/>
          <w:sz w:val="20"/>
          <w:szCs w:val="20"/>
          <w:lang w:val="pt-BR" w:eastAsia="pt-BR" w:bidi="ar-SA"/>
        </w:rPr>
        <w:t>rar a nota de empenho</w:t>
      </w:r>
      <w:r w:rsidRPr="009D6CCC" w:rsidR="001F52A4">
        <w:rPr>
          <w:rFonts w:ascii="Arial" w:hAnsi="Arial" w:cs="Arial"/>
          <w:sz w:val="20"/>
          <w:szCs w:val="20"/>
          <w:lang w:val="pt-BR" w:eastAsia="pt-BR" w:bidi="ar-SA"/>
        </w:rPr>
        <w:t>,</w:t>
      </w:r>
      <w:r w:rsidRPr="009D6CCC">
        <w:rPr>
          <w:rFonts w:ascii="Arial" w:hAnsi="Arial" w:cs="Arial"/>
          <w:sz w:val="20"/>
          <w:szCs w:val="20"/>
          <w:lang w:val="pt-BR" w:eastAsia="pt-BR" w:bidi="ar-SA"/>
        </w:rPr>
        <w:t xml:space="preserve"> ou instrumento equivalente</w:t>
      </w:r>
      <w:r w:rsidRPr="009D6CCC" w:rsidR="001F52A4">
        <w:rPr>
          <w:rFonts w:ascii="Arial" w:hAnsi="Arial" w:cs="Arial"/>
          <w:sz w:val="20"/>
          <w:szCs w:val="20"/>
          <w:lang w:val="pt-BR" w:eastAsia="pt-BR" w:bidi="ar-SA"/>
        </w:rPr>
        <w:t>,</w:t>
      </w:r>
      <w:r w:rsidRPr="009D6CCC">
        <w:rPr>
          <w:rFonts w:ascii="Arial" w:hAnsi="Arial" w:cs="Arial"/>
          <w:sz w:val="20"/>
          <w:szCs w:val="20"/>
          <w:lang w:val="pt-BR" w:eastAsia="pt-BR" w:bidi="ar-SA"/>
        </w:rPr>
        <w:t xml:space="preserve"> no prazo estabelecido pela Administração sem justificativa </w:t>
      </w:r>
      <w:r w:rsidRPr="009D6CCC" w:rsidR="001F52A4">
        <w:rPr>
          <w:rFonts w:ascii="Arial" w:hAnsi="Arial" w:cs="Arial"/>
          <w:sz w:val="20"/>
          <w:szCs w:val="20"/>
          <w:lang w:val="pt-BR" w:eastAsia="pt-BR" w:bidi="ar-SA"/>
        </w:rPr>
        <w:t>razoável</w:t>
      </w:r>
      <w:r w:rsidRPr="009D6CCC">
        <w:rPr>
          <w:rFonts w:ascii="Arial" w:hAnsi="Arial" w:cs="Arial"/>
          <w:sz w:val="20"/>
          <w:szCs w:val="20"/>
          <w:lang w:val="pt-BR" w:eastAsia="pt-BR" w:bidi="ar-SA"/>
        </w:rPr>
        <w:t>;</w:t>
      </w:r>
    </w:p>
    <w:p w:rsidR="009C5E2C" w:rsidRPr="009D6CCC" w:rsidP="009D6CCC" w14:paraId="59864EA5" w14:textId="31AD26F6">
      <w:pPr>
        <w:numPr>
          <w:ilvl w:val="2"/>
          <w:numId w:val="24"/>
        </w:numPr>
        <w:spacing w:before="120" w:after="120" w:line="276" w:lineRule="auto"/>
        <w:ind w:left="284" w:firstLine="0"/>
        <w:jc w:val="both"/>
        <w:rPr>
          <w:rFonts w:ascii="Arial" w:hAnsi="Arial" w:cs="Arial"/>
          <w:sz w:val="20"/>
          <w:szCs w:val="20"/>
          <w:lang w:val="pt-BR" w:eastAsia="pt-BR" w:bidi="ar-SA"/>
        </w:rPr>
      </w:pPr>
      <w:r w:rsidRPr="009D6CCC">
        <w:rPr>
          <w:rFonts w:ascii="Arial" w:hAnsi="Arial" w:cs="Arial"/>
          <w:sz w:val="20"/>
          <w:szCs w:val="20"/>
          <w:lang w:val="pt-BR" w:eastAsia="pt-BR" w:bidi="ar-SA"/>
        </w:rPr>
        <w:t>N</w:t>
      </w:r>
      <w:r w:rsidRPr="009D6CCC">
        <w:rPr>
          <w:rFonts w:ascii="Arial" w:hAnsi="Arial" w:cs="Arial"/>
          <w:sz w:val="20"/>
          <w:szCs w:val="20"/>
          <w:lang w:val="pt-BR" w:eastAsia="pt-BR" w:bidi="ar-SA"/>
        </w:rPr>
        <w:t xml:space="preserve">ão aceitar </w:t>
      </w:r>
      <w:r w:rsidRPr="009D6CCC" w:rsidR="00321B61">
        <w:rPr>
          <w:rFonts w:ascii="Arial" w:hAnsi="Arial" w:cs="Arial"/>
          <w:sz w:val="20"/>
          <w:szCs w:val="20"/>
          <w:lang w:val="pt-BR" w:eastAsia="pt-BR" w:bidi="ar-SA"/>
        </w:rPr>
        <w:t>manter</w:t>
      </w:r>
      <w:r w:rsidRPr="009D6CCC">
        <w:rPr>
          <w:rFonts w:ascii="Arial" w:hAnsi="Arial" w:cs="Arial"/>
          <w:sz w:val="20"/>
          <w:szCs w:val="20"/>
          <w:lang w:val="pt-BR" w:eastAsia="pt-BR" w:bidi="ar-SA"/>
        </w:rPr>
        <w:t xml:space="preserve"> seu preço registrado, na hipótese </w:t>
      </w:r>
      <w:r w:rsidRPr="009D6CCC" w:rsidR="00124FE3">
        <w:rPr>
          <w:rFonts w:ascii="Arial" w:hAnsi="Arial" w:cs="Arial"/>
          <w:sz w:val="20"/>
          <w:szCs w:val="20"/>
          <w:lang w:val="pt-BR" w:eastAsia="pt-BR" w:bidi="ar-SA"/>
        </w:rPr>
        <w:t>prevista n</w:t>
      </w:r>
      <w:r w:rsidRPr="009D6CCC" w:rsidR="0004488F">
        <w:rPr>
          <w:rFonts w:ascii="Arial" w:hAnsi="Arial" w:cs="Arial"/>
          <w:sz w:val="20"/>
          <w:szCs w:val="20"/>
          <w:lang w:val="pt-BR" w:eastAsia="pt-BR" w:bidi="ar-SA"/>
        </w:rPr>
        <w:t xml:space="preserve">o </w:t>
      </w:r>
      <w:r w:rsidRPr="009D6CCC" w:rsidR="00346A9C">
        <w:rPr>
          <w:rFonts w:ascii="Arial" w:hAnsi="Arial" w:cs="Arial"/>
          <w:sz w:val="20"/>
          <w:szCs w:val="20"/>
          <w:lang w:val="pt-BR" w:eastAsia="pt-BR" w:bidi="ar-SA"/>
        </w:rPr>
        <w:t>artigo 27, § 2º, do Decreto nº 11.462, de 2023;</w:t>
      </w:r>
      <w:r w:rsidRPr="009D6CCC">
        <w:rPr>
          <w:rFonts w:ascii="Arial" w:hAnsi="Arial" w:cs="Arial"/>
          <w:sz w:val="20"/>
          <w:szCs w:val="20"/>
          <w:lang w:val="pt-BR" w:eastAsia="pt-BR" w:bidi="ar-SA"/>
        </w:rPr>
        <w:t xml:space="preserve"> ou</w:t>
      </w:r>
    </w:p>
    <w:p w:rsidR="009C5E2C" w:rsidRPr="009D6CCC" w:rsidP="009D6CCC" w14:paraId="0A1D68B8" w14:textId="0D889158">
      <w:pPr>
        <w:numPr>
          <w:ilvl w:val="2"/>
          <w:numId w:val="24"/>
        </w:numPr>
        <w:spacing w:before="120" w:after="120" w:line="276" w:lineRule="auto"/>
        <w:ind w:left="284" w:firstLine="0"/>
        <w:jc w:val="both"/>
        <w:rPr>
          <w:rFonts w:ascii="Arial" w:hAnsi="Arial" w:cs="Arial"/>
          <w:sz w:val="20"/>
          <w:szCs w:val="20"/>
          <w:lang w:val="pt-BR" w:eastAsia="pt-BR" w:bidi="ar-SA"/>
        </w:rPr>
      </w:pPr>
      <w:r w:rsidRPr="009D6CCC">
        <w:rPr>
          <w:rFonts w:ascii="Arial" w:hAnsi="Arial" w:cs="Arial"/>
          <w:sz w:val="20"/>
          <w:szCs w:val="20"/>
          <w:lang w:val="pt-BR" w:eastAsia="pt-BR" w:bidi="ar-SA"/>
        </w:rPr>
        <w:t xml:space="preserve"> </w:t>
      </w:r>
      <w:r w:rsidRPr="009D6CCC" w:rsidR="00246906">
        <w:rPr>
          <w:rFonts w:ascii="Arial" w:hAnsi="Arial" w:cs="Arial"/>
          <w:sz w:val="20"/>
          <w:szCs w:val="20"/>
          <w:lang w:val="pt-BR" w:eastAsia="pt-BR" w:bidi="ar-SA"/>
        </w:rPr>
        <w:t>S</w:t>
      </w:r>
      <w:r w:rsidRPr="009D6CCC">
        <w:rPr>
          <w:rFonts w:ascii="Arial" w:hAnsi="Arial" w:cs="Arial"/>
          <w:sz w:val="20"/>
          <w:szCs w:val="20"/>
          <w:lang w:val="pt-BR" w:eastAsia="pt-BR" w:bidi="ar-SA"/>
        </w:rPr>
        <w:t>ofrer sanção prevista nos incisos III ou IV do caput do art. 156 da Lei nº 14.133, de 2021.</w:t>
      </w:r>
    </w:p>
    <w:p w:rsidR="009C5E2C" w:rsidRPr="00C82CB6" w:rsidP="009D6CCC" w14:paraId="07134DA8" w14:textId="50C88A2A">
      <w:pPr>
        <w:numPr>
          <w:ilvl w:val="3"/>
          <w:numId w:val="24"/>
        </w:numPr>
        <w:spacing w:before="120" w:after="120" w:line="276" w:lineRule="auto"/>
        <w:ind w:left="567" w:firstLine="0"/>
        <w:jc w:val="both"/>
        <w:rPr>
          <w:rFonts w:ascii="Arial" w:hAnsi="Arial" w:cs="Arial"/>
          <w:sz w:val="20"/>
          <w:szCs w:val="20"/>
          <w:lang w:val="pt-BR" w:eastAsia="pt-BR" w:bidi="ar-SA"/>
        </w:rPr>
      </w:pPr>
      <w:r w:rsidRPr="00B4636C">
        <w:rPr>
          <w:rFonts w:ascii="Arial" w:hAnsi="Arial" w:cs="Arial"/>
          <w:sz w:val="20"/>
          <w:szCs w:val="20"/>
          <w:lang w:val="pt-BR" w:eastAsia="pt-BR" w:bidi="ar-SA"/>
        </w:rPr>
        <w:t>Na hipótese de aplicação de sanção prevista nos incisos III ou IV do caput do art. 156 da Lei nº 14.133, de 2021</w:t>
      </w:r>
      <w:r w:rsidRPr="00B4636C">
        <w:rPr>
          <w:rFonts w:ascii="Arial" w:hAnsi="Arial" w:cs="Arial"/>
          <w:sz w:val="20"/>
          <w:szCs w:val="20"/>
          <w:lang w:val="pt-BR" w:eastAsia="pt-BR" w:bidi="ar-SA"/>
        </w:rPr>
        <w:t>, caso a penalidade aplicada ao fornecedor não ultrapass</w:t>
      </w:r>
      <w:r w:rsidRPr="00B4636C">
        <w:rPr>
          <w:rFonts w:ascii="Arial" w:hAnsi="Arial" w:cs="Arial"/>
          <w:sz w:val="20"/>
          <w:szCs w:val="20"/>
          <w:lang w:val="pt-BR" w:eastAsia="pt-BR" w:bidi="ar-SA"/>
        </w:rPr>
        <w:t>e</w:t>
      </w:r>
      <w:r w:rsidRPr="00B4636C">
        <w:rPr>
          <w:rFonts w:ascii="Arial" w:hAnsi="Arial" w:cs="Arial"/>
          <w:sz w:val="20"/>
          <w:szCs w:val="20"/>
          <w:lang w:val="pt-BR" w:eastAsia="pt-BR" w:bidi="ar-SA"/>
        </w:rPr>
        <w:t xml:space="preserve"> o prazo de vigência </w:t>
      </w:r>
      <w:r w:rsidRPr="00C82CB6">
        <w:rPr>
          <w:rFonts w:ascii="Arial" w:hAnsi="Arial" w:cs="Arial"/>
          <w:sz w:val="20"/>
          <w:szCs w:val="20"/>
          <w:lang w:val="pt-BR" w:eastAsia="pt-BR" w:bidi="ar-SA"/>
        </w:rPr>
        <w:t xml:space="preserve">da ata de registro de preços, poderá o órgão ou </w:t>
      </w:r>
      <w:r w:rsidRPr="00C82CB6">
        <w:rPr>
          <w:rFonts w:ascii="Arial" w:hAnsi="Arial" w:cs="Arial"/>
          <w:sz w:val="20"/>
          <w:szCs w:val="20"/>
          <w:lang w:val="pt-BR" w:eastAsia="pt-BR" w:bidi="ar-SA"/>
        </w:rPr>
        <w:t xml:space="preserve">a </w:t>
      </w:r>
      <w:r w:rsidRPr="00C82CB6">
        <w:rPr>
          <w:rFonts w:ascii="Arial" w:hAnsi="Arial" w:cs="Arial"/>
          <w:sz w:val="20"/>
          <w:szCs w:val="20"/>
          <w:lang w:val="pt-BR" w:eastAsia="pt-BR" w:bidi="ar-SA"/>
        </w:rPr>
        <w:t>entidade gerenciadora</w:t>
      </w:r>
      <w:r w:rsidRPr="00C82CB6">
        <w:rPr>
          <w:rFonts w:ascii="Arial" w:hAnsi="Arial" w:cs="Arial"/>
          <w:sz w:val="20"/>
          <w:szCs w:val="20"/>
          <w:lang w:val="pt-BR" w:eastAsia="pt-BR" w:bidi="ar-SA"/>
        </w:rPr>
        <w:t xml:space="preserve"> poderá</w:t>
      </w:r>
      <w:r w:rsidRPr="00C82CB6">
        <w:rPr>
          <w:rFonts w:ascii="Arial" w:hAnsi="Arial" w:cs="Arial"/>
          <w:sz w:val="20"/>
          <w:szCs w:val="20"/>
          <w:lang w:val="pt-BR" w:eastAsia="pt-BR" w:bidi="ar-SA"/>
        </w:rPr>
        <w:t>, mediante decisão fundamentada, decidir pela manutenção do registro de preços, vedadas contratações derivadas da ata enquanto perdurarem os efeitos da sanção.</w:t>
      </w:r>
    </w:p>
    <w:p w:rsidR="009C5E2C" w:rsidRPr="00B4636C" w:rsidP="009D6CCC" w14:paraId="4C4CE365" w14:textId="57B10600">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sidRPr="00C82CB6">
        <w:rPr>
          <w:rFonts w:ascii="Arial" w:hAnsi="Arial" w:cs="Arial"/>
          <w:sz w:val="20"/>
          <w:szCs w:val="20"/>
          <w:lang w:val="pt-BR" w:eastAsia="pt-BR" w:bidi="ar-SA"/>
        </w:rPr>
        <w:t xml:space="preserve"> O cancelamento de registros nas hipóteses previstas no </w:t>
      </w:r>
      <w:r w:rsidRPr="007B2846">
        <w:rPr>
          <w:rFonts w:ascii="Arial" w:hAnsi="Arial" w:cs="Arial"/>
          <w:sz w:val="20"/>
          <w:szCs w:val="20"/>
          <w:lang w:val="pt-BR" w:eastAsia="pt-BR" w:bidi="ar-SA"/>
        </w:rPr>
        <w:t xml:space="preserve">item </w:t>
      </w:r>
      <w:r w:rsidRPr="007B2846" w:rsidR="00822079">
        <w:rPr>
          <w:rFonts w:ascii="Arial" w:hAnsi="Arial" w:cs="Arial"/>
          <w:sz w:val="20"/>
          <w:szCs w:val="20"/>
          <w:lang w:val="pt-BR" w:eastAsia="pt-BR" w:bidi="ar-SA"/>
        </w:rPr>
        <w:fldChar w:fldCharType="begin"/>
      </w:r>
      <w:r w:rsidRPr="007B2846" w:rsidR="00822079">
        <w:rPr>
          <w:rFonts w:ascii="Arial" w:hAnsi="Arial" w:cs="Arial"/>
          <w:sz w:val="20"/>
          <w:szCs w:val="20"/>
          <w:lang w:val="pt-BR" w:eastAsia="pt-BR" w:bidi="ar-SA"/>
        </w:rPr>
        <w:instrText xml:space="preserve"> REF cancelamento_do_fornecedor \r \h  \* MERGEFORMAT </w:instrText>
      </w:r>
      <w:r w:rsidRPr="007B2846" w:rsidR="00822079">
        <w:rPr>
          <w:rFonts w:ascii="Arial" w:hAnsi="Arial" w:cs="Arial"/>
          <w:sz w:val="20"/>
          <w:szCs w:val="20"/>
          <w:lang w:val="pt-BR" w:eastAsia="pt-BR" w:bidi="ar-SA"/>
        </w:rPr>
        <w:fldChar w:fldCharType="separate"/>
      </w:r>
      <w:r w:rsidR="00532A0D">
        <w:rPr>
          <w:rFonts w:ascii="Arial" w:hAnsi="Arial" w:cs="Arial"/>
          <w:sz w:val="20"/>
          <w:szCs w:val="20"/>
          <w:lang w:val="pt-BR" w:eastAsia="pt-BR" w:bidi="ar-SA"/>
        </w:rPr>
        <w:t>9.1</w:t>
      </w:r>
      <w:r w:rsidRPr="007B2846" w:rsidR="00822079">
        <w:rPr>
          <w:rFonts w:ascii="Arial" w:hAnsi="Arial" w:cs="Arial"/>
          <w:sz w:val="20"/>
          <w:szCs w:val="20"/>
          <w:lang w:val="pt-BR" w:eastAsia="pt-BR" w:bidi="ar-SA"/>
        </w:rPr>
        <w:fldChar w:fldCharType="end"/>
      </w:r>
      <w:r w:rsidRPr="00C82CB6" w:rsidR="007B150D">
        <w:rPr>
          <w:rFonts w:ascii="Arial" w:hAnsi="Arial" w:cs="Arial"/>
          <w:sz w:val="20"/>
          <w:szCs w:val="20"/>
          <w:lang w:val="pt-BR" w:eastAsia="pt-BR" w:bidi="ar-SA"/>
        </w:rPr>
        <w:t xml:space="preserve"> </w:t>
      </w:r>
      <w:r w:rsidRPr="00C82CB6">
        <w:rPr>
          <w:rFonts w:ascii="Arial" w:hAnsi="Arial" w:cs="Arial"/>
          <w:sz w:val="20"/>
          <w:szCs w:val="20"/>
          <w:lang w:val="pt-BR" w:eastAsia="pt-BR" w:bidi="ar-SA"/>
        </w:rPr>
        <w:t xml:space="preserve">será formalizado por despacho do órgão ou </w:t>
      </w:r>
      <w:r w:rsidRPr="00C82CB6" w:rsidR="001B7999">
        <w:rPr>
          <w:rFonts w:ascii="Arial" w:hAnsi="Arial" w:cs="Arial"/>
          <w:sz w:val="20"/>
          <w:szCs w:val="20"/>
          <w:lang w:val="pt-BR" w:eastAsia="pt-BR" w:bidi="ar-SA"/>
        </w:rPr>
        <w:t xml:space="preserve">da </w:t>
      </w:r>
      <w:r w:rsidRPr="00C82CB6">
        <w:rPr>
          <w:rFonts w:ascii="Arial" w:hAnsi="Arial" w:cs="Arial"/>
          <w:sz w:val="20"/>
          <w:szCs w:val="20"/>
          <w:lang w:val="pt-BR" w:eastAsia="pt-BR" w:bidi="ar-SA"/>
        </w:rPr>
        <w:t xml:space="preserve">entidade gerenciadora, </w:t>
      </w:r>
      <w:r w:rsidRPr="00C82CB6" w:rsidR="001262A7">
        <w:rPr>
          <w:rFonts w:ascii="Arial" w:hAnsi="Arial" w:cs="Arial"/>
          <w:sz w:val="20"/>
          <w:szCs w:val="20"/>
          <w:lang w:val="pt-BR" w:eastAsia="pt-BR" w:bidi="ar-SA"/>
        </w:rPr>
        <w:t>garantido</w:t>
      </w:r>
      <w:r w:rsidRPr="00B4636C" w:rsidR="001262A7">
        <w:rPr>
          <w:rFonts w:ascii="Arial" w:hAnsi="Arial" w:cs="Arial"/>
          <w:sz w:val="20"/>
          <w:szCs w:val="20"/>
          <w:lang w:val="pt-BR" w:eastAsia="pt-BR" w:bidi="ar-SA"/>
        </w:rPr>
        <w:t>s os princípios d</w:t>
      </w:r>
      <w:r w:rsidRPr="00B4636C">
        <w:rPr>
          <w:rFonts w:ascii="Arial" w:hAnsi="Arial" w:cs="Arial"/>
          <w:sz w:val="20"/>
          <w:szCs w:val="20"/>
          <w:lang w:val="pt-BR" w:eastAsia="pt-BR" w:bidi="ar-SA"/>
        </w:rPr>
        <w:t xml:space="preserve">o contraditório e </w:t>
      </w:r>
      <w:r w:rsidRPr="00B4636C" w:rsidR="001262A7">
        <w:rPr>
          <w:rFonts w:ascii="Arial" w:hAnsi="Arial" w:cs="Arial"/>
          <w:sz w:val="20"/>
          <w:szCs w:val="20"/>
          <w:lang w:val="pt-BR" w:eastAsia="pt-BR" w:bidi="ar-SA"/>
        </w:rPr>
        <w:t>d</w:t>
      </w:r>
      <w:r w:rsidRPr="00B4636C">
        <w:rPr>
          <w:rFonts w:ascii="Arial" w:hAnsi="Arial" w:cs="Arial"/>
          <w:sz w:val="20"/>
          <w:szCs w:val="20"/>
          <w:lang w:val="pt-BR" w:eastAsia="pt-BR" w:bidi="ar-SA"/>
        </w:rPr>
        <w:t>a ampla defesa.</w:t>
      </w:r>
    </w:p>
    <w:p w:rsidR="001262A7" w:rsidRPr="00B4636C" w:rsidP="009D6CCC" w14:paraId="366FECAB" w14:textId="0F0DD910">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sidRPr="00B4636C">
        <w:rPr>
          <w:rFonts w:ascii="Arial" w:hAnsi="Arial" w:cs="Arial"/>
          <w:sz w:val="20"/>
          <w:szCs w:val="20"/>
          <w:lang w:val="pt-BR" w:eastAsia="pt-BR" w:bidi="ar-SA"/>
        </w:rPr>
        <w:t>Na hipótese de cancelamento do registro do fornecedor, o órgão ou a entidade gerenciadora poderá convocar os licitantes que compõem o cadastro de reserva, observada a ordem de classificação.</w:t>
      </w:r>
    </w:p>
    <w:p w:rsidR="009C5E2C" w:rsidRPr="00B4636C" w:rsidP="009D6CCC" w14:paraId="3F411FDB" w14:textId="44A7A05D">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sidRPr="00B4636C">
        <w:rPr>
          <w:rFonts w:ascii="Arial" w:hAnsi="Arial" w:cs="Arial"/>
          <w:sz w:val="20"/>
          <w:szCs w:val="20"/>
          <w:lang w:val="pt-BR" w:eastAsia="pt-BR" w:bidi="ar-SA"/>
        </w:rPr>
        <w:t xml:space="preserve">O cancelamento dos preços registrados poderá </w:t>
      </w:r>
      <w:r w:rsidRPr="00B4636C" w:rsidR="0006159B">
        <w:rPr>
          <w:rFonts w:ascii="Arial" w:hAnsi="Arial" w:cs="Arial"/>
          <w:sz w:val="20"/>
          <w:szCs w:val="20"/>
          <w:lang w:val="pt-BR" w:eastAsia="pt-BR" w:bidi="ar-SA"/>
        </w:rPr>
        <w:t>ser realizado pelo gerenciador</w:t>
      </w:r>
      <w:r w:rsidRPr="00B4636C">
        <w:rPr>
          <w:rFonts w:ascii="Arial" w:hAnsi="Arial" w:cs="Arial"/>
          <w:sz w:val="20"/>
          <w:szCs w:val="20"/>
          <w:lang w:val="pt-BR" w:eastAsia="pt-BR" w:bidi="ar-SA"/>
        </w:rPr>
        <w:t>, em determinada ata de registro de preços, total ou parcialmente,</w:t>
      </w:r>
      <w:r w:rsidRPr="00B4636C" w:rsidR="00D14105">
        <w:rPr>
          <w:rFonts w:ascii="Arial" w:hAnsi="Arial" w:cs="Arial"/>
          <w:sz w:val="20"/>
          <w:szCs w:val="20"/>
          <w:lang w:val="pt-BR" w:eastAsia="pt-BR" w:bidi="ar-SA"/>
        </w:rPr>
        <w:t xml:space="preserve"> nas seguintes hipóteses</w:t>
      </w:r>
      <w:r w:rsidRPr="00B4636C">
        <w:rPr>
          <w:rFonts w:ascii="Arial" w:hAnsi="Arial" w:cs="Arial"/>
          <w:sz w:val="20"/>
          <w:szCs w:val="20"/>
          <w:lang w:val="pt-BR" w:eastAsia="pt-BR" w:bidi="ar-SA"/>
        </w:rPr>
        <w:t>, desde que devidamente comprovad</w:t>
      </w:r>
      <w:r w:rsidRPr="00B4636C" w:rsidR="00D14105">
        <w:rPr>
          <w:rFonts w:ascii="Arial" w:hAnsi="Arial" w:cs="Arial"/>
          <w:sz w:val="20"/>
          <w:szCs w:val="20"/>
          <w:lang w:val="pt-BR" w:eastAsia="pt-BR" w:bidi="ar-SA"/>
        </w:rPr>
        <w:t>a</w:t>
      </w:r>
      <w:r w:rsidRPr="00B4636C">
        <w:rPr>
          <w:rFonts w:ascii="Arial" w:hAnsi="Arial" w:cs="Arial"/>
          <w:sz w:val="20"/>
          <w:szCs w:val="20"/>
          <w:lang w:val="pt-BR" w:eastAsia="pt-BR" w:bidi="ar-SA"/>
        </w:rPr>
        <w:t>s e justificad</w:t>
      </w:r>
      <w:r w:rsidRPr="00B4636C" w:rsidR="00D14105">
        <w:rPr>
          <w:rFonts w:ascii="Arial" w:hAnsi="Arial" w:cs="Arial"/>
          <w:sz w:val="20"/>
          <w:szCs w:val="20"/>
          <w:lang w:val="pt-BR" w:eastAsia="pt-BR" w:bidi="ar-SA"/>
        </w:rPr>
        <w:t>a</w:t>
      </w:r>
      <w:r w:rsidRPr="00B4636C">
        <w:rPr>
          <w:rFonts w:ascii="Arial" w:hAnsi="Arial" w:cs="Arial"/>
          <w:sz w:val="20"/>
          <w:szCs w:val="20"/>
          <w:lang w:val="pt-BR" w:eastAsia="pt-BR" w:bidi="ar-SA"/>
        </w:rPr>
        <w:t>s:</w:t>
      </w:r>
      <w:bookmarkStart w:id="72" w:name="cancelamento_da_ata"/>
      <w:bookmarkEnd w:id="72"/>
      <w:r w:rsidRPr="00B4636C">
        <w:rPr>
          <w:rFonts w:ascii="Arial" w:hAnsi="Arial" w:cs="Arial"/>
          <w:sz w:val="20"/>
          <w:szCs w:val="20"/>
          <w:lang w:val="pt-BR" w:eastAsia="pt-BR" w:bidi="ar-SA"/>
        </w:rPr>
        <w:t xml:space="preserve"> </w:t>
      </w:r>
    </w:p>
    <w:p w:rsidR="009C5E2C" w:rsidRPr="009C5E2C" w:rsidP="009D6CCC" w14:paraId="406FF1EB" w14:textId="5F27BD47">
      <w:pPr>
        <w:numPr>
          <w:ilvl w:val="2"/>
          <w:numId w:val="24"/>
        </w:numPr>
        <w:spacing w:before="120" w:after="120" w:line="276" w:lineRule="auto"/>
        <w:ind w:left="284" w:firstLine="0"/>
        <w:jc w:val="both"/>
        <w:rPr>
          <w:rFonts w:ascii="Arial" w:hAnsi="Arial" w:cs="Arial"/>
          <w:sz w:val="20"/>
          <w:szCs w:val="20"/>
          <w:lang w:val="pt-BR" w:eastAsia="pt-BR" w:bidi="ar-SA"/>
        </w:rPr>
      </w:pPr>
      <w:r>
        <w:rPr>
          <w:rFonts w:ascii="Arial" w:hAnsi="Arial" w:cs="Arial"/>
          <w:sz w:val="20"/>
          <w:szCs w:val="20"/>
          <w:lang w:val="pt-BR" w:eastAsia="pt-BR" w:bidi="ar-SA"/>
        </w:rPr>
        <w:t>P</w:t>
      </w:r>
      <w:r w:rsidRPr="009C5E2C">
        <w:rPr>
          <w:rFonts w:ascii="Arial" w:hAnsi="Arial" w:cs="Arial"/>
          <w:sz w:val="20"/>
          <w:szCs w:val="20"/>
          <w:lang w:val="pt-BR" w:eastAsia="pt-BR" w:bidi="ar-SA"/>
        </w:rPr>
        <w:t xml:space="preserve">or </w:t>
      </w:r>
      <w:r w:rsidRPr="00B4636C">
        <w:rPr>
          <w:rFonts w:ascii="Arial" w:hAnsi="Arial" w:cs="Arial"/>
          <w:sz w:val="20"/>
          <w:szCs w:val="20"/>
          <w:lang w:val="pt-BR" w:eastAsia="pt-BR" w:bidi="ar-SA"/>
        </w:rPr>
        <w:t>razão</w:t>
      </w:r>
      <w:r w:rsidRPr="009C5E2C">
        <w:rPr>
          <w:rFonts w:ascii="Arial" w:hAnsi="Arial" w:cs="Arial"/>
          <w:sz w:val="20"/>
          <w:szCs w:val="20"/>
          <w:lang w:val="pt-BR" w:eastAsia="pt-BR" w:bidi="ar-SA"/>
        </w:rPr>
        <w:t xml:space="preserve"> de interesse público;</w:t>
      </w:r>
    </w:p>
    <w:p w:rsidR="00ED3176" w:rsidP="009D6CCC" w14:paraId="776C5DC4" w14:textId="02DD59A7">
      <w:pPr>
        <w:numPr>
          <w:ilvl w:val="2"/>
          <w:numId w:val="24"/>
        </w:numPr>
        <w:spacing w:before="120" w:after="120" w:line="276" w:lineRule="auto"/>
        <w:ind w:left="284" w:firstLine="0"/>
        <w:jc w:val="both"/>
        <w:rPr>
          <w:rFonts w:ascii="Arial" w:hAnsi="Arial" w:cs="Arial"/>
          <w:sz w:val="20"/>
          <w:szCs w:val="20"/>
          <w:lang w:val="pt-BR" w:eastAsia="pt-BR" w:bidi="ar-SA"/>
        </w:rPr>
      </w:pPr>
      <w:r>
        <w:rPr>
          <w:rFonts w:ascii="Arial" w:hAnsi="Arial" w:cs="Arial"/>
          <w:sz w:val="20"/>
          <w:szCs w:val="20"/>
          <w:lang w:val="pt-BR" w:eastAsia="pt-BR" w:bidi="ar-SA"/>
        </w:rPr>
        <w:t>A</w:t>
      </w:r>
      <w:r w:rsidRPr="009C5E2C" w:rsidR="009C5E2C">
        <w:rPr>
          <w:rFonts w:ascii="Arial" w:hAnsi="Arial" w:cs="Arial"/>
          <w:sz w:val="20"/>
          <w:szCs w:val="20"/>
          <w:lang w:val="pt-BR" w:eastAsia="pt-BR" w:bidi="ar-SA"/>
        </w:rPr>
        <w:t xml:space="preserve"> pedido do fornecedor, decorrente de caso fortuito ou força maior</w:t>
      </w:r>
      <w:r>
        <w:rPr>
          <w:rFonts w:ascii="Arial" w:hAnsi="Arial" w:cs="Arial"/>
          <w:sz w:val="20"/>
          <w:szCs w:val="20"/>
          <w:lang w:val="pt-BR" w:eastAsia="pt-BR" w:bidi="ar-SA"/>
        </w:rPr>
        <w:t>; ou</w:t>
      </w:r>
    </w:p>
    <w:p w:rsidR="009C5E2C" w:rsidRPr="009D6CCC" w:rsidP="009D6CCC" w14:paraId="3A2062EA" w14:textId="213C4321">
      <w:pPr>
        <w:numPr>
          <w:ilvl w:val="2"/>
          <w:numId w:val="24"/>
        </w:numPr>
        <w:spacing w:before="120" w:after="120" w:line="276" w:lineRule="auto"/>
        <w:ind w:left="284" w:firstLine="0"/>
        <w:jc w:val="both"/>
        <w:rPr>
          <w:rFonts w:ascii="Arial" w:hAnsi="Arial" w:cs="Arial"/>
          <w:sz w:val="20"/>
          <w:szCs w:val="20"/>
          <w:lang w:val="pt-BR" w:eastAsia="pt-BR" w:bidi="ar-SA"/>
        </w:rPr>
      </w:pPr>
      <w:r>
        <w:rPr>
          <w:rFonts w:ascii="Arial" w:hAnsi="Arial" w:cs="Arial"/>
          <w:sz w:val="20"/>
          <w:szCs w:val="20"/>
          <w:lang w:val="pt-BR" w:eastAsia="pt-BR" w:bidi="ar-SA"/>
        </w:rPr>
        <w:t>S</w:t>
      </w:r>
      <w:r w:rsidRPr="00B4636C" w:rsidR="00ED3176">
        <w:rPr>
          <w:rFonts w:ascii="Arial" w:hAnsi="Arial" w:cs="Arial"/>
          <w:sz w:val="20"/>
          <w:szCs w:val="20"/>
          <w:lang w:val="pt-BR" w:eastAsia="pt-BR" w:bidi="ar-SA"/>
        </w:rPr>
        <w:t xml:space="preserve">e não houver êxito nas negociações, </w:t>
      </w:r>
      <w:r w:rsidRPr="00B4636C" w:rsidR="00821F71">
        <w:rPr>
          <w:rFonts w:ascii="Arial" w:hAnsi="Arial" w:cs="Arial"/>
          <w:sz w:val="20"/>
          <w:szCs w:val="20"/>
          <w:lang w:val="pt-BR" w:eastAsia="pt-BR" w:bidi="ar-SA"/>
        </w:rPr>
        <w:t>nas hipóteses em que o preço de mercado</w:t>
      </w:r>
      <w:r w:rsidR="00821F71">
        <w:rPr>
          <w:rFonts w:ascii="Arial" w:hAnsi="Arial" w:cs="Arial"/>
          <w:sz w:val="20"/>
          <w:szCs w:val="20"/>
          <w:lang w:val="pt-BR" w:eastAsia="pt-BR" w:bidi="ar-SA"/>
        </w:rPr>
        <w:t xml:space="preserve"> </w:t>
      </w:r>
      <w:r w:rsidRPr="00B4636C" w:rsidR="00821F71">
        <w:rPr>
          <w:rFonts w:ascii="Arial" w:hAnsi="Arial" w:cs="Arial"/>
          <w:sz w:val="20"/>
          <w:szCs w:val="20"/>
          <w:lang w:val="pt-BR" w:eastAsia="pt-BR" w:bidi="ar-SA"/>
        </w:rPr>
        <w:t xml:space="preserve">tornar-se superior ou inferior ao preço registrado, </w:t>
      </w:r>
      <w:r w:rsidRPr="00B4636C" w:rsidR="00ED3176">
        <w:rPr>
          <w:rFonts w:ascii="Arial" w:hAnsi="Arial" w:cs="Arial"/>
          <w:sz w:val="20"/>
          <w:szCs w:val="20"/>
          <w:lang w:val="pt-BR" w:eastAsia="pt-BR" w:bidi="ar-SA"/>
        </w:rPr>
        <w:t>nos termos do</w:t>
      </w:r>
      <w:r w:rsidR="00AF2BFF">
        <w:rPr>
          <w:rFonts w:ascii="Arial" w:hAnsi="Arial" w:cs="Arial"/>
          <w:sz w:val="20"/>
          <w:szCs w:val="20"/>
          <w:lang w:val="pt-BR" w:eastAsia="pt-BR" w:bidi="ar-SA"/>
        </w:rPr>
        <w:t xml:space="preserve"> artigos 26, § 3º </w:t>
      </w:r>
      <w:r w:rsidR="00AF2BFF">
        <w:rPr>
          <w:rFonts w:ascii="Arial" w:hAnsi="Arial" w:cs="Arial"/>
          <w:sz w:val="20"/>
          <w:szCs w:val="20"/>
          <w:lang w:val="pt-BR" w:eastAsia="pt-BR" w:bidi="ar-SA"/>
        </w:rPr>
        <w:t xml:space="preserve">e </w:t>
      </w:r>
      <w:r w:rsidRPr="00B4636C" w:rsidR="00821F71">
        <w:rPr>
          <w:rFonts w:ascii="Arial" w:hAnsi="Arial" w:cs="Arial"/>
          <w:sz w:val="20"/>
          <w:szCs w:val="20"/>
          <w:lang w:val="pt-BR" w:eastAsia="pt-BR" w:bidi="ar-SA"/>
        </w:rPr>
        <w:t xml:space="preserve"> </w:t>
      </w:r>
      <w:r w:rsidR="00AF2BFF">
        <w:rPr>
          <w:rFonts w:ascii="Arial" w:hAnsi="Arial" w:cs="Arial"/>
          <w:sz w:val="20"/>
          <w:szCs w:val="20"/>
          <w:lang w:val="pt-BR" w:eastAsia="pt-BR" w:bidi="ar-SA"/>
        </w:rPr>
        <w:t>27</w:t>
      </w:r>
      <w:r w:rsidR="00AF2BFF">
        <w:rPr>
          <w:rFonts w:ascii="Arial" w:hAnsi="Arial" w:cs="Arial"/>
          <w:sz w:val="20"/>
          <w:szCs w:val="20"/>
          <w:lang w:val="pt-BR" w:eastAsia="pt-BR" w:bidi="ar-SA"/>
        </w:rPr>
        <w:t xml:space="preserve">, § 4º, ambos do Decreto nº 11.462, de 2023. </w:t>
      </w:r>
    </w:p>
    <w:p w:rsidR="00122461" w:rsidRPr="005F295F" w:rsidP="00636001" w14:paraId="4C26F493" w14:textId="3F2BAC78">
      <w:pPr>
        <w:keepNext/>
        <w:keepLines/>
        <w:numPr>
          <w:numId w:val="24"/>
        </w:numPr>
        <w:tabs>
          <w:tab w:val="left" w:pos="567"/>
        </w:tabs>
        <w:spacing w:before="120" w:after="120" w:line="276" w:lineRule="auto"/>
        <w:ind w:left="0" w:firstLine="0"/>
        <w:jc w:val="both"/>
        <w:outlineLvl w:val="0"/>
        <w:rPr>
          <w:rFonts w:ascii="Arial" w:hAnsi="Arial" w:eastAsiaTheme="majorEastAsia" w:cs="Arial"/>
          <w:b/>
          <w:bCs/>
          <w:color w:themeShade="BF"/>
          <w:sz w:val="20"/>
          <w:szCs w:val="20"/>
          <w:lang w:val="pt-BR" w:eastAsia="en-US" w:bidi="ar-SA"/>
        </w:rPr>
      </w:pPr>
      <w:r w:rsidRPr="005F295F">
        <w:rPr>
          <w:rFonts w:ascii="Arial" w:hAnsi="Arial" w:eastAsiaTheme="majorEastAsia" w:cs="Arial"/>
          <w:b/>
          <w:bCs/>
          <w:color w:themeShade="BF"/>
          <w:sz w:val="20"/>
          <w:szCs w:val="20"/>
          <w:lang w:val="pt-BR" w:eastAsia="en-US" w:bidi="ar-SA"/>
        </w:rPr>
        <w:t>DAS PENALIDADES</w:t>
      </w:r>
    </w:p>
    <w:p w:rsidR="00122461" w:rsidRPr="00C82CB6" w:rsidP="00B73E47" w14:paraId="0D8190C9" w14:textId="3FB147CE">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sidRPr="00C82CB6">
        <w:rPr>
          <w:rFonts w:ascii="Arial" w:hAnsi="Arial" w:cs="Arial"/>
          <w:sz w:val="20"/>
          <w:szCs w:val="20"/>
          <w:lang w:val="pt-BR" w:eastAsia="pt-BR" w:bidi="ar-SA"/>
        </w:rPr>
        <w:t xml:space="preserve">O descumprimento da Ata de Registro de Preços ensejará aplicação das penalidades estabelecidas </w:t>
      </w:r>
      <w:r w:rsidRPr="00CD4B03">
        <w:rPr>
          <w:rFonts w:ascii="Arial" w:hAnsi="Arial" w:cs="Arial"/>
          <w:iCs/>
          <w:sz w:val="20"/>
          <w:szCs w:val="20"/>
          <w:lang w:val="pt-BR" w:eastAsia="pt-BR" w:bidi="ar-SA"/>
        </w:rPr>
        <w:t xml:space="preserve">no </w:t>
      </w:r>
      <w:r w:rsidRPr="00CD4B03" w:rsidR="00954341">
        <w:rPr>
          <w:rFonts w:ascii="Arial" w:hAnsi="Arial" w:cs="Arial"/>
          <w:iCs/>
          <w:sz w:val="20"/>
          <w:szCs w:val="20"/>
          <w:lang w:val="pt-BR" w:eastAsia="pt-BR" w:bidi="ar-SA"/>
        </w:rPr>
        <w:t>e</w:t>
      </w:r>
      <w:r w:rsidRPr="00CD4B03">
        <w:rPr>
          <w:rFonts w:ascii="Arial" w:hAnsi="Arial" w:cs="Arial"/>
          <w:iCs/>
          <w:sz w:val="20"/>
          <w:szCs w:val="20"/>
          <w:lang w:val="pt-BR" w:eastAsia="pt-BR" w:bidi="ar-SA"/>
        </w:rPr>
        <w:t>dital.</w:t>
      </w:r>
    </w:p>
    <w:p w:rsidR="001F6040" w:rsidRPr="009D6CCC" w:rsidP="009D6CCC" w14:paraId="5307FC3C" w14:textId="3BABEBC8">
      <w:pPr>
        <w:numPr>
          <w:ilvl w:val="2"/>
          <w:numId w:val="24"/>
        </w:numPr>
        <w:spacing w:before="120" w:after="120" w:line="276" w:lineRule="auto"/>
        <w:ind w:left="284" w:firstLine="0"/>
        <w:jc w:val="both"/>
        <w:rPr>
          <w:rFonts w:ascii="Arial" w:hAnsi="Arial" w:cs="Arial"/>
          <w:sz w:val="20"/>
          <w:szCs w:val="20"/>
          <w:lang w:val="pt-BR" w:eastAsia="pt-BR" w:bidi="ar-SA"/>
        </w:rPr>
      </w:pPr>
      <w:r w:rsidRPr="009D6CCC">
        <w:rPr>
          <w:rFonts w:ascii="Arial" w:hAnsi="Arial" w:cs="Arial"/>
          <w:sz w:val="20"/>
          <w:szCs w:val="20"/>
          <w:lang w:val="pt-BR" w:eastAsia="pt-BR" w:bidi="ar-SA"/>
        </w:rPr>
        <w:t xml:space="preserve">As sanções também se aplicam aos integrantes do cadastro de reserva </w:t>
      </w:r>
      <w:r w:rsidRPr="009D6CCC" w:rsidR="00F014F0">
        <w:rPr>
          <w:rFonts w:ascii="Arial" w:hAnsi="Arial" w:cs="Arial"/>
          <w:sz w:val="20"/>
          <w:szCs w:val="20"/>
          <w:lang w:val="pt-BR" w:eastAsia="pt-BR" w:bidi="ar-SA"/>
        </w:rPr>
        <w:t>no</w:t>
      </w:r>
      <w:r w:rsidRPr="009D6CCC">
        <w:rPr>
          <w:rFonts w:ascii="Arial" w:hAnsi="Arial" w:cs="Arial"/>
          <w:sz w:val="20"/>
          <w:szCs w:val="20"/>
          <w:lang w:val="pt-BR" w:eastAsia="pt-BR" w:bidi="ar-SA"/>
        </w:rPr>
        <w:t xml:space="preserve"> registro de preços que, convocados, não honrarem o compromisso assumido injustificadamente</w:t>
      </w:r>
      <w:r w:rsidRPr="009D6CCC" w:rsidR="00382C74">
        <w:rPr>
          <w:rFonts w:ascii="Arial" w:hAnsi="Arial" w:cs="Arial"/>
          <w:sz w:val="20"/>
          <w:szCs w:val="20"/>
          <w:lang w:val="pt-BR" w:eastAsia="pt-BR" w:bidi="ar-SA"/>
        </w:rPr>
        <w:t xml:space="preserve"> após terem assinado a ata</w:t>
      </w:r>
      <w:r w:rsidRPr="009D6CCC">
        <w:rPr>
          <w:rFonts w:ascii="Arial" w:hAnsi="Arial" w:cs="Arial"/>
          <w:sz w:val="20"/>
          <w:szCs w:val="20"/>
          <w:lang w:val="pt-BR" w:eastAsia="pt-BR" w:bidi="ar-SA"/>
        </w:rPr>
        <w:t xml:space="preserve">. </w:t>
      </w:r>
    </w:p>
    <w:p w:rsidR="00122461" w:rsidRPr="00C82CB6" w:rsidP="00B73E47" w14:paraId="3E9C1948" w14:textId="7C353E86">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sidRPr="00C82CB6">
        <w:rPr>
          <w:rFonts w:ascii="Arial" w:hAnsi="Arial" w:cs="Arial"/>
          <w:sz w:val="20"/>
          <w:szCs w:val="20"/>
          <w:lang w:val="pt-BR" w:eastAsia="pt-BR" w:bidi="ar-SA"/>
        </w:rPr>
        <w:t>É da competência do gerenciador a aplicação das penalidades decorrentes do descumprimento do pactuado nesta ata de registro de preço</w:t>
      </w:r>
      <w:r w:rsidRPr="00C82CB6" w:rsidR="003E4109">
        <w:rPr>
          <w:rFonts w:ascii="Arial" w:hAnsi="Arial" w:cs="Arial"/>
          <w:sz w:val="20"/>
          <w:szCs w:val="20"/>
          <w:lang w:val="pt-BR" w:eastAsia="pt-BR" w:bidi="ar-SA"/>
        </w:rPr>
        <w:t xml:space="preserve"> (art. 7º</w:t>
      </w:r>
      <w:r w:rsidRPr="00C82CB6" w:rsidR="00D82B47">
        <w:rPr>
          <w:rFonts w:ascii="Arial" w:hAnsi="Arial" w:cs="Arial"/>
          <w:sz w:val="20"/>
          <w:szCs w:val="20"/>
          <w:lang w:val="pt-BR" w:eastAsia="pt-BR" w:bidi="ar-SA"/>
        </w:rPr>
        <w:t>, inc. XIV</w:t>
      </w:r>
      <w:r w:rsidRPr="00C82CB6" w:rsidR="00C44D47">
        <w:rPr>
          <w:rFonts w:ascii="Arial" w:hAnsi="Arial" w:cs="Arial"/>
          <w:sz w:val="20"/>
          <w:szCs w:val="20"/>
          <w:lang w:val="pt-BR" w:eastAsia="pt-BR" w:bidi="ar-SA"/>
        </w:rPr>
        <w:t>,</w:t>
      </w:r>
      <w:r w:rsidRPr="00C82CB6" w:rsidR="003E4109">
        <w:rPr>
          <w:rFonts w:ascii="Arial" w:hAnsi="Arial" w:cs="Arial"/>
          <w:sz w:val="20"/>
          <w:szCs w:val="20"/>
          <w:lang w:val="pt-BR" w:eastAsia="pt-BR" w:bidi="ar-SA"/>
        </w:rPr>
        <w:t xml:space="preserve"> do Decreto nº </w:t>
      </w:r>
      <w:r w:rsidRPr="00C82CB6" w:rsidR="00C44D47">
        <w:rPr>
          <w:rFonts w:ascii="Arial" w:hAnsi="Arial" w:cs="Arial"/>
          <w:sz w:val="20"/>
          <w:szCs w:val="20"/>
          <w:lang w:val="pt-BR" w:eastAsia="pt-BR" w:bidi="ar-SA"/>
        </w:rPr>
        <w:t xml:space="preserve">11.462, de </w:t>
      </w:r>
      <w:r w:rsidRPr="00C82CB6" w:rsidR="003E4109">
        <w:rPr>
          <w:rFonts w:ascii="Arial" w:hAnsi="Arial" w:cs="Arial"/>
          <w:sz w:val="20"/>
          <w:szCs w:val="20"/>
          <w:lang w:val="pt-BR" w:eastAsia="pt-BR" w:bidi="ar-SA"/>
        </w:rPr>
        <w:t>2023)</w:t>
      </w:r>
      <w:r w:rsidRPr="00C82CB6">
        <w:rPr>
          <w:rFonts w:ascii="Arial" w:hAnsi="Arial" w:cs="Arial"/>
          <w:sz w:val="20"/>
          <w:szCs w:val="20"/>
          <w:lang w:val="pt-BR" w:eastAsia="pt-BR" w:bidi="ar-SA"/>
        </w:rPr>
        <w:t>, exceto nas hipóteses em que o descumprimento disser respeito às contratações dos órgãos</w:t>
      </w:r>
      <w:r w:rsidRPr="00C82CB6" w:rsidR="009B6143">
        <w:rPr>
          <w:rFonts w:ascii="Arial" w:hAnsi="Arial" w:cs="Arial"/>
          <w:sz w:val="20"/>
          <w:szCs w:val="20"/>
          <w:lang w:val="pt-BR" w:eastAsia="pt-BR" w:bidi="ar-SA"/>
        </w:rPr>
        <w:t xml:space="preserve"> </w:t>
      </w:r>
      <w:r w:rsidRPr="007B2846" w:rsidR="009B6143">
        <w:rPr>
          <w:rFonts w:ascii="Arial" w:hAnsi="Arial" w:cs="Arial"/>
          <w:sz w:val="20"/>
          <w:szCs w:val="20"/>
          <w:lang w:val="pt-BR" w:eastAsia="pt-BR" w:bidi="ar-SA"/>
        </w:rPr>
        <w:t>ou entidade</w:t>
      </w:r>
      <w:r w:rsidRPr="00C82CB6">
        <w:rPr>
          <w:rFonts w:ascii="Arial" w:hAnsi="Arial" w:cs="Arial"/>
          <w:sz w:val="20"/>
          <w:szCs w:val="20"/>
          <w:lang w:val="pt-BR" w:eastAsia="pt-BR" w:bidi="ar-SA"/>
        </w:rPr>
        <w:t xml:space="preserve"> participante, caso no qual caberá ao respectivo órgão participante a aplicação da penalidade (art. </w:t>
      </w:r>
      <w:r w:rsidRPr="00C82CB6" w:rsidR="003E4109">
        <w:rPr>
          <w:rFonts w:ascii="Arial" w:hAnsi="Arial" w:cs="Arial"/>
          <w:sz w:val="20"/>
          <w:szCs w:val="20"/>
          <w:lang w:val="pt-BR" w:eastAsia="pt-BR" w:bidi="ar-SA"/>
        </w:rPr>
        <w:t>8</w:t>
      </w:r>
      <w:r w:rsidRPr="00C82CB6">
        <w:rPr>
          <w:rFonts w:ascii="Arial" w:hAnsi="Arial" w:cs="Arial"/>
          <w:sz w:val="20"/>
          <w:szCs w:val="20"/>
          <w:lang w:val="pt-BR" w:eastAsia="pt-BR" w:bidi="ar-SA"/>
        </w:rPr>
        <w:t xml:space="preserve">º, </w:t>
      </w:r>
      <w:r w:rsidRPr="00C82CB6" w:rsidR="00EF3DA5">
        <w:rPr>
          <w:rFonts w:ascii="Arial" w:hAnsi="Arial" w:cs="Arial"/>
          <w:sz w:val="20"/>
          <w:szCs w:val="20"/>
          <w:lang w:val="pt-BR" w:eastAsia="pt-BR" w:bidi="ar-SA"/>
        </w:rPr>
        <w:t xml:space="preserve">inc. </w:t>
      </w:r>
      <w:r w:rsidRPr="00C82CB6" w:rsidR="003E4109">
        <w:rPr>
          <w:rFonts w:ascii="Arial" w:hAnsi="Arial" w:cs="Arial"/>
          <w:sz w:val="20"/>
          <w:szCs w:val="20"/>
          <w:lang w:val="pt-BR" w:eastAsia="pt-BR" w:bidi="ar-SA"/>
        </w:rPr>
        <w:t>IX</w:t>
      </w:r>
      <w:r w:rsidRPr="00C82CB6">
        <w:rPr>
          <w:rFonts w:ascii="Arial" w:hAnsi="Arial" w:cs="Arial"/>
          <w:sz w:val="20"/>
          <w:szCs w:val="20"/>
          <w:lang w:val="pt-BR" w:eastAsia="pt-BR" w:bidi="ar-SA"/>
        </w:rPr>
        <w:t xml:space="preserve">, do Decreto nº </w:t>
      </w:r>
      <w:r w:rsidRPr="00C82CB6" w:rsidR="00391422">
        <w:rPr>
          <w:rFonts w:ascii="Arial" w:hAnsi="Arial" w:cs="Arial"/>
          <w:sz w:val="20"/>
          <w:szCs w:val="20"/>
          <w:lang w:val="pt-BR" w:eastAsia="pt-BR" w:bidi="ar-SA"/>
        </w:rPr>
        <w:t xml:space="preserve">11.462, de </w:t>
      </w:r>
      <w:r w:rsidRPr="00C82CB6" w:rsidR="003E4109">
        <w:rPr>
          <w:rFonts w:ascii="Arial" w:hAnsi="Arial" w:cs="Arial"/>
          <w:sz w:val="20"/>
          <w:szCs w:val="20"/>
          <w:lang w:val="pt-BR" w:eastAsia="pt-BR" w:bidi="ar-SA"/>
        </w:rPr>
        <w:t>2023</w:t>
      </w:r>
      <w:r w:rsidRPr="00C82CB6">
        <w:rPr>
          <w:rFonts w:ascii="Arial" w:hAnsi="Arial" w:cs="Arial"/>
          <w:sz w:val="20"/>
          <w:szCs w:val="20"/>
          <w:lang w:val="pt-BR" w:eastAsia="pt-BR" w:bidi="ar-SA"/>
        </w:rPr>
        <w:t>).</w:t>
      </w:r>
    </w:p>
    <w:p w:rsidR="00122461" w:rsidRPr="005F295F" w:rsidP="00B73E47" w14:paraId="0582A3B8" w14:textId="55AB872D">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sidRPr="00C82CB6">
        <w:rPr>
          <w:rFonts w:ascii="Arial" w:hAnsi="Arial" w:cs="Arial"/>
          <w:sz w:val="20"/>
          <w:szCs w:val="20"/>
          <w:lang w:val="pt-BR" w:eastAsia="pt-BR" w:bidi="ar-SA"/>
        </w:rPr>
        <w:t>O órgão</w:t>
      </w:r>
      <w:r w:rsidRPr="00C82CB6" w:rsidR="009B6143">
        <w:rPr>
          <w:rFonts w:ascii="Arial" w:hAnsi="Arial" w:cs="Arial"/>
          <w:sz w:val="20"/>
          <w:szCs w:val="20"/>
          <w:lang w:val="pt-BR" w:eastAsia="pt-BR" w:bidi="ar-SA"/>
        </w:rPr>
        <w:t xml:space="preserve"> </w:t>
      </w:r>
      <w:r w:rsidRPr="007B2846" w:rsidR="009B6143">
        <w:rPr>
          <w:rFonts w:ascii="Arial" w:hAnsi="Arial" w:cs="Arial"/>
          <w:sz w:val="20"/>
          <w:szCs w:val="20"/>
          <w:lang w:val="pt-BR" w:eastAsia="pt-BR" w:bidi="ar-SA"/>
        </w:rPr>
        <w:t>ou entidade</w:t>
      </w:r>
      <w:r w:rsidRPr="00C82CB6">
        <w:rPr>
          <w:rFonts w:ascii="Arial" w:hAnsi="Arial" w:cs="Arial"/>
          <w:sz w:val="20"/>
          <w:szCs w:val="20"/>
          <w:lang w:val="pt-BR" w:eastAsia="pt-BR" w:bidi="ar-SA"/>
        </w:rPr>
        <w:t xml:space="preserve"> participante deverá comunicar ao órgão gerenciador qualquer das ocorrências previstas no </w:t>
      </w:r>
      <w:r w:rsidRPr="00C82CB6" w:rsidR="003E4109">
        <w:rPr>
          <w:rFonts w:ascii="Arial" w:hAnsi="Arial" w:cs="Arial"/>
          <w:sz w:val="20"/>
          <w:szCs w:val="20"/>
          <w:lang w:val="pt-BR" w:eastAsia="pt-BR" w:bidi="ar-SA"/>
        </w:rPr>
        <w:t xml:space="preserve">item </w:t>
      </w:r>
      <w:r w:rsidRPr="00C82CB6" w:rsidR="006E1828">
        <w:rPr>
          <w:rFonts w:ascii="Arial" w:hAnsi="Arial" w:cs="Arial"/>
          <w:sz w:val="20"/>
          <w:szCs w:val="20"/>
          <w:lang w:val="pt-BR" w:eastAsia="pt-BR" w:bidi="ar-SA"/>
        </w:rPr>
        <w:t>9</w:t>
      </w:r>
      <w:r w:rsidRPr="00C82CB6" w:rsidR="003E4109">
        <w:rPr>
          <w:rFonts w:ascii="Arial" w:hAnsi="Arial" w:cs="Arial"/>
          <w:sz w:val="20"/>
          <w:szCs w:val="20"/>
          <w:lang w:val="pt-BR" w:eastAsia="pt-BR" w:bidi="ar-SA"/>
        </w:rPr>
        <w:t>.1</w:t>
      </w:r>
      <w:r w:rsidRPr="00C82CB6">
        <w:rPr>
          <w:rFonts w:ascii="Arial" w:hAnsi="Arial" w:cs="Arial"/>
          <w:sz w:val="20"/>
          <w:szCs w:val="20"/>
          <w:lang w:val="pt-BR" w:eastAsia="pt-BR" w:bidi="ar-SA"/>
        </w:rPr>
        <w:t>, dada</w:t>
      </w:r>
      <w:r w:rsidRPr="005F295F">
        <w:rPr>
          <w:rFonts w:ascii="Arial" w:hAnsi="Arial" w:cs="Arial"/>
          <w:sz w:val="20"/>
          <w:szCs w:val="20"/>
          <w:lang w:val="pt-BR" w:eastAsia="pt-BR" w:bidi="ar-SA"/>
        </w:rPr>
        <w:t xml:space="preserve"> a necessidade de instauração de procedimento para cancelamento do registro do fornecedor.</w:t>
      </w:r>
    </w:p>
    <w:p w:rsidR="00CB46FC" w:rsidRPr="005F295F" w:rsidP="00636001" w14:paraId="019E62B8" w14:textId="77777777">
      <w:pPr>
        <w:keepNext/>
        <w:keepLines/>
        <w:numPr>
          <w:numId w:val="24"/>
        </w:numPr>
        <w:tabs>
          <w:tab w:val="left" w:pos="567"/>
        </w:tabs>
        <w:spacing w:before="120" w:after="120" w:line="276" w:lineRule="auto"/>
        <w:ind w:left="0" w:firstLine="0"/>
        <w:jc w:val="both"/>
        <w:outlineLvl w:val="0"/>
        <w:rPr>
          <w:rFonts w:ascii="Arial" w:hAnsi="Arial" w:eastAsiaTheme="majorEastAsia" w:cs="Arial"/>
          <w:b/>
          <w:bCs/>
          <w:color w:themeShade="BF"/>
          <w:sz w:val="20"/>
          <w:szCs w:val="20"/>
          <w:lang w:val="pt-BR" w:eastAsia="en-US" w:bidi="ar-SA"/>
        </w:rPr>
      </w:pPr>
      <w:r w:rsidRPr="005F295F">
        <w:rPr>
          <w:rFonts w:ascii="Arial" w:hAnsi="Arial" w:eastAsiaTheme="majorEastAsia" w:cs="Arial"/>
          <w:b/>
          <w:bCs/>
          <w:color w:themeShade="BF"/>
          <w:sz w:val="20"/>
          <w:szCs w:val="20"/>
          <w:lang w:val="pt-BR" w:eastAsia="en-US" w:bidi="ar-SA"/>
        </w:rPr>
        <w:t>CONDIÇÕES GERAIS</w:t>
      </w:r>
    </w:p>
    <w:p w:rsidR="00C5111B" w:rsidRPr="00C82CB6" w:rsidP="00B73E47" w14:paraId="019E62B9" w14:textId="571FC545">
      <w:pPr>
        <w:numPr>
          <w:ilvl w:val="1"/>
          <w:numId w:val="24"/>
        </w:numPr>
        <w:autoSpaceDE w:val="0"/>
        <w:autoSpaceDN w:val="0"/>
        <w:adjustRightInd w:val="0"/>
        <w:spacing w:before="120" w:after="120" w:line="276" w:lineRule="auto"/>
        <w:ind w:left="0" w:firstLine="0"/>
        <w:jc w:val="both"/>
        <w:rPr>
          <w:rFonts w:ascii="Arial" w:hAnsi="Arial" w:cs="Arial"/>
          <w:sz w:val="20"/>
          <w:szCs w:val="20"/>
          <w:lang w:val="pt-BR" w:eastAsia="pt-BR" w:bidi="ar-SA"/>
        </w:rPr>
      </w:pPr>
      <w:r w:rsidRPr="00C82CB6">
        <w:rPr>
          <w:rFonts w:ascii="Arial" w:hAnsi="Arial" w:cs="Arial"/>
          <w:sz w:val="20"/>
          <w:szCs w:val="20"/>
          <w:lang w:val="pt-BR" w:eastAsia="pt-BR" w:bidi="ar-SA"/>
        </w:rPr>
        <w:t>As condições gerais d</w:t>
      </w:r>
      <w:r w:rsidRPr="00C82CB6" w:rsidR="004E56C4">
        <w:rPr>
          <w:rFonts w:ascii="Arial" w:hAnsi="Arial" w:cs="Arial"/>
          <w:sz w:val="20"/>
          <w:szCs w:val="20"/>
          <w:lang w:val="pt-BR" w:eastAsia="pt-BR" w:bidi="ar-SA"/>
        </w:rPr>
        <w:t>e execução do objeto</w:t>
      </w:r>
      <w:r w:rsidRPr="00C82CB6">
        <w:rPr>
          <w:rFonts w:ascii="Arial" w:hAnsi="Arial" w:cs="Arial"/>
          <w:sz w:val="20"/>
          <w:szCs w:val="20"/>
          <w:lang w:val="pt-BR" w:eastAsia="pt-BR" w:bidi="ar-SA"/>
        </w:rPr>
        <w:t>, tais como os prazos para entrega e recebimento, as obrigações da Administração e do fornecedor registrado, penalidades e demais condições do ajuste, encontram-se definidos no Termo de Referência</w:t>
      </w:r>
      <w:r w:rsidRPr="00C82CB6" w:rsidR="003A7990">
        <w:rPr>
          <w:rFonts w:ascii="Arial" w:hAnsi="Arial" w:cs="Arial"/>
          <w:sz w:val="20"/>
          <w:szCs w:val="20"/>
          <w:lang w:val="pt-BR" w:eastAsia="pt-BR" w:bidi="ar-SA"/>
        </w:rPr>
        <w:t xml:space="preserve">, ANEXO </w:t>
      </w:r>
      <w:r w:rsidRPr="00D96F5B" w:rsidR="003A7990">
        <w:rPr>
          <w:rFonts w:ascii="Arial" w:hAnsi="Arial" w:cs="Arial"/>
          <w:iCs/>
          <w:sz w:val="20"/>
          <w:szCs w:val="20"/>
          <w:lang w:val="pt-BR" w:eastAsia="pt-BR" w:bidi="ar-SA"/>
        </w:rPr>
        <w:t>AO EDITAL</w:t>
      </w:r>
      <w:r w:rsidR="00D96F5B">
        <w:rPr>
          <w:rFonts w:ascii="Arial" w:hAnsi="Arial" w:cs="Arial"/>
          <w:iCs/>
          <w:sz w:val="20"/>
          <w:szCs w:val="20"/>
          <w:lang w:val="pt-BR" w:eastAsia="pt-BR" w:bidi="ar-SA"/>
        </w:rPr>
        <w:t>.</w:t>
      </w:r>
      <w:r w:rsidRPr="00D96F5B" w:rsidR="009B6143">
        <w:rPr>
          <w:rFonts w:ascii="Arial" w:hAnsi="Arial" w:cs="Arial"/>
          <w:i/>
          <w:sz w:val="20"/>
          <w:szCs w:val="20"/>
          <w:lang w:val="pt-BR" w:eastAsia="pt-BR" w:bidi="ar-SA"/>
        </w:rPr>
        <w:t xml:space="preserve"> </w:t>
      </w:r>
    </w:p>
    <w:p w:rsidR="00CB46FC" w:rsidRPr="005F295F" w:rsidP="00B73E47" w14:paraId="019E62BE" w14:textId="05DBD997">
      <w:pPr>
        <w:widowControl w:val="0"/>
        <w:autoSpaceDE w:val="0"/>
        <w:autoSpaceDN w:val="0"/>
        <w:adjustRightInd w:val="0"/>
        <w:spacing w:before="120" w:after="120" w:line="276" w:lineRule="auto"/>
        <w:jc w:val="both"/>
        <w:rPr>
          <w:rFonts w:ascii="Arial" w:hAnsi="Arial" w:cs="Arial"/>
          <w:i/>
          <w:iCs/>
          <w:color w:val="FF0000"/>
          <w:sz w:val="20"/>
          <w:szCs w:val="20"/>
          <w:lang w:val="pt-BR" w:eastAsia="pt-BR" w:bidi="ar-SA"/>
        </w:rPr>
      </w:pPr>
      <w:r w:rsidRPr="005F295F">
        <w:rPr>
          <w:rFonts w:ascii="Arial" w:hAnsi="Arial" w:cs="Arial"/>
          <w:sz w:val="20"/>
          <w:szCs w:val="20"/>
          <w:lang w:val="pt-BR" w:eastAsia="pt-BR" w:bidi="ar-SA"/>
        </w:rPr>
        <w:t xml:space="preserve">Para firmeza e validade do pactuado, a presente Ata foi lavrada em </w:t>
      </w:r>
      <w:r w:rsidRPr="00D96F5B" w:rsidR="00D96F5B">
        <w:rPr>
          <w:rFonts w:ascii="Arial" w:hAnsi="Arial" w:cs="Arial"/>
          <w:sz w:val="20"/>
          <w:szCs w:val="20"/>
          <w:lang w:val="pt-BR" w:eastAsia="pt-BR" w:bidi="ar-SA"/>
        </w:rPr>
        <w:t>2</w:t>
      </w:r>
      <w:r w:rsidR="00D96F5B">
        <w:rPr>
          <w:rFonts w:ascii="Arial" w:hAnsi="Arial" w:cs="Arial"/>
          <w:color w:val="FF0000"/>
          <w:sz w:val="20"/>
          <w:szCs w:val="20"/>
          <w:lang w:val="pt-BR" w:eastAsia="pt-BR" w:bidi="ar-SA"/>
        </w:rPr>
        <w:t xml:space="preserve"> </w:t>
      </w:r>
      <w:r w:rsidRPr="005F295F">
        <w:rPr>
          <w:rFonts w:ascii="Arial" w:hAnsi="Arial" w:cs="Arial"/>
          <w:sz w:val="20"/>
          <w:szCs w:val="20"/>
          <w:lang w:val="pt-BR" w:eastAsia="pt-BR" w:bidi="ar-SA"/>
        </w:rPr>
        <w:t>(</w:t>
      </w:r>
      <w:r w:rsidR="00D96F5B">
        <w:rPr>
          <w:rFonts w:ascii="Arial" w:hAnsi="Arial" w:cs="Arial"/>
          <w:sz w:val="20"/>
          <w:szCs w:val="20"/>
          <w:lang w:val="pt-BR" w:eastAsia="pt-BR" w:bidi="ar-SA"/>
        </w:rPr>
        <w:t>duas</w:t>
      </w:r>
      <w:r w:rsidRPr="005F295F">
        <w:rPr>
          <w:rFonts w:ascii="Arial" w:hAnsi="Arial" w:cs="Arial"/>
          <w:sz w:val="20"/>
          <w:szCs w:val="20"/>
          <w:lang w:val="pt-BR" w:eastAsia="pt-BR" w:bidi="ar-SA"/>
        </w:rPr>
        <w:t xml:space="preserve">) vias </w:t>
      </w:r>
      <w:r w:rsidR="00D96F5B">
        <w:rPr>
          <w:rFonts w:ascii="Arial" w:hAnsi="Arial" w:cs="Arial"/>
          <w:sz w:val="20"/>
          <w:szCs w:val="20"/>
          <w:lang w:val="pt-BR" w:eastAsia="pt-BR" w:bidi="ar-SA"/>
        </w:rPr>
        <w:t xml:space="preserve">(no caso de assinatura digital não haverá necessidade de duas vias) </w:t>
      </w:r>
      <w:r w:rsidRPr="005F295F">
        <w:rPr>
          <w:rFonts w:ascii="Arial" w:hAnsi="Arial" w:cs="Arial"/>
          <w:sz w:val="20"/>
          <w:szCs w:val="20"/>
          <w:lang w:val="pt-BR" w:eastAsia="pt-BR" w:bidi="ar-SA"/>
        </w:rPr>
        <w:t xml:space="preserve">de igual teor, que, depois de lida e achada em ordem, vai assinada pelas </w:t>
      </w:r>
      <w:r w:rsidRPr="001F4352">
        <w:rPr>
          <w:rFonts w:ascii="Arial" w:hAnsi="Arial" w:cs="Arial"/>
          <w:sz w:val="20"/>
          <w:szCs w:val="20"/>
          <w:lang w:val="pt-BR" w:eastAsia="pt-BR" w:bidi="ar-SA"/>
        </w:rPr>
        <w:t>partes e encaminhada cópia aos demais órgãos participantes.</w:t>
      </w:r>
      <w:r w:rsidRPr="001F4352">
        <w:rPr>
          <w:rFonts w:ascii="Arial" w:hAnsi="Arial" w:cs="Arial"/>
          <w:i/>
          <w:iCs/>
          <w:sz w:val="20"/>
          <w:szCs w:val="20"/>
          <w:lang w:val="pt-BR" w:eastAsia="pt-BR" w:bidi="ar-SA"/>
        </w:rPr>
        <w:t xml:space="preserve"> </w:t>
      </w:r>
    </w:p>
    <w:p w:rsidR="00CB46FC" w:rsidRPr="005F295F" w:rsidP="00D4329D" w14:paraId="019E62BF" w14:textId="237D3B08">
      <w:pPr>
        <w:widowControl w:val="0"/>
        <w:autoSpaceDE w:val="0"/>
        <w:autoSpaceDN w:val="0"/>
        <w:adjustRightInd w:val="0"/>
        <w:spacing w:line="360" w:lineRule="auto"/>
        <w:ind w:right="-30"/>
        <w:jc w:val="center"/>
        <w:rPr>
          <w:rFonts w:ascii="Arial" w:hAnsi="Arial" w:cs="Arial"/>
          <w:sz w:val="20"/>
          <w:szCs w:val="20"/>
          <w:lang w:val="pt-BR" w:eastAsia="pt-BR" w:bidi="ar-SA"/>
        </w:rPr>
      </w:pPr>
      <w:r>
        <w:rPr>
          <w:rFonts w:ascii="Arial" w:hAnsi="Arial" w:cs="Arial"/>
          <w:sz w:val="20"/>
          <w:szCs w:val="20"/>
          <w:lang w:val="pt-BR" w:eastAsia="pt-BR" w:bidi="ar-SA"/>
        </w:rPr>
        <w:t>Campo Grande/MS, ** de ********* de 202</w:t>
      </w:r>
      <w:r w:rsidR="00FA7B42">
        <w:rPr>
          <w:rFonts w:ascii="Arial" w:hAnsi="Arial" w:cs="Arial"/>
          <w:sz w:val="20"/>
          <w:szCs w:val="20"/>
          <w:lang w:val="pt-BR" w:eastAsia="pt-BR" w:bidi="ar-SA"/>
        </w:rPr>
        <w:t>4</w:t>
      </w:r>
    </w:p>
    <w:p w:rsidR="008B09B0" w:rsidRPr="005F295F" w:rsidP="008B09B0" w14:paraId="5B6ABF30" w14:textId="77777777">
      <w:pPr>
        <w:widowControl w:val="0"/>
        <w:autoSpaceDE w:val="0"/>
        <w:autoSpaceDN w:val="0"/>
        <w:adjustRightInd w:val="0"/>
        <w:spacing w:line="360" w:lineRule="auto"/>
        <w:ind w:right="-30"/>
        <w:jc w:val="center"/>
        <w:rPr>
          <w:rFonts w:ascii="Arial" w:hAnsi="Arial" w:cs="Arial"/>
          <w:sz w:val="20"/>
          <w:szCs w:val="20"/>
          <w:lang w:val="pt-BR" w:eastAsia="pt-BR" w:bidi="ar-SA"/>
        </w:rPr>
      </w:pPr>
    </w:p>
    <w:p w:rsidR="008B09B0" w:rsidRPr="0097012A" w:rsidP="008B09B0" w14:paraId="01B7ACC3" w14:textId="77777777">
      <w:pPr>
        <w:spacing w:after="288" w:afterLines="120" w:line="312" w:lineRule="auto"/>
        <w:rPr>
          <w:rFonts w:ascii="Arial" w:hAnsi="Arial" w:cs="Arial"/>
          <w:bCs/>
          <w:sz w:val="20"/>
          <w:szCs w:val="20"/>
          <w:lang w:val="pt-BR" w:eastAsia="pt-BR" w:bidi="ar-SA"/>
        </w:rPr>
      </w:pPr>
      <w:r w:rsidRPr="0097012A">
        <w:rPr>
          <w:rFonts w:ascii="Arial" w:hAnsi="Arial" w:cs="Arial"/>
          <w:bCs/>
          <w:sz w:val="20"/>
          <w:szCs w:val="20"/>
          <w:lang w:val="pt-BR" w:eastAsia="pt-BR" w:bidi="ar-SA"/>
        </w:rPr>
        <w:t>_________________________</w:t>
      </w:r>
      <w:r>
        <w:rPr>
          <w:rFonts w:ascii="Arial" w:hAnsi="Arial" w:cs="Arial"/>
          <w:bCs/>
          <w:sz w:val="20"/>
          <w:szCs w:val="20"/>
          <w:lang w:val="pt-BR" w:eastAsia="pt-BR" w:bidi="ar-SA"/>
        </w:rPr>
        <w:tab/>
      </w:r>
      <w:r>
        <w:rPr>
          <w:rFonts w:ascii="Arial" w:hAnsi="Arial" w:cs="Arial"/>
          <w:bCs/>
          <w:sz w:val="20"/>
          <w:szCs w:val="20"/>
          <w:lang w:val="pt-BR" w:eastAsia="pt-BR" w:bidi="ar-SA"/>
        </w:rPr>
        <w:tab/>
      </w:r>
      <w:r>
        <w:rPr>
          <w:rFonts w:ascii="Arial" w:hAnsi="Arial" w:cs="Arial"/>
          <w:bCs/>
          <w:sz w:val="20"/>
          <w:szCs w:val="20"/>
          <w:lang w:val="pt-BR" w:eastAsia="pt-BR" w:bidi="ar-SA"/>
        </w:rPr>
        <w:tab/>
      </w:r>
      <w:r>
        <w:rPr>
          <w:rFonts w:ascii="Arial" w:hAnsi="Arial" w:cs="Arial"/>
          <w:bCs/>
          <w:sz w:val="20"/>
          <w:szCs w:val="20"/>
          <w:lang w:val="pt-BR" w:eastAsia="pt-BR" w:bidi="ar-SA"/>
        </w:rPr>
        <w:tab/>
        <w:t>_______________________________</w:t>
      </w:r>
    </w:p>
    <w:p w:rsidR="008B09B0" w:rsidP="008B09B0" w14:paraId="7E6B6AB6" w14:textId="77777777">
      <w:pPr>
        <w:spacing w:after="288" w:afterLines="120" w:line="312" w:lineRule="auto"/>
        <w:rPr>
          <w:rFonts w:ascii="Arial" w:hAnsi="Arial" w:cs="Arial"/>
          <w:bCs/>
          <w:sz w:val="20"/>
          <w:szCs w:val="20"/>
          <w:lang w:val="pt-BR" w:eastAsia="pt-BR" w:bidi="ar-SA"/>
        </w:rPr>
      </w:pPr>
      <w:r w:rsidRPr="0097012A">
        <w:rPr>
          <w:rFonts w:ascii="Arial" w:hAnsi="Arial" w:cs="Arial"/>
          <w:bCs/>
          <w:sz w:val="20"/>
          <w:szCs w:val="20"/>
          <w:lang w:val="pt-BR" w:eastAsia="pt-BR" w:bidi="ar-SA"/>
        </w:rPr>
        <w:t>Representante legal do CONTRATANTE</w:t>
      </w:r>
      <w:r>
        <w:rPr>
          <w:rFonts w:ascii="Arial" w:hAnsi="Arial" w:cs="Arial"/>
          <w:bCs/>
          <w:sz w:val="20"/>
          <w:szCs w:val="20"/>
          <w:lang w:val="pt-BR" w:eastAsia="pt-BR" w:bidi="ar-SA"/>
        </w:rPr>
        <w:tab/>
      </w:r>
      <w:r>
        <w:rPr>
          <w:rFonts w:ascii="Arial" w:hAnsi="Arial" w:cs="Arial"/>
          <w:bCs/>
          <w:sz w:val="20"/>
          <w:szCs w:val="20"/>
          <w:lang w:val="pt-BR" w:eastAsia="pt-BR" w:bidi="ar-SA"/>
        </w:rPr>
        <w:tab/>
        <w:t>Representante legal do CONTRATADO</w:t>
      </w:r>
    </w:p>
    <w:p w:rsidR="00345536" w:rsidP="008B09B0" w14:paraId="1AE26F1E" w14:textId="77777777">
      <w:pPr>
        <w:spacing w:after="288" w:afterLines="120" w:line="312" w:lineRule="auto"/>
        <w:rPr>
          <w:rFonts w:ascii="Arial" w:hAnsi="Arial" w:cs="Arial"/>
          <w:bCs/>
          <w:sz w:val="20"/>
          <w:szCs w:val="20"/>
          <w:lang w:val="pt-BR" w:eastAsia="pt-BR" w:bidi="ar-SA"/>
        </w:rPr>
      </w:pPr>
    </w:p>
    <w:p w:rsidR="008B09B0" w:rsidRPr="0097012A" w:rsidP="008B09B0" w14:paraId="6B87EBE9" w14:textId="77777777">
      <w:pPr>
        <w:spacing w:after="288" w:afterLines="120" w:line="312" w:lineRule="auto"/>
        <w:rPr>
          <w:rFonts w:ascii="Arial" w:hAnsi="Arial" w:cs="Arial"/>
          <w:bCs/>
          <w:sz w:val="20"/>
          <w:szCs w:val="20"/>
          <w:lang w:val="pt-BR" w:eastAsia="pt-BR" w:bidi="ar-SA"/>
        </w:rPr>
      </w:pPr>
      <w:r w:rsidRPr="0097012A">
        <w:rPr>
          <w:rFonts w:ascii="Arial" w:hAnsi="Arial" w:cs="Arial"/>
          <w:bCs/>
          <w:sz w:val="20"/>
          <w:szCs w:val="20"/>
          <w:lang w:val="pt-BR" w:eastAsia="pt-BR" w:bidi="ar-SA"/>
        </w:rPr>
        <w:t>_________________________</w:t>
      </w:r>
      <w:r>
        <w:rPr>
          <w:rFonts w:ascii="Arial" w:hAnsi="Arial" w:cs="Arial"/>
          <w:bCs/>
          <w:sz w:val="20"/>
          <w:szCs w:val="20"/>
          <w:lang w:val="pt-BR" w:eastAsia="pt-BR" w:bidi="ar-SA"/>
        </w:rPr>
        <w:tab/>
      </w:r>
      <w:r>
        <w:rPr>
          <w:rFonts w:ascii="Arial" w:hAnsi="Arial" w:cs="Arial"/>
          <w:bCs/>
          <w:sz w:val="20"/>
          <w:szCs w:val="20"/>
          <w:lang w:val="pt-BR" w:eastAsia="pt-BR" w:bidi="ar-SA"/>
        </w:rPr>
        <w:tab/>
      </w:r>
      <w:r>
        <w:rPr>
          <w:rFonts w:ascii="Arial" w:hAnsi="Arial" w:cs="Arial"/>
          <w:bCs/>
          <w:sz w:val="20"/>
          <w:szCs w:val="20"/>
          <w:lang w:val="pt-BR" w:eastAsia="pt-BR" w:bidi="ar-SA"/>
        </w:rPr>
        <w:tab/>
      </w:r>
      <w:r>
        <w:rPr>
          <w:rFonts w:ascii="Arial" w:hAnsi="Arial" w:cs="Arial"/>
          <w:bCs/>
          <w:sz w:val="20"/>
          <w:szCs w:val="20"/>
          <w:lang w:val="pt-BR" w:eastAsia="pt-BR" w:bidi="ar-SA"/>
        </w:rPr>
        <w:tab/>
        <w:t>______________________________</w:t>
      </w:r>
    </w:p>
    <w:p w:rsidR="008B09B0" w:rsidP="008B09B0" w14:paraId="587241D4" w14:textId="77777777">
      <w:pPr>
        <w:widowControl w:val="0"/>
        <w:autoSpaceDE w:val="0"/>
        <w:autoSpaceDN w:val="0"/>
        <w:adjustRightInd w:val="0"/>
        <w:spacing w:line="360" w:lineRule="auto"/>
        <w:ind w:right="-30"/>
        <w:rPr>
          <w:rFonts w:ascii="Arial" w:hAnsi="Arial" w:cs="Arial"/>
          <w:color w:val="000000"/>
          <w:sz w:val="20"/>
          <w:szCs w:val="20"/>
          <w:lang w:val="pt-BR" w:eastAsia="pt-BR" w:bidi="ar-SA"/>
        </w:rPr>
      </w:pPr>
      <w:r w:rsidRPr="0097012A">
        <w:rPr>
          <w:rFonts w:ascii="Arial" w:hAnsi="Arial" w:cs="Arial"/>
          <w:bCs/>
          <w:sz w:val="20"/>
          <w:szCs w:val="20"/>
          <w:lang w:val="pt-BR" w:eastAsia="pt-BR" w:bidi="ar-SA"/>
        </w:rPr>
        <w:t>Representante legal do CONTRATANTE</w:t>
      </w:r>
      <w:r>
        <w:rPr>
          <w:rFonts w:ascii="Arial" w:hAnsi="Arial" w:cs="Arial"/>
          <w:bCs/>
          <w:sz w:val="20"/>
          <w:szCs w:val="20"/>
          <w:lang w:val="pt-BR" w:eastAsia="pt-BR" w:bidi="ar-SA"/>
        </w:rPr>
        <w:tab/>
      </w:r>
      <w:r>
        <w:rPr>
          <w:rFonts w:ascii="Arial" w:hAnsi="Arial" w:cs="Arial"/>
          <w:bCs/>
          <w:sz w:val="20"/>
          <w:szCs w:val="20"/>
          <w:lang w:val="pt-BR" w:eastAsia="pt-BR" w:bidi="ar-SA"/>
        </w:rPr>
        <w:tab/>
        <w:t>Departamento Jurídico - CONTRATANTE</w:t>
      </w:r>
    </w:p>
    <w:p w:rsidR="009777DD" w:rsidP="00D4329D" w14:paraId="5C38AFD6" w14:textId="77777777">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p>
    <w:p w:rsidR="009777DD" w:rsidP="00D4329D" w14:paraId="7B638542" w14:textId="77777777">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p>
    <w:p w:rsidR="009777DD" w:rsidP="00D4329D" w14:paraId="6D6E7902" w14:textId="77777777">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p>
    <w:p w:rsidR="009777DD" w:rsidP="00D4329D" w14:paraId="2742DD1C" w14:textId="77777777">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p>
    <w:p w:rsidR="00EF48FC" w:rsidRPr="001F4352" w:rsidP="00D4329D" w14:paraId="63DB6ACD" w14:textId="733F860D">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r w:rsidRPr="001F4352">
        <w:rPr>
          <w:rFonts w:ascii="Arial" w:hAnsi="Arial" w:cs="Arial"/>
          <w:color w:val="FF0000"/>
          <w:sz w:val="20"/>
          <w:szCs w:val="20"/>
          <w:lang w:val="pt-BR" w:eastAsia="pt-BR" w:bidi="ar-SA"/>
        </w:rPr>
        <w:t>A</w:t>
      </w:r>
      <w:r w:rsidRPr="001F4352" w:rsidR="00A3601B">
        <w:rPr>
          <w:rFonts w:ascii="Arial" w:hAnsi="Arial" w:cs="Arial"/>
          <w:color w:val="FF0000"/>
          <w:sz w:val="20"/>
          <w:szCs w:val="20"/>
          <w:lang w:val="pt-BR" w:eastAsia="pt-BR" w:bidi="ar-SA"/>
        </w:rPr>
        <w:t>n</w:t>
      </w:r>
      <w:r w:rsidRPr="001F4352">
        <w:rPr>
          <w:rFonts w:ascii="Arial" w:hAnsi="Arial" w:cs="Arial"/>
          <w:color w:val="FF0000"/>
          <w:sz w:val="20"/>
          <w:szCs w:val="20"/>
          <w:lang w:val="pt-BR" w:eastAsia="pt-BR" w:bidi="ar-SA"/>
        </w:rPr>
        <w:t>exo</w:t>
      </w:r>
      <w:r w:rsidRPr="001F4352" w:rsidR="00D613F4">
        <w:rPr>
          <w:rFonts w:ascii="Arial" w:hAnsi="Arial" w:cs="Arial"/>
          <w:color w:val="FF0000"/>
          <w:sz w:val="20"/>
          <w:szCs w:val="20"/>
          <w:lang w:val="pt-BR" w:eastAsia="pt-BR" w:bidi="ar-SA"/>
        </w:rPr>
        <w:t xml:space="preserve"> I DA ARP</w:t>
      </w:r>
    </w:p>
    <w:p w:rsidR="00EF48FC" w:rsidRPr="001F4352" w:rsidP="00D4329D" w14:paraId="40AA40BE" w14:textId="0053921E">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p>
    <w:p w:rsidR="00EF48FC" w:rsidRPr="001F4352" w:rsidP="00D4329D" w14:paraId="21192FF0" w14:textId="5A7BB316">
      <w:pPr>
        <w:widowControl w:val="0"/>
        <w:autoSpaceDE w:val="0"/>
        <w:autoSpaceDN w:val="0"/>
        <w:adjustRightInd w:val="0"/>
        <w:spacing w:line="360" w:lineRule="auto"/>
        <w:ind w:right="-30"/>
        <w:jc w:val="center"/>
        <w:rPr>
          <w:rFonts w:ascii="Arial" w:hAnsi="Arial" w:cs="Arial"/>
          <w:b/>
          <w:bCs/>
          <w:color w:val="FF0000"/>
          <w:sz w:val="20"/>
          <w:szCs w:val="20"/>
          <w:lang w:val="pt-BR" w:eastAsia="pt-BR" w:bidi="ar-SA"/>
        </w:rPr>
      </w:pPr>
      <w:r w:rsidRPr="001F4352">
        <w:rPr>
          <w:rFonts w:ascii="Arial" w:hAnsi="Arial" w:cs="Arial"/>
          <w:b/>
          <w:bCs/>
          <w:color w:val="FF0000"/>
          <w:sz w:val="20"/>
          <w:szCs w:val="20"/>
          <w:lang w:val="pt-BR" w:eastAsia="pt-BR" w:bidi="ar-SA"/>
        </w:rPr>
        <w:t>Cadastro Reserva</w:t>
      </w:r>
    </w:p>
    <w:p w:rsidR="00EF48FC" w:rsidRPr="001F4352" w:rsidP="00D4329D" w14:paraId="5692329A" w14:textId="6ADACAF2">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p>
    <w:p w:rsidR="00EF48FC" w:rsidRPr="001F4352" w:rsidP="00D4329D" w14:paraId="66A898C7" w14:textId="16EEF3FD">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r w:rsidRPr="001F4352">
        <w:rPr>
          <w:rFonts w:ascii="Arial" w:hAnsi="Arial" w:cs="Arial"/>
          <w:color w:val="FF0000"/>
          <w:sz w:val="20"/>
          <w:szCs w:val="20"/>
          <w:lang w:val="pt-BR" w:eastAsia="pt-BR" w:bidi="ar-SA"/>
        </w:rPr>
        <w:t>Seguindo a ordem de classificação, segue r</w:t>
      </w:r>
      <w:r w:rsidRPr="001F4352" w:rsidR="00F45F42">
        <w:rPr>
          <w:rFonts w:ascii="Arial" w:hAnsi="Arial" w:cs="Arial"/>
          <w:color w:val="FF0000"/>
          <w:sz w:val="20"/>
          <w:szCs w:val="20"/>
          <w:lang w:val="pt-BR" w:eastAsia="pt-BR" w:bidi="ar-SA"/>
        </w:rPr>
        <w:t>elação de fornecedores que aceitaram cotar os itens com preços iguais ao adjudicatário</w:t>
      </w:r>
      <w:r w:rsidRPr="001F4352">
        <w:rPr>
          <w:rFonts w:ascii="Arial" w:hAnsi="Arial" w:cs="Arial"/>
          <w:color w:val="FF0000"/>
          <w:sz w:val="20"/>
          <w:szCs w:val="20"/>
          <w:lang w:val="pt-BR" w:eastAsia="pt-BR" w:bidi="ar-SA"/>
        </w:rPr>
        <w:t>:</w:t>
      </w:r>
    </w:p>
    <w:p w:rsidR="00506231" w:rsidRPr="001F4352" w:rsidP="00D4329D" w14:paraId="6812E38F" w14:textId="4B67BB39">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p>
    <w:tbl>
      <w:tblPr>
        <w:tblStyle w:val="TableNormal"/>
        <w:tblW w:w="9392" w:type="dxa"/>
        <w:tblInd w:w="10" w:type="dxa"/>
        <w:tblLayout w:type="fixed"/>
        <w:tblCellMar>
          <w:left w:w="10" w:type="dxa"/>
          <w:right w:w="10" w:type="dxa"/>
        </w:tblCellMar>
        <w:tblLook w:val="0000"/>
      </w:tblPr>
      <w:tblGrid>
        <w:gridCol w:w="497"/>
        <w:gridCol w:w="4127"/>
        <w:gridCol w:w="1121"/>
        <w:gridCol w:w="1121"/>
        <w:gridCol w:w="1343"/>
        <w:gridCol w:w="1183"/>
      </w:tblGrid>
      <w:tr w14:paraId="7F6416D5" w14:textId="77777777" w:rsidTr="00345536">
        <w:tblPrEx>
          <w:tblW w:w="9392" w:type="dxa"/>
          <w:tblInd w:w="10" w:type="dxa"/>
          <w:tblLayout w:type="fixed"/>
          <w:tblCellMar>
            <w:left w:w="10" w:type="dxa"/>
            <w:right w:w="10" w:type="dxa"/>
          </w:tblCellMar>
          <w:tblLook w:val="0000"/>
        </w:tblPrEx>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995EE3" w:rsidRPr="001F4352" w:rsidP="00D4329D" w14:paraId="1550CCCC" w14:textId="77777777">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r w:rsidRPr="001F4352">
              <w:rPr>
                <w:rFonts w:ascii="Arial" w:hAnsi="Arial" w:cs="Arial"/>
                <w:color w:val="FF0000"/>
                <w:sz w:val="20"/>
                <w:szCs w:val="20"/>
                <w:lang w:val="pt-BR" w:eastAsia="pt-BR" w:bidi="ar-SA"/>
              </w:rPr>
              <w:t>Item</w:t>
            </w:r>
          </w:p>
          <w:p w:rsidR="00995EE3" w:rsidRPr="001F4352" w:rsidP="00D4329D" w14:paraId="57CD6BD9" w14:textId="77777777">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r w:rsidRPr="001F4352">
              <w:rPr>
                <w:rFonts w:ascii="Arial" w:hAnsi="Arial" w:cs="Arial"/>
                <w:color w:val="FF0000"/>
                <w:sz w:val="20"/>
                <w:szCs w:val="20"/>
                <w:lang w:val="pt-BR" w:eastAsia="pt-BR" w:bidi="ar-SA"/>
              </w:rPr>
              <w:t>do</w:t>
            </w:r>
          </w:p>
          <w:p w:rsidR="00995EE3" w:rsidRPr="001F4352" w:rsidP="00D4329D" w14:paraId="7EAF5771" w14:textId="77777777">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r w:rsidRPr="001F4352">
              <w:rPr>
                <w:rFonts w:ascii="Arial" w:hAnsi="Arial" w:cs="Arial"/>
                <w:color w:val="FF0000"/>
                <w:sz w:val="20"/>
                <w:szCs w:val="20"/>
                <w:lang w:val="pt-BR" w:eastAsia="pt-BR" w:bidi="ar-SA"/>
              </w:rPr>
              <w:t>TR</w:t>
            </w:r>
          </w:p>
        </w:tc>
        <w:tc>
          <w:tcPr>
            <w:tcW w:w="8895" w:type="dxa"/>
            <w:gridSpan w:val="5"/>
            <w:tcBorders>
              <w:top w:val="single" w:sz="2" w:space="0" w:color="000000"/>
              <w:left w:val="single" w:sz="2" w:space="0" w:color="000000"/>
              <w:bottom w:val="single" w:sz="2" w:space="0" w:color="000000"/>
              <w:right w:val="single" w:sz="2" w:space="0" w:color="000000"/>
            </w:tcBorders>
            <w:vAlign w:val="center"/>
          </w:tcPr>
          <w:p w:rsidR="00995EE3" w:rsidRPr="001F4352" w:rsidP="00345536" w14:paraId="3BE63F76" w14:textId="77777777">
            <w:pPr>
              <w:widowControl w:val="0"/>
              <w:autoSpaceDE w:val="0"/>
              <w:autoSpaceDN w:val="0"/>
              <w:adjustRightInd w:val="0"/>
              <w:spacing w:line="360" w:lineRule="auto"/>
              <w:ind w:right="-30"/>
              <w:jc w:val="center"/>
              <w:rPr>
                <w:rFonts w:ascii="Arial" w:hAnsi="Arial" w:cs="Arial"/>
                <w:i/>
                <w:color w:val="FF0000"/>
                <w:sz w:val="20"/>
                <w:szCs w:val="20"/>
                <w:lang w:val="pt-BR" w:eastAsia="pt-BR" w:bidi="ar-SA"/>
              </w:rPr>
            </w:pPr>
            <w:r w:rsidRPr="001F4352">
              <w:rPr>
                <w:rFonts w:ascii="Arial" w:hAnsi="Arial" w:cs="Arial"/>
                <w:color w:val="FF0000"/>
                <w:sz w:val="20"/>
                <w:szCs w:val="20"/>
                <w:lang w:val="pt-BR" w:eastAsia="pt-BR" w:bidi="ar-SA"/>
              </w:rPr>
              <w:t xml:space="preserve">Fornecedor </w:t>
            </w:r>
            <w:r w:rsidRPr="001F4352">
              <w:rPr>
                <w:rFonts w:ascii="Arial" w:hAnsi="Arial" w:cs="Arial"/>
                <w:i/>
                <w:color w:val="FF0000"/>
                <w:sz w:val="20"/>
                <w:szCs w:val="20"/>
                <w:lang w:val="pt-BR" w:eastAsia="pt-BR" w:bidi="ar-SA"/>
              </w:rPr>
              <w:t>(razão social, CNPJ/MF, endereço, contatos, representante)</w:t>
            </w:r>
          </w:p>
          <w:p w:rsidR="00995EE3" w:rsidRPr="001F4352" w:rsidP="00345536" w14:paraId="0B1D5575" w14:textId="77777777">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p>
        </w:tc>
      </w:tr>
      <w:tr w14:paraId="5CFA1714" w14:textId="77777777" w:rsidTr="00345536">
        <w:tblPrEx>
          <w:tblW w:w="9392" w:type="dxa"/>
          <w:tblInd w:w="10" w:type="dxa"/>
          <w:tblLayout w:type="fixed"/>
          <w:tblCellMar>
            <w:left w:w="10" w:type="dxa"/>
            <w:right w:w="10" w:type="dxa"/>
          </w:tblCellMar>
          <w:tblLook w:val="0000"/>
        </w:tblPrEx>
        <w:trPr>
          <w:trHeight w:val="674"/>
        </w:trPr>
        <w:tc>
          <w:tcPr>
            <w:tcW w:w="497" w:type="dxa"/>
            <w:tcBorders>
              <w:top w:val="nil"/>
              <w:left w:val="single" w:sz="2" w:space="0" w:color="000000"/>
              <w:bottom w:val="single" w:sz="2" w:space="0" w:color="000000"/>
              <w:right w:val="nil"/>
            </w:tcBorders>
            <w:vAlign w:val="center"/>
          </w:tcPr>
          <w:p w:rsidR="00B56A19" w:rsidRPr="001F4352" w:rsidP="00D4329D" w14:paraId="3DCCE576" w14:textId="77777777">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r w:rsidRPr="001F4352">
              <w:rPr>
                <w:rFonts w:ascii="Arial" w:hAnsi="Arial" w:cs="Arial"/>
                <w:color w:val="FF0000"/>
                <w:sz w:val="20"/>
                <w:szCs w:val="20"/>
                <w:lang w:val="pt-BR" w:eastAsia="pt-BR" w:bidi="ar-SA"/>
              </w:rPr>
              <w:t>X</w:t>
            </w:r>
          </w:p>
        </w:tc>
        <w:tc>
          <w:tcPr>
            <w:tcW w:w="4127" w:type="dxa"/>
            <w:tcBorders>
              <w:top w:val="nil"/>
              <w:left w:val="single" w:sz="2" w:space="0" w:color="000000"/>
              <w:bottom w:val="single" w:sz="2" w:space="0" w:color="000000"/>
              <w:right w:val="nil"/>
            </w:tcBorders>
            <w:vAlign w:val="center"/>
          </w:tcPr>
          <w:p w:rsidR="00B56A19" w:rsidRPr="001F4352" w:rsidP="00345536" w14:paraId="76741405" w14:textId="09FB29DA">
            <w:pPr>
              <w:widowControl w:val="0"/>
              <w:autoSpaceDE w:val="0"/>
              <w:autoSpaceDN w:val="0"/>
              <w:adjustRightInd w:val="0"/>
              <w:spacing w:line="360" w:lineRule="auto"/>
              <w:ind w:right="-30"/>
              <w:jc w:val="center"/>
              <w:rPr>
                <w:rFonts w:ascii="Arial" w:hAnsi="Arial" w:cs="Arial"/>
                <w:i/>
                <w:iCs/>
                <w:color w:val="FF0000"/>
                <w:sz w:val="20"/>
                <w:szCs w:val="20"/>
                <w:lang w:val="pt-BR" w:eastAsia="pt-BR" w:bidi="ar-SA"/>
              </w:rPr>
            </w:pPr>
            <w:r w:rsidRPr="001F4352">
              <w:rPr>
                <w:rFonts w:ascii="Arial" w:hAnsi="Arial" w:cs="Arial"/>
                <w:color w:val="FF0000"/>
                <w:sz w:val="20"/>
                <w:szCs w:val="20"/>
                <w:lang w:val="pt-BR" w:eastAsia="pt-BR" w:bidi="ar-SA"/>
              </w:rPr>
              <w:t>Especificação</w:t>
            </w:r>
          </w:p>
        </w:tc>
        <w:tc>
          <w:tcPr>
            <w:tcW w:w="1121" w:type="dxa"/>
            <w:tcBorders>
              <w:top w:val="nil"/>
              <w:left w:val="single" w:sz="2" w:space="0" w:color="000000"/>
              <w:bottom w:val="single" w:sz="2" w:space="0" w:color="000000"/>
              <w:right w:val="nil"/>
            </w:tcBorders>
          </w:tcPr>
          <w:p w:rsidR="00B56A19" w:rsidRPr="001F4352" w:rsidP="00D4329D" w14:paraId="5E30FF72" w14:textId="77777777">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r w:rsidRPr="001F4352">
              <w:rPr>
                <w:rFonts w:ascii="Arial" w:hAnsi="Arial" w:cs="Arial"/>
                <w:color w:val="FF0000"/>
                <w:sz w:val="20"/>
                <w:szCs w:val="20"/>
                <w:lang w:val="pt-BR" w:eastAsia="pt-BR" w:bidi="ar-SA"/>
              </w:rPr>
              <w:t>Unidade</w:t>
            </w:r>
          </w:p>
        </w:tc>
        <w:tc>
          <w:tcPr>
            <w:tcW w:w="1121" w:type="dxa"/>
            <w:tcBorders>
              <w:top w:val="nil"/>
              <w:left w:val="single" w:sz="2" w:space="0" w:color="000000"/>
              <w:bottom w:val="single" w:sz="2" w:space="0" w:color="000000"/>
              <w:right w:val="nil"/>
            </w:tcBorders>
          </w:tcPr>
          <w:p w:rsidR="00B56A19" w:rsidRPr="001F4352" w:rsidP="00D4329D" w14:paraId="18C4AD88" w14:textId="3CB00AB9">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r w:rsidRPr="001F4352">
              <w:rPr>
                <w:rFonts w:ascii="Arial" w:hAnsi="Arial" w:cs="Arial"/>
                <w:color w:val="FF0000"/>
                <w:sz w:val="20"/>
                <w:szCs w:val="20"/>
                <w:lang w:val="pt-BR" w:eastAsia="pt-BR" w:bidi="ar-SA"/>
              </w:rPr>
              <w:t>Quantidade Máxima</w:t>
            </w:r>
          </w:p>
        </w:tc>
        <w:tc>
          <w:tcPr>
            <w:tcW w:w="1343" w:type="dxa"/>
            <w:tcBorders>
              <w:top w:val="nil"/>
              <w:left w:val="single" w:sz="2" w:space="0" w:color="000000"/>
              <w:bottom w:val="single" w:sz="2" w:space="0" w:color="000000"/>
              <w:right w:val="single" w:sz="2" w:space="0" w:color="000000"/>
            </w:tcBorders>
          </w:tcPr>
          <w:p w:rsidR="00B56A19" w:rsidRPr="001F4352" w:rsidP="00D4329D" w14:paraId="4C41EA36" w14:textId="77777777">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r w:rsidRPr="001F4352">
              <w:rPr>
                <w:rFonts w:ascii="Arial" w:hAnsi="Arial" w:cs="Arial"/>
                <w:color w:val="FF0000"/>
                <w:sz w:val="20"/>
                <w:szCs w:val="20"/>
                <w:lang w:val="pt-BR" w:eastAsia="pt-BR" w:bidi="ar-SA"/>
              </w:rPr>
              <w:t>Quantidade Mínima</w:t>
            </w:r>
          </w:p>
        </w:tc>
        <w:tc>
          <w:tcPr>
            <w:tcW w:w="1183" w:type="dxa"/>
            <w:tcBorders>
              <w:top w:val="nil"/>
              <w:left w:val="single" w:sz="2" w:space="0" w:color="000000"/>
              <w:bottom w:val="single" w:sz="2" w:space="0" w:color="000000"/>
              <w:right w:val="single" w:sz="2" w:space="0" w:color="000000"/>
            </w:tcBorders>
            <w:vAlign w:val="center"/>
          </w:tcPr>
          <w:p w:rsidR="00B56A19" w:rsidRPr="001F4352" w:rsidP="00345536" w14:paraId="2C5BE8AE" w14:textId="59CADB8E">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r w:rsidRPr="001F4352">
              <w:rPr>
                <w:rFonts w:ascii="Arial" w:hAnsi="Arial" w:cs="Arial"/>
                <w:color w:val="FF0000"/>
                <w:sz w:val="20"/>
                <w:szCs w:val="20"/>
                <w:lang w:val="pt-BR" w:eastAsia="pt-BR" w:bidi="ar-SA"/>
              </w:rPr>
              <w:t>Valor Un</w:t>
            </w:r>
          </w:p>
        </w:tc>
      </w:tr>
      <w:tr w14:paraId="7E8BFB13" w14:textId="77777777" w:rsidTr="00B56A19">
        <w:tblPrEx>
          <w:tblW w:w="9392" w:type="dxa"/>
          <w:tblInd w:w="10" w:type="dxa"/>
          <w:tblLayout w:type="fixed"/>
          <w:tblCellMar>
            <w:left w:w="10" w:type="dxa"/>
            <w:right w:w="10" w:type="dxa"/>
          </w:tblCellMar>
          <w:tblLook w:val="0000"/>
        </w:tblPrEx>
        <w:trPr>
          <w:trHeight w:val="174"/>
        </w:trPr>
        <w:tc>
          <w:tcPr>
            <w:tcW w:w="497" w:type="dxa"/>
            <w:tcBorders>
              <w:top w:val="nil"/>
              <w:left w:val="single" w:sz="2" w:space="0" w:color="000000"/>
              <w:bottom w:val="single" w:sz="2" w:space="0" w:color="000000"/>
              <w:right w:val="nil"/>
            </w:tcBorders>
          </w:tcPr>
          <w:p w:rsidR="00B56A19" w:rsidRPr="001F4352" w:rsidP="00D4329D" w14:paraId="01543921" w14:textId="77777777">
            <w:pPr>
              <w:widowControl w:val="0"/>
              <w:autoSpaceDE w:val="0"/>
              <w:autoSpaceDN w:val="0"/>
              <w:adjustRightInd w:val="0"/>
              <w:spacing w:line="360" w:lineRule="auto"/>
              <w:ind w:right="-30"/>
              <w:jc w:val="both"/>
              <w:rPr>
                <w:rFonts w:ascii="Arial" w:hAnsi="Arial" w:cs="Arial"/>
                <w:color w:val="FF0000"/>
                <w:sz w:val="20"/>
                <w:szCs w:val="20"/>
                <w:lang w:val="pt-BR" w:eastAsia="pt-BR" w:bidi="ar-SA"/>
              </w:rPr>
            </w:pPr>
          </w:p>
        </w:tc>
        <w:tc>
          <w:tcPr>
            <w:tcW w:w="4127" w:type="dxa"/>
            <w:tcBorders>
              <w:top w:val="nil"/>
              <w:left w:val="single" w:sz="2" w:space="0" w:color="000000"/>
              <w:bottom w:val="single" w:sz="2" w:space="0" w:color="000000"/>
              <w:right w:val="nil"/>
            </w:tcBorders>
          </w:tcPr>
          <w:p w:rsidR="00B56A19" w:rsidRPr="001F4352" w:rsidP="00D4329D" w14:paraId="38C16137" w14:textId="77777777">
            <w:pPr>
              <w:widowControl w:val="0"/>
              <w:autoSpaceDE w:val="0"/>
              <w:autoSpaceDN w:val="0"/>
              <w:adjustRightInd w:val="0"/>
              <w:spacing w:line="360" w:lineRule="auto"/>
              <w:ind w:right="-30"/>
              <w:jc w:val="both"/>
              <w:rPr>
                <w:rFonts w:ascii="Arial" w:hAnsi="Arial" w:cs="Arial"/>
                <w:color w:val="FF0000"/>
                <w:sz w:val="20"/>
                <w:szCs w:val="20"/>
                <w:lang w:val="pt-BR" w:eastAsia="pt-BR" w:bidi="ar-SA"/>
              </w:rPr>
            </w:pPr>
          </w:p>
        </w:tc>
        <w:tc>
          <w:tcPr>
            <w:tcW w:w="1121" w:type="dxa"/>
            <w:tcBorders>
              <w:top w:val="nil"/>
              <w:left w:val="single" w:sz="2" w:space="0" w:color="000000"/>
              <w:bottom w:val="single" w:sz="2" w:space="0" w:color="000000"/>
              <w:right w:val="nil"/>
            </w:tcBorders>
          </w:tcPr>
          <w:p w:rsidR="00B56A19" w:rsidRPr="001F4352" w:rsidP="00D4329D" w14:paraId="6DBB4FA6" w14:textId="77777777">
            <w:pPr>
              <w:widowControl w:val="0"/>
              <w:autoSpaceDE w:val="0"/>
              <w:autoSpaceDN w:val="0"/>
              <w:adjustRightInd w:val="0"/>
              <w:spacing w:line="360" w:lineRule="auto"/>
              <w:ind w:right="-30"/>
              <w:jc w:val="both"/>
              <w:rPr>
                <w:rFonts w:ascii="Arial" w:hAnsi="Arial" w:cs="Arial"/>
                <w:color w:val="FF0000"/>
                <w:sz w:val="20"/>
                <w:szCs w:val="20"/>
                <w:lang w:val="pt-BR" w:eastAsia="pt-BR" w:bidi="ar-SA"/>
              </w:rPr>
            </w:pPr>
          </w:p>
        </w:tc>
        <w:tc>
          <w:tcPr>
            <w:tcW w:w="1121" w:type="dxa"/>
            <w:tcBorders>
              <w:top w:val="nil"/>
              <w:left w:val="single" w:sz="2" w:space="0" w:color="000000"/>
              <w:bottom w:val="single" w:sz="2" w:space="0" w:color="000000"/>
              <w:right w:val="nil"/>
            </w:tcBorders>
          </w:tcPr>
          <w:p w:rsidR="00B56A19" w:rsidRPr="001F4352" w:rsidP="00D4329D" w14:paraId="45EB76E2" w14:textId="77777777">
            <w:pPr>
              <w:widowControl w:val="0"/>
              <w:autoSpaceDE w:val="0"/>
              <w:autoSpaceDN w:val="0"/>
              <w:adjustRightInd w:val="0"/>
              <w:spacing w:line="360" w:lineRule="auto"/>
              <w:ind w:right="-30"/>
              <w:jc w:val="both"/>
              <w:rPr>
                <w:rFonts w:ascii="Arial" w:hAnsi="Arial" w:cs="Arial"/>
                <w:color w:val="FF0000"/>
                <w:sz w:val="20"/>
                <w:szCs w:val="20"/>
                <w:lang w:val="pt-BR" w:eastAsia="pt-BR" w:bidi="ar-SA"/>
              </w:rPr>
            </w:pPr>
          </w:p>
        </w:tc>
        <w:tc>
          <w:tcPr>
            <w:tcW w:w="1343" w:type="dxa"/>
            <w:tcBorders>
              <w:top w:val="nil"/>
              <w:left w:val="single" w:sz="2" w:space="0" w:color="000000"/>
              <w:bottom w:val="single" w:sz="2" w:space="0" w:color="000000"/>
              <w:right w:val="single" w:sz="2" w:space="0" w:color="000000"/>
            </w:tcBorders>
          </w:tcPr>
          <w:p w:rsidR="00B56A19" w:rsidRPr="001F4352" w:rsidP="00D4329D" w14:paraId="753CA55F" w14:textId="77777777">
            <w:pPr>
              <w:widowControl w:val="0"/>
              <w:autoSpaceDE w:val="0"/>
              <w:autoSpaceDN w:val="0"/>
              <w:adjustRightInd w:val="0"/>
              <w:spacing w:line="360" w:lineRule="auto"/>
              <w:ind w:right="-30"/>
              <w:jc w:val="both"/>
              <w:rPr>
                <w:rFonts w:ascii="Arial" w:hAnsi="Arial" w:cs="Arial"/>
                <w:color w:val="FF0000"/>
                <w:sz w:val="20"/>
                <w:szCs w:val="20"/>
                <w:lang w:val="pt-BR" w:eastAsia="pt-BR" w:bidi="ar-SA"/>
              </w:rPr>
            </w:pPr>
          </w:p>
        </w:tc>
        <w:tc>
          <w:tcPr>
            <w:tcW w:w="1183" w:type="dxa"/>
            <w:tcBorders>
              <w:top w:val="nil"/>
              <w:left w:val="single" w:sz="2" w:space="0" w:color="000000"/>
              <w:bottom w:val="single" w:sz="2" w:space="0" w:color="000000"/>
              <w:right w:val="single" w:sz="2" w:space="0" w:color="000000"/>
            </w:tcBorders>
          </w:tcPr>
          <w:p w:rsidR="00B56A19" w:rsidRPr="001F4352" w:rsidP="00D4329D" w14:paraId="6D916992" w14:textId="77777777">
            <w:pPr>
              <w:widowControl w:val="0"/>
              <w:autoSpaceDE w:val="0"/>
              <w:autoSpaceDN w:val="0"/>
              <w:adjustRightInd w:val="0"/>
              <w:spacing w:line="360" w:lineRule="auto"/>
              <w:ind w:right="-30"/>
              <w:jc w:val="both"/>
              <w:rPr>
                <w:rFonts w:ascii="Arial" w:hAnsi="Arial" w:cs="Arial"/>
                <w:color w:val="FF0000"/>
                <w:sz w:val="20"/>
                <w:szCs w:val="20"/>
                <w:lang w:val="pt-BR" w:eastAsia="pt-BR" w:bidi="ar-SA"/>
              </w:rPr>
            </w:pPr>
          </w:p>
        </w:tc>
      </w:tr>
    </w:tbl>
    <w:p w:rsidR="007B3400" w:rsidRPr="001F4352" w:rsidP="00D4329D" w14:paraId="730B9BD0" w14:textId="582EC252">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p>
    <w:p w:rsidR="007B3400" w:rsidRPr="001F4352" w:rsidP="00D4329D" w14:paraId="14E19B4F" w14:textId="59F342F7">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p>
    <w:p w:rsidR="007B3400" w:rsidRPr="001F4352" w:rsidP="00D4329D" w14:paraId="645CE581" w14:textId="40285C0E">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p>
    <w:p w:rsidR="007B3400" w:rsidRPr="001F4352" w:rsidP="00D4329D" w14:paraId="24AE76AD" w14:textId="72A5BDF1">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r w:rsidRPr="001F4352">
        <w:rPr>
          <w:rFonts w:ascii="Arial" w:hAnsi="Arial" w:cs="Arial"/>
          <w:color w:val="FF0000"/>
          <w:sz w:val="20"/>
          <w:szCs w:val="20"/>
          <w:lang w:val="pt-BR" w:eastAsia="pt-BR" w:bidi="ar-SA"/>
        </w:rPr>
        <w:t xml:space="preserve">Seguindo a ordem de classificação, segue relação de fornecedores que </w:t>
      </w:r>
      <w:r w:rsidRPr="001F4352" w:rsidR="00175D81">
        <w:rPr>
          <w:rFonts w:ascii="Arial" w:hAnsi="Arial" w:cs="Arial"/>
          <w:color w:val="FF0000"/>
          <w:sz w:val="20"/>
          <w:szCs w:val="20"/>
          <w:lang w:val="pt-BR" w:eastAsia="pt-BR" w:bidi="ar-SA"/>
        </w:rPr>
        <w:t>mantiveram sua proposta original</w:t>
      </w:r>
      <w:r w:rsidRPr="001F4352">
        <w:rPr>
          <w:rFonts w:ascii="Arial" w:hAnsi="Arial" w:cs="Arial"/>
          <w:color w:val="FF0000"/>
          <w:sz w:val="20"/>
          <w:szCs w:val="20"/>
          <w:lang w:val="pt-BR" w:eastAsia="pt-BR" w:bidi="ar-SA"/>
        </w:rPr>
        <w:t>:</w:t>
      </w:r>
    </w:p>
    <w:p w:rsidR="007B3400" w:rsidRPr="001F4352" w:rsidP="00D4329D" w14:paraId="540B958D" w14:textId="77777777">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p>
    <w:tbl>
      <w:tblPr>
        <w:tblStyle w:val="TableNormal"/>
        <w:tblW w:w="9392" w:type="dxa"/>
        <w:tblInd w:w="10" w:type="dxa"/>
        <w:tblLayout w:type="fixed"/>
        <w:tblCellMar>
          <w:left w:w="10" w:type="dxa"/>
          <w:right w:w="10" w:type="dxa"/>
        </w:tblCellMar>
        <w:tblLook w:val="0000"/>
      </w:tblPr>
      <w:tblGrid>
        <w:gridCol w:w="696"/>
        <w:gridCol w:w="3928"/>
        <w:gridCol w:w="1121"/>
        <w:gridCol w:w="1121"/>
        <w:gridCol w:w="1201"/>
        <w:gridCol w:w="1325"/>
      </w:tblGrid>
      <w:tr w14:paraId="292F8295" w14:textId="77777777" w:rsidTr="00345536">
        <w:tblPrEx>
          <w:tblW w:w="9392" w:type="dxa"/>
          <w:tblInd w:w="10" w:type="dxa"/>
          <w:tblLayout w:type="fixed"/>
          <w:tblCellMar>
            <w:left w:w="10" w:type="dxa"/>
            <w:right w:w="10" w:type="dxa"/>
          </w:tblCellMar>
          <w:tblLook w:val="0000"/>
        </w:tblPrEx>
        <w:trPr>
          <w:trHeight w:val="511"/>
        </w:trPr>
        <w:tc>
          <w:tcPr>
            <w:tcW w:w="696" w:type="dxa"/>
            <w:tcBorders>
              <w:top w:val="single" w:sz="2" w:space="0" w:color="000000"/>
              <w:left w:val="single" w:sz="2" w:space="0" w:color="000000"/>
              <w:bottom w:val="single" w:sz="2" w:space="0" w:color="000000"/>
              <w:right w:val="single" w:sz="2" w:space="0" w:color="000000"/>
            </w:tcBorders>
            <w:vAlign w:val="center"/>
          </w:tcPr>
          <w:p w:rsidR="00995EE3" w:rsidRPr="001F4352" w:rsidP="00D4329D" w14:paraId="122F40BC" w14:textId="77777777">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r w:rsidRPr="001F4352">
              <w:rPr>
                <w:rFonts w:ascii="Arial" w:hAnsi="Arial" w:cs="Arial"/>
                <w:color w:val="FF0000"/>
                <w:sz w:val="20"/>
                <w:szCs w:val="20"/>
                <w:lang w:val="pt-BR" w:eastAsia="pt-BR" w:bidi="ar-SA"/>
              </w:rPr>
              <w:t>Item</w:t>
            </w:r>
          </w:p>
          <w:p w:rsidR="00995EE3" w:rsidRPr="001F4352" w:rsidP="00D4329D" w14:paraId="39D321DF" w14:textId="77777777">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r w:rsidRPr="001F4352">
              <w:rPr>
                <w:rFonts w:ascii="Arial" w:hAnsi="Arial" w:cs="Arial"/>
                <w:color w:val="FF0000"/>
                <w:sz w:val="20"/>
                <w:szCs w:val="20"/>
                <w:lang w:val="pt-BR" w:eastAsia="pt-BR" w:bidi="ar-SA"/>
              </w:rPr>
              <w:t>do</w:t>
            </w:r>
          </w:p>
          <w:p w:rsidR="00995EE3" w:rsidRPr="001F4352" w:rsidP="00D4329D" w14:paraId="73C73CFA" w14:textId="77777777">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r w:rsidRPr="001F4352">
              <w:rPr>
                <w:rFonts w:ascii="Arial" w:hAnsi="Arial" w:cs="Arial"/>
                <w:color w:val="FF0000"/>
                <w:sz w:val="20"/>
                <w:szCs w:val="20"/>
                <w:lang w:val="pt-BR" w:eastAsia="pt-BR" w:bidi="ar-SA"/>
              </w:rPr>
              <w:t>TR</w:t>
            </w:r>
          </w:p>
        </w:tc>
        <w:tc>
          <w:tcPr>
            <w:tcW w:w="8696" w:type="dxa"/>
            <w:gridSpan w:val="5"/>
            <w:tcBorders>
              <w:top w:val="single" w:sz="2" w:space="0" w:color="000000"/>
              <w:left w:val="single" w:sz="2" w:space="0" w:color="000000"/>
              <w:bottom w:val="single" w:sz="2" w:space="0" w:color="000000"/>
              <w:right w:val="single" w:sz="2" w:space="0" w:color="000000"/>
            </w:tcBorders>
            <w:vAlign w:val="center"/>
          </w:tcPr>
          <w:p w:rsidR="00995EE3" w:rsidRPr="001F4352" w:rsidP="00345536" w14:paraId="3CAA5038" w14:textId="77777777">
            <w:pPr>
              <w:widowControl w:val="0"/>
              <w:autoSpaceDE w:val="0"/>
              <w:autoSpaceDN w:val="0"/>
              <w:adjustRightInd w:val="0"/>
              <w:spacing w:line="360" w:lineRule="auto"/>
              <w:ind w:right="-30"/>
              <w:jc w:val="center"/>
              <w:rPr>
                <w:rFonts w:ascii="Arial" w:hAnsi="Arial" w:cs="Arial"/>
                <w:i/>
                <w:color w:val="FF0000"/>
                <w:sz w:val="20"/>
                <w:szCs w:val="20"/>
                <w:lang w:val="pt-BR" w:eastAsia="pt-BR" w:bidi="ar-SA"/>
              </w:rPr>
            </w:pPr>
            <w:r w:rsidRPr="001F4352">
              <w:rPr>
                <w:rFonts w:ascii="Arial" w:hAnsi="Arial" w:cs="Arial"/>
                <w:color w:val="FF0000"/>
                <w:sz w:val="20"/>
                <w:szCs w:val="20"/>
                <w:lang w:val="pt-BR" w:eastAsia="pt-BR" w:bidi="ar-SA"/>
              </w:rPr>
              <w:t xml:space="preserve">Fornecedor </w:t>
            </w:r>
            <w:r w:rsidRPr="001F4352">
              <w:rPr>
                <w:rFonts w:ascii="Arial" w:hAnsi="Arial" w:cs="Arial"/>
                <w:i/>
                <w:color w:val="FF0000"/>
                <w:sz w:val="20"/>
                <w:szCs w:val="20"/>
                <w:lang w:val="pt-BR" w:eastAsia="pt-BR" w:bidi="ar-SA"/>
              </w:rPr>
              <w:t>(razão social, CNPJ/MF, endereço, contatos, representante)</w:t>
            </w:r>
          </w:p>
          <w:p w:rsidR="00995EE3" w:rsidRPr="001F4352" w:rsidP="00345536" w14:paraId="6CD4578C" w14:textId="77777777">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p>
        </w:tc>
      </w:tr>
      <w:tr w14:paraId="1F629E31" w14:textId="77777777" w:rsidTr="00345536">
        <w:tblPrEx>
          <w:tblW w:w="9392" w:type="dxa"/>
          <w:tblInd w:w="10" w:type="dxa"/>
          <w:tblLayout w:type="fixed"/>
          <w:tblCellMar>
            <w:left w:w="10" w:type="dxa"/>
            <w:right w:w="10" w:type="dxa"/>
          </w:tblCellMar>
          <w:tblLook w:val="0000"/>
        </w:tblPrEx>
        <w:trPr>
          <w:trHeight w:val="674"/>
        </w:trPr>
        <w:tc>
          <w:tcPr>
            <w:tcW w:w="696" w:type="dxa"/>
            <w:tcBorders>
              <w:top w:val="nil"/>
              <w:left w:val="single" w:sz="2" w:space="0" w:color="000000"/>
              <w:bottom w:val="single" w:sz="2" w:space="0" w:color="000000"/>
              <w:right w:val="nil"/>
            </w:tcBorders>
            <w:vAlign w:val="center"/>
          </w:tcPr>
          <w:p w:rsidR="00B56A19" w:rsidRPr="001F4352" w:rsidP="00D4329D" w14:paraId="1EB15730" w14:textId="77777777">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r w:rsidRPr="001F4352">
              <w:rPr>
                <w:rFonts w:ascii="Arial" w:hAnsi="Arial" w:cs="Arial"/>
                <w:color w:val="FF0000"/>
                <w:sz w:val="20"/>
                <w:szCs w:val="20"/>
                <w:lang w:val="pt-BR" w:eastAsia="pt-BR" w:bidi="ar-SA"/>
              </w:rPr>
              <w:t>X</w:t>
            </w:r>
          </w:p>
        </w:tc>
        <w:tc>
          <w:tcPr>
            <w:tcW w:w="3928" w:type="dxa"/>
            <w:tcBorders>
              <w:top w:val="nil"/>
              <w:left w:val="single" w:sz="2" w:space="0" w:color="000000"/>
              <w:bottom w:val="single" w:sz="2" w:space="0" w:color="000000"/>
              <w:right w:val="nil"/>
            </w:tcBorders>
            <w:vAlign w:val="center"/>
          </w:tcPr>
          <w:p w:rsidR="00B56A19" w:rsidRPr="001F4352" w:rsidP="00345536" w14:paraId="5908CAA1" w14:textId="3EF53F31">
            <w:pPr>
              <w:widowControl w:val="0"/>
              <w:autoSpaceDE w:val="0"/>
              <w:autoSpaceDN w:val="0"/>
              <w:adjustRightInd w:val="0"/>
              <w:spacing w:line="360" w:lineRule="auto"/>
              <w:ind w:right="-30"/>
              <w:jc w:val="center"/>
              <w:rPr>
                <w:rFonts w:ascii="Arial" w:hAnsi="Arial" w:cs="Arial"/>
                <w:i/>
                <w:iCs/>
                <w:color w:val="FF0000"/>
                <w:sz w:val="20"/>
                <w:szCs w:val="20"/>
                <w:lang w:val="pt-BR" w:eastAsia="pt-BR" w:bidi="ar-SA"/>
              </w:rPr>
            </w:pPr>
            <w:r w:rsidRPr="001F4352">
              <w:rPr>
                <w:rFonts w:ascii="Arial" w:hAnsi="Arial" w:cs="Arial"/>
                <w:color w:val="FF0000"/>
                <w:sz w:val="20"/>
                <w:szCs w:val="20"/>
                <w:lang w:val="pt-BR" w:eastAsia="pt-BR" w:bidi="ar-SA"/>
              </w:rPr>
              <w:t>Especificação</w:t>
            </w:r>
          </w:p>
        </w:tc>
        <w:tc>
          <w:tcPr>
            <w:tcW w:w="1121" w:type="dxa"/>
            <w:tcBorders>
              <w:top w:val="nil"/>
              <w:left w:val="single" w:sz="2" w:space="0" w:color="000000"/>
              <w:bottom w:val="single" w:sz="2" w:space="0" w:color="000000"/>
              <w:right w:val="nil"/>
            </w:tcBorders>
          </w:tcPr>
          <w:p w:rsidR="00B56A19" w:rsidRPr="001F4352" w:rsidP="00D4329D" w14:paraId="41526CD0" w14:textId="77777777">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r w:rsidRPr="001F4352">
              <w:rPr>
                <w:rFonts w:ascii="Arial" w:hAnsi="Arial" w:cs="Arial"/>
                <w:color w:val="FF0000"/>
                <w:sz w:val="20"/>
                <w:szCs w:val="20"/>
                <w:lang w:val="pt-BR" w:eastAsia="pt-BR" w:bidi="ar-SA"/>
              </w:rPr>
              <w:t>Unidade</w:t>
            </w:r>
          </w:p>
        </w:tc>
        <w:tc>
          <w:tcPr>
            <w:tcW w:w="1121" w:type="dxa"/>
            <w:tcBorders>
              <w:top w:val="nil"/>
              <w:left w:val="single" w:sz="2" w:space="0" w:color="000000"/>
              <w:bottom w:val="single" w:sz="2" w:space="0" w:color="000000"/>
              <w:right w:val="nil"/>
            </w:tcBorders>
          </w:tcPr>
          <w:p w:rsidR="00B56A19" w:rsidRPr="001F4352" w:rsidP="00D4329D" w14:paraId="122537BD" w14:textId="7A5E1F0A">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r w:rsidRPr="001F4352">
              <w:rPr>
                <w:rFonts w:ascii="Arial" w:hAnsi="Arial" w:cs="Arial"/>
                <w:color w:val="FF0000"/>
                <w:sz w:val="20"/>
                <w:szCs w:val="20"/>
                <w:lang w:val="pt-BR" w:eastAsia="pt-BR" w:bidi="ar-SA"/>
              </w:rPr>
              <w:t>Quantidade Máxima</w:t>
            </w:r>
          </w:p>
        </w:tc>
        <w:tc>
          <w:tcPr>
            <w:tcW w:w="1201" w:type="dxa"/>
            <w:tcBorders>
              <w:top w:val="nil"/>
              <w:left w:val="single" w:sz="2" w:space="0" w:color="000000"/>
              <w:bottom w:val="single" w:sz="2" w:space="0" w:color="000000"/>
              <w:right w:val="single" w:sz="2" w:space="0" w:color="000000"/>
            </w:tcBorders>
          </w:tcPr>
          <w:p w:rsidR="00B56A19" w:rsidRPr="001F4352" w:rsidP="00D4329D" w14:paraId="38D80EC6" w14:textId="77777777">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r w:rsidRPr="001F4352">
              <w:rPr>
                <w:rFonts w:ascii="Arial" w:hAnsi="Arial" w:cs="Arial"/>
                <w:color w:val="FF0000"/>
                <w:sz w:val="20"/>
                <w:szCs w:val="20"/>
                <w:lang w:val="pt-BR" w:eastAsia="pt-BR" w:bidi="ar-SA"/>
              </w:rPr>
              <w:t>Quantidade Mínima</w:t>
            </w:r>
          </w:p>
        </w:tc>
        <w:tc>
          <w:tcPr>
            <w:tcW w:w="1325" w:type="dxa"/>
            <w:tcBorders>
              <w:top w:val="nil"/>
              <w:left w:val="single" w:sz="2" w:space="0" w:color="000000"/>
              <w:bottom w:val="single" w:sz="2" w:space="0" w:color="000000"/>
              <w:right w:val="single" w:sz="2" w:space="0" w:color="000000"/>
            </w:tcBorders>
            <w:vAlign w:val="center"/>
          </w:tcPr>
          <w:p w:rsidR="00B56A19" w:rsidRPr="001F4352" w:rsidP="00345536" w14:paraId="5E709074" w14:textId="2241F085">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r w:rsidRPr="001F4352">
              <w:rPr>
                <w:rFonts w:ascii="Arial" w:hAnsi="Arial" w:cs="Arial"/>
                <w:color w:val="FF0000"/>
                <w:sz w:val="20"/>
                <w:szCs w:val="20"/>
                <w:lang w:val="pt-BR" w:eastAsia="pt-BR" w:bidi="ar-SA"/>
              </w:rPr>
              <w:t>Valor Un</w:t>
            </w:r>
          </w:p>
        </w:tc>
      </w:tr>
      <w:tr w14:paraId="06B37248" w14:textId="77777777" w:rsidTr="00B56A19">
        <w:tblPrEx>
          <w:tblW w:w="9392" w:type="dxa"/>
          <w:tblInd w:w="10" w:type="dxa"/>
          <w:tblLayout w:type="fixed"/>
          <w:tblCellMar>
            <w:left w:w="10" w:type="dxa"/>
            <w:right w:w="10" w:type="dxa"/>
          </w:tblCellMar>
          <w:tblLook w:val="0000"/>
        </w:tblPrEx>
        <w:trPr>
          <w:trHeight w:val="174"/>
        </w:trPr>
        <w:tc>
          <w:tcPr>
            <w:tcW w:w="696" w:type="dxa"/>
            <w:tcBorders>
              <w:top w:val="nil"/>
              <w:left w:val="single" w:sz="2" w:space="0" w:color="000000"/>
              <w:bottom w:val="single" w:sz="2" w:space="0" w:color="000000"/>
              <w:right w:val="nil"/>
            </w:tcBorders>
          </w:tcPr>
          <w:p w:rsidR="00B56A19" w:rsidRPr="001F4352" w:rsidP="00D4329D" w14:paraId="255B6E6E" w14:textId="77777777">
            <w:pPr>
              <w:widowControl w:val="0"/>
              <w:autoSpaceDE w:val="0"/>
              <w:autoSpaceDN w:val="0"/>
              <w:adjustRightInd w:val="0"/>
              <w:spacing w:line="360" w:lineRule="auto"/>
              <w:ind w:right="-30"/>
              <w:jc w:val="both"/>
              <w:rPr>
                <w:rFonts w:ascii="Arial" w:hAnsi="Arial" w:cs="Arial"/>
                <w:color w:val="FF0000"/>
                <w:sz w:val="20"/>
                <w:szCs w:val="20"/>
                <w:lang w:val="pt-BR" w:eastAsia="pt-BR" w:bidi="ar-SA"/>
              </w:rPr>
            </w:pPr>
          </w:p>
        </w:tc>
        <w:tc>
          <w:tcPr>
            <w:tcW w:w="3928" w:type="dxa"/>
            <w:tcBorders>
              <w:top w:val="nil"/>
              <w:left w:val="single" w:sz="2" w:space="0" w:color="000000"/>
              <w:bottom w:val="single" w:sz="2" w:space="0" w:color="000000"/>
              <w:right w:val="nil"/>
            </w:tcBorders>
          </w:tcPr>
          <w:p w:rsidR="00B56A19" w:rsidRPr="001F4352" w:rsidP="00D4329D" w14:paraId="35A70248" w14:textId="77777777">
            <w:pPr>
              <w:widowControl w:val="0"/>
              <w:autoSpaceDE w:val="0"/>
              <w:autoSpaceDN w:val="0"/>
              <w:adjustRightInd w:val="0"/>
              <w:spacing w:line="360" w:lineRule="auto"/>
              <w:ind w:right="-30"/>
              <w:jc w:val="both"/>
              <w:rPr>
                <w:rFonts w:ascii="Arial" w:hAnsi="Arial" w:cs="Arial"/>
                <w:color w:val="FF0000"/>
                <w:sz w:val="20"/>
                <w:szCs w:val="20"/>
                <w:lang w:val="pt-BR" w:eastAsia="pt-BR" w:bidi="ar-SA"/>
              </w:rPr>
            </w:pPr>
          </w:p>
        </w:tc>
        <w:tc>
          <w:tcPr>
            <w:tcW w:w="1121" w:type="dxa"/>
            <w:tcBorders>
              <w:top w:val="nil"/>
              <w:left w:val="single" w:sz="2" w:space="0" w:color="000000"/>
              <w:bottom w:val="single" w:sz="2" w:space="0" w:color="000000"/>
              <w:right w:val="nil"/>
            </w:tcBorders>
          </w:tcPr>
          <w:p w:rsidR="00B56A19" w:rsidRPr="001F4352" w:rsidP="00D4329D" w14:paraId="630F62A4" w14:textId="77777777">
            <w:pPr>
              <w:widowControl w:val="0"/>
              <w:autoSpaceDE w:val="0"/>
              <w:autoSpaceDN w:val="0"/>
              <w:adjustRightInd w:val="0"/>
              <w:spacing w:line="360" w:lineRule="auto"/>
              <w:ind w:right="-30"/>
              <w:jc w:val="both"/>
              <w:rPr>
                <w:rFonts w:ascii="Arial" w:hAnsi="Arial" w:cs="Arial"/>
                <w:color w:val="FF0000"/>
                <w:sz w:val="20"/>
                <w:szCs w:val="20"/>
                <w:lang w:val="pt-BR" w:eastAsia="pt-BR" w:bidi="ar-SA"/>
              </w:rPr>
            </w:pPr>
          </w:p>
        </w:tc>
        <w:tc>
          <w:tcPr>
            <w:tcW w:w="1121" w:type="dxa"/>
            <w:tcBorders>
              <w:top w:val="nil"/>
              <w:left w:val="single" w:sz="2" w:space="0" w:color="000000"/>
              <w:bottom w:val="single" w:sz="2" w:space="0" w:color="000000"/>
              <w:right w:val="nil"/>
            </w:tcBorders>
          </w:tcPr>
          <w:p w:rsidR="00B56A19" w:rsidRPr="001F4352" w:rsidP="00D4329D" w14:paraId="6048094A" w14:textId="77777777">
            <w:pPr>
              <w:widowControl w:val="0"/>
              <w:autoSpaceDE w:val="0"/>
              <w:autoSpaceDN w:val="0"/>
              <w:adjustRightInd w:val="0"/>
              <w:spacing w:line="360" w:lineRule="auto"/>
              <w:ind w:right="-30"/>
              <w:jc w:val="both"/>
              <w:rPr>
                <w:rFonts w:ascii="Arial" w:hAnsi="Arial" w:cs="Arial"/>
                <w:color w:val="FF0000"/>
                <w:sz w:val="20"/>
                <w:szCs w:val="20"/>
                <w:lang w:val="pt-BR" w:eastAsia="pt-BR" w:bidi="ar-SA"/>
              </w:rPr>
            </w:pPr>
          </w:p>
        </w:tc>
        <w:tc>
          <w:tcPr>
            <w:tcW w:w="1201" w:type="dxa"/>
            <w:tcBorders>
              <w:top w:val="nil"/>
              <w:left w:val="single" w:sz="2" w:space="0" w:color="000000"/>
              <w:bottom w:val="single" w:sz="2" w:space="0" w:color="000000"/>
              <w:right w:val="single" w:sz="2" w:space="0" w:color="000000"/>
            </w:tcBorders>
          </w:tcPr>
          <w:p w:rsidR="00B56A19" w:rsidRPr="001F4352" w:rsidP="00D4329D" w14:paraId="4699424F" w14:textId="77777777">
            <w:pPr>
              <w:widowControl w:val="0"/>
              <w:autoSpaceDE w:val="0"/>
              <w:autoSpaceDN w:val="0"/>
              <w:adjustRightInd w:val="0"/>
              <w:spacing w:line="360" w:lineRule="auto"/>
              <w:ind w:right="-30"/>
              <w:jc w:val="both"/>
              <w:rPr>
                <w:rFonts w:ascii="Arial" w:hAnsi="Arial" w:cs="Arial"/>
                <w:color w:val="FF0000"/>
                <w:sz w:val="20"/>
                <w:szCs w:val="20"/>
                <w:lang w:val="pt-BR" w:eastAsia="pt-BR" w:bidi="ar-SA"/>
              </w:rPr>
            </w:pPr>
          </w:p>
        </w:tc>
        <w:tc>
          <w:tcPr>
            <w:tcW w:w="1325" w:type="dxa"/>
            <w:tcBorders>
              <w:top w:val="nil"/>
              <w:left w:val="single" w:sz="2" w:space="0" w:color="000000"/>
              <w:bottom w:val="single" w:sz="2" w:space="0" w:color="000000"/>
              <w:right w:val="single" w:sz="2" w:space="0" w:color="000000"/>
            </w:tcBorders>
          </w:tcPr>
          <w:p w:rsidR="00B56A19" w:rsidRPr="001F4352" w:rsidP="00D4329D" w14:paraId="7105CDC2" w14:textId="77777777">
            <w:pPr>
              <w:widowControl w:val="0"/>
              <w:autoSpaceDE w:val="0"/>
              <w:autoSpaceDN w:val="0"/>
              <w:adjustRightInd w:val="0"/>
              <w:spacing w:line="360" w:lineRule="auto"/>
              <w:ind w:right="-30"/>
              <w:jc w:val="both"/>
              <w:rPr>
                <w:rFonts w:ascii="Arial" w:hAnsi="Arial" w:cs="Arial"/>
                <w:color w:val="FF0000"/>
                <w:sz w:val="20"/>
                <w:szCs w:val="20"/>
                <w:lang w:val="pt-BR" w:eastAsia="pt-BR" w:bidi="ar-SA"/>
              </w:rPr>
            </w:pPr>
          </w:p>
        </w:tc>
      </w:tr>
    </w:tbl>
    <w:p w:rsidR="007B3400" w:rsidP="00D4329D" w14:paraId="67605089" w14:textId="77777777">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p>
    <w:p w:rsidR="00427BA1" w:rsidP="00D4329D" w14:paraId="7555837B" w14:textId="77777777">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p>
    <w:p w:rsidR="00427BA1" w:rsidP="00D4329D" w14:paraId="1B4D8F4E" w14:textId="77777777">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p>
    <w:p w:rsidR="00427BA1" w:rsidP="00D4329D" w14:paraId="77E9DBEF" w14:textId="77777777">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p>
    <w:p w:rsidR="00427BA1" w:rsidP="00D4329D" w14:paraId="6D103ECE" w14:textId="77777777">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p>
    <w:p w:rsidR="00427BA1" w:rsidP="00D4329D" w14:paraId="5C51BCF7" w14:textId="77777777">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p>
    <w:p w:rsidR="00427BA1" w:rsidP="00D4329D" w14:paraId="7D2B9F02" w14:textId="77777777">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p>
    <w:p w:rsidR="00427BA1" w:rsidP="00D4329D" w14:paraId="01E4F22F" w14:textId="77777777">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p>
    <w:p w:rsidR="00427BA1" w:rsidP="00D4329D" w14:paraId="7180944C" w14:textId="77777777">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p>
    <w:p w:rsidR="00427BA1" w:rsidP="00D4329D" w14:paraId="09932112" w14:textId="77777777">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p>
    <w:p w:rsidR="00427BA1" w:rsidP="00D4329D" w14:paraId="7C9157C7" w14:textId="77777777">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p>
    <w:p w:rsidR="00427BA1" w:rsidP="00D4329D" w14:paraId="55BD1AB7" w14:textId="77777777">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p>
    <w:p w:rsidR="00427BA1" w:rsidP="00D4329D" w14:paraId="48456264" w14:textId="77777777">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p>
    <w:p w:rsidR="00427BA1" w:rsidP="00D4329D" w14:paraId="2AAE3FF8" w14:textId="77777777">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p>
    <w:p w:rsidR="00427BA1" w:rsidP="00D4329D" w14:paraId="556440B2" w14:textId="0F8193A8">
      <w:pPr>
        <w:widowControl w:val="0"/>
        <w:autoSpaceDE w:val="0"/>
        <w:autoSpaceDN w:val="0"/>
        <w:adjustRightInd w:val="0"/>
        <w:spacing w:line="360" w:lineRule="auto"/>
        <w:ind w:right="-30"/>
        <w:jc w:val="center"/>
        <w:rPr>
          <w:rFonts w:ascii="Arial" w:hAnsi="Arial" w:cs="Arial"/>
          <w:b/>
          <w:bCs/>
          <w:iCs/>
          <w:color w:val="000000"/>
          <w:sz w:val="20"/>
          <w:szCs w:val="20"/>
          <w:lang w:val="pt-BR" w:eastAsia="pt-BR" w:bidi="ar-SA"/>
        </w:rPr>
      </w:pPr>
      <w:r>
        <w:rPr>
          <w:rFonts w:ascii="Arial" w:hAnsi="Arial" w:cs="Arial"/>
          <w:b/>
          <w:bCs/>
          <w:iCs/>
          <w:color w:val="000000"/>
          <w:sz w:val="20"/>
          <w:szCs w:val="20"/>
          <w:lang w:val="pt-BR" w:eastAsia="pt-BR" w:bidi="ar-SA"/>
        </w:rPr>
        <w:t>ANEXO I</w:t>
      </w:r>
      <w:r>
        <w:rPr>
          <w:rFonts w:ascii="Arial" w:hAnsi="Arial" w:cs="Arial"/>
          <w:b/>
          <w:bCs/>
          <w:iCs/>
          <w:color w:val="000000"/>
          <w:sz w:val="20"/>
          <w:szCs w:val="20"/>
          <w:lang w:val="pt-BR" w:eastAsia="pt-BR" w:bidi="ar-SA"/>
        </w:rPr>
        <w:t>I</w:t>
      </w:r>
      <w:r>
        <w:rPr>
          <w:rFonts w:ascii="Arial" w:hAnsi="Arial" w:cs="Arial"/>
          <w:b/>
          <w:bCs/>
          <w:iCs/>
          <w:color w:val="000000"/>
          <w:sz w:val="20"/>
          <w:szCs w:val="20"/>
          <w:lang w:val="pt-BR" w:eastAsia="pt-BR" w:bidi="ar-SA"/>
        </w:rPr>
        <w:t xml:space="preserve">I DO EDITAL </w:t>
      </w:r>
    </w:p>
    <w:p w:rsidR="00427BA1" w:rsidP="00D4329D" w14:paraId="1CAD9DA6" w14:textId="77777777">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pPr>
    </w:p>
    <w:tbl>
      <w:tblPr>
        <w:tblStyle w:val="TableNormal"/>
        <w:tblW w:w="9209" w:type="dxa"/>
        <w:tblCellMar>
          <w:left w:w="70" w:type="dxa"/>
          <w:right w:w="70" w:type="dxa"/>
        </w:tblCellMar>
        <w:tblLook w:val="04A0"/>
      </w:tblPr>
      <w:tblGrid>
        <w:gridCol w:w="491"/>
        <w:gridCol w:w="941"/>
        <w:gridCol w:w="984"/>
        <w:gridCol w:w="811"/>
        <w:gridCol w:w="641"/>
        <w:gridCol w:w="3271"/>
        <w:gridCol w:w="2070"/>
      </w:tblGrid>
      <w:tr w14:paraId="47A44DB2" w14:textId="77777777" w:rsidTr="00427BA1">
        <w:tblPrEx>
          <w:tblW w:w="9209" w:type="dxa"/>
          <w:tblCellMar>
            <w:left w:w="70" w:type="dxa"/>
            <w:right w:w="70" w:type="dxa"/>
          </w:tblCellMar>
          <w:tblLook w:val="04A0"/>
        </w:tblPrEx>
        <w:trPr>
          <w:trHeight w:val="390"/>
        </w:trPr>
        <w:tc>
          <w:tcPr>
            <w:tcW w:w="920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27BA1" w:rsidRPr="00427BA1" w:rsidP="00427BA1" w14:paraId="1D5E59B6" w14:textId="77777777">
            <w:pPr>
              <w:jc w:val="center"/>
              <w:rPr>
                <w:rFonts w:ascii="Arial" w:hAnsi="Arial" w:cs="Arial"/>
                <w:b/>
                <w:bCs/>
                <w:color w:val="000000"/>
                <w:sz w:val="18"/>
                <w:szCs w:val="18"/>
                <w:lang w:val="pt-BR" w:eastAsia="pt-BR" w:bidi="ar-SA"/>
              </w:rPr>
            </w:pPr>
            <w:r w:rsidRPr="00427BA1">
              <w:rPr>
                <w:rFonts w:ascii="Arial" w:hAnsi="Arial" w:cs="Arial"/>
                <w:b/>
                <w:bCs/>
                <w:color w:val="000000"/>
                <w:sz w:val="18"/>
                <w:szCs w:val="18"/>
                <w:lang w:val="pt-BR" w:eastAsia="pt-BR" w:bidi="ar-SA"/>
              </w:rPr>
              <w:t>PLANILHA DE PESQUISA DE PREÇO PARA VALORES MÁXIMOS DE REFERÊNCIA</w:t>
            </w:r>
          </w:p>
        </w:tc>
      </w:tr>
      <w:tr w14:paraId="488D885D" w14:textId="77777777" w:rsidTr="00427BA1">
        <w:tblPrEx>
          <w:tblW w:w="9209" w:type="dxa"/>
          <w:tblCellMar>
            <w:left w:w="70" w:type="dxa"/>
            <w:right w:w="70" w:type="dxa"/>
          </w:tblCellMar>
          <w:tblLook w:val="04A0"/>
        </w:tblPrEx>
        <w:trPr>
          <w:trHeight w:val="810"/>
        </w:trPr>
        <w:tc>
          <w:tcPr>
            <w:tcW w:w="386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27BA1" w:rsidRPr="00427BA1" w:rsidP="00427BA1" w14:paraId="05457072" w14:textId="77777777">
            <w:pPr>
              <w:jc w:val="center"/>
              <w:rPr>
                <w:rFonts w:ascii="Arial" w:hAnsi="Arial" w:cs="Arial"/>
                <w:b/>
                <w:bCs/>
                <w:color w:val="000000"/>
                <w:sz w:val="18"/>
                <w:szCs w:val="18"/>
                <w:lang w:val="pt-BR" w:eastAsia="pt-BR" w:bidi="ar-SA"/>
              </w:rPr>
            </w:pPr>
            <w:r w:rsidRPr="00427BA1">
              <w:rPr>
                <w:rFonts w:ascii="Arial" w:hAnsi="Arial" w:cs="Arial"/>
                <w:b/>
                <w:bCs/>
                <w:color w:val="000000"/>
                <w:sz w:val="18"/>
                <w:szCs w:val="18"/>
                <w:lang w:val="pt-BR" w:eastAsia="pt-BR" w:bidi="ar-SA"/>
              </w:rPr>
              <w:t>Objeto resumido</w:t>
            </w:r>
          </w:p>
        </w:tc>
        <w:tc>
          <w:tcPr>
            <w:tcW w:w="3271" w:type="dxa"/>
            <w:tcBorders>
              <w:top w:val="nil"/>
              <w:left w:val="nil"/>
              <w:bottom w:val="single" w:sz="4" w:space="0" w:color="auto"/>
              <w:right w:val="single" w:sz="4" w:space="0" w:color="auto"/>
            </w:tcBorders>
            <w:shd w:val="clear" w:color="auto" w:fill="auto"/>
            <w:vAlign w:val="center"/>
            <w:hideMark/>
          </w:tcPr>
          <w:p w:rsidR="00427BA1" w:rsidRPr="00427BA1" w:rsidP="00427BA1" w14:paraId="53F78387" w14:textId="77777777">
            <w:pPr>
              <w:jc w:val="center"/>
              <w:rPr>
                <w:rFonts w:ascii="Arial" w:hAnsi="Arial" w:cs="Arial"/>
                <w:b/>
                <w:bCs/>
                <w:color w:val="000000"/>
                <w:sz w:val="18"/>
                <w:szCs w:val="18"/>
                <w:lang w:val="pt-BR" w:eastAsia="pt-BR" w:bidi="ar-SA"/>
              </w:rPr>
            </w:pPr>
            <w:r w:rsidRPr="00427BA1">
              <w:rPr>
                <w:rFonts w:ascii="Arial" w:hAnsi="Arial" w:cs="Arial"/>
                <w:b/>
                <w:bCs/>
                <w:color w:val="000000"/>
                <w:sz w:val="18"/>
                <w:szCs w:val="18"/>
                <w:lang w:val="pt-BR" w:eastAsia="pt-BR" w:bidi="ar-SA"/>
              </w:rPr>
              <w:t>paineldepreços.planejamento.gov.br e sítio da internet</w:t>
            </w:r>
          </w:p>
        </w:tc>
        <w:tc>
          <w:tcPr>
            <w:tcW w:w="2070" w:type="dxa"/>
            <w:tcBorders>
              <w:top w:val="nil"/>
              <w:left w:val="nil"/>
              <w:bottom w:val="single" w:sz="4" w:space="0" w:color="auto"/>
              <w:right w:val="single" w:sz="4" w:space="0" w:color="auto"/>
            </w:tcBorders>
            <w:shd w:val="clear" w:color="auto" w:fill="auto"/>
            <w:vAlign w:val="center"/>
            <w:hideMark/>
          </w:tcPr>
          <w:p w:rsidR="00427BA1" w:rsidRPr="00427BA1" w:rsidP="00427BA1" w14:paraId="597DC222" w14:textId="77777777">
            <w:pPr>
              <w:jc w:val="center"/>
              <w:rPr>
                <w:rFonts w:ascii="Arial" w:hAnsi="Arial" w:cs="Arial"/>
                <w:b/>
                <w:bCs/>
                <w:color w:val="000000"/>
                <w:sz w:val="18"/>
                <w:szCs w:val="18"/>
                <w:lang w:val="pt-BR" w:eastAsia="pt-BR" w:bidi="ar-SA"/>
              </w:rPr>
            </w:pPr>
            <w:r w:rsidRPr="00427BA1">
              <w:rPr>
                <w:rFonts w:ascii="Arial" w:hAnsi="Arial" w:cs="Arial"/>
                <w:b/>
                <w:bCs/>
                <w:color w:val="000000"/>
                <w:sz w:val="18"/>
                <w:szCs w:val="18"/>
                <w:lang w:val="pt-BR" w:eastAsia="pt-BR" w:bidi="ar-SA"/>
              </w:rPr>
              <w:t>PARÂMETRO: MEDIANA - VALORES MÁXIMOS ACEITÁVEIS</w:t>
            </w:r>
          </w:p>
        </w:tc>
      </w:tr>
      <w:tr w14:paraId="7F25EE21" w14:textId="77777777" w:rsidTr="00427BA1">
        <w:tblPrEx>
          <w:tblW w:w="9209" w:type="dxa"/>
          <w:tblCellMar>
            <w:left w:w="70" w:type="dxa"/>
            <w:right w:w="70" w:type="dxa"/>
          </w:tblCellMar>
          <w:tblLook w:val="04A0"/>
        </w:tblPrEx>
        <w:trPr>
          <w:trHeight w:val="795"/>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427BA1" w:rsidRPr="00427BA1" w:rsidP="00427BA1" w14:paraId="78B534D8" w14:textId="77777777">
            <w:pPr>
              <w:jc w:val="center"/>
              <w:rPr>
                <w:rFonts w:ascii="Arial" w:hAnsi="Arial" w:cs="Arial"/>
                <w:color w:val="000000"/>
                <w:sz w:val="18"/>
                <w:szCs w:val="18"/>
                <w:lang w:val="pt-BR" w:eastAsia="pt-BR" w:bidi="ar-SA"/>
              </w:rPr>
            </w:pPr>
            <w:r w:rsidRPr="00427BA1">
              <w:rPr>
                <w:rFonts w:ascii="Arial" w:hAnsi="Arial" w:cs="Arial"/>
                <w:color w:val="000000"/>
                <w:sz w:val="18"/>
                <w:szCs w:val="18"/>
                <w:lang w:val="pt-BR" w:eastAsia="pt-BR" w:bidi="ar-SA"/>
              </w:rPr>
              <w:t>Item</w:t>
            </w:r>
          </w:p>
        </w:tc>
        <w:tc>
          <w:tcPr>
            <w:tcW w:w="941" w:type="dxa"/>
            <w:tcBorders>
              <w:top w:val="nil"/>
              <w:left w:val="nil"/>
              <w:bottom w:val="single" w:sz="4" w:space="0" w:color="auto"/>
              <w:right w:val="single" w:sz="4" w:space="0" w:color="auto"/>
            </w:tcBorders>
            <w:shd w:val="clear" w:color="auto" w:fill="auto"/>
            <w:vAlign w:val="center"/>
            <w:hideMark/>
          </w:tcPr>
          <w:p w:rsidR="00427BA1" w:rsidRPr="00427BA1" w:rsidP="00427BA1" w14:paraId="5AB9333C" w14:textId="77777777">
            <w:pPr>
              <w:jc w:val="center"/>
              <w:rPr>
                <w:rFonts w:ascii="Arial" w:hAnsi="Arial" w:cs="Arial"/>
                <w:color w:val="000000"/>
                <w:sz w:val="18"/>
                <w:szCs w:val="18"/>
                <w:lang w:val="pt-BR" w:eastAsia="pt-BR" w:bidi="ar-SA"/>
              </w:rPr>
            </w:pPr>
            <w:r w:rsidRPr="00427BA1">
              <w:rPr>
                <w:rFonts w:ascii="Arial" w:hAnsi="Arial" w:cs="Arial"/>
                <w:color w:val="000000"/>
                <w:sz w:val="18"/>
                <w:szCs w:val="18"/>
                <w:lang w:val="pt-BR" w:eastAsia="pt-BR" w:bidi="ar-SA"/>
              </w:rPr>
              <w:t xml:space="preserve">Descrição </w:t>
            </w:r>
          </w:p>
        </w:tc>
        <w:tc>
          <w:tcPr>
            <w:tcW w:w="984" w:type="dxa"/>
            <w:tcBorders>
              <w:top w:val="nil"/>
              <w:left w:val="nil"/>
              <w:bottom w:val="single" w:sz="4" w:space="0" w:color="auto"/>
              <w:right w:val="single" w:sz="4" w:space="0" w:color="auto"/>
            </w:tcBorders>
            <w:shd w:val="clear" w:color="auto" w:fill="auto"/>
            <w:vAlign w:val="center"/>
            <w:hideMark/>
          </w:tcPr>
          <w:p w:rsidR="00427BA1" w:rsidRPr="00427BA1" w:rsidP="00427BA1" w14:paraId="0DEF6CE0" w14:textId="77777777">
            <w:pPr>
              <w:jc w:val="center"/>
              <w:rPr>
                <w:rFonts w:ascii="Arial" w:hAnsi="Arial" w:cs="Arial"/>
                <w:color w:val="000000"/>
                <w:sz w:val="18"/>
                <w:szCs w:val="18"/>
                <w:lang w:val="pt-BR" w:eastAsia="pt-BR" w:bidi="ar-SA"/>
              </w:rPr>
            </w:pPr>
            <w:r w:rsidRPr="00427BA1">
              <w:rPr>
                <w:rFonts w:ascii="Arial" w:hAnsi="Arial" w:cs="Arial"/>
                <w:color w:val="000000"/>
                <w:sz w:val="18"/>
                <w:szCs w:val="18"/>
                <w:lang w:val="pt-BR" w:eastAsia="pt-BR" w:bidi="ar-SA"/>
              </w:rPr>
              <w:t>CATMAT</w:t>
            </w:r>
          </w:p>
        </w:tc>
        <w:tc>
          <w:tcPr>
            <w:tcW w:w="811" w:type="dxa"/>
            <w:tcBorders>
              <w:top w:val="nil"/>
              <w:left w:val="nil"/>
              <w:bottom w:val="single" w:sz="4" w:space="0" w:color="auto"/>
              <w:right w:val="single" w:sz="4" w:space="0" w:color="auto"/>
            </w:tcBorders>
            <w:shd w:val="clear" w:color="auto" w:fill="auto"/>
            <w:vAlign w:val="center"/>
            <w:hideMark/>
          </w:tcPr>
          <w:p w:rsidR="00427BA1" w:rsidRPr="00427BA1" w:rsidP="00427BA1" w14:paraId="35308C51" w14:textId="77777777">
            <w:pPr>
              <w:jc w:val="center"/>
              <w:rPr>
                <w:rFonts w:ascii="Arial" w:hAnsi="Arial" w:cs="Arial"/>
                <w:color w:val="000000"/>
                <w:sz w:val="18"/>
                <w:szCs w:val="18"/>
                <w:lang w:val="pt-BR" w:eastAsia="pt-BR" w:bidi="ar-SA"/>
              </w:rPr>
            </w:pPr>
            <w:r w:rsidRPr="00427BA1">
              <w:rPr>
                <w:rFonts w:ascii="Arial" w:hAnsi="Arial" w:cs="Arial"/>
                <w:color w:val="000000"/>
                <w:sz w:val="18"/>
                <w:szCs w:val="18"/>
                <w:lang w:val="pt-BR" w:eastAsia="pt-BR" w:bidi="ar-SA"/>
              </w:rPr>
              <w:t xml:space="preserve">Unidade de </w:t>
            </w:r>
            <w:r w:rsidRPr="00427BA1">
              <w:rPr>
                <w:rFonts w:ascii="Arial" w:hAnsi="Arial" w:cs="Arial"/>
                <w:color w:val="000000"/>
                <w:sz w:val="18"/>
                <w:szCs w:val="18"/>
                <w:lang w:val="pt-BR" w:eastAsia="pt-BR" w:bidi="ar-SA"/>
              </w:rPr>
              <w:t>fornec</w:t>
            </w:r>
            <w:r w:rsidRPr="00427BA1">
              <w:rPr>
                <w:rFonts w:ascii="Arial" w:hAnsi="Arial" w:cs="Arial"/>
                <w:color w:val="000000"/>
                <w:sz w:val="18"/>
                <w:szCs w:val="18"/>
                <w:lang w:val="pt-BR" w:eastAsia="pt-BR" w:bidi="ar-SA"/>
              </w:rPr>
              <w:t>.</w:t>
            </w:r>
          </w:p>
        </w:tc>
        <w:tc>
          <w:tcPr>
            <w:tcW w:w="641" w:type="dxa"/>
            <w:tcBorders>
              <w:top w:val="nil"/>
              <w:left w:val="nil"/>
              <w:bottom w:val="single" w:sz="4" w:space="0" w:color="auto"/>
              <w:right w:val="single" w:sz="4" w:space="0" w:color="auto"/>
            </w:tcBorders>
            <w:shd w:val="clear" w:color="auto" w:fill="auto"/>
            <w:vAlign w:val="center"/>
            <w:hideMark/>
          </w:tcPr>
          <w:p w:rsidR="00427BA1" w:rsidRPr="00427BA1" w:rsidP="00427BA1" w14:paraId="2283C915" w14:textId="77777777">
            <w:pPr>
              <w:jc w:val="center"/>
              <w:rPr>
                <w:rFonts w:ascii="Arial" w:hAnsi="Arial" w:cs="Arial"/>
                <w:color w:val="000000"/>
                <w:sz w:val="18"/>
                <w:szCs w:val="18"/>
                <w:lang w:val="pt-BR" w:eastAsia="pt-BR" w:bidi="ar-SA"/>
              </w:rPr>
            </w:pPr>
            <w:r w:rsidRPr="00427BA1">
              <w:rPr>
                <w:rFonts w:ascii="Arial" w:hAnsi="Arial" w:cs="Arial"/>
                <w:color w:val="000000"/>
                <w:sz w:val="18"/>
                <w:szCs w:val="18"/>
                <w:lang w:val="pt-BR" w:eastAsia="pt-BR" w:bidi="ar-SA"/>
              </w:rPr>
              <w:t>QTDE</w:t>
            </w:r>
          </w:p>
        </w:tc>
        <w:tc>
          <w:tcPr>
            <w:tcW w:w="3271" w:type="dxa"/>
            <w:tcBorders>
              <w:top w:val="nil"/>
              <w:left w:val="nil"/>
              <w:bottom w:val="single" w:sz="4" w:space="0" w:color="auto"/>
              <w:right w:val="single" w:sz="4" w:space="0" w:color="auto"/>
            </w:tcBorders>
            <w:shd w:val="clear" w:color="auto" w:fill="auto"/>
            <w:vAlign w:val="center"/>
            <w:hideMark/>
          </w:tcPr>
          <w:p w:rsidR="00427BA1" w:rsidRPr="00427BA1" w:rsidP="00427BA1" w14:paraId="34C5F34F" w14:textId="77777777">
            <w:pPr>
              <w:jc w:val="center"/>
              <w:rPr>
                <w:rFonts w:ascii="Arial" w:hAnsi="Arial" w:cs="Arial"/>
                <w:color w:val="000000"/>
                <w:sz w:val="18"/>
                <w:szCs w:val="18"/>
                <w:lang w:val="pt-BR" w:eastAsia="pt-BR" w:bidi="ar-SA"/>
              </w:rPr>
            </w:pPr>
            <w:r w:rsidRPr="00427BA1">
              <w:rPr>
                <w:rFonts w:ascii="Arial" w:hAnsi="Arial" w:cs="Arial"/>
                <w:color w:val="000000"/>
                <w:sz w:val="18"/>
                <w:szCs w:val="18"/>
                <w:lang w:val="pt-BR" w:eastAsia="pt-BR" w:bidi="ar-SA"/>
              </w:rPr>
              <w:t>Valor uni.</w:t>
            </w:r>
          </w:p>
        </w:tc>
        <w:tc>
          <w:tcPr>
            <w:tcW w:w="2070" w:type="dxa"/>
            <w:tcBorders>
              <w:top w:val="nil"/>
              <w:left w:val="nil"/>
              <w:bottom w:val="single" w:sz="4" w:space="0" w:color="auto"/>
              <w:right w:val="single" w:sz="4" w:space="0" w:color="auto"/>
            </w:tcBorders>
            <w:shd w:val="clear" w:color="auto" w:fill="auto"/>
            <w:vAlign w:val="center"/>
            <w:hideMark/>
          </w:tcPr>
          <w:p w:rsidR="00427BA1" w:rsidRPr="00427BA1" w:rsidP="00427BA1" w14:paraId="2913FEE2" w14:textId="207AF71B">
            <w:pPr>
              <w:jc w:val="center"/>
              <w:rPr>
                <w:rFonts w:ascii="Arial" w:hAnsi="Arial" w:cs="Arial"/>
                <w:color w:val="000000"/>
                <w:sz w:val="18"/>
                <w:szCs w:val="18"/>
                <w:lang w:val="pt-BR" w:eastAsia="pt-BR" w:bidi="ar-SA"/>
              </w:rPr>
            </w:pPr>
            <w:r w:rsidRPr="00427BA1">
              <w:rPr>
                <w:rFonts w:ascii="Arial" w:hAnsi="Arial" w:cs="Arial"/>
                <w:color w:val="000000"/>
                <w:sz w:val="18"/>
                <w:szCs w:val="18"/>
                <w:lang w:val="pt-BR" w:eastAsia="pt-BR" w:bidi="ar-SA"/>
              </w:rPr>
              <w:t>Valor total por item</w:t>
            </w:r>
          </w:p>
        </w:tc>
      </w:tr>
      <w:tr w14:paraId="7D131802" w14:textId="77777777" w:rsidTr="00427BA1">
        <w:tblPrEx>
          <w:tblW w:w="9209" w:type="dxa"/>
          <w:tblCellMar>
            <w:left w:w="70" w:type="dxa"/>
            <w:right w:w="70" w:type="dxa"/>
          </w:tblCellMar>
          <w:tblLook w:val="04A0"/>
        </w:tblPrEx>
        <w:trPr>
          <w:trHeight w:val="300"/>
        </w:trPr>
        <w:tc>
          <w:tcPr>
            <w:tcW w:w="491" w:type="dxa"/>
            <w:tcBorders>
              <w:top w:val="nil"/>
              <w:left w:val="single" w:sz="4" w:space="0" w:color="auto"/>
              <w:bottom w:val="single" w:sz="4" w:space="0" w:color="auto"/>
              <w:right w:val="single" w:sz="4" w:space="0" w:color="auto"/>
            </w:tcBorders>
            <w:shd w:val="clear" w:color="auto" w:fill="auto"/>
            <w:vAlign w:val="center"/>
            <w:hideMark/>
          </w:tcPr>
          <w:p w:rsidR="00427BA1" w:rsidRPr="00427BA1" w:rsidP="00427BA1" w14:paraId="6D2D5382" w14:textId="77777777">
            <w:pPr>
              <w:jc w:val="center"/>
              <w:rPr>
                <w:rFonts w:ascii="Arial" w:hAnsi="Arial" w:cs="Arial"/>
                <w:sz w:val="18"/>
                <w:szCs w:val="18"/>
                <w:lang w:val="pt-BR" w:eastAsia="pt-BR" w:bidi="ar-SA"/>
              </w:rPr>
            </w:pPr>
            <w:r w:rsidRPr="00427BA1">
              <w:rPr>
                <w:rFonts w:ascii="Arial" w:hAnsi="Arial" w:cs="Arial"/>
                <w:sz w:val="18"/>
                <w:szCs w:val="18"/>
                <w:lang w:val="pt-BR" w:eastAsia="pt-BR" w:bidi="ar-SA"/>
              </w:rPr>
              <w:t>1</w:t>
            </w:r>
          </w:p>
        </w:tc>
        <w:tc>
          <w:tcPr>
            <w:tcW w:w="941" w:type="dxa"/>
            <w:tcBorders>
              <w:top w:val="nil"/>
              <w:left w:val="nil"/>
              <w:bottom w:val="single" w:sz="4" w:space="0" w:color="auto"/>
              <w:right w:val="single" w:sz="4" w:space="0" w:color="auto"/>
            </w:tcBorders>
            <w:shd w:val="clear" w:color="auto" w:fill="auto"/>
            <w:vAlign w:val="center"/>
            <w:hideMark/>
          </w:tcPr>
          <w:p w:rsidR="00427BA1" w:rsidRPr="00427BA1" w:rsidP="00427BA1" w14:paraId="7EE9953D" w14:textId="77777777">
            <w:pPr>
              <w:rPr>
                <w:rFonts w:ascii="Arial" w:hAnsi="Arial" w:cs="Arial"/>
                <w:sz w:val="18"/>
                <w:szCs w:val="18"/>
                <w:lang w:val="pt-BR" w:eastAsia="pt-BR" w:bidi="ar-SA"/>
              </w:rPr>
            </w:pPr>
            <w:r w:rsidRPr="00427BA1">
              <w:rPr>
                <w:rFonts w:ascii="Arial" w:hAnsi="Arial" w:cs="Arial"/>
                <w:sz w:val="18"/>
                <w:szCs w:val="18"/>
                <w:lang w:val="pt-BR" w:eastAsia="pt-BR" w:bidi="ar-SA"/>
              </w:rPr>
              <w:t>Café 500g</w:t>
            </w:r>
          </w:p>
        </w:tc>
        <w:tc>
          <w:tcPr>
            <w:tcW w:w="984" w:type="dxa"/>
            <w:tcBorders>
              <w:top w:val="nil"/>
              <w:left w:val="nil"/>
              <w:bottom w:val="single" w:sz="4" w:space="0" w:color="auto"/>
              <w:right w:val="single" w:sz="4" w:space="0" w:color="auto"/>
            </w:tcBorders>
            <w:shd w:val="clear" w:color="auto" w:fill="auto"/>
            <w:noWrap/>
            <w:vAlign w:val="bottom"/>
            <w:hideMark/>
          </w:tcPr>
          <w:p w:rsidR="00427BA1" w:rsidRPr="00427BA1" w:rsidP="00427BA1" w14:paraId="620F3E78" w14:textId="77777777">
            <w:pPr>
              <w:jc w:val="center"/>
              <w:rPr>
                <w:rFonts w:ascii="Arial" w:hAnsi="Arial" w:cs="Arial"/>
                <w:color w:val="000000"/>
                <w:sz w:val="18"/>
                <w:szCs w:val="18"/>
                <w:lang w:val="pt-BR" w:eastAsia="pt-BR" w:bidi="ar-SA"/>
              </w:rPr>
            </w:pPr>
            <w:r w:rsidRPr="00427BA1">
              <w:rPr>
                <w:rFonts w:ascii="Arial" w:hAnsi="Arial" w:cs="Arial"/>
                <w:color w:val="000000"/>
                <w:sz w:val="18"/>
                <w:szCs w:val="18"/>
                <w:lang w:val="pt-BR" w:eastAsia="pt-BR" w:bidi="ar-SA"/>
              </w:rPr>
              <w:t>463581</w:t>
            </w:r>
          </w:p>
        </w:tc>
        <w:tc>
          <w:tcPr>
            <w:tcW w:w="811" w:type="dxa"/>
            <w:tcBorders>
              <w:top w:val="nil"/>
              <w:left w:val="nil"/>
              <w:bottom w:val="single" w:sz="4" w:space="0" w:color="auto"/>
              <w:right w:val="single" w:sz="4" w:space="0" w:color="auto"/>
            </w:tcBorders>
            <w:shd w:val="clear" w:color="auto" w:fill="auto"/>
            <w:vAlign w:val="bottom"/>
            <w:hideMark/>
          </w:tcPr>
          <w:p w:rsidR="00427BA1" w:rsidRPr="00427BA1" w:rsidP="00427BA1" w14:paraId="7DDC5E6D" w14:textId="77777777">
            <w:pPr>
              <w:jc w:val="center"/>
              <w:rPr>
                <w:rFonts w:ascii="Arial" w:hAnsi="Arial" w:cs="Arial"/>
                <w:sz w:val="18"/>
                <w:szCs w:val="18"/>
                <w:lang w:val="pt-BR" w:eastAsia="pt-BR" w:bidi="ar-SA"/>
              </w:rPr>
            </w:pPr>
            <w:r w:rsidRPr="00427BA1">
              <w:rPr>
                <w:rFonts w:ascii="Arial" w:hAnsi="Arial" w:cs="Arial"/>
                <w:sz w:val="18"/>
                <w:szCs w:val="18"/>
                <w:lang w:val="pt-BR" w:eastAsia="pt-BR" w:bidi="ar-SA"/>
              </w:rPr>
              <w:t>unidade</w:t>
            </w:r>
          </w:p>
        </w:tc>
        <w:tc>
          <w:tcPr>
            <w:tcW w:w="641" w:type="dxa"/>
            <w:tcBorders>
              <w:top w:val="nil"/>
              <w:left w:val="nil"/>
              <w:bottom w:val="single" w:sz="4" w:space="0" w:color="auto"/>
              <w:right w:val="single" w:sz="4" w:space="0" w:color="auto"/>
            </w:tcBorders>
            <w:shd w:val="clear" w:color="auto" w:fill="auto"/>
            <w:vAlign w:val="bottom"/>
            <w:hideMark/>
          </w:tcPr>
          <w:p w:rsidR="00427BA1" w:rsidRPr="00427BA1" w:rsidP="00427BA1" w14:paraId="0A1F7DD4" w14:textId="77777777">
            <w:pPr>
              <w:jc w:val="center"/>
              <w:rPr>
                <w:rFonts w:ascii="Arial" w:hAnsi="Arial" w:cs="Arial"/>
                <w:color w:val="000000"/>
                <w:sz w:val="18"/>
                <w:szCs w:val="18"/>
                <w:lang w:val="pt-BR" w:eastAsia="pt-BR" w:bidi="ar-SA"/>
              </w:rPr>
            </w:pPr>
            <w:r w:rsidRPr="00427BA1">
              <w:rPr>
                <w:rFonts w:ascii="Arial" w:hAnsi="Arial" w:cs="Arial"/>
                <w:color w:val="000000"/>
                <w:sz w:val="18"/>
                <w:szCs w:val="18"/>
                <w:lang w:val="pt-BR" w:eastAsia="pt-BR" w:bidi="ar-SA"/>
              </w:rPr>
              <w:t>800</w:t>
            </w:r>
          </w:p>
        </w:tc>
        <w:tc>
          <w:tcPr>
            <w:tcW w:w="3271" w:type="dxa"/>
            <w:tcBorders>
              <w:top w:val="nil"/>
              <w:left w:val="nil"/>
              <w:bottom w:val="single" w:sz="4" w:space="0" w:color="auto"/>
              <w:right w:val="single" w:sz="4" w:space="0" w:color="auto"/>
            </w:tcBorders>
            <w:shd w:val="clear" w:color="auto" w:fill="auto"/>
            <w:vAlign w:val="center"/>
            <w:hideMark/>
          </w:tcPr>
          <w:p w:rsidR="00427BA1" w:rsidRPr="00427BA1" w:rsidP="00427BA1" w14:paraId="752AD5CD" w14:textId="77777777">
            <w:pPr>
              <w:jc w:val="center"/>
              <w:rPr>
                <w:rFonts w:ascii="Arial" w:hAnsi="Arial" w:cs="Arial"/>
                <w:sz w:val="18"/>
                <w:szCs w:val="18"/>
                <w:lang w:val="pt-BR" w:eastAsia="pt-BR" w:bidi="ar-SA"/>
              </w:rPr>
            </w:pPr>
            <w:r w:rsidRPr="00427BA1">
              <w:rPr>
                <w:rFonts w:ascii="Arial" w:hAnsi="Arial" w:cs="Arial"/>
                <w:sz w:val="18"/>
                <w:szCs w:val="18"/>
                <w:lang w:val="pt-BR" w:eastAsia="pt-BR" w:bidi="ar-SA"/>
              </w:rPr>
              <w:t>R$ 23,05</w:t>
            </w:r>
          </w:p>
        </w:tc>
        <w:tc>
          <w:tcPr>
            <w:tcW w:w="2070" w:type="dxa"/>
            <w:tcBorders>
              <w:top w:val="nil"/>
              <w:left w:val="nil"/>
              <w:bottom w:val="single" w:sz="4" w:space="0" w:color="auto"/>
              <w:right w:val="single" w:sz="4" w:space="0" w:color="auto"/>
            </w:tcBorders>
            <w:shd w:val="clear" w:color="auto" w:fill="auto"/>
            <w:vAlign w:val="center"/>
            <w:hideMark/>
          </w:tcPr>
          <w:p w:rsidR="00427BA1" w:rsidRPr="00427BA1" w:rsidP="00427BA1" w14:paraId="075904A0" w14:textId="77777777">
            <w:pPr>
              <w:jc w:val="center"/>
              <w:rPr>
                <w:rFonts w:ascii="Arial" w:hAnsi="Arial" w:cs="Arial"/>
                <w:sz w:val="18"/>
                <w:szCs w:val="18"/>
                <w:lang w:val="pt-BR" w:eastAsia="pt-BR" w:bidi="ar-SA"/>
              </w:rPr>
            </w:pPr>
            <w:r w:rsidRPr="00427BA1">
              <w:rPr>
                <w:rFonts w:ascii="Arial" w:hAnsi="Arial" w:cs="Arial"/>
                <w:sz w:val="18"/>
                <w:szCs w:val="18"/>
                <w:lang w:val="pt-BR" w:eastAsia="pt-BR" w:bidi="ar-SA"/>
              </w:rPr>
              <w:t>R$ 18.440,00</w:t>
            </w:r>
          </w:p>
        </w:tc>
      </w:tr>
      <w:tr w14:paraId="7D98D964" w14:textId="77777777" w:rsidTr="00427BA1">
        <w:tblPrEx>
          <w:tblW w:w="9209" w:type="dxa"/>
          <w:tblCellMar>
            <w:left w:w="70" w:type="dxa"/>
            <w:right w:w="70" w:type="dxa"/>
          </w:tblCellMar>
          <w:tblLook w:val="04A0"/>
        </w:tblPrEx>
        <w:trPr>
          <w:trHeight w:val="375"/>
        </w:trPr>
        <w:tc>
          <w:tcPr>
            <w:tcW w:w="7139"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427BA1" w:rsidRPr="00427BA1" w:rsidP="00427BA1" w14:paraId="608CF32B" w14:textId="77777777">
            <w:pPr>
              <w:jc w:val="right"/>
              <w:rPr>
                <w:rFonts w:ascii="Arial" w:hAnsi="Arial" w:cs="Arial"/>
                <w:sz w:val="18"/>
                <w:szCs w:val="18"/>
                <w:lang w:val="pt-BR" w:eastAsia="pt-BR" w:bidi="ar-SA"/>
              </w:rPr>
            </w:pPr>
            <w:r w:rsidRPr="00427BA1">
              <w:rPr>
                <w:rFonts w:ascii="Arial" w:hAnsi="Arial" w:cs="Arial"/>
                <w:sz w:val="18"/>
                <w:szCs w:val="18"/>
                <w:lang w:val="pt-BR" w:eastAsia="pt-BR" w:bidi="ar-SA"/>
              </w:rPr>
              <w:t>Valor total estimado R$</w:t>
            </w:r>
          </w:p>
        </w:tc>
        <w:tc>
          <w:tcPr>
            <w:tcW w:w="2070" w:type="dxa"/>
            <w:tcBorders>
              <w:top w:val="nil"/>
              <w:left w:val="nil"/>
              <w:bottom w:val="single" w:sz="4" w:space="0" w:color="auto"/>
              <w:right w:val="single" w:sz="4" w:space="0" w:color="auto"/>
            </w:tcBorders>
            <w:shd w:val="clear" w:color="auto" w:fill="auto"/>
            <w:vAlign w:val="center"/>
            <w:hideMark/>
          </w:tcPr>
          <w:p w:rsidR="00427BA1" w:rsidRPr="00427BA1" w:rsidP="00427BA1" w14:paraId="1A59AEEF" w14:textId="77777777">
            <w:pPr>
              <w:jc w:val="center"/>
              <w:rPr>
                <w:rFonts w:ascii="Arial" w:hAnsi="Arial" w:cs="Arial"/>
                <w:b/>
                <w:bCs/>
                <w:sz w:val="18"/>
                <w:szCs w:val="18"/>
                <w:lang w:val="pt-BR" w:eastAsia="pt-BR" w:bidi="ar-SA"/>
              </w:rPr>
            </w:pPr>
            <w:r w:rsidRPr="00427BA1">
              <w:rPr>
                <w:rFonts w:ascii="Arial" w:hAnsi="Arial" w:cs="Arial"/>
                <w:b/>
                <w:bCs/>
                <w:sz w:val="18"/>
                <w:szCs w:val="18"/>
                <w:lang w:val="pt-BR" w:eastAsia="pt-BR" w:bidi="ar-SA"/>
              </w:rPr>
              <w:t>R$ 18.440,00</w:t>
            </w:r>
          </w:p>
        </w:tc>
      </w:tr>
    </w:tbl>
    <w:p w:rsidR="00427BA1" w:rsidRPr="001F4352" w:rsidP="00D4329D" w14:paraId="0E575092" w14:textId="77777777">
      <w:pPr>
        <w:widowControl w:val="0"/>
        <w:autoSpaceDE w:val="0"/>
        <w:autoSpaceDN w:val="0"/>
        <w:adjustRightInd w:val="0"/>
        <w:spacing w:line="360" w:lineRule="auto"/>
        <w:ind w:right="-30"/>
        <w:jc w:val="center"/>
        <w:rPr>
          <w:rFonts w:ascii="Arial" w:hAnsi="Arial" w:cs="Arial"/>
          <w:color w:val="FF0000"/>
          <w:sz w:val="20"/>
          <w:szCs w:val="20"/>
          <w:lang w:val="pt-BR" w:eastAsia="pt-BR" w:bidi="ar-SA"/>
        </w:rPr>
        <w:sectPr w:rsidSect="004B24C4">
          <w:headerReference w:type="default" r:id="rId89"/>
          <w:footerReference w:type="default" r:id="rId90"/>
          <w:pgSz w:w="11906" w:h="16838"/>
          <w:pgMar w:top="1418" w:right="1134" w:bottom="1418" w:left="1701" w:header="708" w:footer="153" w:gutter="0"/>
          <w:cols w:space="708"/>
          <w:docGrid w:linePitch="360"/>
        </w:sectPr>
      </w:pPr>
    </w:p>
    <w:p w:rsidR="00B15BCB" w:rsidRPr="00345B80" w:rsidP="00B15BCB" w14:paraId="3E3CF0F7" w14:textId="5798AB2D">
      <w:pPr>
        <w:suppressAutoHyphens/>
        <w:autoSpaceDE w:val="0"/>
        <w:spacing w:after="0" w:line="276" w:lineRule="auto"/>
        <w:ind w:left="360"/>
        <w:jc w:val="center"/>
        <w:rPr>
          <w:rFonts w:ascii="Arial" w:eastAsia="Times-Roman;Times New Roman" w:hAnsi="Arial" w:cs="Arial"/>
          <w:b/>
          <w:lang w:val="pt-BR" w:eastAsia="pt-BR" w:bidi="ar-SA"/>
        </w:rPr>
      </w:pPr>
      <w:r w:rsidRPr="00345B80">
        <w:rPr>
          <w:rFonts w:ascii="Arial" w:eastAsia="Times-Roman;Times New Roman" w:hAnsi="Arial" w:cs="Arial"/>
          <w:b/>
          <w:lang w:val="pt-BR" w:eastAsia="pt-BR" w:bidi="ar-SA"/>
        </w:rPr>
        <w:t>ANEXO I</w:t>
      </w:r>
      <w:r w:rsidR="00654B0A">
        <w:rPr>
          <w:rFonts w:ascii="Arial" w:eastAsia="Times-Roman;Times New Roman" w:hAnsi="Arial" w:cs="Arial"/>
          <w:b/>
          <w:lang w:val="pt-BR" w:eastAsia="pt-BR" w:bidi="ar-SA"/>
        </w:rPr>
        <w:t>V</w:t>
      </w:r>
      <w:r w:rsidR="0048253E">
        <w:rPr>
          <w:rFonts w:ascii="Arial" w:eastAsia="Times-Roman;Times New Roman" w:hAnsi="Arial" w:cs="Arial"/>
          <w:b/>
          <w:lang w:val="pt-BR" w:eastAsia="pt-BR" w:bidi="ar-SA"/>
        </w:rPr>
        <w:t xml:space="preserve"> DO EDITAL</w:t>
      </w:r>
    </w:p>
    <w:p w:rsidR="00B15BCB" w:rsidRPr="00345B80" w:rsidP="00B15BCB" w14:paraId="42F5012B" w14:textId="77777777">
      <w:pPr>
        <w:widowControl w:val="0"/>
        <w:suppressAutoHyphens/>
        <w:autoSpaceDN w:val="0"/>
        <w:spacing w:after="0" w:line="276" w:lineRule="auto"/>
        <w:jc w:val="center"/>
        <w:textAlignment w:val="baseline"/>
        <w:rPr>
          <w:rFonts w:ascii="Arial" w:hAnsi="Arial" w:cs="Arial"/>
          <w:bCs/>
          <w:kern w:val="3"/>
          <w:lang w:val="pt-BR" w:eastAsia="pt-BR" w:bidi="ar-SA"/>
        </w:rPr>
      </w:pPr>
      <w:r w:rsidRPr="00345B80">
        <w:rPr>
          <w:rFonts w:ascii="Arial" w:hAnsi="Arial" w:cs="Arial"/>
          <w:bCs/>
          <w:kern w:val="3"/>
          <w:lang w:val="pt-BR" w:eastAsia="pt-BR" w:bidi="ar-SA"/>
        </w:rPr>
        <w:t>PROPOSTA DE PREÇO</w:t>
      </w:r>
    </w:p>
    <w:p w:rsidR="00B15BCB" w:rsidRPr="00345B80" w:rsidP="00B15BCB" w14:paraId="4C3AB114" w14:textId="6F7048B9">
      <w:pPr>
        <w:tabs>
          <w:tab w:val="left" w:pos="0"/>
        </w:tabs>
        <w:spacing w:after="0" w:line="276" w:lineRule="auto"/>
        <w:jc w:val="center"/>
        <w:rPr>
          <w:rFonts w:ascii="Arial" w:hAnsi="Arial" w:cs="Arial"/>
          <w:lang w:val="pt-BR" w:eastAsia="pt-BR" w:bidi="ar-SA"/>
        </w:rPr>
      </w:pPr>
      <w:r w:rsidRPr="00345B80">
        <w:rPr>
          <w:rFonts w:ascii="Arial" w:hAnsi="Arial" w:cs="Arial"/>
          <w:lang w:val="pt-BR" w:eastAsia="pt-BR" w:bidi="ar-SA"/>
        </w:rPr>
        <w:t>P.A.L. Nº</w:t>
      </w:r>
      <w:r w:rsidRPr="003B4826">
        <w:rPr>
          <w:rFonts w:ascii="Arial" w:hAnsi="Arial" w:cs="Arial"/>
          <w:lang w:val="pt-BR" w:eastAsia="pt-BR" w:bidi="ar-SA"/>
        </w:rPr>
        <w:t xml:space="preserve">. </w:t>
      </w:r>
      <w:r w:rsidRPr="003B4826" w:rsidR="003B4826">
        <w:rPr>
          <w:rFonts w:ascii="Arial" w:hAnsi="Arial" w:cs="Arial"/>
          <w:lang w:val="pt-BR" w:eastAsia="pt-BR" w:bidi="ar-SA"/>
        </w:rPr>
        <w:t>422</w:t>
      </w:r>
      <w:r w:rsidRPr="003B4826">
        <w:rPr>
          <w:rFonts w:ascii="Arial" w:hAnsi="Arial" w:cs="Arial"/>
          <w:lang w:val="pt-BR" w:eastAsia="pt-BR" w:bidi="ar-SA"/>
        </w:rPr>
        <w:t>/202</w:t>
      </w:r>
      <w:r w:rsidRPr="003B4826" w:rsidR="001819A6">
        <w:rPr>
          <w:rFonts w:ascii="Arial" w:hAnsi="Arial" w:cs="Arial"/>
          <w:lang w:val="pt-BR" w:eastAsia="pt-BR" w:bidi="ar-SA"/>
        </w:rPr>
        <w:t>4</w:t>
      </w:r>
    </w:p>
    <w:p w:rsidR="00B15BCB" w:rsidRPr="00345B80" w:rsidP="00B15BCB" w14:paraId="02A819AC" w14:textId="77777777">
      <w:pPr>
        <w:keepNext/>
        <w:numPr>
          <w:ilvl w:val="1"/>
          <w:numId w:val="25"/>
        </w:numPr>
        <w:tabs>
          <w:tab w:val="left" w:pos="0"/>
          <w:tab w:val="num" w:pos="360"/>
          <w:tab w:val="left" w:pos="1701"/>
        </w:tabs>
        <w:suppressAutoHyphens/>
        <w:spacing w:after="0" w:line="276" w:lineRule="auto"/>
        <w:ind w:left="-426" w:right="-1" w:firstLine="0"/>
        <w:jc w:val="center"/>
        <w:outlineLvl w:val="1"/>
        <w:rPr>
          <w:rFonts w:ascii="Arial" w:hAnsi="Arial" w:cs="Arial"/>
          <w:i/>
          <w:iCs/>
          <w:lang w:val="pt-BR" w:eastAsia="pt-BR" w:bidi="ar-SA"/>
        </w:rPr>
      </w:pPr>
      <w:r w:rsidRPr="00345B80">
        <w:rPr>
          <w:rFonts w:ascii="Arial" w:hAnsi="Arial" w:cs="Arial"/>
          <w:lang w:val="pt-BR" w:eastAsia="pt-BR" w:bidi="ar-SA"/>
        </w:rPr>
        <w:t>EMPRESA:_________________________________________________________</w:t>
      </w:r>
    </w:p>
    <w:p w:rsidR="00B15BCB" w:rsidRPr="00345B80" w:rsidP="00B15BCB" w14:paraId="05ED80F4" w14:textId="77777777">
      <w:pPr>
        <w:spacing w:after="0" w:line="276" w:lineRule="auto"/>
        <w:ind w:left="-284"/>
        <w:rPr>
          <w:rFonts w:ascii="Arial" w:hAnsi="Arial" w:cs="Arial"/>
          <w:lang w:val="pt-BR" w:eastAsia="pt-BR" w:bidi="ar-SA"/>
        </w:rPr>
      </w:pPr>
      <w:r w:rsidRPr="00345B80">
        <w:rPr>
          <w:rFonts w:ascii="Arial" w:hAnsi="Arial" w:cs="Arial"/>
          <w:bCs/>
          <w:lang w:val="pt-BR" w:eastAsia="pt-BR" w:bidi="ar-SA"/>
        </w:rPr>
        <w:t>DATA:</w:t>
      </w:r>
      <w:r w:rsidRPr="00345B80">
        <w:rPr>
          <w:rFonts w:ascii="Arial" w:hAnsi="Arial" w:cs="Arial"/>
          <w:lang w:val="pt-BR" w:eastAsia="pt-BR" w:bidi="ar-SA"/>
        </w:rPr>
        <w:t xml:space="preserve"> ___________________</w:t>
      </w:r>
    </w:p>
    <w:p w:rsidR="00B15BCB" w:rsidRPr="00345B80" w:rsidP="00B15BCB" w14:paraId="0378BD3B" w14:textId="12B4D249">
      <w:pPr>
        <w:numPr>
          <w:ilvl w:val="0"/>
          <w:numId w:val="26"/>
        </w:numPr>
        <w:spacing w:before="120" w:after="120" w:line="276" w:lineRule="auto"/>
        <w:ind w:left="0" w:firstLine="0"/>
        <w:jc w:val="both"/>
        <w:rPr>
          <w:rFonts w:ascii="Arial" w:hAnsi="Arial" w:cs="Arial"/>
          <w:lang w:val="pt-BR" w:eastAsia="pt-BR" w:bidi="ar-SA"/>
        </w:rPr>
      </w:pPr>
      <w:r w:rsidRPr="00345B80">
        <w:rPr>
          <w:rFonts w:ascii="Arial" w:hAnsi="Arial" w:cs="Arial"/>
          <w:lang w:val="pt-BR" w:eastAsia="pt-BR" w:bidi="ar-SA"/>
        </w:rPr>
        <w:t xml:space="preserve">Objeto: </w:t>
      </w:r>
      <w:r w:rsidRPr="00F6471F">
        <w:rPr>
          <w:rFonts w:ascii="Arial" w:hAnsi="Arial" w:cs="Arial"/>
          <w:iCs/>
          <w:lang w:val="pt-BR" w:eastAsia="pt-BR" w:bidi="ar-SA"/>
        </w:rPr>
        <w:t xml:space="preserve">Registro de preços para futura e eventual aquisição de </w:t>
      </w:r>
      <w:r w:rsidR="00E20FEA">
        <w:rPr>
          <w:rFonts w:ascii="Arial" w:hAnsi="Arial" w:cs="Arial"/>
          <w:iCs/>
          <w:lang w:val="pt-BR" w:eastAsia="pt-BR" w:bidi="ar-SA"/>
        </w:rPr>
        <w:t>produtos alimentícios (Açúcar, Café</w:t>
      </w:r>
      <w:r w:rsidR="00306C41">
        <w:rPr>
          <w:rFonts w:ascii="Arial" w:hAnsi="Arial" w:cs="Arial"/>
          <w:iCs/>
          <w:lang w:val="pt-BR" w:eastAsia="pt-BR" w:bidi="ar-SA"/>
        </w:rPr>
        <w:t>,</w:t>
      </w:r>
      <w:r w:rsidR="00E20FEA">
        <w:rPr>
          <w:rFonts w:ascii="Arial" w:hAnsi="Arial" w:cs="Arial"/>
          <w:iCs/>
          <w:lang w:val="pt-BR" w:eastAsia="pt-BR" w:bidi="ar-SA"/>
        </w:rPr>
        <w:t xml:space="preserve"> Chá</w:t>
      </w:r>
      <w:r w:rsidR="00306C41">
        <w:rPr>
          <w:rFonts w:ascii="Arial" w:hAnsi="Arial" w:cs="Arial"/>
          <w:iCs/>
          <w:lang w:val="pt-BR" w:eastAsia="pt-BR" w:bidi="ar-SA"/>
        </w:rPr>
        <w:t xml:space="preserve"> e Adoçante</w:t>
      </w:r>
      <w:r w:rsidR="00E20FEA">
        <w:rPr>
          <w:rFonts w:ascii="Arial" w:hAnsi="Arial" w:cs="Arial"/>
          <w:iCs/>
          <w:lang w:val="pt-BR" w:eastAsia="pt-BR" w:bidi="ar-SA"/>
        </w:rPr>
        <w:t xml:space="preserve">) </w:t>
      </w:r>
      <w:r w:rsidRPr="00345B80">
        <w:rPr>
          <w:rFonts w:ascii="Arial" w:hAnsi="Arial" w:cs="Arial"/>
          <w:iCs/>
          <w:lang w:val="pt-BR" w:eastAsia="pt-BR" w:bidi="ar-SA"/>
        </w:rPr>
        <w:t>conforme</w:t>
      </w:r>
      <w:r>
        <w:rPr>
          <w:rFonts w:ascii="Arial" w:hAnsi="Arial" w:cs="Arial"/>
          <w:iCs/>
          <w:lang w:val="pt-BR" w:eastAsia="pt-BR" w:bidi="ar-SA"/>
        </w:rPr>
        <w:t xml:space="preserve"> as</w:t>
      </w:r>
      <w:r w:rsidRPr="00345B80">
        <w:rPr>
          <w:rFonts w:ascii="Arial" w:hAnsi="Arial" w:cs="Arial"/>
          <w:iCs/>
          <w:lang w:val="pt-BR" w:eastAsia="pt-BR" w:bidi="ar-SA"/>
        </w:rPr>
        <w:t xml:space="preserve"> condições, quantidades e exigências estabelecidas </w:t>
      </w:r>
      <w:r>
        <w:rPr>
          <w:rFonts w:ascii="Arial" w:hAnsi="Arial" w:cs="Arial"/>
          <w:iCs/>
          <w:lang w:val="pt-BR" w:eastAsia="pt-BR" w:bidi="ar-SA"/>
        </w:rPr>
        <w:t xml:space="preserve">no </w:t>
      </w:r>
      <w:r w:rsidR="0048253E">
        <w:rPr>
          <w:rFonts w:ascii="Arial" w:hAnsi="Arial" w:cs="Arial"/>
          <w:iCs/>
          <w:lang w:val="pt-BR" w:eastAsia="pt-BR" w:bidi="ar-SA"/>
        </w:rPr>
        <w:t>Edital</w:t>
      </w:r>
      <w:r w:rsidRPr="00345B80">
        <w:rPr>
          <w:rFonts w:ascii="Arial" w:hAnsi="Arial" w:cs="Arial"/>
          <w:iCs/>
          <w:lang w:val="pt-BR" w:eastAsia="pt-BR" w:bidi="ar-SA"/>
        </w:rPr>
        <w:t xml:space="preserve"> e seus anexos</w:t>
      </w:r>
      <w:r w:rsidRPr="00345B80">
        <w:rPr>
          <w:rFonts w:ascii="Arial" w:hAnsi="Arial" w:cs="Arial"/>
          <w:color w:val="000000"/>
          <w:lang w:val="pt-BR" w:eastAsia="pt-BR" w:bidi="ar-SA"/>
        </w:rPr>
        <w:t>.</w:t>
      </w:r>
    </w:p>
    <w:p w:rsidR="00B15BCB" w:rsidP="00B15BCB" w14:paraId="4A002776" w14:textId="77777777">
      <w:pPr>
        <w:numPr>
          <w:ilvl w:val="0"/>
          <w:numId w:val="26"/>
        </w:numPr>
        <w:spacing w:before="120" w:after="120" w:line="276" w:lineRule="auto"/>
        <w:ind w:left="0" w:firstLine="0"/>
        <w:jc w:val="both"/>
        <w:rPr>
          <w:rFonts w:ascii="Arial" w:hAnsi="Arial" w:cs="Arial"/>
          <w:lang w:val="pt-BR" w:eastAsia="pt-BR" w:bidi="ar-SA"/>
        </w:rPr>
      </w:pPr>
      <w:r w:rsidRPr="004023A5">
        <w:rPr>
          <w:rFonts w:ascii="Arial" w:hAnsi="Arial" w:cs="Arial"/>
          <w:lang w:val="pt-BR" w:eastAsia="pt-BR" w:bidi="ar-SA"/>
        </w:rPr>
        <w:t>Apresentamos PROPOSTA DE PREÇOS de acordo com as especificações, condições e prazos estabelecidos no Edital do Pregão Eletrônico nº **/202* - Coren/MS, dos quais nos comprometemos a cumprir integralmente</w:t>
      </w:r>
      <w:r w:rsidRPr="00345B80">
        <w:rPr>
          <w:rFonts w:ascii="Arial" w:hAnsi="Arial" w:cs="Arial"/>
          <w:lang w:val="pt-BR" w:eastAsia="pt-BR" w:bidi="ar-SA"/>
        </w:rPr>
        <w:t>:</w:t>
      </w:r>
    </w:p>
    <w:tbl>
      <w:tblPr>
        <w:tblStyle w:val="TableNormal"/>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10"/>
        <w:gridCol w:w="2551"/>
        <w:gridCol w:w="567"/>
        <w:gridCol w:w="992"/>
        <w:gridCol w:w="1276"/>
        <w:gridCol w:w="1418"/>
        <w:gridCol w:w="1417"/>
      </w:tblGrid>
      <w:tr w14:paraId="39F54119" w14:textId="77777777" w:rsidTr="0034199D">
        <w:tblPrEx>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trHeight w:val="386"/>
        </w:trPr>
        <w:tc>
          <w:tcPr>
            <w:tcW w:w="710" w:type="dxa"/>
            <w:vAlign w:val="center"/>
          </w:tcPr>
          <w:p w:rsidR="00431C20" w:rsidRPr="0034199D" w:rsidP="0034199D" w14:paraId="02F6BCCE" w14:textId="77777777">
            <w:pPr>
              <w:autoSpaceDE w:val="0"/>
              <w:autoSpaceDN w:val="0"/>
              <w:adjustRightInd w:val="0"/>
              <w:spacing w:after="0" w:line="240" w:lineRule="auto"/>
              <w:jc w:val="center"/>
              <w:rPr>
                <w:rFonts w:ascii="Arial" w:hAnsi="Arial" w:cs="Arial"/>
                <w:b/>
                <w:bCs/>
                <w:color w:val="000000"/>
                <w:sz w:val="20"/>
                <w:szCs w:val="20"/>
                <w:lang w:val="pt-BR" w:eastAsia="pt-BR" w:bidi="ar-SA"/>
              </w:rPr>
            </w:pPr>
            <w:r w:rsidRPr="0034199D">
              <w:rPr>
                <w:rFonts w:ascii="Arial" w:hAnsi="Arial" w:cs="Arial"/>
                <w:b/>
                <w:bCs/>
                <w:color w:val="000000"/>
                <w:sz w:val="20"/>
                <w:szCs w:val="20"/>
                <w:lang w:val="pt-BR" w:eastAsia="pt-BR" w:bidi="ar-SA"/>
              </w:rPr>
              <w:t>Item</w:t>
            </w:r>
          </w:p>
        </w:tc>
        <w:tc>
          <w:tcPr>
            <w:tcW w:w="2551" w:type="dxa"/>
            <w:vAlign w:val="center"/>
          </w:tcPr>
          <w:p w:rsidR="00431C20" w:rsidRPr="0034199D" w:rsidP="00177552" w14:paraId="4EB5DCBD" w14:textId="77777777">
            <w:pPr>
              <w:autoSpaceDE w:val="0"/>
              <w:autoSpaceDN w:val="0"/>
              <w:adjustRightInd w:val="0"/>
              <w:spacing w:after="0" w:line="240" w:lineRule="auto"/>
              <w:jc w:val="center"/>
              <w:rPr>
                <w:rFonts w:ascii="Arial" w:hAnsi="Arial" w:cs="Arial"/>
                <w:b/>
                <w:bCs/>
                <w:color w:val="000000"/>
                <w:sz w:val="20"/>
                <w:szCs w:val="20"/>
                <w:lang w:val="pt-BR" w:eastAsia="pt-BR" w:bidi="ar-SA"/>
              </w:rPr>
            </w:pPr>
            <w:r w:rsidRPr="0034199D">
              <w:rPr>
                <w:rFonts w:ascii="Arial" w:hAnsi="Arial" w:cs="Arial"/>
                <w:b/>
                <w:bCs/>
                <w:color w:val="000000"/>
                <w:sz w:val="20"/>
                <w:szCs w:val="20"/>
                <w:lang w:val="pt-BR" w:eastAsia="pt-BR" w:bidi="ar-SA"/>
              </w:rPr>
              <w:t xml:space="preserve">Descrição </w:t>
            </w:r>
          </w:p>
        </w:tc>
        <w:tc>
          <w:tcPr>
            <w:tcW w:w="567" w:type="dxa"/>
            <w:vAlign w:val="center"/>
          </w:tcPr>
          <w:p w:rsidR="00431C20" w:rsidRPr="0034199D" w:rsidP="00177552" w14:paraId="31E21774" w14:textId="77777777">
            <w:pPr>
              <w:autoSpaceDE w:val="0"/>
              <w:autoSpaceDN w:val="0"/>
              <w:adjustRightInd w:val="0"/>
              <w:spacing w:after="0" w:line="240" w:lineRule="auto"/>
              <w:jc w:val="center"/>
              <w:rPr>
                <w:rFonts w:ascii="Arial" w:hAnsi="Arial" w:cs="Arial"/>
                <w:b/>
                <w:bCs/>
                <w:color w:val="000000"/>
                <w:sz w:val="20"/>
                <w:szCs w:val="20"/>
                <w:lang w:val="pt-BR" w:eastAsia="pt-BR" w:bidi="ar-SA"/>
              </w:rPr>
            </w:pPr>
            <w:r w:rsidRPr="0034199D">
              <w:rPr>
                <w:rFonts w:ascii="Arial" w:hAnsi="Arial" w:cs="Arial"/>
                <w:b/>
                <w:bCs/>
                <w:color w:val="000000"/>
                <w:sz w:val="20"/>
                <w:szCs w:val="20"/>
                <w:lang w:val="pt-BR" w:eastAsia="pt-BR" w:bidi="ar-SA"/>
              </w:rPr>
              <w:t>UNI.</w:t>
            </w:r>
          </w:p>
        </w:tc>
        <w:tc>
          <w:tcPr>
            <w:tcW w:w="992" w:type="dxa"/>
            <w:vAlign w:val="center"/>
          </w:tcPr>
          <w:p w:rsidR="00431C20" w:rsidRPr="0034199D" w:rsidP="00177552" w14:paraId="49AA90FC" w14:textId="77777777">
            <w:pPr>
              <w:autoSpaceDE w:val="0"/>
              <w:autoSpaceDN w:val="0"/>
              <w:adjustRightInd w:val="0"/>
              <w:spacing w:after="0" w:line="240" w:lineRule="auto"/>
              <w:jc w:val="center"/>
              <w:rPr>
                <w:rFonts w:ascii="Arial" w:hAnsi="Arial" w:cs="Arial"/>
                <w:b/>
                <w:bCs/>
                <w:color w:val="000000"/>
                <w:sz w:val="20"/>
                <w:szCs w:val="20"/>
                <w:lang w:val="pt-BR" w:eastAsia="pt-BR" w:bidi="ar-SA"/>
              </w:rPr>
            </w:pPr>
            <w:r w:rsidRPr="0034199D">
              <w:rPr>
                <w:rFonts w:ascii="Arial" w:hAnsi="Arial" w:cs="Arial"/>
                <w:b/>
                <w:bCs/>
                <w:color w:val="000000"/>
                <w:sz w:val="20"/>
                <w:szCs w:val="20"/>
                <w:lang w:val="pt-BR" w:eastAsia="pt-BR" w:bidi="ar-SA"/>
              </w:rPr>
              <w:t>ÓRGÃO/UASG</w:t>
            </w:r>
          </w:p>
        </w:tc>
        <w:tc>
          <w:tcPr>
            <w:tcW w:w="1276" w:type="dxa"/>
            <w:vAlign w:val="center"/>
          </w:tcPr>
          <w:p w:rsidR="00431C20" w:rsidRPr="0034199D" w:rsidP="00177552" w14:paraId="2F88F734" w14:textId="77777777">
            <w:pPr>
              <w:autoSpaceDE w:val="0"/>
              <w:autoSpaceDN w:val="0"/>
              <w:adjustRightInd w:val="0"/>
              <w:spacing w:after="0" w:line="240" w:lineRule="auto"/>
              <w:jc w:val="center"/>
              <w:rPr>
                <w:rFonts w:ascii="Arial" w:hAnsi="Arial" w:cs="Arial"/>
                <w:b/>
                <w:bCs/>
                <w:color w:val="000000"/>
                <w:sz w:val="20"/>
                <w:szCs w:val="20"/>
                <w:lang w:val="pt-BR" w:eastAsia="pt-BR" w:bidi="ar-SA"/>
              </w:rPr>
            </w:pPr>
            <w:r w:rsidRPr="0034199D">
              <w:rPr>
                <w:rFonts w:ascii="Arial" w:hAnsi="Arial" w:cs="Arial"/>
                <w:b/>
                <w:bCs/>
                <w:color w:val="000000"/>
                <w:sz w:val="20"/>
                <w:szCs w:val="20"/>
                <w:lang w:val="pt-BR" w:eastAsia="pt-BR" w:bidi="ar-SA"/>
              </w:rPr>
              <w:t>QTD ESTIMADA MÁXIMA</w:t>
            </w:r>
          </w:p>
        </w:tc>
        <w:tc>
          <w:tcPr>
            <w:tcW w:w="1418" w:type="dxa"/>
            <w:vAlign w:val="center"/>
          </w:tcPr>
          <w:p w:rsidR="00431C20" w:rsidRPr="0034199D" w:rsidP="00177552" w14:paraId="34804FB2" w14:textId="77777777">
            <w:pPr>
              <w:autoSpaceDE w:val="0"/>
              <w:autoSpaceDN w:val="0"/>
              <w:adjustRightInd w:val="0"/>
              <w:spacing w:after="0" w:line="240" w:lineRule="auto"/>
              <w:jc w:val="center"/>
              <w:rPr>
                <w:rFonts w:ascii="Arial" w:hAnsi="Arial" w:cs="Arial"/>
                <w:b/>
                <w:bCs/>
                <w:color w:val="000000"/>
                <w:sz w:val="20"/>
                <w:szCs w:val="20"/>
                <w:lang w:val="pt-BR" w:eastAsia="pt-BR" w:bidi="ar-SA"/>
              </w:rPr>
            </w:pPr>
            <w:r w:rsidRPr="0034199D">
              <w:rPr>
                <w:rFonts w:ascii="Arial" w:hAnsi="Arial" w:cs="Arial"/>
                <w:b/>
                <w:bCs/>
                <w:color w:val="000000"/>
                <w:sz w:val="20"/>
                <w:szCs w:val="20"/>
                <w:lang w:val="pt-BR" w:eastAsia="pt-BR" w:bidi="ar-SA"/>
              </w:rPr>
              <w:t xml:space="preserve">Preço unitário (R$) </w:t>
            </w:r>
          </w:p>
        </w:tc>
        <w:tc>
          <w:tcPr>
            <w:tcW w:w="1417" w:type="dxa"/>
            <w:vAlign w:val="center"/>
          </w:tcPr>
          <w:p w:rsidR="00431C20" w:rsidRPr="0034199D" w:rsidP="00177552" w14:paraId="397E3648" w14:textId="77777777">
            <w:pPr>
              <w:autoSpaceDE w:val="0"/>
              <w:autoSpaceDN w:val="0"/>
              <w:adjustRightInd w:val="0"/>
              <w:spacing w:after="0" w:line="240" w:lineRule="auto"/>
              <w:jc w:val="center"/>
              <w:rPr>
                <w:rFonts w:ascii="Arial" w:hAnsi="Arial" w:cs="Arial"/>
                <w:b/>
                <w:bCs/>
                <w:color w:val="000000"/>
                <w:sz w:val="20"/>
                <w:szCs w:val="20"/>
                <w:lang w:val="pt-BR" w:eastAsia="pt-BR" w:bidi="ar-SA"/>
              </w:rPr>
            </w:pPr>
            <w:r w:rsidRPr="0034199D">
              <w:rPr>
                <w:rFonts w:ascii="Arial" w:hAnsi="Arial" w:cs="Arial"/>
                <w:b/>
                <w:bCs/>
                <w:color w:val="000000"/>
                <w:sz w:val="20"/>
                <w:szCs w:val="20"/>
                <w:lang w:val="pt-BR" w:eastAsia="pt-BR" w:bidi="ar-SA"/>
              </w:rPr>
              <w:t>Preço total estimado (R$)</w:t>
            </w:r>
          </w:p>
        </w:tc>
      </w:tr>
      <w:tr w14:paraId="49C3F460" w14:textId="77777777" w:rsidTr="0034199D">
        <w:tblPrEx>
          <w:tblW w:w="893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Look w:val="04A0"/>
        </w:tblPrEx>
        <w:trPr>
          <w:trHeight w:val="270"/>
        </w:trPr>
        <w:tc>
          <w:tcPr>
            <w:tcW w:w="710" w:type="dxa"/>
            <w:tcBorders>
              <w:top w:val="nil"/>
              <w:left w:val="single" w:sz="6" w:space="0" w:color="000000"/>
              <w:bottom w:val="single" w:sz="6" w:space="0" w:color="000000"/>
              <w:right w:val="single" w:sz="6" w:space="0" w:color="000000"/>
            </w:tcBorders>
            <w:vAlign w:val="center"/>
            <w:hideMark/>
          </w:tcPr>
          <w:p w:rsidR="008D0755" w:rsidRPr="0034199D" w:rsidP="008D0755" w14:paraId="0E8F00E4" w14:textId="67E4D678">
            <w:pPr>
              <w:spacing w:before="100" w:beforeAutospacing="1" w:after="100" w:afterAutospacing="1" w:line="240" w:lineRule="auto"/>
              <w:ind w:left="15"/>
              <w:jc w:val="center"/>
              <w:rPr>
                <w:rFonts w:ascii="Arial" w:hAnsi="Arial" w:cs="Arial"/>
                <w:lang w:val="pt-BR" w:eastAsia="pt-BR" w:bidi="ar-SA"/>
              </w:rPr>
            </w:pPr>
            <w:r>
              <w:rPr>
                <w:rFonts w:ascii="Arial" w:hAnsi="Arial" w:cs="Arial"/>
                <w:color w:val="000000"/>
                <w:sz w:val="15"/>
                <w:szCs w:val="15"/>
                <w:lang w:val="pt-BR" w:eastAsia="pt-BR" w:bidi="ar-SA"/>
              </w:rPr>
              <w:t>1</w:t>
            </w:r>
          </w:p>
        </w:tc>
        <w:tc>
          <w:tcPr>
            <w:tcW w:w="2551" w:type="dxa"/>
            <w:tcBorders>
              <w:top w:val="nil"/>
              <w:left w:val="nil"/>
              <w:bottom w:val="single" w:sz="6" w:space="0" w:color="000000"/>
              <w:right w:val="single" w:sz="6" w:space="0" w:color="000000"/>
            </w:tcBorders>
            <w:vAlign w:val="center"/>
            <w:hideMark/>
          </w:tcPr>
          <w:p w:rsidR="008D0755" w:rsidRPr="008D0755" w:rsidP="008D0755" w14:paraId="1F21EC18" w14:textId="77777777">
            <w:pPr>
              <w:spacing w:after="0" w:line="240" w:lineRule="auto"/>
              <w:jc w:val="center"/>
              <w:rPr>
                <w:rFonts w:ascii="Arial" w:hAnsi="Arial" w:cs="Arial"/>
                <w:sz w:val="22"/>
                <w:szCs w:val="22"/>
                <w:lang w:val="pt-BR" w:eastAsia="pt-BR" w:bidi="ar-SA"/>
              </w:rPr>
            </w:pPr>
            <w:r w:rsidRPr="008D0755">
              <w:rPr>
                <w:rFonts w:ascii="Arial" w:hAnsi="Arial" w:cs="Arial"/>
                <w:sz w:val="22"/>
                <w:szCs w:val="22"/>
                <w:lang w:val="pt-BR" w:eastAsia="pt-BR" w:bidi="ar-SA"/>
              </w:rPr>
              <w:t>CAFÉ</w:t>
            </w:r>
            <w:r>
              <w:rPr>
                <w:rFonts w:ascii="Arial" w:hAnsi="Arial" w:cs="Arial"/>
                <w:sz w:val="22"/>
                <w:szCs w:val="22"/>
                <w:lang w:val="pt-BR" w:eastAsia="pt-BR" w:bidi="ar-SA"/>
              </w:rPr>
              <w:t>,</w:t>
            </w:r>
            <w:r w:rsidRPr="008D0755">
              <w:rPr>
                <w:rFonts w:ascii="Arial" w:hAnsi="Arial" w:cs="Arial"/>
                <w:sz w:val="22"/>
                <w:szCs w:val="22"/>
                <w:lang w:val="pt-BR" w:eastAsia="pt-BR" w:bidi="ar-SA"/>
              </w:rPr>
              <w:t xml:space="preserve"> pacote de 500g</w:t>
            </w:r>
          </w:p>
        </w:tc>
        <w:tc>
          <w:tcPr>
            <w:tcW w:w="567" w:type="dxa"/>
            <w:tcBorders>
              <w:top w:val="nil"/>
              <w:left w:val="nil"/>
              <w:bottom w:val="single" w:sz="6" w:space="0" w:color="000000"/>
              <w:right w:val="single" w:sz="6" w:space="0" w:color="000000"/>
            </w:tcBorders>
            <w:vAlign w:val="center"/>
          </w:tcPr>
          <w:p w:rsidR="008D0755" w:rsidRPr="0034199D" w:rsidP="008D0755" w14:paraId="736B1036" w14:textId="77777777">
            <w:pPr>
              <w:spacing w:before="100" w:beforeAutospacing="1" w:after="100" w:afterAutospacing="1" w:line="240" w:lineRule="auto"/>
              <w:jc w:val="center"/>
              <w:rPr>
                <w:rFonts w:ascii="Arial" w:hAnsi="Arial" w:cs="Arial"/>
                <w:lang w:val="pt-BR" w:eastAsia="pt-BR" w:bidi="ar-SA"/>
              </w:rPr>
            </w:pPr>
            <w:r w:rsidRPr="0034199D">
              <w:rPr>
                <w:rFonts w:ascii="Arial" w:hAnsi="Arial" w:cs="Arial"/>
                <w:color w:val="000000"/>
                <w:sz w:val="15"/>
                <w:szCs w:val="15"/>
                <w:lang w:val="pt-BR" w:eastAsia="pt-BR" w:bidi="ar-SA"/>
              </w:rPr>
              <w:t>Uni</w:t>
            </w:r>
          </w:p>
        </w:tc>
        <w:tc>
          <w:tcPr>
            <w:tcW w:w="992" w:type="dxa"/>
            <w:tcBorders>
              <w:top w:val="nil"/>
              <w:left w:val="nil"/>
              <w:bottom w:val="single" w:sz="6" w:space="0" w:color="000000"/>
              <w:right w:val="single" w:sz="6" w:space="0" w:color="000000"/>
            </w:tcBorders>
            <w:vAlign w:val="center"/>
          </w:tcPr>
          <w:p w:rsidR="008D0755" w:rsidRPr="0034199D" w:rsidP="008D0755" w14:paraId="6D59C9FF" w14:textId="77777777">
            <w:pPr>
              <w:spacing w:before="100" w:beforeAutospacing="1" w:after="100" w:afterAutospacing="1" w:line="240" w:lineRule="auto"/>
              <w:jc w:val="center"/>
              <w:rPr>
                <w:rFonts w:ascii="Arial" w:hAnsi="Arial" w:cs="Arial"/>
                <w:lang w:val="pt-BR" w:eastAsia="pt-BR" w:bidi="ar-SA"/>
              </w:rPr>
            </w:pPr>
          </w:p>
        </w:tc>
        <w:tc>
          <w:tcPr>
            <w:tcW w:w="1276" w:type="dxa"/>
            <w:tcBorders>
              <w:top w:val="nil"/>
              <w:left w:val="nil"/>
              <w:bottom w:val="single" w:sz="6" w:space="0" w:color="000000"/>
              <w:right w:val="single" w:sz="6" w:space="0" w:color="000000"/>
            </w:tcBorders>
            <w:vAlign w:val="center"/>
            <w:hideMark/>
          </w:tcPr>
          <w:p w:rsidR="008D0755" w:rsidRPr="0034199D" w:rsidP="008D0755" w14:paraId="28A72882" w14:textId="77777777">
            <w:pPr>
              <w:spacing w:before="100" w:beforeAutospacing="1" w:after="100" w:afterAutospacing="1" w:line="240" w:lineRule="auto"/>
              <w:jc w:val="center"/>
              <w:rPr>
                <w:rFonts w:ascii="Arial" w:hAnsi="Arial" w:cs="Arial"/>
                <w:lang w:val="pt-BR" w:eastAsia="pt-BR" w:bidi="ar-SA"/>
              </w:rPr>
            </w:pPr>
            <w:r>
              <w:rPr>
                <w:rFonts w:ascii="Arial" w:hAnsi="Arial" w:cs="Arial"/>
                <w:color w:val="000000"/>
                <w:sz w:val="15"/>
                <w:szCs w:val="15"/>
                <w:lang w:val="pt-BR" w:eastAsia="pt-BR" w:bidi="ar-SA"/>
              </w:rPr>
              <w:t>800</w:t>
            </w:r>
          </w:p>
        </w:tc>
        <w:tc>
          <w:tcPr>
            <w:tcW w:w="1418" w:type="dxa"/>
            <w:tcBorders>
              <w:top w:val="nil"/>
              <w:left w:val="nil"/>
              <w:bottom w:val="single" w:sz="6" w:space="0" w:color="000000"/>
              <w:right w:val="single" w:sz="6" w:space="0" w:color="000000"/>
            </w:tcBorders>
          </w:tcPr>
          <w:p w:rsidR="008D0755" w:rsidRPr="0034199D" w:rsidP="008D0755" w14:paraId="2FC9DA38" w14:textId="77777777">
            <w:pPr>
              <w:spacing w:before="100" w:beforeAutospacing="1" w:after="100" w:afterAutospacing="1" w:line="240" w:lineRule="auto"/>
              <w:ind w:left="345" w:right="330"/>
              <w:jc w:val="center"/>
              <w:rPr>
                <w:rFonts w:ascii="Arial" w:hAnsi="Arial" w:cs="Arial"/>
                <w:lang w:val="pt-BR" w:eastAsia="pt-BR" w:bidi="ar-SA"/>
              </w:rPr>
            </w:pPr>
          </w:p>
        </w:tc>
        <w:tc>
          <w:tcPr>
            <w:tcW w:w="1417" w:type="dxa"/>
            <w:tcBorders>
              <w:top w:val="nil"/>
              <w:left w:val="nil"/>
              <w:bottom w:val="single" w:sz="6" w:space="0" w:color="000000"/>
              <w:right w:val="single" w:sz="6" w:space="0" w:color="000000"/>
            </w:tcBorders>
          </w:tcPr>
          <w:p w:rsidR="008D0755" w:rsidRPr="0034199D" w:rsidP="008D0755" w14:paraId="6DC56BC2" w14:textId="77777777">
            <w:pPr>
              <w:spacing w:before="100" w:beforeAutospacing="1" w:after="100" w:afterAutospacing="1" w:line="240" w:lineRule="auto"/>
              <w:ind w:left="75" w:right="45"/>
              <w:jc w:val="center"/>
              <w:rPr>
                <w:rFonts w:ascii="Arial" w:hAnsi="Arial" w:cs="Arial"/>
                <w:lang w:val="pt-BR" w:eastAsia="pt-BR" w:bidi="ar-SA"/>
              </w:rPr>
            </w:pPr>
          </w:p>
        </w:tc>
      </w:tr>
      <w:tr w14:paraId="031F622D" w14:textId="77777777" w:rsidTr="0034199D">
        <w:tblPrEx>
          <w:tblW w:w="893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5" w:type="dxa"/>
            <w:left w:w="15" w:type="dxa"/>
            <w:bottom w:w="15" w:type="dxa"/>
            <w:right w:w="15" w:type="dxa"/>
          </w:tblCellMar>
          <w:tblLook w:val="04A0"/>
        </w:tblPrEx>
        <w:trPr>
          <w:trHeight w:val="570"/>
        </w:trPr>
        <w:tc>
          <w:tcPr>
            <w:tcW w:w="7514" w:type="dxa"/>
            <w:gridSpan w:val="6"/>
            <w:tcBorders>
              <w:top w:val="nil"/>
              <w:left w:val="single" w:sz="6" w:space="0" w:color="000000"/>
              <w:bottom w:val="single" w:sz="6" w:space="0" w:color="000000"/>
              <w:right w:val="single" w:sz="6" w:space="0" w:color="000000"/>
            </w:tcBorders>
            <w:vAlign w:val="center"/>
            <w:hideMark/>
          </w:tcPr>
          <w:p w:rsidR="0034199D" w:rsidRPr="0034199D" w:rsidP="0034199D" w14:paraId="0A001E11" w14:textId="77777777">
            <w:pPr>
              <w:spacing w:before="100" w:beforeAutospacing="1" w:after="100" w:afterAutospacing="1" w:line="240" w:lineRule="auto"/>
              <w:jc w:val="center"/>
              <w:rPr>
                <w:rFonts w:ascii="Arial" w:hAnsi="Arial" w:cs="Arial"/>
                <w:lang w:val="pt-BR" w:eastAsia="pt-BR" w:bidi="ar-SA"/>
              </w:rPr>
            </w:pPr>
            <w:r w:rsidRPr="0034199D">
              <w:rPr>
                <w:rFonts w:ascii="Arial" w:hAnsi="Arial" w:cs="Arial"/>
                <w:b/>
                <w:bCs/>
                <w:color w:val="000000"/>
                <w:sz w:val="15"/>
                <w:szCs w:val="15"/>
                <w:lang w:val="pt-BR" w:eastAsia="pt-BR" w:bidi="ar-SA"/>
              </w:rPr>
              <w:t>PREÇO TOTAL ESTIMADO</w:t>
            </w:r>
          </w:p>
        </w:tc>
        <w:tc>
          <w:tcPr>
            <w:tcW w:w="1417" w:type="dxa"/>
            <w:tcBorders>
              <w:top w:val="nil"/>
              <w:left w:val="nil"/>
              <w:bottom w:val="single" w:sz="6" w:space="0" w:color="000000"/>
              <w:right w:val="single" w:sz="6" w:space="0" w:color="000000"/>
            </w:tcBorders>
            <w:vAlign w:val="center"/>
            <w:hideMark/>
          </w:tcPr>
          <w:p w:rsidR="0034199D" w:rsidRPr="0034199D" w:rsidP="0034199D" w14:paraId="418E1744" w14:textId="77777777">
            <w:pPr>
              <w:spacing w:before="100" w:beforeAutospacing="1" w:after="100" w:afterAutospacing="1" w:line="240" w:lineRule="auto"/>
              <w:jc w:val="center"/>
              <w:rPr>
                <w:rFonts w:ascii="Arial" w:hAnsi="Arial" w:cs="Arial"/>
                <w:lang w:val="pt-BR" w:eastAsia="pt-BR" w:bidi="ar-SA"/>
              </w:rPr>
            </w:pPr>
            <w:r w:rsidRPr="0034199D">
              <w:rPr>
                <w:rFonts w:ascii="Arial" w:hAnsi="Arial" w:cs="Arial"/>
                <w:b/>
                <w:bCs/>
                <w:color w:val="000000"/>
                <w:sz w:val="15"/>
                <w:szCs w:val="15"/>
                <w:lang w:val="pt-BR" w:eastAsia="pt-BR" w:bidi="ar-SA"/>
              </w:rPr>
              <w:t xml:space="preserve">R$ </w:t>
            </w:r>
          </w:p>
        </w:tc>
      </w:tr>
    </w:tbl>
    <w:p w:rsidR="001819A6" w:rsidP="00B15BCB" w14:paraId="4E3638D4" w14:textId="77777777">
      <w:pPr>
        <w:spacing w:after="0" w:line="276" w:lineRule="auto"/>
        <w:rPr>
          <w:rFonts w:ascii="Arial" w:hAnsi="Arial" w:cs="Arial"/>
          <w:bCs/>
          <w:lang w:val="pt-BR" w:eastAsia="pt-BR" w:bidi="ar-SA"/>
        </w:rPr>
      </w:pPr>
    </w:p>
    <w:p w:rsidR="00B15BCB" w:rsidRPr="00345B80" w:rsidP="00B15BCB" w14:paraId="6605FCFC" w14:textId="0AA099BA">
      <w:pPr>
        <w:spacing w:after="0" w:line="276" w:lineRule="auto"/>
        <w:rPr>
          <w:rFonts w:ascii="Arial" w:hAnsi="Arial" w:cs="Arial"/>
          <w:bCs/>
          <w:lang w:val="pt-BR" w:eastAsia="pt-BR" w:bidi="ar-SA"/>
        </w:rPr>
      </w:pPr>
      <w:r w:rsidRPr="00345B80">
        <w:rPr>
          <w:rFonts w:ascii="Arial" w:hAnsi="Arial" w:cs="Arial"/>
          <w:bCs/>
          <w:lang w:val="pt-BR" w:eastAsia="pt-BR" w:bidi="ar-SA"/>
        </w:rPr>
        <w:t xml:space="preserve">VALIDADE DA PROPOSTA (mínimo </w:t>
      </w:r>
      <w:r w:rsidRPr="00345B80">
        <w:rPr>
          <w:rFonts w:ascii="Arial" w:hAnsi="Arial" w:cs="Arial"/>
          <w:b/>
          <w:lang w:val="pt-BR" w:eastAsia="pt-BR" w:bidi="ar-SA"/>
        </w:rPr>
        <w:t>6</w:t>
      </w:r>
      <w:r w:rsidRPr="00345B80">
        <w:rPr>
          <w:rFonts w:ascii="Arial" w:hAnsi="Arial" w:cs="Arial"/>
          <w:b/>
          <w:bCs/>
          <w:lang w:val="pt-BR" w:eastAsia="pt-BR" w:bidi="ar-SA"/>
        </w:rPr>
        <w:t>0 dias</w:t>
      </w:r>
      <w:r w:rsidRPr="00345B80">
        <w:rPr>
          <w:rFonts w:ascii="Arial" w:hAnsi="Arial" w:cs="Arial"/>
          <w:bCs/>
          <w:lang w:val="pt-BR" w:eastAsia="pt-BR" w:bidi="ar-SA"/>
        </w:rPr>
        <w:t>)</w:t>
      </w:r>
      <w:r>
        <w:rPr>
          <w:rFonts w:ascii="Arial" w:hAnsi="Arial" w:cs="Arial"/>
          <w:bCs/>
          <w:lang w:val="pt-BR" w:eastAsia="pt-BR" w:bidi="ar-SA"/>
        </w:rPr>
        <w:t>: _______________________</w:t>
      </w:r>
    </w:p>
    <w:p w:rsidR="00B15BCB" w:rsidRPr="00345B80" w:rsidP="00B15BCB" w14:paraId="0EC748F0" w14:textId="77777777">
      <w:pPr>
        <w:spacing w:after="0" w:line="276" w:lineRule="auto"/>
        <w:rPr>
          <w:rFonts w:ascii="Arial" w:hAnsi="Arial" w:cs="Arial"/>
          <w:bCs/>
          <w:lang w:val="pt-BR" w:eastAsia="pt-BR" w:bidi="ar-SA"/>
        </w:rPr>
      </w:pPr>
      <w:r w:rsidRPr="00345B80">
        <w:rPr>
          <w:rFonts w:ascii="Arial" w:hAnsi="Arial" w:cs="Arial"/>
          <w:bCs/>
          <w:lang w:val="pt-BR" w:eastAsia="pt-BR" w:bidi="ar-SA"/>
        </w:rPr>
        <w:t>VALOR TOTAL DA PROPOSTA (por escrito):</w:t>
      </w:r>
      <w:r>
        <w:rPr>
          <w:rFonts w:ascii="Arial" w:hAnsi="Arial" w:cs="Arial"/>
          <w:bCs/>
          <w:lang w:val="pt-BR" w:eastAsia="pt-BR" w:bidi="ar-SA"/>
        </w:rPr>
        <w:t xml:space="preserve"> _______________________________________________________________</w:t>
      </w:r>
    </w:p>
    <w:p w:rsidR="00B15BCB" w:rsidP="00B15BCB" w14:paraId="0E45CD32" w14:textId="77777777">
      <w:pPr>
        <w:spacing w:after="0" w:line="276" w:lineRule="auto"/>
        <w:ind w:left="284"/>
        <w:jc w:val="both"/>
        <w:rPr>
          <w:rFonts w:ascii="Arial" w:hAnsi="Arial" w:cs="Arial"/>
          <w:b/>
          <w:sz w:val="20"/>
          <w:szCs w:val="20"/>
          <w:lang w:val="pt-BR" w:eastAsia="pt-BR" w:bidi="ar-SA"/>
        </w:rPr>
      </w:pPr>
    </w:p>
    <w:p w:rsidR="00B15BCB" w:rsidRPr="00F029CC" w:rsidP="00B15BCB" w14:paraId="26DDBEDF" w14:textId="77777777">
      <w:pPr>
        <w:numPr>
          <w:ilvl w:val="0"/>
          <w:numId w:val="26"/>
        </w:numPr>
        <w:spacing w:after="0" w:line="276" w:lineRule="auto"/>
        <w:ind w:left="284" w:hanging="360"/>
        <w:contextualSpacing/>
        <w:jc w:val="both"/>
        <w:rPr>
          <w:rFonts w:ascii="Arial" w:hAnsi="Arial" w:cs="Arial"/>
          <w:sz w:val="20"/>
          <w:szCs w:val="20"/>
          <w:lang w:val="pt-BR" w:eastAsia="pt-BR" w:bidi="ar-SA"/>
        </w:rPr>
      </w:pPr>
      <w:r w:rsidRPr="00F029CC">
        <w:rPr>
          <w:rFonts w:ascii="Arial" w:hAnsi="Arial" w:cs="Arial"/>
          <w:b/>
          <w:sz w:val="20"/>
          <w:szCs w:val="20"/>
          <w:lang w:val="pt-BR" w:eastAsia="pt-BR" w:bidi="ar-SA"/>
        </w:rPr>
        <w:t>Declaramos</w:t>
      </w:r>
      <w:r w:rsidRPr="00F029CC">
        <w:rPr>
          <w:rFonts w:ascii="Arial" w:hAnsi="Arial" w:cs="Arial"/>
          <w:sz w:val="20"/>
          <w:szCs w:val="20"/>
          <w:lang w:val="pt-BR" w:eastAsia="pt-BR" w:bidi="ar-SA"/>
        </w:rPr>
        <w:t xml:space="preserve"> que nos preços cotados e que vigorarão no contrato (ARP, Nota de empenho ou outro instrumento equivalente) incluem todos os custos diretos e indiretos necessários à entrega dos bens, tais gastos da empresa com o produto, frete, carregamento, descarregamento e demais atividades correlatas necessárias para a perfeita execução do objeto solicitado inclusive os referentes às despesas trabalhistas e previdenciárias, aos impostos, taxas, pedágios, emolumentos e quaisquer outras despesas e encargos (independentemente da nomenclatura utilizada pelos governos), constituindo, a qualquer título, a única e completa remuneração pela adequada e perfeita prestação e entrega dos bens, de modo que nenhuma outra remuneração será devida, a qualquer título, descartada qualquer hipótese de responsabilidade solidária pelo pagamento de toda e qualquer despesa, direta ou indiretamente relacionada com a prestação entrega dos bens.</w:t>
      </w:r>
    </w:p>
    <w:p w:rsidR="00B15BCB" w:rsidRPr="00F029CC" w:rsidP="00B15BCB" w14:paraId="23F04456" w14:textId="77777777">
      <w:pPr>
        <w:numPr>
          <w:ilvl w:val="0"/>
          <w:numId w:val="26"/>
        </w:numPr>
        <w:spacing w:after="0" w:line="276" w:lineRule="auto"/>
        <w:ind w:left="284" w:right="-285" w:hanging="360"/>
        <w:contextualSpacing/>
        <w:jc w:val="both"/>
        <w:rPr>
          <w:rFonts w:ascii="Arial" w:hAnsi="Arial" w:cs="Arial"/>
          <w:bCs/>
          <w:sz w:val="20"/>
          <w:szCs w:val="20"/>
          <w:lang w:val="pt-BR" w:eastAsia="pt-BR" w:bidi="ar-SA"/>
        </w:rPr>
      </w:pPr>
      <w:r w:rsidRPr="00F029CC">
        <w:rPr>
          <w:rFonts w:ascii="Arial" w:hAnsi="Arial" w:cs="Arial"/>
          <w:sz w:val="20"/>
          <w:szCs w:val="20"/>
          <w:lang w:val="pt-BR" w:eastAsia="pt-BR" w:bidi="ar-SA"/>
        </w:rPr>
        <w:t xml:space="preserve">Declaramos conhecer e concordar plenamente com as cláusulas e condições do </w:t>
      </w:r>
      <w:r w:rsidRPr="00F029CC">
        <w:rPr>
          <w:rFonts w:ascii="Arial" w:hAnsi="Arial" w:cs="Arial"/>
          <w:b/>
          <w:bCs/>
          <w:sz w:val="20"/>
          <w:szCs w:val="20"/>
          <w:lang w:val="pt-BR" w:eastAsia="pt-BR" w:bidi="ar-SA"/>
        </w:rPr>
        <w:t xml:space="preserve">Edital de Pregão Eletrônico **/202* </w:t>
      </w:r>
      <w:r w:rsidRPr="00F029CC">
        <w:rPr>
          <w:rFonts w:ascii="Arial" w:hAnsi="Arial" w:cs="Arial"/>
          <w:sz w:val="20"/>
          <w:szCs w:val="20"/>
          <w:lang w:val="pt-BR" w:eastAsia="pt-BR" w:bidi="ar-SA"/>
        </w:rPr>
        <w:t>e seus anexos, apresentamos nossa proposta de preços para fornecimento do objeto do certame conforme valores e especificações técnicas.</w:t>
      </w:r>
    </w:p>
    <w:p w:rsidR="00B15BCB" w:rsidRPr="00F029CC" w:rsidP="00B15BCB" w14:paraId="537A4A1E" w14:textId="77777777">
      <w:pPr>
        <w:numPr>
          <w:ilvl w:val="0"/>
          <w:numId w:val="26"/>
        </w:numPr>
        <w:spacing w:after="0" w:line="276" w:lineRule="auto"/>
        <w:ind w:left="284" w:right="-285" w:hanging="360"/>
        <w:contextualSpacing/>
        <w:jc w:val="both"/>
        <w:rPr>
          <w:rFonts w:ascii="Arial" w:hAnsi="Arial" w:cs="Arial"/>
          <w:bCs/>
          <w:sz w:val="20"/>
          <w:szCs w:val="20"/>
          <w:lang w:val="pt-BR" w:eastAsia="pt-BR" w:bidi="ar-SA"/>
        </w:rPr>
      </w:pPr>
      <w:r w:rsidRPr="00F029CC">
        <w:rPr>
          <w:rFonts w:ascii="Arial" w:hAnsi="Arial" w:cs="Arial"/>
          <w:sz w:val="20"/>
          <w:szCs w:val="20"/>
          <w:lang w:val="pt-BR" w:eastAsia="pt-BR" w:bidi="ar-SA"/>
        </w:rPr>
        <w:t>Declaramos que entregaremos os materiais comprovadamente novos e sem uso, uma vez que não serão aceitos materiais ou produtos usados, reutilizados ou reformados.</w:t>
      </w:r>
    </w:p>
    <w:p w:rsidR="00B15BCB" w:rsidRPr="00F029CC" w:rsidP="00B15BCB" w14:paraId="157A478E" w14:textId="77777777">
      <w:pPr>
        <w:numPr>
          <w:ilvl w:val="0"/>
          <w:numId w:val="26"/>
        </w:numPr>
        <w:spacing w:after="0" w:line="276" w:lineRule="auto"/>
        <w:ind w:left="284" w:right="-285" w:hanging="360"/>
        <w:contextualSpacing/>
        <w:jc w:val="both"/>
        <w:rPr>
          <w:rFonts w:ascii="Arial" w:hAnsi="Arial" w:cs="Arial"/>
          <w:bCs/>
          <w:sz w:val="20"/>
          <w:szCs w:val="20"/>
          <w:lang w:val="pt-BR" w:eastAsia="pt-BR" w:bidi="ar-SA"/>
        </w:rPr>
      </w:pPr>
      <w:r w:rsidRPr="00F029CC">
        <w:rPr>
          <w:rFonts w:ascii="Arial" w:hAnsi="Arial" w:cs="Arial"/>
          <w:bCs/>
          <w:sz w:val="20"/>
          <w:szCs w:val="20"/>
          <w:lang w:val="pt-BR" w:eastAsia="pt-BR" w:bidi="ar-SA"/>
        </w:rPr>
        <w:t xml:space="preserve">Caso sejamos a proposta vencedora e transcorridos todos os trâmites legais desta licitação, comprometemo-nos a assinar o Contrato (ARP, instrumento equivalente, retirar a nota de empenho, </w:t>
      </w:r>
      <w:r w:rsidRPr="00F029CC">
        <w:rPr>
          <w:rFonts w:ascii="Arial" w:hAnsi="Arial" w:cs="Arial"/>
          <w:bCs/>
          <w:sz w:val="20"/>
          <w:szCs w:val="20"/>
          <w:lang w:val="pt-BR" w:eastAsia="pt-BR" w:bidi="ar-SA"/>
        </w:rPr>
        <w:t>etc</w:t>
      </w:r>
      <w:r w:rsidRPr="00F029CC">
        <w:rPr>
          <w:rFonts w:ascii="Arial" w:hAnsi="Arial" w:cs="Arial"/>
          <w:bCs/>
          <w:sz w:val="20"/>
          <w:szCs w:val="20"/>
          <w:lang w:val="pt-BR" w:eastAsia="pt-BR" w:bidi="ar-SA"/>
        </w:rPr>
        <w:t>) no prazo determinado no documento de convocação e, para esse fim, fornecemos os seguintes dados:</w:t>
      </w:r>
    </w:p>
    <w:p w:rsidR="00B15BCB" w:rsidRPr="00F029CC" w:rsidP="00B15BCB" w14:paraId="0F17C038" w14:textId="77777777">
      <w:pPr>
        <w:widowControl w:val="0"/>
        <w:overflowPunct w:val="0"/>
        <w:autoSpaceDE w:val="0"/>
        <w:autoSpaceDN w:val="0"/>
        <w:adjustRightInd w:val="0"/>
        <w:spacing w:after="0" w:line="276" w:lineRule="auto"/>
        <w:ind w:right="-2"/>
        <w:contextualSpacing/>
        <w:rPr>
          <w:rFonts w:ascii="Arial" w:hAnsi="Arial" w:cs="Arial"/>
          <w:bCs/>
          <w:sz w:val="20"/>
          <w:szCs w:val="20"/>
          <w:lang w:val="pt-BR" w:eastAsia="pt-BR" w:bidi="ar-SA"/>
        </w:rPr>
      </w:pPr>
    </w:p>
    <w:p w:rsidR="00B15BCB" w:rsidRPr="00F029CC" w:rsidP="00B15BCB" w14:paraId="1D35EF93" w14:textId="77777777">
      <w:pPr>
        <w:widowControl w:val="0"/>
        <w:autoSpaceDE w:val="0"/>
        <w:autoSpaceDN w:val="0"/>
        <w:adjustRightInd w:val="0"/>
        <w:spacing w:after="0" w:line="276" w:lineRule="auto"/>
        <w:ind w:left="20"/>
        <w:rPr>
          <w:rFonts w:ascii="Arial" w:hAnsi="Arial" w:cs="Arial"/>
          <w:sz w:val="20"/>
          <w:szCs w:val="20"/>
          <w:lang w:val="pt-BR" w:eastAsia="pt-BR" w:bidi="ar-SA"/>
        </w:rPr>
      </w:pPr>
      <w:r w:rsidRPr="00F029CC">
        <w:rPr>
          <w:rFonts w:ascii="Arial" w:hAnsi="Arial" w:cs="Arial"/>
          <w:sz w:val="20"/>
          <w:szCs w:val="20"/>
          <w:lang w:val="pt-BR" w:eastAsia="pt-BR" w:bidi="ar-SA"/>
        </w:rPr>
        <w:t>Razão Social:_______________________________________________________</w:t>
      </w:r>
    </w:p>
    <w:p w:rsidR="00B15BCB" w:rsidRPr="00F029CC" w:rsidP="00B15BCB" w14:paraId="39349BF7" w14:textId="77777777">
      <w:pPr>
        <w:widowControl w:val="0"/>
        <w:autoSpaceDE w:val="0"/>
        <w:autoSpaceDN w:val="0"/>
        <w:adjustRightInd w:val="0"/>
        <w:spacing w:after="0" w:line="276" w:lineRule="auto"/>
        <w:ind w:left="20"/>
        <w:rPr>
          <w:rFonts w:ascii="Arial" w:hAnsi="Arial" w:cs="Arial"/>
          <w:sz w:val="20"/>
          <w:szCs w:val="20"/>
          <w:lang w:val="pt-BR" w:eastAsia="pt-BR" w:bidi="ar-SA"/>
        </w:rPr>
      </w:pPr>
      <w:r w:rsidRPr="00F029CC">
        <w:rPr>
          <w:rFonts w:ascii="Arial" w:hAnsi="Arial" w:cs="Arial"/>
          <w:sz w:val="20"/>
          <w:szCs w:val="20"/>
          <w:lang w:val="pt-BR" w:eastAsia="pt-BR" w:bidi="ar-SA"/>
        </w:rPr>
        <w:t>CNPJ:_______________________ I.E. _________________ I.M. ______________</w:t>
      </w:r>
    </w:p>
    <w:p w:rsidR="00B15BCB" w:rsidRPr="00F029CC" w:rsidP="00B15BCB" w14:paraId="32502A19" w14:textId="77777777">
      <w:pPr>
        <w:widowControl w:val="0"/>
        <w:autoSpaceDE w:val="0"/>
        <w:autoSpaceDN w:val="0"/>
        <w:adjustRightInd w:val="0"/>
        <w:spacing w:after="0" w:line="276" w:lineRule="auto"/>
        <w:ind w:left="20"/>
        <w:rPr>
          <w:rFonts w:ascii="Arial" w:hAnsi="Arial" w:cs="Arial"/>
          <w:sz w:val="20"/>
          <w:szCs w:val="20"/>
          <w:lang w:val="pt-BR" w:eastAsia="pt-BR" w:bidi="ar-SA"/>
        </w:rPr>
      </w:pPr>
      <w:r w:rsidRPr="00F029CC">
        <w:rPr>
          <w:rFonts w:ascii="Arial" w:hAnsi="Arial" w:cs="Arial"/>
          <w:sz w:val="20"/>
          <w:szCs w:val="20"/>
          <w:lang w:val="pt-BR" w:eastAsia="pt-BR" w:bidi="ar-SA"/>
        </w:rPr>
        <w:t>Endereço eletrônico (e-mail):___________________________________________</w:t>
      </w:r>
    </w:p>
    <w:p w:rsidR="00B15BCB" w:rsidRPr="00F029CC" w:rsidP="00B15BCB" w14:paraId="486BD2FA" w14:textId="77777777">
      <w:pPr>
        <w:widowControl w:val="0"/>
        <w:autoSpaceDE w:val="0"/>
        <w:autoSpaceDN w:val="0"/>
        <w:adjustRightInd w:val="0"/>
        <w:spacing w:after="0" w:line="276" w:lineRule="auto"/>
        <w:ind w:left="20"/>
        <w:rPr>
          <w:rFonts w:ascii="Arial" w:hAnsi="Arial" w:cs="Arial"/>
          <w:sz w:val="20"/>
          <w:szCs w:val="20"/>
          <w:lang w:val="pt-BR" w:eastAsia="pt-BR" w:bidi="ar-SA"/>
        </w:rPr>
      </w:pPr>
      <w:r w:rsidRPr="00F029CC">
        <w:rPr>
          <w:rFonts w:ascii="Arial" w:hAnsi="Arial" w:cs="Arial"/>
          <w:sz w:val="20"/>
          <w:szCs w:val="20"/>
          <w:lang w:val="pt-BR" w:eastAsia="pt-BR" w:bidi="ar-SA"/>
        </w:rPr>
        <w:t>Tel/Fax:___________________________CEP:____________________________</w:t>
      </w:r>
    </w:p>
    <w:p w:rsidR="00B15BCB" w:rsidRPr="00F029CC" w:rsidP="00B15BCB" w14:paraId="6B89AF1D" w14:textId="77777777">
      <w:pPr>
        <w:widowControl w:val="0"/>
        <w:autoSpaceDE w:val="0"/>
        <w:autoSpaceDN w:val="0"/>
        <w:adjustRightInd w:val="0"/>
        <w:spacing w:after="0" w:line="276" w:lineRule="auto"/>
        <w:rPr>
          <w:rFonts w:ascii="Arial" w:hAnsi="Arial" w:cs="Arial"/>
          <w:sz w:val="20"/>
          <w:szCs w:val="20"/>
          <w:lang w:val="pt-BR" w:eastAsia="pt-BR" w:bidi="ar-SA"/>
        </w:rPr>
      </w:pPr>
      <w:r w:rsidRPr="00F029CC">
        <w:rPr>
          <w:rFonts w:ascii="Arial" w:hAnsi="Arial" w:cs="Arial"/>
          <w:sz w:val="20"/>
          <w:szCs w:val="20"/>
          <w:lang w:val="pt-BR" w:eastAsia="pt-BR" w:bidi="ar-SA"/>
        </w:rPr>
        <w:t>Cidade: __________________________ UF: __________ Banco: ____________</w:t>
      </w:r>
    </w:p>
    <w:p w:rsidR="00B15BCB" w:rsidRPr="00F029CC" w:rsidP="00B15BCB" w14:paraId="1C0FD3C3" w14:textId="77777777">
      <w:pPr>
        <w:widowControl w:val="0"/>
        <w:autoSpaceDE w:val="0"/>
        <w:autoSpaceDN w:val="0"/>
        <w:adjustRightInd w:val="0"/>
        <w:spacing w:after="0" w:line="276" w:lineRule="auto"/>
        <w:rPr>
          <w:rFonts w:ascii="Arial" w:hAnsi="Arial" w:cs="Arial"/>
          <w:sz w:val="20"/>
          <w:szCs w:val="20"/>
          <w:lang w:val="pt-BR" w:eastAsia="pt-BR" w:bidi="ar-SA"/>
        </w:rPr>
      </w:pPr>
      <w:r w:rsidRPr="00F029CC">
        <w:rPr>
          <w:rFonts w:ascii="Arial" w:hAnsi="Arial" w:cs="Arial"/>
          <w:sz w:val="20"/>
          <w:szCs w:val="20"/>
          <w:lang w:val="pt-BR" w:eastAsia="pt-BR" w:bidi="ar-SA"/>
        </w:rPr>
        <w:t>Agência: _________________________C/C: _______________________________</w:t>
      </w:r>
    </w:p>
    <w:p w:rsidR="00B15BCB" w:rsidRPr="00F029CC" w:rsidP="00B15BCB" w14:paraId="263BACCB" w14:textId="77777777">
      <w:pPr>
        <w:widowControl w:val="0"/>
        <w:autoSpaceDE w:val="0"/>
        <w:autoSpaceDN w:val="0"/>
        <w:adjustRightInd w:val="0"/>
        <w:spacing w:after="0" w:line="276" w:lineRule="auto"/>
        <w:rPr>
          <w:rFonts w:ascii="Arial" w:hAnsi="Arial" w:cs="Arial"/>
          <w:b/>
          <w:bCs/>
          <w:sz w:val="20"/>
          <w:szCs w:val="20"/>
          <w:lang w:val="pt-BR" w:eastAsia="pt-BR" w:bidi="ar-SA"/>
        </w:rPr>
      </w:pPr>
    </w:p>
    <w:p w:rsidR="00B15BCB" w:rsidRPr="00F029CC" w:rsidP="00B15BCB" w14:paraId="5A60B020" w14:textId="77777777">
      <w:pPr>
        <w:widowControl w:val="0"/>
        <w:autoSpaceDE w:val="0"/>
        <w:autoSpaceDN w:val="0"/>
        <w:adjustRightInd w:val="0"/>
        <w:spacing w:after="0" w:line="276" w:lineRule="auto"/>
        <w:rPr>
          <w:rFonts w:ascii="Arial" w:hAnsi="Arial" w:cs="Arial"/>
          <w:b/>
          <w:sz w:val="20"/>
          <w:szCs w:val="20"/>
          <w:lang w:val="pt-BR" w:eastAsia="pt-BR" w:bidi="ar-SA"/>
        </w:rPr>
      </w:pPr>
      <w:r w:rsidRPr="00F029CC">
        <w:rPr>
          <w:rFonts w:ascii="Arial" w:hAnsi="Arial" w:cs="Arial"/>
          <w:b/>
          <w:bCs/>
          <w:sz w:val="20"/>
          <w:szCs w:val="20"/>
          <w:lang w:val="pt-BR" w:eastAsia="pt-BR" w:bidi="ar-SA"/>
        </w:rPr>
        <w:t>Dados do Representante Legal da Empresa para assinatura do Contrato (instrumento equivalente):</w:t>
      </w:r>
    </w:p>
    <w:p w:rsidR="00B15BCB" w:rsidRPr="00F029CC" w:rsidP="00B15BCB" w14:paraId="4A51A74C" w14:textId="77777777">
      <w:pPr>
        <w:widowControl w:val="0"/>
        <w:autoSpaceDE w:val="0"/>
        <w:autoSpaceDN w:val="0"/>
        <w:adjustRightInd w:val="0"/>
        <w:spacing w:after="0" w:line="276" w:lineRule="auto"/>
        <w:rPr>
          <w:rFonts w:ascii="Arial" w:hAnsi="Arial" w:cs="Arial"/>
          <w:sz w:val="20"/>
          <w:szCs w:val="20"/>
          <w:lang w:val="pt-BR" w:eastAsia="pt-BR" w:bidi="ar-SA"/>
        </w:rPr>
      </w:pPr>
      <w:r w:rsidRPr="00F029CC">
        <w:rPr>
          <w:rFonts w:ascii="Arial" w:hAnsi="Arial" w:cs="Arial"/>
          <w:sz w:val="20"/>
          <w:szCs w:val="20"/>
          <w:lang w:val="pt-BR" w:eastAsia="pt-BR" w:bidi="ar-SA"/>
        </w:rPr>
        <w:t>Nome:______________________________________________________________</w:t>
      </w:r>
    </w:p>
    <w:p w:rsidR="00B15BCB" w:rsidRPr="00F029CC" w:rsidP="00B15BCB" w14:paraId="398BE920" w14:textId="77777777">
      <w:pPr>
        <w:widowControl w:val="0"/>
        <w:autoSpaceDE w:val="0"/>
        <w:autoSpaceDN w:val="0"/>
        <w:adjustRightInd w:val="0"/>
        <w:spacing w:after="0" w:line="276" w:lineRule="auto"/>
        <w:rPr>
          <w:rFonts w:ascii="Arial" w:hAnsi="Arial" w:cs="Arial"/>
          <w:sz w:val="20"/>
          <w:szCs w:val="20"/>
          <w:lang w:val="pt-BR" w:eastAsia="pt-BR" w:bidi="ar-SA"/>
        </w:rPr>
      </w:pPr>
      <w:r w:rsidRPr="00F029CC">
        <w:rPr>
          <w:rFonts w:ascii="Arial" w:hAnsi="Arial" w:cs="Arial"/>
          <w:sz w:val="20"/>
          <w:szCs w:val="20"/>
          <w:lang w:val="pt-BR" w:eastAsia="pt-BR" w:bidi="ar-SA"/>
        </w:rPr>
        <w:t>Endereço:___________________________________________________________</w:t>
      </w:r>
    </w:p>
    <w:p w:rsidR="00B15BCB" w:rsidRPr="00F029CC" w:rsidP="00B15BCB" w14:paraId="477B3449" w14:textId="77777777">
      <w:pPr>
        <w:widowControl w:val="0"/>
        <w:autoSpaceDE w:val="0"/>
        <w:autoSpaceDN w:val="0"/>
        <w:adjustRightInd w:val="0"/>
        <w:spacing w:after="0" w:line="276" w:lineRule="auto"/>
        <w:rPr>
          <w:rFonts w:ascii="Arial" w:hAnsi="Arial" w:cs="Arial"/>
          <w:sz w:val="20"/>
          <w:szCs w:val="20"/>
          <w:lang w:val="pt-BR" w:eastAsia="pt-BR" w:bidi="ar-SA"/>
        </w:rPr>
      </w:pPr>
      <w:r w:rsidRPr="00F029CC">
        <w:rPr>
          <w:rFonts w:ascii="Arial" w:hAnsi="Arial" w:cs="Arial"/>
          <w:sz w:val="20"/>
          <w:szCs w:val="20"/>
          <w:lang w:val="pt-BR" w:eastAsia="pt-BR" w:bidi="ar-SA"/>
        </w:rPr>
        <w:t>___________________________________________________________________</w:t>
      </w:r>
    </w:p>
    <w:p w:rsidR="00B15BCB" w:rsidRPr="00F029CC" w:rsidP="00B15BCB" w14:paraId="5C91AF2E" w14:textId="77777777">
      <w:pPr>
        <w:widowControl w:val="0"/>
        <w:autoSpaceDE w:val="0"/>
        <w:autoSpaceDN w:val="0"/>
        <w:adjustRightInd w:val="0"/>
        <w:spacing w:after="0" w:line="276" w:lineRule="auto"/>
        <w:rPr>
          <w:rFonts w:ascii="Arial" w:hAnsi="Arial" w:cs="Arial"/>
          <w:sz w:val="20"/>
          <w:szCs w:val="20"/>
          <w:lang w:val="pt-BR" w:eastAsia="pt-BR" w:bidi="ar-SA"/>
        </w:rPr>
      </w:pPr>
      <w:r w:rsidRPr="00F029CC">
        <w:rPr>
          <w:rFonts w:ascii="Arial" w:hAnsi="Arial" w:cs="Arial"/>
          <w:sz w:val="20"/>
          <w:szCs w:val="20"/>
          <w:lang w:val="pt-BR" w:eastAsia="pt-BR" w:bidi="ar-SA"/>
        </w:rPr>
        <w:t>CEP:_________________ Cidade:________________________ UF:____________</w:t>
      </w:r>
    </w:p>
    <w:p w:rsidR="00B15BCB" w:rsidRPr="00F029CC" w:rsidP="00B15BCB" w14:paraId="5BFA6FAB" w14:textId="77777777">
      <w:pPr>
        <w:widowControl w:val="0"/>
        <w:autoSpaceDE w:val="0"/>
        <w:autoSpaceDN w:val="0"/>
        <w:adjustRightInd w:val="0"/>
        <w:spacing w:after="0" w:line="276" w:lineRule="auto"/>
        <w:rPr>
          <w:rFonts w:ascii="Arial" w:hAnsi="Arial" w:cs="Arial"/>
          <w:sz w:val="20"/>
          <w:szCs w:val="20"/>
          <w:lang w:val="pt-BR" w:eastAsia="pt-BR" w:bidi="ar-SA"/>
        </w:rPr>
      </w:pPr>
      <w:r w:rsidRPr="00F029CC">
        <w:rPr>
          <w:rFonts w:ascii="Arial" w:hAnsi="Arial" w:cs="Arial"/>
          <w:sz w:val="20"/>
          <w:szCs w:val="20"/>
          <w:lang w:val="pt-BR" w:eastAsia="pt-BR" w:bidi="ar-SA"/>
        </w:rPr>
        <w:t>CPF:________________________   Cargo/Função:_________________________</w:t>
      </w:r>
    </w:p>
    <w:p w:rsidR="00B15BCB" w:rsidRPr="00F029CC" w:rsidP="00B15BCB" w14:paraId="319AEBE8" w14:textId="77777777">
      <w:pPr>
        <w:widowControl w:val="0"/>
        <w:autoSpaceDE w:val="0"/>
        <w:autoSpaceDN w:val="0"/>
        <w:adjustRightInd w:val="0"/>
        <w:spacing w:after="0" w:line="276" w:lineRule="auto"/>
        <w:rPr>
          <w:rFonts w:ascii="Arial" w:hAnsi="Arial" w:cs="Arial"/>
          <w:sz w:val="20"/>
          <w:szCs w:val="20"/>
          <w:lang w:val="pt-BR" w:eastAsia="pt-BR" w:bidi="ar-SA"/>
        </w:rPr>
      </w:pPr>
      <w:r w:rsidRPr="00F029CC">
        <w:rPr>
          <w:rFonts w:ascii="Arial" w:hAnsi="Arial" w:cs="Arial"/>
          <w:sz w:val="20"/>
          <w:szCs w:val="20"/>
          <w:lang w:val="pt-BR" w:eastAsia="pt-BR" w:bidi="ar-SA"/>
        </w:rPr>
        <w:t>Carteira de identidade nº:_____________________   expedido por:_____________</w:t>
      </w:r>
    </w:p>
    <w:p w:rsidR="00B15BCB" w:rsidRPr="00F029CC" w:rsidP="00B15BCB" w14:paraId="1F58F5A1" w14:textId="77777777">
      <w:pPr>
        <w:widowControl w:val="0"/>
        <w:autoSpaceDE w:val="0"/>
        <w:autoSpaceDN w:val="0"/>
        <w:adjustRightInd w:val="0"/>
        <w:spacing w:after="0" w:line="276" w:lineRule="auto"/>
        <w:rPr>
          <w:rFonts w:ascii="Arial" w:hAnsi="Arial" w:cs="Arial"/>
          <w:sz w:val="20"/>
          <w:szCs w:val="20"/>
          <w:lang w:val="pt-BR" w:eastAsia="pt-BR" w:bidi="ar-SA"/>
        </w:rPr>
      </w:pPr>
      <w:r w:rsidRPr="00F029CC">
        <w:rPr>
          <w:rFonts w:ascii="Arial" w:hAnsi="Arial" w:cs="Arial"/>
          <w:sz w:val="20"/>
          <w:szCs w:val="20"/>
          <w:lang w:val="pt-BR" w:eastAsia="pt-BR" w:bidi="ar-SA"/>
        </w:rPr>
        <w:t>Naturalidade:_________________________ Nacionalidade:___________________</w:t>
      </w:r>
    </w:p>
    <w:p w:rsidR="00B15BCB" w:rsidRPr="00F029CC" w:rsidP="00B15BCB" w14:paraId="32D3ECDE" w14:textId="77777777">
      <w:pPr>
        <w:widowControl w:val="0"/>
        <w:autoSpaceDE w:val="0"/>
        <w:autoSpaceDN w:val="0"/>
        <w:adjustRightInd w:val="0"/>
        <w:spacing w:after="0" w:line="276" w:lineRule="auto"/>
        <w:ind w:left="1900"/>
        <w:rPr>
          <w:rFonts w:ascii="Arial" w:hAnsi="Arial" w:cs="Arial"/>
          <w:sz w:val="20"/>
          <w:szCs w:val="20"/>
          <w:lang w:val="pt-BR" w:eastAsia="pt-BR" w:bidi="ar-SA"/>
        </w:rPr>
      </w:pPr>
    </w:p>
    <w:p w:rsidR="00B15BCB" w:rsidRPr="00F029CC" w:rsidP="00B15BCB" w14:paraId="0732D027" w14:textId="77777777">
      <w:pPr>
        <w:widowControl w:val="0"/>
        <w:autoSpaceDE w:val="0"/>
        <w:autoSpaceDN w:val="0"/>
        <w:adjustRightInd w:val="0"/>
        <w:spacing w:after="0" w:line="276" w:lineRule="auto"/>
        <w:ind w:left="1900"/>
        <w:rPr>
          <w:rFonts w:ascii="Arial" w:hAnsi="Arial" w:cs="Arial"/>
          <w:sz w:val="20"/>
          <w:szCs w:val="20"/>
          <w:lang w:val="pt-BR" w:eastAsia="pt-BR" w:bidi="ar-SA"/>
        </w:rPr>
      </w:pPr>
      <w:r w:rsidRPr="00F029CC">
        <w:rPr>
          <w:rFonts w:ascii="Arial" w:hAnsi="Arial" w:cs="Arial"/>
          <w:sz w:val="20"/>
          <w:szCs w:val="20"/>
          <w:lang w:val="pt-BR" w:eastAsia="pt-BR" w:bidi="ar-SA"/>
        </w:rPr>
        <w:t>__________________________________________________</w:t>
      </w:r>
      <w:r w:rsidRPr="00F029CC">
        <w:rPr>
          <w:rFonts w:cs="Arial"/>
          <w:noProof/>
          <w:szCs w:val="20"/>
        </w:rPr>
        <mc:AlternateContent>
          <mc:Choice Requires="wps">
            <w:drawing>
              <wp:anchor distT="0" distB="0" distL="114300" distR="114300" simplePos="0" relativeHeight="251684864" behindDoc="1" locked="0" layoutInCell="0" allowOverlap="1">
                <wp:simplePos x="0" y="0"/>
                <wp:positionH relativeFrom="column">
                  <wp:posOffset>6290945</wp:posOffset>
                </wp:positionH>
                <wp:positionV relativeFrom="paragraph">
                  <wp:posOffset>-110491</wp:posOffset>
                </wp:positionV>
                <wp:extent cx="476885" cy="0"/>
                <wp:effectExtent l="0" t="0" r="0" b="0"/>
                <wp:wrapNone/>
                <wp:docPr id="18" name="Conector reto 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76885" cy="0"/>
                        </a:xfrm>
                        <a:prstGeom prst="line">
                          <a:avLst/>
                        </a:prstGeom>
                        <a:noFill/>
                        <a:ln w="609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18" o:spid="_x0000_s1080" style="mso-height-percent:0;mso-height-relative:page;mso-width-percent:0;mso-width-relative:page;mso-wrap-distance-bottom:0;mso-wrap-distance-left:9pt;mso-wrap-distance-right:9pt;mso-wrap-distance-top:0;position:absolute;v-text-anchor:top;z-index:-251632640" from="495.35pt,-8.7pt" to="532.9pt,-8.7pt" o:allowincell="f" fillcolor="this" stroked="t" strokecolor="black" strokeweight="0.48pt">
                <v:stroke joinstyle="round"/>
              </v:line>
            </w:pict>
          </mc:Fallback>
        </mc:AlternateContent>
      </w:r>
    </w:p>
    <w:p w:rsidR="001819A6" w:rsidP="00873883" w14:paraId="436810EE" w14:textId="77777777">
      <w:pPr>
        <w:widowControl w:val="0"/>
        <w:autoSpaceDE w:val="0"/>
        <w:autoSpaceDN w:val="0"/>
        <w:adjustRightInd w:val="0"/>
        <w:spacing w:after="0" w:line="276" w:lineRule="auto"/>
        <w:ind w:left="4340"/>
        <w:rPr>
          <w:rFonts w:ascii="Arial" w:hAnsi="Arial" w:cs="Tahoma"/>
          <w:sz w:val="20"/>
          <w:lang w:val="pt-BR" w:eastAsia="pt-BR" w:bidi="ar-SA"/>
        </w:rPr>
      </w:pPr>
      <w:r w:rsidRPr="00F029CC">
        <w:rPr>
          <w:rFonts w:ascii="Arial" w:hAnsi="Arial" w:cs="Arial"/>
          <w:sz w:val="20"/>
          <w:szCs w:val="20"/>
          <w:lang w:val="pt-BR" w:eastAsia="pt-BR" w:bidi="ar-SA"/>
        </w:rPr>
        <w:t>Assinatura</w:t>
      </w:r>
      <w:bookmarkStart w:id="73" w:name="page59"/>
      <w:bookmarkEnd w:id="73"/>
    </w:p>
    <w:sectPr w:rsidSect="0034199D">
      <w:headerReference w:type="default" r:id="rId91"/>
      <w:footerReference w:type="default" r:id="rId92"/>
      <w:pgSz w:w="11906" w:h="16838"/>
      <w:pgMar w:top="1417" w:right="1701" w:bottom="1417" w:left="1701" w:header="708" w:footer="3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CC"/>
    <w:family w:val="swiss"/>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roman"/>
    <w:pitch w:val="variable"/>
    <w:sig w:usb0="00000000"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MT">
    <w:altName w:val="Arial MT"/>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Roman;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1470" w:rsidRPr="00282966" w:rsidP="00851470" w14:paraId="25A7E47E" w14:textId="737B2CDF">
    <w:pPr>
      <w:pStyle w:val="Rodap1"/>
      <w:tabs>
        <w:tab w:val="clear" w:pos="4252"/>
        <w:tab w:val="clear" w:pos="8504"/>
      </w:tabs>
      <w:spacing w:line="276" w:lineRule="auto"/>
      <w:ind w:left="-567" w:right="-568"/>
      <w:jc w:val="center"/>
      <w:rPr>
        <w:rFonts w:ascii="Times New Roman" w:hAnsi="Times New Roman" w:cs="Times New Roman"/>
        <w:color w:val="auto"/>
        <w:sz w:val="16"/>
        <w:szCs w:val="16"/>
      </w:rPr>
    </w:pPr>
    <w:r w:rsidRPr="00282966">
      <w:rPr>
        <w:rFonts w:ascii="Times New Roman" w:hAnsi="Times New Roman" w:cs="Times New Roman"/>
        <w:color w:val="auto"/>
        <w:sz w:val="16"/>
        <w:szCs w:val="16"/>
      </w:rPr>
      <w:t xml:space="preserve">Sede: </w:t>
    </w:r>
    <w:r w:rsidRPr="002B2F0F">
      <w:rPr>
        <w:rFonts w:ascii="Times New Roman" w:hAnsi="Times New Roman" w:cs="Times New Roman"/>
        <w:color w:val="auto"/>
        <w:sz w:val="16"/>
        <w:szCs w:val="16"/>
      </w:rPr>
      <w:t xml:space="preserve">Avenida Monte Castelo, </w:t>
    </w:r>
    <w:r>
      <w:rPr>
        <w:rFonts w:ascii="Times New Roman" w:hAnsi="Times New Roman" w:cs="Times New Roman"/>
        <w:color w:val="auto"/>
        <w:sz w:val="16"/>
        <w:szCs w:val="16"/>
      </w:rPr>
      <w:t xml:space="preserve">nº </w:t>
    </w:r>
    <w:r w:rsidRPr="002B2F0F">
      <w:rPr>
        <w:rFonts w:ascii="Times New Roman" w:hAnsi="Times New Roman" w:cs="Times New Roman"/>
        <w:color w:val="auto"/>
        <w:sz w:val="16"/>
        <w:szCs w:val="16"/>
      </w:rPr>
      <w:t>269 – Monte Castelo – CEP 79.010-400 - Campo Grande/MS</w:t>
    </w:r>
    <w:r>
      <w:rPr>
        <w:rFonts w:ascii="Times New Roman" w:hAnsi="Times New Roman" w:cs="Times New Roman"/>
        <w:color w:val="auto"/>
        <w:sz w:val="16"/>
        <w:szCs w:val="16"/>
      </w:rPr>
      <w:t>.  Fone: (67) 3323-31</w:t>
    </w:r>
    <w:r w:rsidR="00AB35AD">
      <w:rPr>
        <w:rFonts w:ascii="Times New Roman" w:hAnsi="Times New Roman" w:cs="Times New Roman"/>
        <w:color w:val="auto"/>
        <w:sz w:val="16"/>
        <w:szCs w:val="16"/>
      </w:rPr>
      <w:t>29</w:t>
    </w:r>
  </w:p>
  <w:p w:rsidR="00E368EF" w:rsidP="00851470" w14:paraId="504FF23B" w14:textId="77777777">
    <w:pPr>
      <w:pStyle w:val="Rodap1"/>
      <w:tabs>
        <w:tab w:val="clear" w:pos="4252"/>
        <w:tab w:val="clear" w:pos="8504"/>
      </w:tabs>
      <w:spacing w:line="276" w:lineRule="auto"/>
      <w:ind w:left="-567" w:right="-568"/>
      <w:jc w:val="center"/>
      <w:rPr>
        <w:rFonts w:ascii="Times New Roman" w:hAnsi="Times New Roman" w:cs="Times New Roman"/>
        <w:color w:val="auto"/>
        <w:sz w:val="16"/>
        <w:szCs w:val="16"/>
        <w:bdr w:val="none" w:sz="0" w:space="0" w:color="auto" w:frame="1"/>
        <w:shd w:val="clear" w:color="auto" w:fill="FFFFFF"/>
      </w:rPr>
    </w:pPr>
    <w:r w:rsidRPr="00282966">
      <w:rPr>
        <w:rFonts w:ascii="Times New Roman" w:hAnsi="Times New Roman" w:cs="Times New Roman"/>
        <w:color w:val="auto"/>
        <w:sz w:val="16"/>
        <w:szCs w:val="16"/>
      </w:rPr>
      <w:t>Subseção</w:t>
    </w:r>
    <w:r>
      <w:rPr>
        <w:rFonts w:ascii="Times New Roman" w:hAnsi="Times New Roman" w:cs="Times New Roman"/>
        <w:color w:val="auto"/>
        <w:sz w:val="16"/>
        <w:szCs w:val="16"/>
      </w:rPr>
      <w:t xml:space="preserve"> Dourados/MS</w:t>
    </w:r>
    <w:r w:rsidRPr="00282966">
      <w:rPr>
        <w:rFonts w:ascii="Times New Roman" w:hAnsi="Times New Roman" w:cs="Times New Roman"/>
        <w:color w:val="auto"/>
        <w:sz w:val="16"/>
        <w:szCs w:val="16"/>
      </w:rPr>
      <w:t xml:space="preserve">: </w:t>
    </w:r>
    <w:bookmarkStart w:id="59" w:name="_Hlk94522825"/>
    <w:r w:rsidRPr="00372EC0">
      <w:rPr>
        <w:rFonts w:ascii="Times New Roman" w:hAnsi="Times New Roman" w:cs="Times New Roman"/>
        <w:color w:val="auto"/>
        <w:sz w:val="16"/>
        <w:szCs w:val="16"/>
      </w:rPr>
      <w:t>Rua Hilda Bergo Duarte, nº 959, Vila Planalto. CEP: 79. 826-090</w:t>
    </w:r>
    <w:bookmarkEnd w:id="59"/>
    <w:r>
      <w:rPr>
        <w:rFonts w:ascii="Times New Roman" w:hAnsi="Times New Roman" w:cs="Times New Roman"/>
        <w:color w:val="auto"/>
        <w:sz w:val="16"/>
        <w:szCs w:val="16"/>
        <w:bdr w:val="none" w:sz="0" w:space="0" w:color="auto" w:frame="1"/>
        <w:shd w:val="clear" w:color="auto" w:fill="FFFFFF"/>
      </w:rPr>
      <w:t>.</w:t>
    </w:r>
  </w:p>
  <w:p w:rsidR="00851470" w:rsidP="00851470" w14:paraId="49A20215" w14:textId="769514E8">
    <w:pPr>
      <w:pStyle w:val="Rodap1"/>
      <w:tabs>
        <w:tab w:val="clear" w:pos="4252"/>
        <w:tab w:val="clear" w:pos="8504"/>
      </w:tabs>
      <w:spacing w:line="276" w:lineRule="auto"/>
      <w:ind w:left="-567" w:right="-568"/>
      <w:jc w:val="center"/>
      <w:rPr>
        <w:rFonts w:ascii="Times New Roman" w:hAnsi="Times New Roman" w:cs="Times New Roman"/>
        <w:color w:val="auto"/>
        <w:sz w:val="16"/>
        <w:szCs w:val="16"/>
        <w:bdr w:val="none" w:sz="0" w:space="0" w:color="auto" w:frame="1"/>
        <w:shd w:val="clear" w:color="auto" w:fill="FFFFFF"/>
      </w:rPr>
    </w:pPr>
    <w:r>
      <w:rPr>
        <w:noProof/>
      </w:rPr>
      <w:pict>
        <v:rect id="Retângulo 8" o:spid="_x0000_s2052" style="width:51.35pt;height:20.25pt;margin-top:682.95pt;margin-left:530.85pt;mso-height-percent:0;mso-height-relative:page;mso-position-horizontal-relative:page;mso-position-vertical-relative:margin;mso-width-percent:0;mso-width-relative:page;mso-wrap-distance-bottom:0;mso-wrap-distance-left:9pt;mso-wrap-distance-right:9pt;mso-wrap-distance-top:0;mso-wrap-style:square;position:absolute;v-text-anchor:top;visibility:visible;z-index:251658240" stroked="f">
          <v:textbox>
            <w:txbxContent>
              <w:p w:rsidR="00851470" w:rsidP="00851470" w14:paraId="10B61F5E" w14:textId="77777777">
                <w:pPr>
                  <w:pBdr>
                    <w:bottom w:val="single" w:sz="4" w:space="1" w:color="auto"/>
                  </w:pBdr>
                  <w:ind w:right="79"/>
                  <w:rPr>
                    <w:rFonts w:ascii="Times New Roman" w:hAnsi="Times New Roman" w:cs="Times New Roman"/>
                    <w:b/>
                    <w:bCs/>
                    <w:sz w:val="16"/>
                    <w:szCs w:val="16"/>
                  </w:rPr>
                </w:pPr>
                <w:r w:rsidRPr="001424EE">
                  <w:rPr>
                    <w:rFonts w:ascii="Times New Roman" w:hAnsi="Times New Roman" w:cs="Times New Roman"/>
                    <w:sz w:val="16"/>
                    <w:szCs w:val="16"/>
                  </w:rPr>
                  <w:t xml:space="preserve">Pág. </w:t>
                </w:r>
                <w:r w:rsidRPr="001424EE">
                  <w:rPr>
                    <w:rFonts w:ascii="Times New Roman" w:hAnsi="Times New Roman" w:cs="Times New Roman"/>
                    <w:b/>
                    <w:bCs/>
                    <w:sz w:val="16"/>
                    <w:szCs w:val="16"/>
                  </w:rPr>
                  <w:fldChar w:fldCharType="begin"/>
                </w:r>
                <w:r w:rsidRPr="001424EE">
                  <w:rPr>
                    <w:rFonts w:ascii="Times New Roman" w:hAnsi="Times New Roman" w:cs="Times New Roman"/>
                    <w:b/>
                    <w:bCs/>
                    <w:sz w:val="16"/>
                    <w:szCs w:val="16"/>
                  </w:rPr>
                  <w:instrText>PAGE  \* Arabic  \* MERGEFORMAT</w:instrText>
                </w:r>
                <w:r w:rsidRPr="001424EE">
                  <w:rPr>
                    <w:rFonts w:ascii="Times New Roman" w:hAnsi="Times New Roman" w:cs="Times New Roman"/>
                    <w:b/>
                    <w:bCs/>
                    <w:sz w:val="16"/>
                    <w:szCs w:val="16"/>
                  </w:rPr>
                  <w:fldChar w:fldCharType="separate"/>
                </w:r>
                <w:r>
                  <w:rPr>
                    <w:rFonts w:ascii="Times New Roman" w:hAnsi="Times New Roman" w:cs="Times New Roman"/>
                    <w:b/>
                    <w:bCs/>
                    <w:noProof/>
                    <w:sz w:val="16"/>
                    <w:szCs w:val="16"/>
                  </w:rPr>
                  <w:t>31</w:t>
                </w:r>
                <w:r w:rsidRPr="001424EE">
                  <w:rPr>
                    <w:rFonts w:ascii="Times New Roman" w:hAnsi="Times New Roman" w:cs="Times New Roman"/>
                    <w:b/>
                    <w:bCs/>
                    <w:sz w:val="16"/>
                    <w:szCs w:val="16"/>
                  </w:rPr>
                  <w:fldChar w:fldCharType="end"/>
                </w:r>
              </w:p>
              <w:p w:rsidR="00851470" w:rsidRPr="001424EE" w:rsidP="00851470" w14:paraId="35DE2115" w14:textId="77777777">
                <w:pPr>
                  <w:pBdr>
                    <w:bottom w:val="single" w:sz="4" w:space="1" w:color="auto"/>
                  </w:pBdr>
                  <w:ind w:right="79"/>
                  <w:rPr>
                    <w:rFonts w:ascii="Times New Roman" w:hAnsi="Times New Roman" w:cs="Times New Roman"/>
                    <w:sz w:val="16"/>
                    <w:szCs w:val="16"/>
                  </w:rPr>
                </w:pPr>
              </w:p>
            </w:txbxContent>
          </v:textbox>
          <w10:wrap anchory="margin"/>
        </v:rect>
      </w:pict>
    </w:r>
    <w:r>
      <w:rPr>
        <w:rFonts w:ascii="Times New Roman" w:hAnsi="Times New Roman" w:cs="Times New Roman"/>
        <w:color w:val="auto"/>
        <w:sz w:val="16"/>
        <w:szCs w:val="16"/>
        <w:bdr w:val="none" w:sz="0" w:space="0" w:color="auto" w:frame="1"/>
        <w:shd w:val="clear" w:color="auto" w:fill="FFFFFF"/>
      </w:rPr>
      <w:t xml:space="preserve">Subseção Três Lagoas/MS: </w:t>
    </w:r>
    <w:bookmarkStart w:id="60" w:name="_Hlk94522852"/>
    <w:r w:rsidRPr="00372EC0">
      <w:rPr>
        <w:rFonts w:ascii="Times New Roman" w:hAnsi="Times New Roman" w:cs="Times New Roman"/>
        <w:color w:val="auto"/>
        <w:sz w:val="16"/>
        <w:szCs w:val="16"/>
        <w:bdr w:val="none" w:sz="0" w:space="0" w:color="auto" w:frame="1"/>
        <w:shd w:val="clear" w:color="auto" w:fill="FFFFFF"/>
      </w:rPr>
      <w:t>Rua Munir Thomé, nº 2706, Jardim Primaveril, CEP: 79.611-070</w:t>
    </w:r>
    <w:bookmarkEnd w:id="60"/>
    <w:r>
      <w:rPr>
        <w:rFonts w:ascii="Times New Roman" w:hAnsi="Times New Roman" w:cs="Times New Roman"/>
        <w:color w:val="auto"/>
        <w:sz w:val="16"/>
        <w:szCs w:val="16"/>
        <w:bdr w:val="none" w:sz="0" w:space="0" w:color="auto" w:frame="1"/>
        <w:shd w:val="clear" w:color="auto" w:fill="FFFFFF"/>
      </w:rPr>
      <w:t>.</w:t>
    </w:r>
  </w:p>
  <w:p w:rsidR="00851470" w:rsidRPr="00E61C9B" w:rsidP="00256669" w14:paraId="37007E97" w14:textId="244470A2">
    <w:pPr>
      <w:pStyle w:val="Footer"/>
      <w:jc w:val="center"/>
    </w:pPr>
    <w:r w:rsidRPr="00282966">
      <w:rPr>
        <w:rFonts w:ascii="Times New Roman" w:hAnsi="Times New Roman" w:cs="Times New Roman"/>
        <w:sz w:val="16"/>
        <w:szCs w:val="16"/>
      </w:rPr>
      <w:t xml:space="preserve">Site: </w:t>
    </w:r>
    <w:hyperlink r:id="rId1" w:history="1">
      <w:r w:rsidRPr="00916E7F">
        <w:rPr>
          <w:rStyle w:val="Hyperlink"/>
          <w:rFonts w:ascii="Times New Roman" w:hAnsi="Times New Roman" w:cs="Times New Roman"/>
          <w:sz w:val="16"/>
          <w:szCs w:val="16"/>
        </w:rPr>
        <w:t>www.corenms.gov.br</w:t>
      </w:r>
    </w:hyperlink>
  </w:p>
  <w:p w:rsidR="00D629B4" w:rsidRPr="004237F0" w:rsidP="004237F0" w14:paraId="16261EB9" w14:textId="56BB447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pStyle w:val="BodyText"/>
      <w:spacing w:line="14" w:lineRule="auto"/>
      <w:rPr>
        <w:sz w:val="20"/>
      </w:rPr>
    </w:pPr>
    <w:r>
      <w:pict>
        <v:shapetype id="_x0000_t202" coordsize="21600,21600" o:spt="202" path="m,l,21600r21600,l21600,xe">
          <v:stroke joinstyle="miter"/>
          <v:path gradientshapeok="t" o:connecttype="rect"/>
        </v:shapetype>
        <v:shape id="_x0000_s2068" type="#_x0000_t202" style="width:24pt;height:10.95pt;margin-top:818.4pt;margin-left:532.64pt;mso-position-horizontal-relative:page;mso-position-vertical-relative:page;position:absolute;z-index:-251653120" filled="f" stroked="f">
          <v:textbox inset="0,0,0,0">
            <w:txbxContent>
              <w:p>
                <w:pPr>
                  <w:spacing w:before="14"/>
                  <w:ind w:left="20" w:right="0" w:firstLine="0"/>
                  <w:jc w:val="left"/>
                  <w:rPr>
                    <w:b/>
                    <w:sz w:val="16"/>
                  </w:rPr>
                </w:pPr>
                <w:r>
                  <w:rPr>
                    <w:sz w:val="16"/>
                  </w:rPr>
                  <w:t>Pág.</w:t>
                </w:r>
                <w:r>
                  <w:rPr>
                    <w:spacing w:val="-3"/>
                    <w:sz w:val="16"/>
                  </w:rPr>
                  <w:t xml:space="preserve"> </w:t>
                </w:r>
                <w:r>
                  <w:fldChar w:fldCharType="begin"/>
                </w:r>
                <w:r>
                  <w:rPr>
                    <w:b/>
                    <w:sz w:val="16"/>
                  </w:rPr>
                  <w:instrText xml:space="preserve"> PAGE </w:instrText>
                </w:r>
                <w:r>
                  <w:fldChar w:fldCharType="separate"/>
                </w:r>
                <w:r>
                  <w:rPr>
                    <w:b/>
                    <w:sz w:val="16"/>
                  </w:rPr>
                  <w:t>2</w:t>
                </w:r>
                <w:r>
                  <w:fldChar w:fldCharType="end"/>
                </w:r>
              </w:p>
            </w:txbxContent>
          </v:textbox>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pStyle w:val="BodyText"/>
      <w:spacing w:line="14" w:lineRule="auto"/>
      <w:rPr>
        <w:sz w:val="20"/>
      </w:rPr>
    </w:pPr>
    <w:r>
      <w:pict>
        <v:shapetype id="_x0000_t202" coordsize="21600,21600" o:spt="202" path="m,l,21600r21600,l21600,xe">
          <v:stroke joinstyle="miter"/>
          <v:path gradientshapeok="t" o:connecttype="rect"/>
        </v:shapetype>
        <v:shape id="_x0000_s2073" type="#_x0000_t202" style="width:29.05pt;height:12pt;margin-top:807.7pt;margin-left:513.7pt;mso-position-horizontal-relative:page;mso-position-vertical-relative:page;position:absolute;z-index:-251652096" filled="f" stroked="f">
          <v:textbox inset="0,0,0,0">
            <w:txbxContent>
              <w:p>
                <w:pPr>
                  <w:pStyle w:val="BodyText"/>
                  <w:spacing w:before="12"/>
                  <w:ind w:left="60"/>
                </w:pPr>
                <w:r>
                  <w:fldChar w:fldCharType="begin"/>
                </w:r>
                <w:r>
                  <w:instrText xml:space="preserve"> PAGE </w:instrText>
                </w:r>
                <w:r>
                  <w:fldChar w:fldCharType="separate"/>
                </w:r>
                <w:r>
                  <w:t>9</w:t>
                </w:r>
                <w:r>
                  <w:fldChar w:fldCharType="end"/>
                </w:r>
                <w:r>
                  <w:rPr>
                    <w:spacing w:val="-1"/>
                  </w:rPr>
                  <w:t xml:space="preserve"> </w:t>
                </w:r>
                <w:r>
                  <w:t>de 9</w:t>
                </w:r>
              </w:p>
            </w:txbxContent>
          </v:textbox>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width:208.95pt;height:24.05pt;margin-top:801.61pt;margin-left:55.64pt;mso-position-horizontal-relative:page;mso-position-vertical-relative:page;position:absolute;z-index:-251657216" filled="f" stroked="f">
          <v:textbox inset="0,0,0,0">
            <w:txbxContent>
              <w:p>
                <w:pPr>
                  <w:spacing w:before="15" w:line="266" w:lineRule="auto"/>
                  <w:ind w:left="20" w:right="0" w:firstLine="0"/>
                  <w:jc w:val="left"/>
                  <w:rPr>
                    <w:sz w:val="12"/>
                  </w:rPr>
                </w:pPr>
                <w:r>
                  <w:rPr>
                    <w:sz w:val="12"/>
                  </w:rPr>
                  <w:t>Câmara</w:t>
                </w:r>
                <w:r>
                  <w:rPr>
                    <w:spacing w:val="-6"/>
                    <w:sz w:val="12"/>
                  </w:rPr>
                  <w:t xml:space="preserve"> </w:t>
                </w:r>
                <w:r>
                  <w:rPr>
                    <w:sz w:val="12"/>
                  </w:rPr>
                  <w:t>Nacional</w:t>
                </w:r>
                <w:r>
                  <w:rPr>
                    <w:spacing w:val="-5"/>
                    <w:sz w:val="12"/>
                  </w:rPr>
                  <w:t xml:space="preserve"> </w:t>
                </w:r>
                <w:r>
                  <w:rPr>
                    <w:sz w:val="12"/>
                  </w:rPr>
                  <w:t>de</w:t>
                </w:r>
                <w:r>
                  <w:rPr>
                    <w:spacing w:val="-6"/>
                    <w:sz w:val="12"/>
                  </w:rPr>
                  <w:t xml:space="preserve"> </w:t>
                </w:r>
                <w:r>
                  <w:rPr>
                    <w:sz w:val="12"/>
                  </w:rPr>
                  <w:t>Modelos</w:t>
                </w:r>
                <w:r>
                  <w:rPr>
                    <w:spacing w:val="-6"/>
                    <w:sz w:val="12"/>
                  </w:rPr>
                  <w:t xml:space="preserve"> </w:t>
                </w:r>
                <w:r>
                  <w:rPr>
                    <w:sz w:val="12"/>
                  </w:rPr>
                  <w:t>de</w:t>
                </w:r>
                <w:r>
                  <w:rPr>
                    <w:spacing w:val="-6"/>
                    <w:sz w:val="12"/>
                  </w:rPr>
                  <w:t xml:space="preserve"> </w:t>
                </w:r>
                <w:r>
                  <w:rPr>
                    <w:sz w:val="12"/>
                  </w:rPr>
                  <w:t>Licitações</w:t>
                </w:r>
                <w:r>
                  <w:rPr>
                    <w:spacing w:val="-6"/>
                    <w:sz w:val="12"/>
                  </w:rPr>
                  <w:t xml:space="preserve"> </w:t>
                </w:r>
                <w:r>
                  <w:rPr>
                    <w:sz w:val="12"/>
                  </w:rPr>
                  <w:t>e</w:t>
                </w:r>
                <w:r>
                  <w:rPr>
                    <w:spacing w:val="-6"/>
                    <w:sz w:val="12"/>
                  </w:rPr>
                  <w:t xml:space="preserve"> </w:t>
                </w:r>
                <w:r>
                  <w:rPr>
                    <w:sz w:val="12"/>
                  </w:rPr>
                  <w:t>Contratos</w:t>
                </w:r>
                <w:r>
                  <w:rPr>
                    <w:spacing w:val="-5"/>
                    <w:sz w:val="12"/>
                  </w:rPr>
                  <w:t xml:space="preserve"> </w:t>
                </w:r>
                <w:r>
                  <w:rPr>
                    <w:sz w:val="12"/>
                  </w:rPr>
                  <w:t>da</w:t>
                </w:r>
                <w:r>
                  <w:rPr>
                    <w:spacing w:val="-6"/>
                    <w:sz w:val="12"/>
                  </w:rPr>
                  <w:t xml:space="preserve"> </w:t>
                </w:r>
                <w:r>
                  <w:rPr>
                    <w:sz w:val="12"/>
                  </w:rPr>
                  <w:t>Consultoria-Geral</w:t>
                </w:r>
                <w:r>
                  <w:rPr>
                    <w:spacing w:val="-5"/>
                    <w:sz w:val="12"/>
                  </w:rPr>
                  <w:t xml:space="preserve"> </w:t>
                </w:r>
                <w:r>
                  <w:rPr>
                    <w:sz w:val="12"/>
                  </w:rPr>
                  <w:t>da</w:t>
                </w:r>
                <w:r>
                  <w:rPr>
                    <w:spacing w:val="-6"/>
                    <w:sz w:val="12"/>
                  </w:rPr>
                  <w:t xml:space="preserve"> </w:t>
                </w:r>
                <w:r>
                  <w:rPr>
                    <w:sz w:val="12"/>
                  </w:rPr>
                  <w:t>União</w:t>
                </w:r>
                <w:r>
                  <w:rPr>
                    <w:spacing w:val="-27"/>
                    <w:sz w:val="12"/>
                  </w:rPr>
                  <w:t xml:space="preserve"> </w:t>
                </w:r>
                <w:r>
                  <w:rPr>
                    <w:sz w:val="12"/>
                  </w:rPr>
                  <w:t>Modelo de Aquisições —</w:t>
                </w:r>
                <w:r>
                  <w:rPr>
                    <w:spacing w:val="1"/>
                    <w:sz w:val="12"/>
                  </w:rPr>
                  <w:t xml:space="preserve"> </w:t>
                </w:r>
                <w:r>
                  <w:rPr>
                    <w:sz w:val="12"/>
                  </w:rPr>
                  <w:t>Atualização:</w:t>
                </w:r>
                <w:r>
                  <w:rPr>
                    <w:spacing w:val="1"/>
                    <w:sz w:val="12"/>
                  </w:rPr>
                  <w:t xml:space="preserve"> </w:t>
                </w:r>
                <w:r>
                  <w:rPr>
                    <w:sz w:val="12"/>
                  </w:rPr>
                  <w:t>maio/2023</w:t>
                </w:r>
              </w:p>
              <w:p>
                <w:pPr>
                  <w:spacing w:before="0"/>
                  <w:ind w:left="20" w:right="0" w:firstLine="0"/>
                  <w:jc w:val="left"/>
                  <w:rPr>
                    <w:sz w:val="12"/>
                  </w:rPr>
                </w:pPr>
                <w:r>
                  <w:rPr>
                    <w:spacing w:val="-1"/>
                    <w:sz w:val="12"/>
                  </w:rPr>
                  <w:t>Aprovado</w:t>
                </w:r>
                <w:r>
                  <w:rPr>
                    <w:spacing w:val="-4"/>
                    <w:sz w:val="12"/>
                  </w:rPr>
                  <w:t xml:space="preserve"> </w:t>
                </w:r>
                <w:r>
                  <w:rPr>
                    <w:spacing w:val="-1"/>
                    <w:sz w:val="12"/>
                  </w:rPr>
                  <w:t>pela</w:t>
                </w:r>
                <w:r>
                  <w:rPr>
                    <w:spacing w:val="-4"/>
                    <w:sz w:val="12"/>
                  </w:rPr>
                  <w:t xml:space="preserve"> </w:t>
                </w:r>
                <w:r>
                  <w:rPr>
                    <w:sz w:val="12"/>
                  </w:rPr>
                  <w:t>Secretaria</w:t>
                </w:r>
                <w:r>
                  <w:rPr>
                    <w:spacing w:val="-5"/>
                    <w:sz w:val="12"/>
                  </w:rPr>
                  <w:t xml:space="preserve"> </w:t>
                </w:r>
                <w:r>
                  <w:rPr>
                    <w:sz w:val="12"/>
                  </w:rPr>
                  <w:t>de</w:t>
                </w:r>
                <w:r>
                  <w:rPr>
                    <w:spacing w:val="-7"/>
                    <w:sz w:val="12"/>
                  </w:rPr>
                  <w:t xml:space="preserve"> </w:t>
                </w:r>
                <w:r>
                  <w:rPr>
                    <w:sz w:val="12"/>
                  </w:rPr>
                  <w:t>Gestão</w:t>
                </w:r>
                <w:r>
                  <w:rPr>
                    <w:spacing w:val="-5"/>
                    <w:sz w:val="12"/>
                  </w:rPr>
                  <w:t xml:space="preserve"> </w:t>
                </w:r>
                <w:r>
                  <w:rPr>
                    <w:sz w:val="12"/>
                  </w:rPr>
                  <w:t>e</w:t>
                </w:r>
                <w:r>
                  <w:rPr>
                    <w:spacing w:val="-4"/>
                    <w:sz w:val="12"/>
                  </w:rPr>
                  <w:t xml:space="preserve"> </w:t>
                </w:r>
                <w:r>
                  <w:rPr>
                    <w:sz w:val="12"/>
                  </w:rPr>
                  <w:t>Inovação</w:t>
                </w:r>
              </w:p>
            </w:txbxContent>
          </v:textbox>
        </v:shape>
      </w:pict>
    </w:r>
    <w:r>
      <w:pict>
        <v:shape id="_x0000_s2056" type="#_x0000_t202" style="width:37.6pt;height:12pt;margin-top:807.7pt;margin-left:504.7pt;mso-position-horizontal-relative:page;mso-position-vertical-relative:page;position:absolute;z-index:-251656192" filled="f" stroked="f">
          <v:textbox inset="0,0,0,0">
            <w:txbxContent>
              <w:p>
                <w:pPr>
                  <w:pStyle w:val="BodyText"/>
                  <w:spacing w:before="12"/>
                  <w:ind w:left="60"/>
                </w:pPr>
                <w:r>
                  <w:fldChar w:fldCharType="begin"/>
                </w:r>
                <w:r>
                  <w:instrText xml:space="preserve"> PAGE </w:instrText>
                </w:r>
                <w:r>
                  <w:fldChar w:fldCharType="separate"/>
                </w:r>
                <w:r>
                  <w:t>10</w:t>
                </w:r>
                <w:r>
                  <w:fldChar w:fldCharType="end"/>
                </w:r>
                <w:r>
                  <w:rPr>
                    <w:spacing w:val="-4"/>
                  </w:rPr>
                  <w:t xml:space="preserve"> </w:t>
                </w:r>
                <w:r>
                  <w:t>de</w:t>
                </w:r>
                <w:r>
                  <w:rPr>
                    <w:spacing w:val="-5"/>
                  </w:rPr>
                  <w:t xml:space="preserve"> </w:t>
                </w:r>
                <w:r>
                  <w:t>10</w:t>
                </w:r>
              </w:p>
            </w:txbxContent>
          </v:textbox>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pStyle w:val="BodyText"/>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2846" w:rsidP="007B2846" w14:paraId="50D3D446" w14:textId="77777777">
    <w:pPr>
      <w:pStyle w:val="Footer"/>
      <w:rPr>
        <w:rFonts w:ascii="Arial" w:hAnsi="Arial" w:cs="Arial"/>
        <w:sz w:val="12"/>
        <w:szCs w:val="12"/>
      </w:rPr>
    </w:pPr>
    <w:r w:rsidRPr="007B2846">
      <w:rPr>
        <w:rFonts w:ascii="Arial" w:hAnsi="Arial" w:cs="Arial"/>
        <w:sz w:val="12"/>
        <w:szCs w:val="12"/>
      </w:rPr>
      <w:t>Identidade visual pela Secretaria de Gestão e Inovação</w:t>
    </w:r>
  </w:p>
  <w:p w:rsidR="0015064C" w:rsidRPr="00282966" w:rsidP="0015064C" w14:paraId="52F33FCF" w14:textId="084B4CCD">
    <w:pPr>
      <w:pStyle w:val="Rodap1"/>
      <w:tabs>
        <w:tab w:val="clear" w:pos="4252"/>
        <w:tab w:val="clear" w:pos="8504"/>
      </w:tabs>
      <w:spacing w:line="276" w:lineRule="auto"/>
      <w:ind w:left="-284" w:right="-568"/>
      <w:jc w:val="center"/>
      <w:rPr>
        <w:rFonts w:ascii="Times New Roman" w:hAnsi="Times New Roman" w:cs="Times New Roman"/>
        <w:color w:val="auto"/>
        <w:sz w:val="16"/>
        <w:szCs w:val="16"/>
      </w:rPr>
    </w:pPr>
    <w:r w:rsidRPr="00282966">
      <w:rPr>
        <w:rFonts w:ascii="Times New Roman" w:hAnsi="Times New Roman" w:cs="Times New Roman"/>
        <w:color w:val="auto"/>
        <w:sz w:val="16"/>
        <w:szCs w:val="16"/>
      </w:rPr>
      <w:t xml:space="preserve">Sede: </w:t>
    </w:r>
    <w:r w:rsidRPr="002B2F0F">
      <w:rPr>
        <w:rFonts w:ascii="Times New Roman" w:hAnsi="Times New Roman" w:cs="Times New Roman"/>
        <w:color w:val="auto"/>
        <w:sz w:val="16"/>
        <w:szCs w:val="16"/>
      </w:rPr>
      <w:t xml:space="preserve">Avenida Monte Castelo, </w:t>
    </w:r>
    <w:r>
      <w:rPr>
        <w:rFonts w:ascii="Times New Roman" w:hAnsi="Times New Roman" w:cs="Times New Roman"/>
        <w:color w:val="auto"/>
        <w:sz w:val="16"/>
        <w:szCs w:val="16"/>
      </w:rPr>
      <w:t xml:space="preserve">nº </w:t>
    </w:r>
    <w:r w:rsidRPr="002B2F0F">
      <w:rPr>
        <w:rFonts w:ascii="Times New Roman" w:hAnsi="Times New Roman" w:cs="Times New Roman"/>
        <w:color w:val="auto"/>
        <w:sz w:val="16"/>
        <w:szCs w:val="16"/>
      </w:rPr>
      <w:t>269 – Monte Castelo – CEP 79.010-400 - Campo Grande/MS</w:t>
    </w:r>
    <w:r>
      <w:rPr>
        <w:rFonts w:ascii="Times New Roman" w:hAnsi="Times New Roman" w:cs="Times New Roman"/>
        <w:color w:val="auto"/>
        <w:sz w:val="16"/>
        <w:szCs w:val="16"/>
      </w:rPr>
      <w:t>.  Fone: (67) 3323-31</w:t>
    </w:r>
    <w:r w:rsidR="00345536">
      <w:rPr>
        <w:rFonts w:ascii="Times New Roman" w:hAnsi="Times New Roman" w:cs="Times New Roman"/>
        <w:color w:val="auto"/>
        <w:sz w:val="16"/>
        <w:szCs w:val="16"/>
      </w:rPr>
      <w:t>29</w:t>
    </w:r>
  </w:p>
  <w:p w:rsidR="0015064C" w:rsidP="0015064C" w14:paraId="58E3C230" w14:textId="7681C666">
    <w:pPr>
      <w:pStyle w:val="Rodap1"/>
      <w:tabs>
        <w:tab w:val="clear" w:pos="4252"/>
        <w:tab w:val="clear" w:pos="8504"/>
      </w:tabs>
      <w:spacing w:line="276" w:lineRule="auto"/>
      <w:ind w:left="-284" w:right="-568"/>
      <w:jc w:val="center"/>
      <w:rPr>
        <w:rFonts w:ascii="Times New Roman" w:hAnsi="Times New Roman" w:cs="Times New Roman"/>
        <w:color w:val="auto"/>
        <w:sz w:val="16"/>
        <w:szCs w:val="16"/>
        <w:bdr w:val="none" w:sz="0" w:space="0" w:color="auto" w:frame="1"/>
        <w:shd w:val="clear" w:color="auto" w:fill="FFFFFF"/>
      </w:rPr>
    </w:pPr>
    <w:r>
      <w:rPr>
        <w:noProof/>
        <w:lang w:val="en-US" w:eastAsia="en-US"/>
      </w:rPr>
      <mc:AlternateContent>
        <mc:Choice Requires="wps">
          <w:drawing>
            <wp:anchor distT="0" distB="0" distL="114300" distR="114300" simplePos="0" relativeHeight="251666432" behindDoc="0" locked="0" layoutInCell="1" allowOverlap="1">
              <wp:simplePos x="0" y="0"/>
              <wp:positionH relativeFrom="page">
                <wp:posOffset>6682105</wp:posOffset>
              </wp:positionH>
              <wp:positionV relativeFrom="margin">
                <wp:posOffset>8994140</wp:posOffset>
              </wp:positionV>
              <wp:extent cx="652145" cy="257175"/>
              <wp:effectExtent l="0" t="0" r="0" b="9525"/>
              <wp:wrapNone/>
              <wp:docPr id="1712573505" name="Retângulo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145" cy="257175"/>
                      </a:xfrm>
                      <a:prstGeom prst="rect">
                        <a:avLst/>
                      </a:prstGeom>
                      <a:solidFill>
                        <a:srgbClr val="FFFFFF"/>
                      </a:solidFill>
                      <a:ln>
                        <a:noFill/>
                      </a:ln>
                      <a:extLst>
                        <a:ext xmlns:a="http://schemas.openxmlformats.org/drawingml/2006/main" uri="{91240B29-F687-4f45-9708-019B960494DF}">
                          <a14:hiddenLine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w="9525">
                            <a:solidFill>
                              <a:srgbClr val="000000"/>
                            </a:solidFill>
                            <a:miter lim="800000"/>
                            <a:headEnd/>
                            <a:tailEnd/>
                          </a14:hiddenLine>
                        </a:ext>
                      </a:extLst>
                    </wps:spPr>
                    <wps:txbx>
                      <w:txbxContent>
                        <w:p w:rsidR="0015064C" w:rsidP="0015064C" w14:textId="77777777">
                          <w:pPr>
                            <w:pBdr>
                              <w:bottom w:val="single" w:sz="4" w:space="1" w:color="auto"/>
                            </w:pBdr>
                            <w:ind w:right="79"/>
                            <w:rPr>
                              <w:rFonts w:ascii="Times New Roman" w:hAnsi="Times New Roman" w:cs="Times New Roman"/>
                              <w:b/>
                              <w:bCs/>
                              <w:sz w:val="16"/>
                              <w:szCs w:val="16"/>
                            </w:rPr>
                          </w:pPr>
                          <w:r w:rsidRPr="001424EE">
                            <w:rPr>
                              <w:rFonts w:ascii="Times New Roman" w:hAnsi="Times New Roman" w:cs="Times New Roman"/>
                              <w:sz w:val="16"/>
                              <w:szCs w:val="16"/>
                            </w:rPr>
                            <w:t xml:space="preserve">Pág. </w:t>
                          </w:r>
                          <w:r w:rsidRPr="001424EE">
                            <w:rPr>
                              <w:rFonts w:ascii="Times New Roman" w:hAnsi="Times New Roman" w:cs="Times New Roman"/>
                              <w:b/>
                              <w:bCs/>
                              <w:sz w:val="16"/>
                              <w:szCs w:val="16"/>
                            </w:rPr>
                            <w:fldChar w:fldCharType="begin"/>
                          </w:r>
                          <w:r w:rsidRPr="001424EE">
                            <w:rPr>
                              <w:rFonts w:ascii="Times New Roman" w:hAnsi="Times New Roman" w:cs="Times New Roman"/>
                              <w:b/>
                              <w:bCs/>
                              <w:sz w:val="16"/>
                              <w:szCs w:val="16"/>
                            </w:rPr>
                            <w:instrText>PAGE  \* Arabic  \* MERGEFORMAT</w:instrText>
                          </w:r>
                          <w:r w:rsidRPr="001424EE">
                            <w:rPr>
                              <w:rFonts w:ascii="Times New Roman" w:hAnsi="Times New Roman" w:cs="Times New Roman"/>
                              <w:b/>
                              <w:bCs/>
                              <w:sz w:val="16"/>
                              <w:szCs w:val="16"/>
                            </w:rPr>
                            <w:fldChar w:fldCharType="separate"/>
                          </w:r>
                          <w:r>
                            <w:rPr>
                              <w:rFonts w:ascii="Times New Roman" w:hAnsi="Times New Roman" w:cs="Times New Roman"/>
                              <w:b/>
                              <w:bCs/>
                              <w:noProof/>
                              <w:sz w:val="16"/>
                              <w:szCs w:val="16"/>
                            </w:rPr>
                            <w:t>9</w:t>
                          </w:r>
                          <w:r w:rsidRPr="001424EE">
                            <w:rPr>
                              <w:rFonts w:ascii="Times New Roman" w:hAnsi="Times New Roman" w:cs="Times New Roman"/>
                              <w:b/>
                              <w:bCs/>
                              <w:sz w:val="16"/>
                              <w:szCs w:val="16"/>
                            </w:rPr>
                            <w:fldChar w:fldCharType="end"/>
                          </w:r>
                        </w:p>
                        <w:p w:rsidR="0015064C" w:rsidRPr="001424EE" w:rsidP="0015064C" w14:textId="77777777">
                          <w:pPr>
                            <w:pBdr>
                              <w:bottom w:val="single" w:sz="4" w:space="1" w:color="auto"/>
                            </w:pBdr>
                            <w:ind w:right="79"/>
                            <w:rPr>
                              <w:rFonts w:ascii="Times New Roman" w:hAnsi="Times New Roman" w:cs="Times New Roman"/>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Retângulo 1" o:spid="_x0000_s2083" type="#_x0000_t202" style="width:51.35pt;height:20.25pt;margin-top:708.2pt;margin-left:526.15pt;mso-height-percent:0;mso-height-relative:page;mso-position-horizontal-relative:page;mso-position-vertical-relative:margin;mso-width-percent:0;mso-width-relative:page;mso-wrap-distance-bottom:0;mso-wrap-distance-left:9pt;mso-wrap-distance-right:9pt;mso-wrap-distance-top:0;position:absolute;v-text-anchor:top;z-index:251665408" fillcolor="white" stroked="f">
              <v:textbox>
                <w:txbxContent>
                  <w:p w:rsidR="0015064C" w:rsidP="0015064C" w14:paraId="76D16989" w14:textId="77777777">
                    <w:pPr>
                      <w:pBdr>
                        <w:bottom w:val="single" w:sz="4" w:space="1" w:color="auto"/>
                      </w:pBdr>
                      <w:ind w:right="79"/>
                      <w:rPr>
                        <w:rFonts w:ascii="Times New Roman" w:hAnsi="Times New Roman" w:cs="Times New Roman"/>
                        <w:b/>
                        <w:bCs/>
                        <w:sz w:val="16"/>
                        <w:szCs w:val="16"/>
                      </w:rPr>
                    </w:pPr>
                    <w:r w:rsidRPr="001424EE">
                      <w:rPr>
                        <w:rFonts w:ascii="Times New Roman" w:hAnsi="Times New Roman" w:cs="Times New Roman"/>
                        <w:sz w:val="16"/>
                        <w:szCs w:val="16"/>
                      </w:rPr>
                      <w:t xml:space="preserve">Pág. </w:t>
                    </w:r>
                    <w:r w:rsidRPr="001424EE">
                      <w:rPr>
                        <w:rFonts w:ascii="Times New Roman" w:hAnsi="Times New Roman" w:cs="Times New Roman"/>
                        <w:b/>
                        <w:bCs/>
                        <w:sz w:val="16"/>
                        <w:szCs w:val="16"/>
                      </w:rPr>
                      <w:fldChar w:fldCharType="begin"/>
                    </w:r>
                    <w:r w:rsidRPr="001424EE">
                      <w:rPr>
                        <w:rFonts w:ascii="Times New Roman" w:hAnsi="Times New Roman" w:cs="Times New Roman"/>
                        <w:b/>
                        <w:bCs/>
                        <w:sz w:val="16"/>
                        <w:szCs w:val="16"/>
                      </w:rPr>
                      <w:instrText>PAGE  \* Arabic  \* MERGEFORMAT</w:instrText>
                    </w:r>
                    <w:r w:rsidRPr="001424EE">
                      <w:rPr>
                        <w:rFonts w:ascii="Times New Roman" w:hAnsi="Times New Roman" w:cs="Times New Roman"/>
                        <w:b/>
                        <w:bCs/>
                        <w:sz w:val="16"/>
                        <w:szCs w:val="16"/>
                      </w:rPr>
                      <w:fldChar w:fldCharType="separate"/>
                    </w:r>
                    <w:r>
                      <w:rPr>
                        <w:rFonts w:ascii="Times New Roman" w:hAnsi="Times New Roman" w:cs="Times New Roman"/>
                        <w:b/>
                        <w:bCs/>
                        <w:noProof/>
                        <w:sz w:val="16"/>
                        <w:szCs w:val="16"/>
                      </w:rPr>
                      <w:t>9</w:t>
                    </w:r>
                    <w:r w:rsidRPr="001424EE">
                      <w:rPr>
                        <w:rFonts w:ascii="Times New Roman" w:hAnsi="Times New Roman" w:cs="Times New Roman"/>
                        <w:b/>
                        <w:bCs/>
                        <w:sz w:val="16"/>
                        <w:szCs w:val="16"/>
                      </w:rPr>
                      <w:fldChar w:fldCharType="end"/>
                    </w:r>
                  </w:p>
                  <w:p w:rsidR="0015064C" w:rsidRPr="001424EE" w:rsidP="0015064C" w14:paraId="5ACAA87A" w14:textId="77777777">
                    <w:pPr>
                      <w:pBdr>
                        <w:bottom w:val="single" w:sz="4" w:space="1" w:color="auto"/>
                      </w:pBdr>
                      <w:ind w:right="79"/>
                      <w:rPr>
                        <w:rFonts w:ascii="Times New Roman" w:hAnsi="Times New Roman" w:cs="Times New Roman"/>
                        <w:sz w:val="16"/>
                        <w:szCs w:val="16"/>
                      </w:rPr>
                    </w:pPr>
                  </w:p>
                </w:txbxContent>
              </v:textbox>
              <w10:wrap anchory="margin"/>
            </v:shape>
          </w:pict>
        </mc:Fallback>
      </mc:AlternateContent>
    </w:r>
    <w:r w:rsidRPr="00282966">
      <w:rPr>
        <w:rFonts w:ascii="Times New Roman" w:hAnsi="Times New Roman" w:cs="Times New Roman"/>
        <w:color w:val="auto"/>
        <w:sz w:val="16"/>
        <w:szCs w:val="16"/>
      </w:rPr>
      <w:t>Subseção</w:t>
    </w:r>
    <w:r>
      <w:rPr>
        <w:rFonts w:ascii="Times New Roman" w:hAnsi="Times New Roman" w:cs="Times New Roman"/>
        <w:color w:val="auto"/>
        <w:sz w:val="16"/>
        <w:szCs w:val="16"/>
      </w:rPr>
      <w:t xml:space="preserve"> </w:t>
    </w:r>
    <w:r w:rsidRPr="005C70F4">
      <w:rPr>
        <w:rFonts w:ascii="Times New Roman" w:hAnsi="Times New Roman" w:cs="Times New Roman"/>
        <w:color w:val="auto"/>
        <w:sz w:val="16"/>
        <w:szCs w:val="16"/>
      </w:rPr>
      <w:t>Dourados/MS - Rua Hilda Bergo Duarte, nº 959, Vila Planalto. CEP: 79. 826-090</w:t>
    </w:r>
  </w:p>
  <w:p w:rsidR="0015064C" w:rsidP="0015064C" w14:paraId="349D8B0C" w14:textId="77777777">
    <w:pPr>
      <w:pStyle w:val="Rodap1"/>
      <w:tabs>
        <w:tab w:val="clear" w:pos="4252"/>
        <w:tab w:val="clear" w:pos="8504"/>
      </w:tabs>
      <w:spacing w:line="276" w:lineRule="auto"/>
      <w:ind w:left="-284" w:right="-568"/>
      <w:jc w:val="center"/>
      <w:rPr>
        <w:rFonts w:ascii="Times New Roman" w:hAnsi="Times New Roman" w:cs="Times New Roman"/>
        <w:color w:val="auto"/>
        <w:sz w:val="16"/>
        <w:szCs w:val="16"/>
        <w:bdr w:val="none" w:sz="0" w:space="0" w:color="auto" w:frame="1"/>
        <w:shd w:val="clear" w:color="auto" w:fill="FFFFFF"/>
      </w:rPr>
    </w:pPr>
    <w:r>
      <w:rPr>
        <w:rFonts w:ascii="Times New Roman" w:hAnsi="Times New Roman" w:cs="Times New Roman"/>
        <w:color w:val="auto"/>
        <w:sz w:val="16"/>
        <w:szCs w:val="16"/>
        <w:bdr w:val="none" w:sz="0" w:space="0" w:color="auto" w:frame="1"/>
        <w:shd w:val="clear" w:color="auto" w:fill="FFFFFF"/>
      </w:rPr>
      <w:t xml:space="preserve">Subseção Três Lagoas/MS: </w:t>
    </w:r>
    <w:r w:rsidRPr="005C70F4">
      <w:rPr>
        <w:rFonts w:ascii="Times New Roman" w:hAnsi="Times New Roman" w:cs="Times New Roman"/>
        <w:color w:val="auto"/>
        <w:sz w:val="16"/>
        <w:szCs w:val="16"/>
        <w:bdr w:val="none" w:sz="0" w:space="0" w:color="auto" w:frame="1"/>
        <w:shd w:val="clear" w:color="auto" w:fill="FFFFFF"/>
      </w:rPr>
      <w:t>Rua Munir Thomé, nº 2706, Jardim Primaveril, CEP: 79.611-070</w:t>
    </w:r>
  </w:p>
  <w:p w:rsidR="007B2846" w:rsidRPr="007B2846" w:rsidP="00353EEB" w14:paraId="5A2630BA" w14:textId="3AD00189">
    <w:pPr>
      <w:pStyle w:val="Footer"/>
      <w:ind w:left="-284"/>
      <w:jc w:val="center"/>
      <w:rPr>
        <w:rFonts w:ascii="Arial" w:hAnsi="Arial" w:cs="Arial"/>
        <w:sz w:val="12"/>
        <w:szCs w:val="12"/>
      </w:rPr>
    </w:pPr>
    <w:r w:rsidRPr="00282966">
      <w:rPr>
        <w:rFonts w:ascii="Times New Roman" w:hAnsi="Times New Roman" w:cs="Times New Roman"/>
        <w:sz w:val="16"/>
        <w:szCs w:val="16"/>
      </w:rPr>
      <w:t xml:space="preserve">Site: </w:t>
    </w:r>
    <w:hyperlink r:id="rId1" w:history="1">
      <w:r w:rsidRPr="00916E7F">
        <w:rPr>
          <w:rStyle w:val="Hyperlink"/>
          <w:rFonts w:ascii="Times New Roman" w:hAnsi="Times New Roman" w:cs="Times New Roman"/>
          <w:sz w:val="16"/>
          <w:szCs w:val="16"/>
        </w:rPr>
        <w:t>www.corenms.gov.br</w:t>
      </w:r>
    </w:hyperlink>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FF1" w:rsidRPr="00282966" w:rsidP="00843FF1" w14:paraId="2BF85276" w14:textId="7E3D2425">
    <w:pPr>
      <w:pStyle w:val="Rodap1"/>
      <w:tabs>
        <w:tab w:val="clear" w:pos="4252"/>
        <w:tab w:val="clear" w:pos="8504"/>
      </w:tabs>
      <w:spacing w:line="276" w:lineRule="auto"/>
      <w:ind w:left="-284" w:right="-568"/>
      <w:jc w:val="center"/>
      <w:rPr>
        <w:rFonts w:ascii="Times New Roman" w:hAnsi="Times New Roman" w:cs="Times New Roman"/>
        <w:color w:val="auto"/>
        <w:sz w:val="16"/>
        <w:szCs w:val="16"/>
      </w:rPr>
    </w:pPr>
    <w:r w:rsidRPr="00282966">
      <w:rPr>
        <w:rFonts w:ascii="Times New Roman" w:hAnsi="Times New Roman" w:cs="Times New Roman"/>
        <w:color w:val="auto"/>
        <w:sz w:val="16"/>
        <w:szCs w:val="16"/>
      </w:rPr>
      <w:t xml:space="preserve">Sede: </w:t>
    </w:r>
    <w:r w:rsidRPr="002B2F0F">
      <w:rPr>
        <w:rFonts w:ascii="Times New Roman" w:hAnsi="Times New Roman" w:cs="Times New Roman"/>
        <w:color w:val="auto"/>
        <w:sz w:val="16"/>
        <w:szCs w:val="16"/>
      </w:rPr>
      <w:t xml:space="preserve">Avenida Monte Castelo, </w:t>
    </w:r>
    <w:r>
      <w:rPr>
        <w:rFonts w:ascii="Times New Roman" w:hAnsi="Times New Roman" w:cs="Times New Roman"/>
        <w:color w:val="auto"/>
        <w:sz w:val="16"/>
        <w:szCs w:val="16"/>
      </w:rPr>
      <w:t xml:space="preserve">nº </w:t>
    </w:r>
    <w:r w:rsidRPr="002B2F0F">
      <w:rPr>
        <w:rFonts w:ascii="Times New Roman" w:hAnsi="Times New Roman" w:cs="Times New Roman"/>
        <w:color w:val="auto"/>
        <w:sz w:val="16"/>
        <w:szCs w:val="16"/>
      </w:rPr>
      <w:t>269 – Monte Castelo – CEP 79.010-400 - Campo Grande/MS</w:t>
    </w:r>
    <w:r>
      <w:rPr>
        <w:rFonts w:ascii="Times New Roman" w:hAnsi="Times New Roman" w:cs="Times New Roman"/>
        <w:color w:val="auto"/>
        <w:sz w:val="16"/>
        <w:szCs w:val="16"/>
      </w:rPr>
      <w:t>.  Fone: (67) 3323-31</w:t>
    </w:r>
    <w:r w:rsidR="001819A6">
      <w:rPr>
        <w:rFonts w:ascii="Times New Roman" w:hAnsi="Times New Roman" w:cs="Times New Roman"/>
        <w:color w:val="auto"/>
        <w:sz w:val="16"/>
        <w:szCs w:val="16"/>
      </w:rPr>
      <w:t>29</w:t>
    </w:r>
  </w:p>
  <w:p w:rsidR="00843FF1" w:rsidP="00843FF1" w14:paraId="7080490A" w14:textId="77777777">
    <w:pPr>
      <w:pStyle w:val="Rodap1"/>
      <w:tabs>
        <w:tab w:val="clear" w:pos="4252"/>
        <w:tab w:val="clear" w:pos="8504"/>
      </w:tabs>
      <w:spacing w:line="276" w:lineRule="auto"/>
      <w:ind w:left="-284" w:right="-568"/>
      <w:jc w:val="center"/>
      <w:rPr>
        <w:rFonts w:ascii="Times New Roman" w:hAnsi="Times New Roman" w:cs="Times New Roman"/>
        <w:color w:val="auto"/>
        <w:sz w:val="16"/>
        <w:szCs w:val="16"/>
        <w:bdr w:val="none" w:sz="0" w:space="0" w:color="auto" w:frame="1"/>
        <w:shd w:val="clear" w:color="auto" w:fill="FFFFFF"/>
      </w:rPr>
    </w:pPr>
    <w:r>
      <w:rPr>
        <w:noProof/>
        <w:lang w:val="en-US" w:eastAsia="en-US"/>
      </w:rPr>
      <mc:AlternateContent>
        <mc:Choice Requires="wps">
          <w:drawing>
            <wp:anchor distT="0" distB="0" distL="114300" distR="114300" simplePos="0" relativeHeight="251668480" behindDoc="0" locked="0" layoutInCell="1" allowOverlap="1">
              <wp:simplePos x="0" y="0"/>
              <wp:positionH relativeFrom="page">
                <wp:posOffset>6682105</wp:posOffset>
              </wp:positionH>
              <wp:positionV relativeFrom="margin">
                <wp:posOffset>8994140</wp:posOffset>
              </wp:positionV>
              <wp:extent cx="652145" cy="257175"/>
              <wp:effectExtent l="0" t="0" r="0" b="9525"/>
              <wp:wrapNone/>
              <wp:docPr id="115786866" name="Retângulo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2145" cy="257175"/>
                      </a:xfrm>
                      <a:prstGeom prst="rect">
                        <a:avLst/>
                      </a:prstGeom>
                      <a:solidFill>
                        <a:srgbClr val="FFFFFF"/>
                      </a:solidFill>
                      <a:ln>
                        <a:noFill/>
                      </a:ln>
                      <a:extLst>
                        <a:ext xmlns:a="http://schemas.openxmlformats.org/drawingml/2006/main" uri="{91240B29-F687-4f45-9708-019B960494DF}">
                          <a14:hiddenLine xmlns="" xmlns:a14="http://schemas.microsoft.com/office/drawing/2010/main" xmlns:mo="http://schemas.microsoft.com/office/mac/office/2008/main" xmlns:mv="urn:schemas-microsoft-com:mac:vml" xmlns:o="urn:schemas-microsoft-com:office:office" xmlns:v="urn:schemas-microsoft-com:vml" xmlns:w="http://schemas.openxmlformats.org/wordprocessingml/2006/main" xmlns:w10="urn:schemas-microsoft-com:office:word" w="9525">
                            <a:solidFill>
                              <a:srgbClr val="000000"/>
                            </a:solidFill>
                            <a:miter lim="800000"/>
                            <a:headEnd/>
                            <a:tailEnd/>
                          </a14:hiddenLine>
                        </a:ext>
                      </a:extLst>
                    </wps:spPr>
                    <wps:txbx>
                      <w:txbxContent>
                        <w:p w:rsidR="00843FF1" w:rsidP="00843FF1" w14:textId="77777777">
                          <w:pPr>
                            <w:pBdr>
                              <w:bottom w:val="single" w:sz="4" w:space="1" w:color="auto"/>
                            </w:pBdr>
                            <w:ind w:right="79"/>
                            <w:rPr>
                              <w:rFonts w:ascii="Times New Roman" w:hAnsi="Times New Roman" w:cs="Times New Roman"/>
                              <w:b/>
                              <w:bCs/>
                              <w:sz w:val="16"/>
                              <w:szCs w:val="16"/>
                            </w:rPr>
                          </w:pPr>
                          <w:r w:rsidRPr="001424EE">
                            <w:rPr>
                              <w:rFonts w:ascii="Times New Roman" w:hAnsi="Times New Roman" w:cs="Times New Roman"/>
                              <w:sz w:val="16"/>
                              <w:szCs w:val="16"/>
                            </w:rPr>
                            <w:t xml:space="preserve">Pág. </w:t>
                          </w:r>
                          <w:r w:rsidRPr="001424EE">
                            <w:rPr>
                              <w:rFonts w:ascii="Times New Roman" w:hAnsi="Times New Roman" w:cs="Times New Roman"/>
                              <w:b/>
                              <w:bCs/>
                              <w:sz w:val="16"/>
                              <w:szCs w:val="16"/>
                            </w:rPr>
                            <w:fldChar w:fldCharType="begin"/>
                          </w:r>
                          <w:r w:rsidRPr="001424EE">
                            <w:rPr>
                              <w:rFonts w:ascii="Times New Roman" w:hAnsi="Times New Roman" w:cs="Times New Roman"/>
                              <w:b/>
                              <w:bCs/>
                              <w:sz w:val="16"/>
                              <w:szCs w:val="16"/>
                            </w:rPr>
                            <w:instrText>PAGE  \* Arabic  \* MERGEFORMAT</w:instrText>
                          </w:r>
                          <w:r w:rsidRPr="001424EE">
                            <w:rPr>
                              <w:rFonts w:ascii="Times New Roman" w:hAnsi="Times New Roman" w:cs="Times New Roman"/>
                              <w:b/>
                              <w:bCs/>
                              <w:sz w:val="16"/>
                              <w:szCs w:val="16"/>
                            </w:rPr>
                            <w:fldChar w:fldCharType="separate"/>
                          </w:r>
                          <w:r>
                            <w:rPr>
                              <w:rFonts w:ascii="Times New Roman" w:hAnsi="Times New Roman" w:cs="Times New Roman"/>
                              <w:b/>
                              <w:bCs/>
                              <w:noProof/>
                              <w:sz w:val="16"/>
                              <w:szCs w:val="16"/>
                            </w:rPr>
                            <w:t>2</w:t>
                          </w:r>
                          <w:r w:rsidRPr="001424EE">
                            <w:rPr>
                              <w:rFonts w:ascii="Times New Roman" w:hAnsi="Times New Roman" w:cs="Times New Roman"/>
                              <w:b/>
                              <w:bCs/>
                              <w:sz w:val="16"/>
                              <w:szCs w:val="16"/>
                            </w:rPr>
                            <w:fldChar w:fldCharType="end"/>
                          </w:r>
                        </w:p>
                        <w:p w:rsidR="00843FF1" w:rsidRPr="001424EE" w:rsidP="00843FF1" w14:textId="77777777">
                          <w:pPr>
                            <w:pBdr>
                              <w:bottom w:val="single" w:sz="4" w:space="1" w:color="auto"/>
                            </w:pBdr>
                            <w:ind w:right="79"/>
                            <w:rPr>
                              <w:rFonts w:ascii="Times New Roman" w:hAnsi="Times New Roman" w:cs="Times New Roman"/>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Retângulo 11" o:spid="_x0000_s2085" type="#_x0000_t202" style="width:51.35pt;height:20.25pt;margin-top:708.2pt;margin-left:526.15pt;mso-height-percent:0;mso-height-relative:page;mso-position-horizontal-relative:page;mso-position-vertical-relative:margin;mso-width-percent:0;mso-width-relative:page;mso-wrap-distance-bottom:0;mso-wrap-distance-left:9pt;mso-wrap-distance-right:9pt;mso-wrap-distance-top:0;position:absolute;v-text-anchor:top;z-index:251667456" fillcolor="white" stroked="f">
              <v:textbox>
                <w:txbxContent>
                  <w:p w:rsidR="00843FF1" w:rsidP="00843FF1" w14:paraId="4849599A" w14:textId="77777777">
                    <w:pPr>
                      <w:pBdr>
                        <w:bottom w:val="single" w:sz="4" w:space="1" w:color="auto"/>
                      </w:pBdr>
                      <w:ind w:right="79"/>
                      <w:rPr>
                        <w:rFonts w:ascii="Times New Roman" w:hAnsi="Times New Roman" w:cs="Times New Roman"/>
                        <w:b/>
                        <w:bCs/>
                        <w:sz w:val="16"/>
                        <w:szCs w:val="16"/>
                      </w:rPr>
                    </w:pPr>
                    <w:r w:rsidRPr="001424EE">
                      <w:rPr>
                        <w:rFonts w:ascii="Times New Roman" w:hAnsi="Times New Roman" w:cs="Times New Roman"/>
                        <w:sz w:val="16"/>
                        <w:szCs w:val="16"/>
                      </w:rPr>
                      <w:t xml:space="preserve">Pág. </w:t>
                    </w:r>
                    <w:r w:rsidRPr="001424EE">
                      <w:rPr>
                        <w:rFonts w:ascii="Times New Roman" w:hAnsi="Times New Roman" w:cs="Times New Roman"/>
                        <w:b/>
                        <w:bCs/>
                        <w:sz w:val="16"/>
                        <w:szCs w:val="16"/>
                      </w:rPr>
                      <w:fldChar w:fldCharType="begin"/>
                    </w:r>
                    <w:r w:rsidRPr="001424EE">
                      <w:rPr>
                        <w:rFonts w:ascii="Times New Roman" w:hAnsi="Times New Roman" w:cs="Times New Roman"/>
                        <w:b/>
                        <w:bCs/>
                        <w:sz w:val="16"/>
                        <w:szCs w:val="16"/>
                      </w:rPr>
                      <w:instrText>PAGE  \* Arabic  \* MERGEFORMAT</w:instrText>
                    </w:r>
                    <w:r w:rsidRPr="001424EE">
                      <w:rPr>
                        <w:rFonts w:ascii="Times New Roman" w:hAnsi="Times New Roman" w:cs="Times New Roman"/>
                        <w:b/>
                        <w:bCs/>
                        <w:sz w:val="16"/>
                        <w:szCs w:val="16"/>
                      </w:rPr>
                      <w:fldChar w:fldCharType="separate"/>
                    </w:r>
                    <w:r>
                      <w:rPr>
                        <w:rFonts w:ascii="Times New Roman" w:hAnsi="Times New Roman" w:cs="Times New Roman"/>
                        <w:b/>
                        <w:bCs/>
                        <w:noProof/>
                        <w:sz w:val="16"/>
                        <w:szCs w:val="16"/>
                      </w:rPr>
                      <w:t>2</w:t>
                    </w:r>
                    <w:r w:rsidRPr="001424EE">
                      <w:rPr>
                        <w:rFonts w:ascii="Times New Roman" w:hAnsi="Times New Roman" w:cs="Times New Roman"/>
                        <w:b/>
                        <w:bCs/>
                        <w:sz w:val="16"/>
                        <w:szCs w:val="16"/>
                      </w:rPr>
                      <w:fldChar w:fldCharType="end"/>
                    </w:r>
                  </w:p>
                  <w:p w:rsidR="00843FF1" w:rsidRPr="001424EE" w:rsidP="00843FF1" w14:paraId="40FF32D3" w14:textId="77777777">
                    <w:pPr>
                      <w:pBdr>
                        <w:bottom w:val="single" w:sz="4" w:space="1" w:color="auto"/>
                      </w:pBdr>
                      <w:ind w:right="79"/>
                      <w:rPr>
                        <w:rFonts w:ascii="Times New Roman" w:hAnsi="Times New Roman" w:cs="Times New Roman"/>
                        <w:sz w:val="16"/>
                        <w:szCs w:val="16"/>
                      </w:rPr>
                    </w:pPr>
                  </w:p>
                </w:txbxContent>
              </v:textbox>
              <w10:wrap anchory="margin"/>
            </v:shape>
          </w:pict>
        </mc:Fallback>
      </mc:AlternateContent>
    </w:r>
    <w:r w:rsidRPr="00282966">
      <w:rPr>
        <w:rFonts w:ascii="Times New Roman" w:hAnsi="Times New Roman" w:cs="Times New Roman"/>
        <w:color w:val="auto"/>
        <w:sz w:val="16"/>
        <w:szCs w:val="16"/>
      </w:rPr>
      <w:t>Subseção</w:t>
    </w:r>
    <w:r>
      <w:rPr>
        <w:rFonts w:ascii="Times New Roman" w:hAnsi="Times New Roman" w:cs="Times New Roman"/>
        <w:color w:val="auto"/>
        <w:sz w:val="16"/>
        <w:szCs w:val="16"/>
      </w:rPr>
      <w:t xml:space="preserve"> </w:t>
    </w:r>
    <w:r w:rsidRPr="005C70F4">
      <w:rPr>
        <w:rFonts w:ascii="Times New Roman" w:hAnsi="Times New Roman" w:cs="Times New Roman"/>
        <w:color w:val="auto"/>
        <w:sz w:val="16"/>
        <w:szCs w:val="16"/>
      </w:rPr>
      <w:t>Dourados/MS - Rua Hilda Bergo Duarte, nº 959, Vila Planalto. CEP: 79. 826-090</w:t>
    </w:r>
    <w:r w:rsidR="00372C19">
      <w:rPr>
        <w:rFonts w:ascii="Times New Roman" w:hAnsi="Times New Roman" w:cs="Times New Roman"/>
        <w:color w:val="auto"/>
        <w:sz w:val="16"/>
        <w:szCs w:val="16"/>
      </w:rPr>
      <w:t>.</w:t>
    </w:r>
  </w:p>
  <w:p w:rsidR="00843FF1" w:rsidP="00843FF1" w14:paraId="047EEC1D" w14:textId="77777777">
    <w:pPr>
      <w:pStyle w:val="Rodap1"/>
      <w:tabs>
        <w:tab w:val="clear" w:pos="4252"/>
        <w:tab w:val="clear" w:pos="8504"/>
      </w:tabs>
      <w:spacing w:line="276" w:lineRule="auto"/>
      <w:ind w:left="-284" w:right="-568"/>
      <w:jc w:val="center"/>
      <w:rPr>
        <w:rFonts w:ascii="Times New Roman" w:hAnsi="Times New Roman" w:cs="Times New Roman"/>
        <w:color w:val="auto"/>
        <w:sz w:val="16"/>
        <w:szCs w:val="16"/>
        <w:bdr w:val="none" w:sz="0" w:space="0" w:color="auto" w:frame="1"/>
        <w:shd w:val="clear" w:color="auto" w:fill="FFFFFF"/>
      </w:rPr>
    </w:pPr>
    <w:r>
      <w:rPr>
        <w:rFonts w:ascii="Times New Roman" w:hAnsi="Times New Roman" w:cs="Times New Roman"/>
        <w:color w:val="auto"/>
        <w:sz w:val="16"/>
        <w:szCs w:val="16"/>
        <w:bdr w:val="none" w:sz="0" w:space="0" w:color="auto" w:frame="1"/>
        <w:shd w:val="clear" w:color="auto" w:fill="FFFFFF"/>
      </w:rPr>
      <w:t xml:space="preserve">Subseção Três Lagoas/MS: </w:t>
    </w:r>
    <w:r w:rsidRPr="005C70F4">
      <w:rPr>
        <w:rFonts w:ascii="Times New Roman" w:hAnsi="Times New Roman" w:cs="Times New Roman"/>
        <w:color w:val="auto"/>
        <w:sz w:val="16"/>
        <w:szCs w:val="16"/>
        <w:bdr w:val="none" w:sz="0" w:space="0" w:color="auto" w:frame="1"/>
        <w:shd w:val="clear" w:color="auto" w:fill="FFFFFF"/>
      </w:rPr>
      <w:t>Rua Munir Thomé, nº 2706, Jardim Primaveril, CEP: 79.611-070</w:t>
    </w:r>
    <w:r w:rsidR="00372C19">
      <w:rPr>
        <w:rFonts w:ascii="Times New Roman" w:hAnsi="Times New Roman" w:cs="Times New Roman"/>
        <w:color w:val="auto"/>
        <w:sz w:val="16"/>
        <w:szCs w:val="16"/>
        <w:bdr w:val="none" w:sz="0" w:space="0" w:color="auto" w:frame="1"/>
        <w:shd w:val="clear" w:color="auto" w:fill="FFFFFF"/>
      </w:rPr>
      <w:t>.</w:t>
    </w:r>
  </w:p>
  <w:p w:rsidR="002316EA" w:rsidRPr="00843FF1" w:rsidP="00843FF1" w14:paraId="1434C22B" w14:textId="77777777">
    <w:pPr>
      <w:pStyle w:val="Footer"/>
      <w:ind w:left="-284"/>
      <w:jc w:val="center"/>
    </w:pPr>
    <w:r w:rsidRPr="00282966">
      <w:rPr>
        <w:rFonts w:ascii="Times New Roman" w:hAnsi="Times New Roman" w:cs="Times New Roman"/>
        <w:sz w:val="16"/>
        <w:szCs w:val="16"/>
      </w:rPr>
      <w:t xml:space="preserve">Site: </w:t>
    </w:r>
    <w:hyperlink r:id="rId1" w:history="1">
      <w:r w:rsidRPr="00916E7F">
        <w:rPr>
          <w:rStyle w:val="Hyperlink"/>
          <w:rFonts w:ascii="Times New Roman" w:hAnsi="Times New Roman" w:cs="Times New Roman"/>
          <w:sz w:val="16"/>
          <w:szCs w:val="16"/>
        </w:rPr>
        <w:t>www.corenms.gov.br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pStyle w:val="BodyText"/>
      <w:spacing w:line="14" w:lineRule="auto"/>
      <w:rPr>
        <w:sz w:val="20"/>
      </w:rPr>
    </w:pPr>
    <w:r>
      <w:pict>
        <v:shapetype id="_x0000_t202" coordsize="21600,21600" o:spt="202" path="m,l,21600r21600,l21600,xe">
          <v:stroke joinstyle="miter"/>
          <v:path gradientshapeok="t" o:connecttype="rect"/>
        </v:shapetype>
        <v:shape id="_x0000_s2062" type="#_x0000_t202" style="width:381.35pt;height:42.65pt;margin-top:783.09pt;margin-left:114.1pt;mso-position-horizontal-relative:page;mso-position-vertical-relative:page;position:absolute;z-index:-251655168" filled="f" stroked="f">
          <v:textbox inset="0,0,0,0">
            <w:txbxContent>
              <w:p>
                <w:pPr>
                  <w:spacing w:before="14" w:line="276" w:lineRule="auto"/>
                  <w:ind w:left="22" w:right="20" w:firstLine="0"/>
                  <w:jc w:val="center"/>
                  <w:rPr>
                    <w:sz w:val="16"/>
                  </w:rPr>
                </w:pPr>
                <w:r>
                  <w:rPr>
                    <w:spacing w:val="-1"/>
                    <w:sz w:val="16"/>
                  </w:rPr>
                  <w:t xml:space="preserve">Sede: Avenida Monte Castelo, nº 269 – Monte Castelo </w:t>
                </w:r>
                <w:r>
                  <w:rPr>
                    <w:sz w:val="16"/>
                  </w:rPr>
                  <w:t>– CEP 79.010-400 - Campo Grande/MS. Fone: (67) 3323-3129</w:t>
                </w:r>
                <w:r>
                  <w:rPr>
                    <w:spacing w:val="1"/>
                    <w:sz w:val="16"/>
                  </w:rPr>
                  <w:t xml:space="preserve"> </w:t>
                </w:r>
                <w:r>
                  <w:rPr>
                    <w:sz w:val="16"/>
                  </w:rPr>
                  <w:t>Subseção</w:t>
                </w:r>
                <w:r>
                  <w:rPr>
                    <w:spacing w:val="-2"/>
                    <w:sz w:val="16"/>
                  </w:rPr>
                  <w:t xml:space="preserve"> </w:t>
                </w:r>
                <w:r>
                  <w:rPr>
                    <w:sz w:val="16"/>
                  </w:rPr>
                  <w:t>Dourados/MS -</w:t>
                </w:r>
                <w:r>
                  <w:rPr>
                    <w:spacing w:val="-1"/>
                    <w:sz w:val="16"/>
                  </w:rPr>
                  <w:t xml:space="preserve"> </w:t>
                </w:r>
                <w:r>
                  <w:rPr>
                    <w:sz w:val="16"/>
                  </w:rPr>
                  <w:t>Rua</w:t>
                </w:r>
                <w:r>
                  <w:rPr>
                    <w:spacing w:val="-2"/>
                    <w:sz w:val="16"/>
                  </w:rPr>
                  <w:t xml:space="preserve"> </w:t>
                </w:r>
                <w:r>
                  <w:rPr>
                    <w:sz w:val="16"/>
                  </w:rPr>
                  <w:t>Hilda</w:t>
                </w:r>
                <w:r>
                  <w:rPr>
                    <w:spacing w:val="-3"/>
                    <w:sz w:val="16"/>
                  </w:rPr>
                  <w:t xml:space="preserve"> </w:t>
                </w:r>
                <w:r>
                  <w:rPr>
                    <w:sz w:val="16"/>
                  </w:rPr>
                  <w:t>Bergo</w:t>
                </w:r>
                <w:r>
                  <w:rPr>
                    <w:spacing w:val="1"/>
                    <w:sz w:val="16"/>
                  </w:rPr>
                  <w:t xml:space="preserve"> </w:t>
                </w:r>
                <w:r>
                  <w:rPr>
                    <w:sz w:val="16"/>
                  </w:rPr>
                  <w:t>Duarte,</w:t>
                </w:r>
                <w:r>
                  <w:rPr>
                    <w:spacing w:val="-3"/>
                    <w:sz w:val="16"/>
                  </w:rPr>
                  <w:t xml:space="preserve"> </w:t>
                </w:r>
                <w:r>
                  <w:rPr>
                    <w:sz w:val="16"/>
                  </w:rPr>
                  <w:t>nº</w:t>
                </w:r>
                <w:r>
                  <w:rPr>
                    <w:spacing w:val="-2"/>
                    <w:sz w:val="16"/>
                  </w:rPr>
                  <w:t xml:space="preserve"> </w:t>
                </w:r>
                <w:r>
                  <w:rPr>
                    <w:sz w:val="16"/>
                  </w:rPr>
                  <w:t>959,</w:t>
                </w:r>
                <w:r>
                  <w:rPr>
                    <w:spacing w:val="-3"/>
                    <w:sz w:val="16"/>
                  </w:rPr>
                  <w:t xml:space="preserve"> </w:t>
                </w:r>
                <w:r>
                  <w:rPr>
                    <w:sz w:val="16"/>
                  </w:rPr>
                  <w:t>Vila</w:t>
                </w:r>
                <w:r>
                  <w:rPr>
                    <w:spacing w:val="1"/>
                    <w:sz w:val="16"/>
                  </w:rPr>
                  <w:t xml:space="preserve"> </w:t>
                </w:r>
                <w:r>
                  <w:rPr>
                    <w:sz w:val="16"/>
                  </w:rPr>
                  <w:t>Planalto.</w:t>
                </w:r>
                <w:r>
                  <w:rPr>
                    <w:spacing w:val="-3"/>
                    <w:sz w:val="16"/>
                  </w:rPr>
                  <w:t xml:space="preserve"> </w:t>
                </w:r>
                <w:r>
                  <w:rPr>
                    <w:sz w:val="16"/>
                  </w:rPr>
                  <w:t>CEP:</w:t>
                </w:r>
                <w:r>
                  <w:rPr>
                    <w:spacing w:val="-2"/>
                    <w:sz w:val="16"/>
                  </w:rPr>
                  <w:t xml:space="preserve"> </w:t>
                </w:r>
                <w:r>
                  <w:rPr>
                    <w:sz w:val="16"/>
                  </w:rPr>
                  <w:t>79.</w:t>
                </w:r>
                <w:r>
                  <w:rPr>
                    <w:spacing w:val="-3"/>
                    <w:sz w:val="16"/>
                  </w:rPr>
                  <w:t xml:space="preserve"> </w:t>
                </w:r>
                <w:r>
                  <w:rPr>
                    <w:sz w:val="16"/>
                  </w:rPr>
                  <w:t>826-090.</w:t>
                </w:r>
              </w:p>
              <w:p>
                <w:pPr>
                  <w:spacing w:before="0" w:line="181" w:lineRule="exact"/>
                  <w:ind w:left="22" w:right="16" w:firstLine="0"/>
                  <w:jc w:val="center"/>
                  <w:rPr>
                    <w:sz w:val="16"/>
                  </w:rPr>
                </w:pPr>
                <w:r>
                  <w:rPr>
                    <w:spacing w:val="-1"/>
                    <w:sz w:val="16"/>
                  </w:rPr>
                  <w:t>Subseção</w:t>
                </w:r>
                <w:r>
                  <w:rPr>
                    <w:spacing w:val="-4"/>
                    <w:sz w:val="16"/>
                  </w:rPr>
                  <w:t xml:space="preserve"> </w:t>
                </w:r>
                <w:r>
                  <w:rPr>
                    <w:spacing w:val="-1"/>
                    <w:sz w:val="16"/>
                  </w:rPr>
                  <w:t>Três</w:t>
                </w:r>
                <w:r>
                  <w:rPr>
                    <w:spacing w:val="-4"/>
                    <w:sz w:val="16"/>
                  </w:rPr>
                  <w:t xml:space="preserve"> </w:t>
                </w:r>
                <w:r>
                  <w:rPr>
                    <w:spacing w:val="-1"/>
                    <w:sz w:val="16"/>
                  </w:rPr>
                  <w:t>Lagoas/MS:</w:t>
                </w:r>
                <w:r>
                  <w:rPr>
                    <w:spacing w:val="-5"/>
                    <w:sz w:val="16"/>
                  </w:rPr>
                  <w:t xml:space="preserve"> </w:t>
                </w:r>
                <w:r>
                  <w:rPr>
                    <w:spacing w:val="-1"/>
                    <w:sz w:val="16"/>
                  </w:rPr>
                  <w:t>Rua</w:t>
                </w:r>
                <w:r>
                  <w:rPr>
                    <w:spacing w:val="-8"/>
                    <w:sz w:val="16"/>
                  </w:rPr>
                  <w:t xml:space="preserve"> </w:t>
                </w:r>
                <w:r>
                  <w:rPr>
                    <w:spacing w:val="-1"/>
                    <w:sz w:val="16"/>
                  </w:rPr>
                  <w:t>Munir</w:t>
                </w:r>
                <w:r>
                  <w:rPr>
                    <w:spacing w:val="-5"/>
                    <w:sz w:val="16"/>
                  </w:rPr>
                  <w:t xml:space="preserve"> </w:t>
                </w:r>
                <w:r>
                  <w:rPr>
                    <w:spacing w:val="-1"/>
                    <w:sz w:val="16"/>
                  </w:rPr>
                  <w:t>Thomé,</w:t>
                </w:r>
                <w:r>
                  <w:rPr>
                    <w:spacing w:val="-6"/>
                    <w:sz w:val="16"/>
                  </w:rPr>
                  <w:t xml:space="preserve"> </w:t>
                </w:r>
                <w:r>
                  <w:rPr>
                    <w:spacing w:val="-1"/>
                    <w:sz w:val="16"/>
                  </w:rPr>
                  <w:t>nº</w:t>
                </w:r>
                <w:r>
                  <w:rPr>
                    <w:spacing w:val="-6"/>
                    <w:sz w:val="16"/>
                  </w:rPr>
                  <w:t xml:space="preserve"> </w:t>
                </w:r>
                <w:r>
                  <w:rPr>
                    <w:spacing w:val="-1"/>
                    <w:sz w:val="16"/>
                  </w:rPr>
                  <w:t>2706,</w:t>
                </w:r>
                <w:r>
                  <w:rPr>
                    <w:spacing w:val="-6"/>
                    <w:sz w:val="16"/>
                  </w:rPr>
                  <w:t xml:space="preserve"> </w:t>
                </w:r>
                <w:r>
                  <w:rPr>
                    <w:spacing w:val="-1"/>
                    <w:sz w:val="16"/>
                  </w:rPr>
                  <w:t>Jardim</w:t>
                </w:r>
                <w:r>
                  <w:rPr>
                    <w:spacing w:val="-7"/>
                    <w:sz w:val="16"/>
                  </w:rPr>
                  <w:t xml:space="preserve"> </w:t>
                </w:r>
                <w:r>
                  <w:rPr>
                    <w:sz w:val="16"/>
                  </w:rPr>
                  <w:t>Primaveril,</w:t>
                </w:r>
                <w:r>
                  <w:rPr>
                    <w:spacing w:val="-10"/>
                    <w:sz w:val="16"/>
                  </w:rPr>
                  <w:t xml:space="preserve"> </w:t>
                </w:r>
                <w:r>
                  <w:rPr>
                    <w:sz w:val="16"/>
                  </w:rPr>
                  <w:t>CEP:</w:t>
                </w:r>
                <w:r>
                  <w:rPr>
                    <w:spacing w:val="-8"/>
                    <w:sz w:val="16"/>
                  </w:rPr>
                  <w:t xml:space="preserve"> </w:t>
                </w:r>
                <w:r>
                  <w:rPr>
                    <w:sz w:val="16"/>
                  </w:rPr>
                  <w:t>79.611-070.</w:t>
                </w:r>
              </w:p>
              <w:p>
                <w:pPr>
                  <w:spacing w:before="29"/>
                  <w:ind w:left="22" w:right="576" w:firstLine="0"/>
                  <w:jc w:val="center"/>
                  <w:rPr>
                    <w:sz w:val="16"/>
                  </w:rPr>
                </w:pPr>
                <w:r>
                  <w:rPr>
                    <w:spacing w:val="-2"/>
                    <w:sz w:val="16"/>
                  </w:rPr>
                  <w:t>Site:</w:t>
                </w:r>
                <w:r>
                  <w:rPr>
                    <w:spacing w:val="-8"/>
                    <w:sz w:val="16"/>
                  </w:rPr>
                  <w:t xml:space="preserve"> </w:t>
                </w:r>
                <w:hyperlink r:id="rId1">
                  <w:r>
                    <w:rPr>
                      <w:color w:val="000080"/>
                      <w:spacing w:val="-1"/>
                      <w:sz w:val="16"/>
                      <w:u w:val="single" w:color="000080"/>
                    </w:rPr>
                    <w:t>www.corenms.gov.b</w:t>
                  </w:r>
                  <w:r>
                    <w:rPr>
                      <w:color w:val="000080"/>
                      <w:spacing w:val="-1"/>
                      <w:sz w:val="16"/>
                    </w:rPr>
                    <w:t>r</w:t>
                  </w:r>
                </w:hyperlink>
              </w:p>
            </w:txbxContent>
          </v:textbox>
        </v:shape>
      </w:pict>
    </w:r>
    <w:r>
      <w:pict>
        <v:shape id="_x0000_s2063" type="#_x0000_t202" style="width:24pt;height:10.95pt;margin-top:809.64pt;margin-left:532.64pt;mso-position-horizontal-relative:page;mso-position-vertical-relative:page;position:absolute;z-index:-251654144" filled="f" stroked="f">
          <v:textbox inset="0,0,0,0">
            <w:txbxContent>
              <w:p>
                <w:pPr>
                  <w:spacing w:before="14"/>
                  <w:ind w:left="20" w:right="0" w:firstLine="0"/>
                  <w:jc w:val="left"/>
                  <w:rPr>
                    <w:b/>
                    <w:sz w:val="16"/>
                  </w:rPr>
                </w:pPr>
                <w:r>
                  <w:rPr>
                    <w:sz w:val="16"/>
                  </w:rPr>
                  <w:t>Pág.</w:t>
                </w:r>
                <w:r>
                  <w:rPr>
                    <w:spacing w:val="-3"/>
                    <w:sz w:val="16"/>
                  </w:rPr>
                  <w:t xml:space="preserve"> </w:t>
                </w:r>
                <w:r>
                  <w:fldChar w:fldCharType="begin"/>
                </w:r>
                <w:r>
                  <w:rPr>
                    <w:b/>
                    <w:sz w:val="16"/>
                  </w:rPr>
                  <w:instrText xml:space="preserve"> PAGE </w:instrText>
                </w:r>
                <w:r>
                  <w:fldChar w:fldCharType="separate"/>
                </w:r>
                <w:r>
                  <w:rPr>
                    <w:b/>
                    <w:sz w:val="16"/>
                  </w:rPr>
                  <w:t>2</w:t>
                </w:r>
                <w:r>
                  <w:fldChar w:fldCharType="end"/>
                </w:r>
              </w:p>
            </w:txbxContent>
          </v:textbox>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 w:id="2">
    <w:p w:rsidR="0015064C" w:rsidRPr="00AD0A7E" w:rsidP="0015064C" w14:paraId="2A5382CC" w14:textId="48F53887">
      <w:pPr>
        <w:pStyle w:val="Footer"/>
        <w:rPr>
          <w:rFonts w:ascii="Arial" w:hAnsi="Arial" w:cs="Arial"/>
          <w:color w:val="FF0000"/>
          <w:sz w:val="12"/>
          <w:szCs w:val="12"/>
        </w:rPr>
      </w:pPr>
      <w:r w:rsidRPr="00AD0A7E">
        <w:rPr>
          <w:rStyle w:val="FootnoteReference"/>
          <w:color w:val="FF0000"/>
        </w:rPr>
        <w:footnoteRef/>
      </w:r>
      <w:r w:rsidRPr="00AD0A7E">
        <w:rPr>
          <w:rFonts w:ascii="Arial" w:hAnsi="Arial" w:cs="Arial"/>
          <w:color w:val="FF0000"/>
          <w:sz w:val="12"/>
          <w:szCs w:val="12"/>
        </w:rPr>
        <w:t>Câmara Nacional de Modelos de Licitações e Contratos da Consultoria-Geral da União</w:t>
      </w:r>
      <w:r w:rsidR="0081170E">
        <w:rPr>
          <w:rFonts w:ascii="Arial" w:hAnsi="Arial" w:cs="Arial"/>
          <w:color w:val="FF0000"/>
          <w:sz w:val="12"/>
          <w:szCs w:val="12"/>
        </w:rPr>
        <w:t>1</w:t>
      </w:r>
    </w:p>
    <w:p w:rsidR="0015064C" w:rsidRPr="00AD0A7E" w:rsidP="0015064C" w14:paraId="60CDA220" w14:textId="77777777">
      <w:pPr>
        <w:pStyle w:val="Footer"/>
        <w:rPr>
          <w:rFonts w:ascii="Arial" w:hAnsi="Arial" w:cs="Arial"/>
          <w:color w:val="FF0000"/>
          <w:sz w:val="12"/>
          <w:szCs w:val="12"/>
        </w:rPr>
      </w:pPr>
      <w:r w:rsidRPr="00AD0A7E">
        <w:rPr>
          <w:rFonts w:ascii="Arial" w:hAnsi="Arial" w:cs="Arial"/>
          <w:color w:val="FF0000"/>
          <w:sz w:val="12"/>
          <w:szCs w:val="12"/>
        </w:rPr>
        <w:t>Atualização: maio/2023</w:t>
      </w:r>
    </w:p>
    <w:p w:rsidR="0015064C" w:rsidRPr="00AD0A7E" w:rsidP="0015064C" w14:paraId="4BD1938B" w14:textId="3B33AA5D">
      <w:pPr>
        <w:pStyle w:val="Footer"/>
        <w:rPr>
          <w:rFonts w:ascii="Arial" w:hAnsi="Arial" w:cs="Arial"/>
          <w:color w:val="FF0000"/>
          <w:sz w:val="12"/>
          <w:szCs w:val="12"/>
        </w:rPr>
      </w:pPr>
      <w:r w:rsidRPr="00AD0A7E">
        <w:rPr>
          <w:rFonts w:ascii="Arial" w:hAnsi="Arial" w:cs="Arial"/>
          <w:color w:val="FF0000"/>
          <w:sz w:val="12"/>
          <w:szCs w:val="12"/>
        </w:rPr>
        <w:t>Ata de Registro de Preços – Lei nº 14.133, de 2021.</w:t>
      </w:r>
    </w:p>
    <w:p w:rsidR="0015064C" w:rsidRPr="00AD0A7E" w:rsidP="0015064C" w14:paraId="4216273E" w14:textId="77777777">
      <w:pPr>
        <w:pStyle w:val="Footer"/>
        <w:rPr>
          <w:rFonts w:ascii="Arial" w:hAnsi="Arial" w:cs="Arial"/>
          <w:color w:val="FF0000"/>
          <w:sz w:val="12"/>
          <w:szCs w:val="12"/>
        </w:rPr>
      </w:pPr>
      <w:r w:rsidRPr="00AD0A7E">
        <w:rPr>
          <w:rFonts w:ascii="Arial" w:hAnsi="Arial" w:cs="Arial"/>
          <w:color w:val="FF0000"/>
          <w:sz w:val="12"/>
          <w:szCs w:val="12"/>
        </w:rPr>
        <w:t>Aprovado pela Secretaria de Gestão e Inovação.</w:t>
      </w:r>
    </w:p>
    <w:p w:rsidR="0015064C" w14:paraId="29E3C009" w14:textId="66EC570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29B4" w:rsidP="002E652E" w14:paraId="4AC369B1" w14:textId="607EEEEE">
    <w:pPr>
      <w:spacing w:after="0"/>
      <w:jc w:val="center"/>
      <w:rPr>
        <w:rFonts w:ascii="Arial" w:hAnsi="Arial" w:cs="Arial"/>
        <w:b/>
        <w:bCs/>
        <w:sz w:val="18"/>
        <w:szCs w:val="18"/>
      </w:rPr>
    </w:pPr>
    <w:r>
      <w:rPr>
        <w:noProof/>
        <w:lang w:eastAsia="pt-BR"/>
      </w:rPr>
      <w:drawing>
        <wp:anchor distT="0" distB="0" distL="114300" distR="114300" simplePos="0" relativeHeight="251658240" behindDoc="0" locked="0" layoutInCell="1" allowOverlap="1">
          <wp:simplePos x="0" y="0"/>
          <wp:positionH relativeFrom="column">
            <wp:posOffset>1343025</wp:posOffset>
          </wp:positionH>
          <wp:positionV relativeFrom="paragraph">
            <wp:posOffset>-344805</wp:posOffset>
          </wp:positionV>
          <wp:extent cx="2705100" cy="733799"/>
          <wp:effectExtent l="0" t="0" r="0" b="0"/>
          <wp:wrapSquare wrapText="bothSides"/>
          <wp:docPr id="12" name="Imagem 12" descr="LOGO 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m 10" descr="LOGO M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705100" cy="733799"/>
                  </a:xfrm>
                  <a:prstGeom prst="rect">
                    <a:avLst/>
                  </a:prstGeom>
                  <a:noFill/>
                </pic:spPr>
              </pic:pic>
            </a:graphicData>
          </a:graphic>
          <wp14:sizeRelH relativeFrom="margin">
            <wp14:pctWidth>0</wp14:pctWidth>
          </wp14:sizeRelH>
          <wp14:sizeRelV relativeFrom="margin">
            <wp14:pctHeight>0</wp14:pctHeight>
          </wp14:sizeRelV>
        </wp:anchor>
      </w:drawing>
    </w:r>
    <w:r>
      <w:rPr>
        <w:noProof/>
      </w:rPr>
      <w:pict>
        <v:group id="Grupo 1" o:spid="_x0000_s2049" style="width:71.55pt;height:72.2pt;margin-top:-14.1pt;margin-left:404.8pt;mso-height-relative:margin;mso-width-relative:margin;position:absolute;z-index:251659264" coordsize="10890,7951">
          <v:roundrect id="Retângulo de cantos arredondados 2" o:spid="_x0000_s2050" style="width:10890;height:7950;mso-wrap-style:square;position:absolute;v-text-anchor:middle;visibility:visible" arcsize="10923f" fillcolor="white" strokecolor="black" strokeweight="0.25pt"/>
          <v:shapetype id="_x0000_t202" coordsize="21600,21600" o:spt="202" path="m,l,21600r21600,l21600,xe">
            <v:stroke joinstyle="miter"/>
            <v:path gradientshapeok="t" o:connecttype="rect"/>
          </v:shapetype>
          <v:shape id="Caixa de Texto 2" o:spid="_x0000_s2051" type="#_x0000_t202" style="width:9939;height:7633;left:556;mso-wrap-style:square;position:absolute;top:318;v-text-anchor:top;visibility:visible" filled="f" stroked="f" strokeweight="2pt">
            <v:textbox>
              <w:txbxContent>
                <w:p w:rsidR="00D629B4" w:rsidRPr="00AA59B7" w:rsidP="00470A09" w14:paraId="34A3811F" w14:textId="77777777">
                  <w:pPr>
                    <w:spacing w:line="260" w:lineRule="exact"/>
                    <w:rPr>
                      <w:sz w:val="14"/>
                      <w:szCs w:val="14"/>
                    </w:rPr>
                  </w:pPr>
                  <w:r w:rsidRPr="00AA59B7">
                    <w:rPr>
                      <w:sz w:val="14"/>
                      <w:szCs w:val="14"/>
                    </w:rPr>
                    <w:t>COREN/MS</w:t>
                  </w:r>
                </w:p>
                <w:p w:rsidR="00D629B4" w:rsidRPr="00AA59B7" w:rsidP="00470A09" w14:paraId="7F9D4505" w14:textId="77777777">
                  <w:pPr>
                    <w:spacing w:line="260" w:lineRule="exact"/>
                    <w:rPr>
                      <w:sz w:val="14"/>
                      <w:szCs w:val="14"/>
                    </w:rPr>
                  </w:pPr>
                  <w:r>
                    <w:rPr>
                      <w:sz w:val="14"/>
                      <w:szCs w:val="14"/>
                    </w:rPr>
                    <w:t>Fls.:_________</w:t>
                  </w:r>
                </w:p>
                <w:p w:rsidR="00D629B4" w:rsidP="00470A09" w14:paraId="4F6DCAF3" w14:textId="77777777">
                  <w:pPr>
                    <w:spacing w:line="260" w:lineRule="exact"/>
                  </w:pPr>
                  <w:r>
                    <w:rPr>
                      <w:sz w:val="14"/>
                      <w:szCs w:val="14"/>
                    </w:rPr>
                    <w:t>Servidor:______</w:t>
                  </w:r>
                </w:p>
              </w:txbxContent>
            </v:textbox>
          </v:shape>
        </v:group>
      </w:pict>
    </w:r>
  </w:p>
  <w:p w:rsidR="00D629B4" w:rsidP="002E652E" w14:paraId="45BA8A16" w14:textId="77777777">
    <w:pPr>
      <w:spacing w:after="0"/>
      <w:jc w:val="center"/>
      <w:rPr>
        <w:rFonts w:ascii="Arial" w:hAnsi="Arial" w:cs="Arial"/>
        <w:b/>
        <w:bCs/>
        <w:sz w:val="18"/>
        <w:szCs w:val="18"/>
      </w:rPr>
    </w:pPr>
  </w:p>
  <w:p w:rsidR="00D629B4" w:rsidP="002E652E" w14:paraId="20503F37" w14:textId="77777777">
    <w:pPr>
      <w:spacing w:after="0"/>
      <w:jc w:val="center"/>
      <w:rPr>
        <w:rFonts w:ascii="Arial" w:hAnsi="Arial" w:cs="Arial"/>
        <w:b/>
        <w:bCs/>
        <w:sz w:val="18"/>
        <w:szCs w:val="18"/>
      </w:rPr>
    </w:pPr>
  </w:p>
  <w:p w:rsidR="00D629B4" w:rsidP="002E652E" w14:paraId="312EA2B0" w14:textId="77777777">
    <w:pPr>
      <w:spacing w:after="0"/>
      <w:jc w:val="center"/>
      <w:rPr>
        <w:rFonts w:ascii="Arial" w:hAnsi="Arial" w:cs="Arial"/>
        <w:b/>
        <w:bCs/>
        <w:sz w:val="18"/>
        <w:szCs w:val="18"/>
      </w:rPr>
    </w:pPr>
    <w:r w:rsidRPr="00072722">
      <w:rPr>
        <w:rFonts w:ascii="Arial" w:hAnsi="Arial" w:cs="Arial"/>
        <w:b/>
        <w:bCs/>
        <w:sz w:val="18"/>
        <w:szCs w:val="18"/>
      </w:rPr>
      <w:t>Conselho Regional de Enfermagem de Mato Grosso do Sul</w:t>
    </w:r>
  </w:p>
  <w:p w:rsidR="00D629B4" w:rsidP="002E652E" w14:paraId="65240371" w14:textId="77777777">
    <w:pPr>
      <w:spacing w:after="0"/>
      <w:jc w:val="center"/>
    </w:pPr>
    <w:r w:rsidRPr="00072722">
      <w:rPr>
        <w:rFonts w:ascii="Arial" w:hAnsi="Arial" w:cs="Arial"/>
        <w:sz w:val="18"/>
        <w:szCs w:val="18"/>
      </w:rPr>
      <w:t xml:space="preserve">Sistema </w:t>
    </w:r>
    <w:r>
      <w:rPr>
        <w:rFonts w:ascii="Arial" w:hAnsi="Arial" w:cs="Arial"/>
        <w:sz w:val="18"/>
        <w:szCs w:val="18"/>
      </w:rPr>
      <w:t>Coren/MS</w:t>
    </w:r>
    <w:r w:rsidRPr="00072722">
      <w:rPr>
        <w:rFonts w:ascii="Arial" w:hAnsi="Arial" w:cs="Arial"/>
        <w:sz w:val="18"/>
        <w:szCs w:val="18"/>
      </w:rPr>
      <w:t>/Conselhos Regionais - Autarquia Federal criada pela Lei Nº 5. 905/73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pStyle w:val="BodyText"/>
      <w:spacing w:line="14" w:lineRule="auto"/>
      <w:rPr>
        <w:sz w:val="20"/>
      </w:rPr>
    </w:pPr>
    <w:r>
      <w:drawing>
        <wp:anchor distT="0" distB="0" distL="0" distR="0" simplePos="0" relativeHeight="251668480" behindDoc="1" locked="0" layoutInCell="1" allowOverlap="1">
          <wp:simplePos x="0" y="0"/>
          <wp:positionH relativeFrom="page">
            <wp:posOffset>2638425</wp:posOffset>
          </wp:positionH>
          <wp:positionV relativeFrom="page">
            <wp:posOffset>213359</wp:posOffset>
          </wp:positionV>
          <wp:extent cx="2600325" cy="704850"/>
          <wp:effectExtent l="0" t="0" r="0" b="0"/>
          <wp:wrapNone/>
          <wp:docPr id="2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3.jpeg"/>
                  <pic:cNvPicPr/>
                </pic:nvPicPr>
                <pic:blipFill>
                  <a:blip xmlns:r="http://schemas.openxmlformats.org/officeDocument/2006/relationships" r:embed="rId1" cstate="print"/>
                  <a:stretch>
                    <a:fillRect/>
                  </a:stretch>
                </pic:blipFill>
                <pic:spPr>
                  <a:xfrm>
                    <a:off x="0" y="0"/>
                    <a:ext cx="2600325" cy="70485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4" type="#_x0000_t202" style="width:53.5pt;height:22.75pt;margin-top:43.94pt;margin-left:475.62pt;mso-position-horizontal-relative:page;mso-position-vertical-relative:page;position:absolute;z-index:-251646976" filled="f" stroked="f">
          <v:textbox inset="0,0,0,0">
            <w:txbxContent>
              <w:p>
                <w:pPr>
                  <w:spacing w:before="14"/>
                  <w:ind w:left="20" w:right="0" w:firstLine="0"/>
                  <w:jc w:val="left"/>
                  <w:rPr>
                    <w:rFonts w:ascii="Arial MT"/>
                    <w:sz w:val="14"/>
                  </w:rPr>
                </w:pPr>
                <w:r>
                  <w:rPr>
                    <w:rFonts w:ascii="Arial MT"/>
                    <w:sz w:val="14"/>
                  </w:rPr>
                  <w:t>COREN/MS</w:t>
                </w:r>
              </w:p>
              <w:p>
                <w:pPr>
                  <w:tabs>
                    <w:tab w:val="left" w:pos="1049"/>
                  </w:tabs>
                  <w:spacing w:before="99"/>
                  <w:ind w:left="20" w:right="0" w:firstLine="0"/>
                  <w:jc w:val="left"/>
                  <w:rPr>
                    <w:rFonts w:ascii="Arial MT"/>
                    <w:sz w:val="14"/>
                  </w:rPr>
                </w:pPr>
                <w:r>
                  <w:rPr>
                    <w:rFonts w:ascii="Arial MT"/>
                    <w:sz w:val="14"/>
                  </w:rPr>
                  <w:t>Fls.:</w:t>
                </w:r>
                <w:r>
                  <w:rPr>
                    <w:rFonts w:ascii="Arial MT"/>
                    <w:sz w:val="14"/>
                    <w:u w:val="single"/>
                  </w:rPr>
                  <w:t xml:space="preserve"> </w:t>
                  <w:tab/>
                </w:r>
              </w:p>
            </w:txbxContent>
          </v:textbox>
        </v:shape>
      </w:pict>
    </w:r>
    <w:r>
      <w:pict>
        <v:shape id="_x0000_s2065" type="#_x0000_t202" style="width:56.6pt;height:9.8pt;margin-top:69.98pt;margin-left:475.62pt;mso-position-horizontal-relative:page;mso-position-vertical-relative:page;position:absolute;z-index:-251645952" filled="f" stroked="f">
          <v:textbox inset="0,0,0,0">
            <w:txbxContent>
              <w:p>
                <w:pPr>
                  <w:tabs>
                    <w:tab w:val="left" w:pos="1111"/>
                  </w:tabs>
                  <w:spacing w:before="14"/>
                  <w:ind w:left="20" w:right="0" w:firstLine="0"/>
                  <w:jc w:val="left"/>
                  <w:rPr>
                    <w:rFonts w:ascii="Arial MT"/>
                    <w:sz w:val="14"/>
                  </w:rPr>
                </w:pPr>
                <w:r>
                  <w:rPr>
                    <w:rFonts w:ascii="Arial MT"/>
                    <w:sz w:val="14"/>
                  </w:rPr>
                  <w:t>Servidor:</w:t>
                </w:r>
                <w:r>
                  <w:rPr>
                    <w:rFonts w:ascii="Arial MT"/>
                    <w:sz w:val="14"/>
                    <w:u w:val="single"/>
                  </w:rPr>
                  <w:t xml:space="preserve"> </w:t>
                  <w:tab/>
                </w:r>
              </w:p>
            </w:txbxContent>
          </v:textbox>
        </v:shape>
      </w:pict>
    </w:r>
    <w:r>
      <w:pict>
        <v:shape id="_x0000_s2066" type="#_x0000_t202" style="width:279.3pt;height:13.15pt;margin-top:71.58pt;margin-left:156.58pt;mso-position-horizontal-relative:page;mso-position-vertical-relative:page;position:absolute;z-index:-251644928" filled="f" stroked="f">
          <v:textbox inset="0,0,0,0">
            <w:txbxContent>
              <w:p>
                <w:pPr>
                  <w:spacing w:before="12"/>
                  <w:ind w:left="20" w:right="0" w:firstLine="0"/>
                  <w:jc w:val="left"/>
                  <w:rPr>
                    <w:rFonts w:ascii="Arial"/>
                    <w:b/>
                    <w:sz w:val="20"/>
                  </w:rPr>
                </w:pPr>
                <w:r>
                  <w:rPr>
                    <w:rFonts w:ascii="Arial"/>
                    <w:b/>
                    <w:sz w:val="20"/>
                  </w:rPr>
                  <w:t>Conselho</w:t>
                </w:r>
                <w:r>
                  <w:rPr>
                    <w:rFonts w:ascii="Arial"/>
                    <w:b/>
                    <w:spacing w:val="-9"/>
                    <w:sz w:val="20"/>
                  </w:rPr>
                  <w:t xml:space="preserve"> </w:t>
                </w:r>
                <w:r>
                  <w:rPr>
                    <w:rFonts w:ascii="Arial"/>
                    <w:b/>
                    <w:sz w:val="20"/>
                  </w:rPr>
                  <w:t>Regional</w:t>
                </w:r>
                <w:r>
                  <w:rPr>
                    <w:rFonts w:ascii="Arial"/>
                    <w:b/>
                    <w:spacing w:val="-11"/>
                    <w:sz w:val="20"/>
                  </w:rPr>
                  <w:t xml:space="preserve"> </w:t>
                </w:r>
                <w:r>
                  <w:rPr>
                    <w:rFonts w:ascii="Arial"/>
                    <w:b/>
                    <w:sz w:val="20"/>
                  </w:rPr>
                  <w:t>de</w:t>
                </w:r>
                <w:r>
                  <w:rPr>
                    <w:rFonts w:ascii="Arial"/>
                    <w:b/>
                    <w:spacing w:val="-7"/>
                    <w:sz w:val="20"/>
                  </w:rPr>
                  <w:t xml:space="preserve"> </w:t>
                </w:r>
                <w:r>
                  <w:rPr>
                    <w:rFonts w:ascii="Arial"/>
                    <w:b/>
                    <w:sz w:val="20"/>
                  </w:rPr>
                  <w:t>Enfermagem</w:t>
                </w:r>
                <w:r>
                  <w:rPr>
                    <w:rFonts w:ascii="Arial"/>
                    <w:b/>
                    <w:spacing w:val="-7"/>
                    <w:sz w:val="20"/>
                  </w:rPr>
                  <w:t xml:space="preserve"> </w:t>
                </w:r>
                <w:r>
                  <w:rPr>
                    <w:rFonts w:ascii="Arial"/>
                    <w:b/>
                    <w:sz w:val="20"/>
                  </w:rPr>
                  <w:t>de</w:t>
                </w:r>
                <w:r>
                  <w:rPr>
                    <w:rFonts w:ascii="Arial"/>
                    <w:b/>
                    <w:spacing w:val="-11"/>
                    <w:sz w:val="20"/>
                  </w:rPr>
                  <w:t xml:space="preserve"> </w:t>
                </w:r>
                <w:r>
                  <w:rPr>
                    <w:rFonts w:ascii="Arial"/>
                    <w:b/>
                    <w:sz w:val="20"/>
                  </w:rPr>
                  <w:t>Mato</w:t>
                </w:r>
                <w:r>
                  <w:rPr>
                    <w:rFonts w:ascii="Arial"/>
                    <w:b/>
                    <w:spacing w:val="-9"/>
                    <w:sz w:val="20"/>
                  </w:rPr>
                  <w:t xml:space="preserve"> </w:t>
                </w:r>
                <w:r>
                  <w:rPr>
                    <w:rFonts w:ascii="Arial"/>
                    <w:b/>
                    <w:sz w:val="20"/>
                  </w:rPr>
                  <w:t>Grosso</w:t>
                </w:r>
                <w:r>
                  <w:rPr>
                    <w:rFonts w:ascii="Arial"/>
                    <w:b/>
                    <w:spacing w:val="-10"/>
                    <w:sz w:val="20"/>
                  </w:rPr>
                  <w:t xml:space="preserve"> </w:t>
                </w:r>
                <w:r>
                  <w:rPr>
                    <w:rFonts w:ascii="Arial"/>
                    <w:b/>
                    <w:sz w:val="20"/>
                  </w:rPr>
                  <w:t>do</w:t>
                </w:r>
                <w:r>
                  <w:rPr>
                    <w:rFonts w:ascii="Arial"/>
                    <w:b/>
                    <w:spacing w:val="-5"/>
                    <w:sz w:val="20"/>
                  </w:rPr>
                  <w:t xml:space="preserve"> </w:t>
                </w:r>
                <w:r>
                  <w:rPr>
                    <w:rFonts w:ascii="Arial"/>
                    <w:b/>
                    <w:sz w:val="20"/>
                  </w:rPr>
                  <w:t>Sul</w:t>
                </w:r>
              </w:p>
            </w:txbxContent>
          </v:textbox>
        </v:shape>
      </w:pict>
    </w:r>
    <w:r>
      <w:pict>
        <v:shape id="_x0000_s2067" type="#_x0000_t202" style="width:375.2pt;height:13.15pt;margin-top:83.12pt;margin-left:107.62pt;mso-position-horizontal-relative:page;mso-position-vertical-relative:page;position:absolute;z-index:-251643904" filled="f" stroked="f">
          <v:textbox inset="0,0,0,0">
            <w:txbxContent>
              <w:p>
                <w:pPr>
                  <w:spacing w:before="12"/>
                  <w:ind w:left="20" w:right="0" w:firstLine="0"/>
                  <w:jc w:val="left"/>
                  <w:rPr>
                    <w:rFonts w:ascii="Arial MT" w:hAnsi="Arial MT"/>
                    <w:sz w:val="20"/>
                  </w:rPr>
                </w:pPr>
                <w:r>
                  <w:rPr>
                    <w:rFonts w:ascii="Arial MT" w:hAnsi="Arial MT"/>
                    <w:sz w:val="20"/>
                  </w:rPr>
                  <w:t>Sistema</w:t>
                </w:r>
                <w:r>
                  <w:rPr>
                    <w:rFonts w:ascii="Arial MT" w:hAnsi="Arial MT"/>
                    <w:spacing w:val="-11"/>
                    <w:sz w:val="20"/>
                  </w:rPr>
                  <w:t xml:space="preserve"> </w:t>
                </w:r>
                <w:r>
                  <w:rPr>
                    <w:rFonts w:ascii="Arial MT" w:hAnsi="Arial MT"/>
                    <w:sz w:val="20"/>
                  </w:rPr>
                  <w:t>Coren/Conselhos</w:t>
                </w:r>
                <w:r>
                  <w:rPr>
                    <w:rFonts w:ascii="Arial MT" w:hAnsi="Arial MT"/>
                    <w:spacing w:val="-6"/>
                    <w:sz w:val="20"/>
                  </w:rPr>
                  <w:t xml:space="preserve"> </w:t>
                </w:r>
                <w:r>
                  <w:rPr>
                    <w:rFonts w:ascii="Arial MT" w:hAnsi="Arial MT"/>
                    <w:sz w:val="20"/>
                  </w:rPr>
                  <w:t>Regionais</w:t>
                </w:r>
                <w:r>
                  <w:rPr>
                    <w:rFonts w:ascii="Arial MT" w:hAnsi="Arial MT"/>
                    <w:spacing w:val="-8"/>
                    <w:sz w:val="20"/>
                  </w:rPr>
                  <w:t xml:space="preserve"> </w:t>
                </w:r>
                <w:r>
                  <w:rPr>
                    <w:rFonts w:ascii="Arial MT" w:hAnsi="Arial MT"/>
                    <w:sz w:val="20"/>
                  </w:rPr>
                  <w:t>-</w:t>
                </w:r>
                <w:r>
                  <w:rPr>
                    <w:rFonts w:ascii="Arial MT" w:hAnsi="Arial MT"/>
                    <w:spacing w:val="-9"/>
                    <w:sz w:val="20"/>
                  </w:rPr>
                  <w:t xml:space="preserve"> </w:t>
                </w:r>
                <w:r>
                  <w:rPr>
                    <w:rFonts w:ascii="Arial MT" w:hAnsi="Arial MT"/>
                    <w:sz w:val="20"/>
                  </w:rPr>
                  <w:t>Autarquia</w:t>
                </w:r>
                <w:r>
                  <w:rPr>
                    <w:rFonts w:ascii="Arial MT" w:hAnsi="Arial MT"/>
                    <w:spacing w:val="-8"/>
                    <w:sz w:val="20"/>
                  </w:rPr>
                  <w:t xml:space="preserve"> </w:t>
                </w:r>
                <w:r>
                  <w:rPr>
                    <w:rFonts w:ascii="Arial MT" w:hAnsi="Arial MT"/>
                    <w:sz w:val="20"/>
                  </w:rPr>
                  <w:t>Federal</w:t>
                </w:r>
                <w:r>
                  <w:rPr>
                    <w:rFonts w:ascii="Arial MT" w:hAnsi="Arial MT"/>
                    <w:spacing w:val="-14"/>
                    <w:sz w:val="20"/>
                  </w:rPr>
                  <w:t xml:space="preserve"> </w:t>
                </w:r>
                <w:r>
                  <w:rPr>
                    <w:rFonts w:ascii="Arial MT" w:hAnsi="Arial MT"/>
                    <w:sz w:val="20"/>
                  </w:rPr>
                  <w:t>criada</w:t>
                </w:r>
                <w:r>
                  <w:rPr>
                    <w:rFonts w:ascii="Arial MT" w:hAnsi="Arial MT"/>
                    <w:spacing w:val="-11"/>
                    <w:sz w:val="20"/>
                  </w:rPr>
                  <w:t xml:space="preserve"> </w:t>
                </w:r>
                <w:r>
                  <w:rPr>
                    <w:rFonts w:ascii="Arial MT" w:hAnsi="Arial MT"/>
                    <w:sz w:val="20"/>
                  </w:rPr>
                  <w:t>pela</w:t>
                </w:r>
                <w:r>
                  <w:rPr>
                    <w:rFonts w:ascii="Arial MT" w:hAnsi="Arial MT"/>
                    <w:spacing w:val="-9"/>
                    <w:sz w:val="20"/>
                  </w:rPr>
                  <w:t xml:space="preserve"> </w:t>
                </w:r>
                <w:r>
                  <w:rPr>
                    <w:rFonts w:ascii="Arial MT" w:hAnsi="Arial MT"/>
                    <w:sz w:val="20"/>
                  </w:rPr>
                  <w:t>Lei</w:t>
                </w:r>
                <w:r>
                  <w:rPr>
                    <w:rFonts w:ascii="Arial MT" w:hAnsi="Arial MT"/>
                    <w:spacing w:val="-12"/>
                    <w:sz w:val="20"/>
                  </w:rPr>
                  <w:t xml:space="preserve"> </w:t>
                </w:r>
                <w:r>
                  <w:rPr>
                    <w:rFonts w:ascii="Arial MT" w:hAnsi="Arial MT"/>
                    <w:sz w:val="20"/>
                  </w:rPr>
                  <w:t>Nº</w:t>
                </w:r>
                <w:r>
                  <w:rPr>
                    <w:rFonts w:ascii="Arial MT" w:hAnsi="Arial MT"/>
                    <w:spacing w:val="-11"/>
                    <w:sz w:val="20"/>
                  </w:rPr>
                  <w:t xml:space="preserve"> </w:t>
                </w:r>
                <w:r>
                  <w:rPr>
                    <w:rFonts w:ascii="Arial MT" w:hAnsi="Arial MT"/>
                    <w:sz w:val="20"/>
                  </w:rPr>
                  <w:t>5.</w:t>
                </w:r>
                <w:r>
                  <w:rPr>
                    <w:rFonts w:ascii="Arial MT" w:hAnsi="Arial MT"/>
                    <w:spacing w:val="-11"/>
                    <w:sz w:val="20"/>
                  </w:rPr>
                  <w:t xml:space="preserve"> </w:t>
                </w:r>
                <w:r>
                  <w:rPr>
                    <w:rFonts w:ascii="Arial MT" w:hAnsi="Arial MT"/>
                    <w:sz w:val="20"/>
                  </w:rPr>
                  <w:t>905/73</w:t>
                </w:r>
              </w:p>
            </w:txbxContent>
          </v:textbox>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pStyle w:val="BodyText"/>
      <w:spacing w:line="14" w:lineRule="auto"/>
      <w:rPr>
        <w:sz w:val="20"/>
      </w:rPr>
    </w:pPr>
    <w:r>
      <w:pict>
        <v:shapetype id="_x0000_t202" coordsize="21600,21600" o:spt="202" path="m,l,21600r21600,l21600,xe">
          <v:stroke joinstyle="miter"/>
          <v:path gradientshapeok="t" o:connecttype="rect"/>
        </v:shapetype>
        <v:shape id="_x0000_s2069" type="#_x0000_t202" style="width:59.75pt;height:12.1pt;margin-top:22.05pt;margin-left:55.64pt;mso-position-horizontal-relative:page;mso-position-vertical-relative:page;position:absolute;z-index:-251642880" filled="f" stroked="f">
          <v:textbox inset="0,0,0,0">
            <w:txbxContent>
              <w:p>
                <w:pPr>
                  <w:spacing w:before="14"/>
                  <w:ind w:left="20" w:right="0" w:firstLine="0"/>
                  <w:jc w:val="left"/>
                  <w:rPr>
                    <w:rFonts w:ascii="Arial"/>
                    <w:b/>
                    <w:sz w:val="18"/>
                  </w:rPr>
                </w:pPr>
                <w:r>
                  <w:rPr>
                    <w:rFonts w:ascii="Arial"/>
                    <w:b/>
                    <w:spacing w:val="-1"/>
                    <w:sz w:val="18"/>
                  </w:rPr>
                  <w:t>UASG</w:t>
                </w:r>
                <w:r>
                  <w:rPr>
                    <w:rFonts w:ascii="Arial"/>
                    <w:b/>
                    <w:spacing w:val="-12"/>
                    <w:sz w:val="18"/>
                  </w:rPr>
                  <w:t xml:space="preserve"> </w:t>
                </w:r>
                <w:r>
                  <w:rPr>
                    <w:rFonts w:ascii="Arial"/>
                    <w:b/>
                    <w:sz w:val="18"/>
                  </w:rPr>
                  <w:t>925797</w:t>
                </w:r>
              </w:p>
            </w:txbxContent>
          </v:textbox>
        </v:shape>
      </w:pict>
    </w:r>
    <w:r>
      <w:pict>
        <v:shape id="_x0000_s2070" type="#_x0000_t202" style="width:114.15pt;height:12pt;margin-top:22.54pt;margin-left:424.98pt;mso-position-horizontal-relative:page;mso-position-vertical-relative:page;position:absolute;z-index:-251641856" filled="f" stroked="f">
          <v:textbox inset="0,0,0,0">
            <w:txbxContent>
              <w:p>
                <w:pPr>
                  <w:spacing w:before="12"/>
                  <w:ind w:left="20" w:right="0" w:firstLine="0"/>
                  <w:jc w:val="left"/>
                  <w:rPr>
                    <w:b/>
                    <w:sz w:val="18"/>
                  </w:rPr>
                </w:pPr>
                <w:r>
                  <w:rPr>
                    <w:b/>
                    <w:sz w:val="18"/>
                  </w:rPr>
                  <w:t>Termo</w:t>
                </w:r>
                <w:r>
                  <w:rPr>
                    <w:b/>
                    <w:spacing w:val="-5"/>
                    <w:sz w:val="18"/>
                  </w:rPr>
                  <w:t xml:space="preserve"> </w:t>
                </w:r>
                <w:r>
                  <w:rPr>
                    <w:b/>
                    <w:sz w:val="18"/>
                  </w:rPr>
                  <w:t>de</w:t>
                </w:r>
                <w:r>
                  <w:rPr>
                    <w:b/>
                    <w:spacing w:val="-9"/>
                    <w:sz w:val="18"/>
                  </w:rPr>
                  <w:t xml:space="preserve"> </w:t>
                </w:r>
                <w:r>
                  <w:rPr>
                    <w:b/>
                    <w:sz w:val="18"/>
                  </w:rPr>
                  <w:t>Referência</w:t>
                </w:r>
                <w:r>
                  <w:rPr>
                    <w:b/>
                    <w:spacing w:val="-4"/>
                    <w:sz w:val="18"/>
                  </w:rPr>
                  <w:t xml:space="preserve"> </w:t>
                </w:r>
                <w:r>
                  <w:rPr>
                    <w:b/>
                    <w:sz w:val="18"/>
                  </w:rPr>
                  <w:t>30/2024</w:t>
                </w:r>
              </w:p>
            </w:txbxContent>
          </v:textbox>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pStyle w:val="BodyText"/>
      <w:spacing w:line="14" w:lineRule="auto"/>
      <w:rPr>
        <w:sz w:val="20"/>
      </w:rPr>
    </w:pPr>
    <w:r>
      <w:pict>
        <v:shapetype id="_x0000_t202" coordsize="21600,21600" o:spt="202" path="m,l,21600r21600,l21600,xe">
          <v:stroke joinstyle="miter"/>
          <v:path gradientshapeok="t" o:connecttype="rect"/>
        </v:shapetype>
        <v:shape id="_x0000_s2071" type="#_x0000_t202" style="width:55.6pt;height:12pt;margin-top:22.54pt;margin-left:55.64pt;mso-position-horizontal-relative:page;mso-position-vertical-relative:page;position:absolute;z-index:-251640832" filled="f" stroked="f">
          <v:textbox inset="0,0,0,0">
            <w:txbxContent>
              <w:p>
                <w:pPr>
                  <w:spacing w:before="12"/>
                  <w:ind w:left="20" w:right="0" w:firstLine="0"/>
                  <w:jc w:val="left"/>
                  <w:rPr>
                    <w:b/>
                    <w:sz w:val="18"/>
                  </w:rPr>
                </w:pPr>
                <w:r>
                  <w:rPr>
                    <w:b/>
                    <w:spacing w:val="-1"/>
                    <w:sz w:val="18"/>
                  </w:rPr>
                  <w:t>UASG</w:t>
                </w:r>
                <w:r>
                  <w:rPr>
                    <w:b/>
                    <w:spacing w:val="-7"/>
                    <w:sz w:val="18"/>
                  </w:rPr>
                  <w:t xml:space="preserve"> </w:t>
                </w:r>
                <w:r>
                  <w:rPr>
                    <w:b/>
                    <w:spacing w:val="-1"/>
                    <w:sz w:val="18"/>
                  </w:rPr>
                  <w:t>925797</w:t>
                </w:r>
              </w:p>
            </w:txbxContent>
          </v:textbox>
        </v:shape>
      </w:pict>
    </w:r>
    <w:r>
      <w:pict>
        <v:shape id="_x0000_s2072" type="#_x0000_t202" style="width:136.25pt;height:12pt;margin-top:22.54pt;margin-left:402.39pt;mso-position-horizontal-relative:page;mso-position-vertical-relative:page;position:absolute;z-index:-251639808" filled="f" stroked="f">
          <v:textbox inset="0,0,0,0">
            <w:txbxContent>
              <w:p>
                <w:pPr>
                  <w:spacing w:before="12"/>
                  <w:ind w:left="20" w:right="0" w:firstLine="0"/>
                  <w:jc w:val="left"/>
                  <w:rPr>
                    <w:b/>
                    <w:sz w:val="18"/>
                  </w:rPr>
                </w:pPr>
                <w:r>
                  <w:rPr>
                    <w:b/>
                    <w:sz w:val="18"/>
                  </w:rPr>
                  <w:t>Estudo</w:t>
                </w:r>
                <w:r>
                  <w:rPr>
                    <w:b/>
                    <w:spacing w:val="-9"/>
                    <w:sz w:val="18"/>
                  </w:rPr>
                  <w:t xml:space="preserve"> </w:t>
                </w:r>
                <w:r>
                  <w:rPr>
                    <w:b/>
                    <w:sz w:val="18"/>
                  </w:rPr>
                  <w:t>Técnico</w:t>
                </w:r>
                <w:r>
                  <w:rPr>
                    <w:b/>
                    <w:spacing w:val="-9"/>
                    <w:sz w:val="18"/>
                  </w:rPr>
                  <w:t xml:space="preserve"> </w:t>
                </w:r>
                <w:r>
                  <w:rPr>
                    <w:b/>
                    <w:sz w:val="18"/>
                  </w:rPr>
                  <w:t>Preliminar</w:t>
                </w:r>
                <w:r>
                  <w:rPr>
                    <w:b/>
                    <w:spacing w:val="-8"/>
                    <w:sz w:val="18"/>
                  </w:rPr>
                  <w:t xml:space="preserve"> </w:t>
                </w:r>
                <w:r>
                  <w:rPr>
                    <w:b/>
                    <w:sz w:val="18"/>
                  </w:rPr>
                  <w:t>29/2024</w:t>
                </w:r>
              </w:p>
            </w:txbxContent>
          </v:textbox>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pStyle w:val="BodyText"/>
      <w:spacing w:line="14" w:lineRule="auto"/>
      <w:rPr>
        <w:sz w:val="20"/>
      </w:rPr>
    </w:pPr>
    <w:r>
      <w:pict>
        <v:shapetype id="_x0000_t202" coordsize="21600,21600" o:spt="202" path="m,l,21600r21600,l21600,xe">
          <v:stroke joinstyle="miter"/>
          <v:path gradientshapeok="t" o:connecttype="rect"/>
        </v:shapetype>
        <v:shape id="_x0000_s2074" type="#_x0000_t202" style="width:55.6pt;height:12pt;margin-top:22.54pt;margin-left:55.64pt;mso-position-horizontal-relative:page;mso-position-vertical-relative:page;position:absolute;z-index:-251638784" filled="f" stroked="f">
          <v:textbox inset="0,0,0,0">
            <w:txbxContent>
              <w:p>
                <w:pPr>
                  <w:spacing w:before="12"/>
                  <w:ind w:left="20" w:right="0" w:firstLine="0"/>
                  <w:jc w:val="left"/>
                  <w:rPr>
                    <w:b/>
                    <w:sz w:val="18"/>
                  </w:rPr>
                </w:pPr>
                <w:r>
                  <w:rPr>
                    <w:b/>
                    <w:spacing w:val="-1"/>
                    <w:sz w:val="18"/>
                  </w:rPr>
                  <w:t>UASG</w:t>
                </w:r>
                <w:r>
                  <w:rPr>
                    <w:b/>
                    <w:spacing w:val="-7"/>
                    <w:sz w:val="18"/>
                  </w:rPr>
                  <w:t xml:space="preserve"> </w:t>
                </w:r>
                <w:r>
                  <w:rPr>
                    <w:b/>
                    <w:spacing w:val="-1"/>
                    <w:sz w:val="18"/>
                  </w:rPr>
                  <w:t>925797</w:t>
                </w:r>
              </w:p>
            </w:txbxContent>
          </v:textbox>
        </v:shape>
      </w:pict>
    </w:r>
    <w:r>
      <w:pict>
        <v:shape id="_x0000_s2075" type="#_x0000_t202" style="width:136.25pt;height:12pt;margin-top:22.54pt;margin-left:402.39pt;mso-position-horizontal-relative:page;mso-position-vertical-relative:page;position:absolute;z-index:-251637760" filled="f" stroked="f">
          <v:textbox inset="0,0,0,0">
            <w:txbxContent>
              <w:p>
                <w:pPr>
                  <w:spacing w:before="12"/>
                  <w:ind w:left="20" w:right="0" w:firstLine="0"/>
                  <w:jc w:val="left"/>
                  <w:rPr>
                    <w:b/>
                    <w:sz w:val="18"/>
                  </w:rPr>
                </w:pPr>
                <w:r>
                  <w:rPr>
                    <w:b/>
                    <w:sz w:val="18"/>
                  </w:rPr>
                  <w:t>Estudo</w:t>
                </w:r>
                <w:r>
                  <w:rPr>
                    <w:b/>
                    <w:spacing w:val="-9"/>
                    <w:sz w:val="18"/>
                  </w:rPr>
                  <w:t xml:space="preserve"> </w:t>
                </w:r>
                <w:r>
                  <w:rPr>
                    <w:b/>
                    <w:sz w:val="18"/>
                  </w:rPr>
                  <w:t>Técnico</w:t>
                </w:r>
                <w:r>
                  <w:rPr>
                    <w:b/>
                    <w:spacing w:val="-9"/>
                    <w:sz w:val="18"/>
                  </w:rPr>
                  <w:t xml:space="preserve"> </w:t>
                </w:r>
                <w:r>
                  <w:rPr>
                    <w:b/>
                    <w:sz w:val="18"/>
                  </w:rPr>
                  <w:t>Preliminar</w:t>
                </w:r>
                <w:r>
                  <w:rPr>
                    <w:b/>
                    <w:spacing w:val="-8"/>
                    <w:sz w:val="18"/>
                  </w:rPr>
                  <w:t xml:space="preserve"> </w:t>
                </w:r>
                <w:r>
                  <w:rPr>
                    <w:b/>
                    <w:sz w:val="18"/>
                  </w:rPr>
                  <w:t>29/2024</w:t>
                </w:r>
              </w:p>
            </w:txbxContent>
          </v:textbox>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pStyle w:val="BodyText"/>
      <w:spacing w:line="14" w:lineRule="auto"/>
      <w:rPr>
        <w:sz w:val="20"/>
      </w:rPr>
    </w:pPr>
    <w:r>
      <w:pict>
        <v:shapetype id="_x0000_t202" coordsize="21600,21600" o:spt="202" path="m,l,21600r21600,l21600,xe">
          <v:stroke joinstyle="miter"/>
          <v:path gradientshapeok="t" o:connecttype="rect"/>
        </v:shapetype>
        <v:shape id="_x0000_s2076" type="#_x0000_t202" style="width:55.6pt;height:12pt;margin-top:22.54pt;margin-left:55.64pt;mso-position-horizontal-relative:page;mso-position-vertical-relative:page;position:absolute;z-index:-251636736" filled="f" stroked="f">
          <v:textbox inset="0,0,0,0">
            <w:txbxContent>
              <w:p>
                <w:pPr>
                  <w:spacing w:before="12"/>
                  <w:ind w:left="20" w:right="0" w:firstLine="0"/>
                  <w:jc w:val="left"/>
                  <w:rPr>
                    <w:b/>
                    <w:sz w:val="18"/>
                  </w:rPr>
                </w:pPr>
                <w:r>
                  <w:rPr>
                    <w:b/>
                    <w:spacing w:val="-1"/>
                    <w:sz w:val="18"/>
                  </w:rPr>
                  <w:t>UASG</w:t>
                </w:r>
                <w:r>
                  <w:rPr>
                    <w:b/>
                    <w:spacing w:val="-7"/>
                    <w:sz w:val="18"/>
                  </w:rPr>
                  <w:t xml:space="preserve"> </w:t>
                </w:r>
                <w:r>
                  <w:rPr>
                    <w:b/>
                    <w:spacing w:val="-1"/>
                    <w:sz w:val="18"/>
                  </w:rPr>
                  <w:t>925797</w:t>
                </w:r>
              </w:p>
            </w:txbxContent>
          </v:textbox>
        </v:shape>
      </w:pict>
    </w:r>
    <w:r>
      <w:pict>
        <v:shape id="_x0000_s2077" type="#_x0000_t202" style="width:136.25pt;height:12pt;margin-top:22.54pt;margin-left:402.39pt;mso-position-horizontal-relative:page;mso-position-vertical-relative:page;position:absolute;z-index:-251635712" filled="f" stroked="f">
          <v:textbox inset="0,0,0,0">
            <w:txbxContent>
              <w:p>
                <w:pPr>
                  <w:spacing w:before="12"/>
                  <w:ind w:left="20" w:right="0" w:firstLine="0"/>
                  <w:jc w:val="left"/>
                  <w:rPr>
                    <w:b/>
                    <w:sz w:val="18"/>
                  </w:rPr>
                </w:pPr>
                <w:r>
                  <w:rPr>
                    <w:b/>
                    <w:sz w:val="18"/>
                  </w:rPr>
                  <w:t>Estudo</w:t>
                </w:r>
                <w:r>
                  <w:rPr>
                    <w:b/>
                    <w:spacing w:val="-9"/>
                    <w:sz w:val="18"/>
                  </w:rPr>
                  <w:t xml:space="preserve"> </w:t>
                </w:r>
                <w:r>
                  <w:rPr>
                    <w:b/>
                    <w:sz w:val="18"/>
                  </w:rPr>
                  <w:t>Técnico</w:t>
                </w:r>
                <w:r>
                  <w:rPr>
                    <w:b/>
                    <w:spacing w:val="-9"/>
                    <w:sz w:val="18"/>
                  </w:rPr>
                  <w:t xml:space="preserve"> </w:t>
                </w:r>
                <w:r>
                  <w:rPr>
                    <w:b/>
                    <w:sz w:val="18"/>
                  </w:rPr>
                  <w:t>Preliminar</w:t>
                </w:r>
                <w:r>
                  <w:rPr>
                    <w:b/>
                    <w:spacing w:val="-8"/>
                    <w:sz w:val="18"/>
                  </w:rPr>
                  <w:t xml:space="preserve"> </w:t>
                </w:r>
                <w:r>
                  <w:rPr>
                    <w:b/>
                    <w:sz w:val="18"/>
                  </w:rPr>
                  <w:t>29/2024</w:t>
                </w:r>
              </w:p>
            </w:txbxContent>
          </v:textbox>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pStyle w:val="BodyText"/>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pStyle w:val="BodyText"/>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pStyle w:val="BodyText"/>
      <w:spacing w:line="14" w:lineRule="auto"/>
      <w:rPr>
        <w:sz w:val="20"/>
      </w:rPr>
    </w:pPr>
    <w:r>
      <w:pict>
        <v:shapetype id="_x0000_t202" coordsize="21600,21600" o:spt="202" path="m,l,21600r21600,l21600,xe">
          <v:stroke joinstyle="miter"/>
          <v:path gradientshapeok="t" o:connecttype="rect"/>
        </v:shapetype>
        <v:shape id="_x0000_s2078" type="#_x0000_t202" style="width:59.75pt;height:12.1pt;margin-top:22.05pt;margin-left:55.64pt;mso-position-horizontal-relative:page;mso-position-vertical-relative:page;position:absolute;z-index:-251634688" filled="f" stroked="f">
          <v:textbox inset="0,0,0,0">
            <w:txbxContent>
              <w:p>
                <w:pPr>
                  <w:spacing w:before="14"/>
                  <w:ind w:left="20" w:right="0" w:firstLine="0"/>
                  <w:jc w:val="left"/>
                  <w:rPr>
                    <w:rFonts w:ascii="Arial"/>
                    <w:b/>
                    <w:sz w:val="18"/>
                  </w:rPr>
                </w:pPr>
                <w:r>
                  <w:rPr>
                    <w:rFonts w:ascii="Arial"/>
                    <w:b/>
                    <w:spacing w:val="-1"/>
                    <w:sz w:val="18"/>
                  </w:rPr>
                  <w:t>UASG</w:t>
                </w:r>
                <w:r>
                  <w:rPr>
                    <w:rFonts w:ascii="Arial"/>
                    <w:b/>
                    <w:spacing w:val="-12"/>
                    <w:sz w:val="18"/>
                  </w:rPr>
                  <w:t xml:space="preserve"> </w:t>
                </w:r>
                <w:r>
                  <w:rPr>
                    <w:rFonts w:ascii="Arial"/>
                    <w:b/>
                    <w:sz w:val="18"/>
                  </w:rPr>
                  <w:t>925797</w:t>
                </w:r>
              </w:p>
            </w:txbxContent>
          </v:textbox>
        </v:shape>
      </w:pict>
    </w:r>
    <w:r>
      <w:pict>
        <v:shape id="_x0000_s2079" type="#_x0000_t202" style="width:187.45pt;height:12.1pt;margin-top:22.05pt;margin-left:350.67pt;mso-position-horizontal-relative:page;mso-position-vertical-relative:page;position:absolute;z-index:-251633664" filled="f" stroked="f">
          <v:textbox inset="0,0,0,0">
            <w:txbxContent>
              <w:p>
                <w:pPr>
                  <w:spacing w:before="14"/>
                  <w:ind w:left="20" w:right="0" w:firstLine="0"/>
                  <w:jc w:val="left"/>
                  <w:rPr>
                    <w:rFonts w:ascii="Arial"/>
                    <w:b/>
                    <w:sz w:val="18"/>
                  </w:rPr>
                </w:pPr>
                <w:r>
                  <w:rPr>
                    <w:rFonts w:ascii="Arial"/>
                    <w:b/>
                    <w:sz w:val="18"/>
                  </w:rPr>
                  <w:t>Matriz</w:t>
                </w:r>
                <w:r>
                  <w:rPr>
                    <w:rFonts w:ascii="Arial"/>
                    <w:b/>
                    <w:spacing w:val="-10"/>
                    <w:sz w:val="18"/>
                  </w:rPr>
                  <w:t xml:space="preserve"> </w:t>
                </w:r>
                <w:r>
                  <w:rPr>
                    <w:rFonts w:ascii="Arial"/>
                    <w:b/>
                    <w:sz w:val="18"/>
                  </w:rPr>
                  <w:t>de</w:t>
                </w:r>
                <w:r>
                  <w:rPr>
                    <w:rFonts w:ascii="Arial"/>
                    <w:b/>
                    <w:spacing w:val="-7"/>
                    <w:sz w:val="18"/>
                  </w:rPr>
                  <w:t xml:space="preserve"> </w:t>
                </w:r>
                <w:r>
                  <w:rPr>
                    <w:rFonts w:ascii="Arial"/>
                    <w:b/>
                    <w:sz w:val="18"/>
                  </w:rPr>
                  <w:t>Gerenciamento</w:t>
                </w:r>
                <w:r>
                  <w:rPr>
                    <w:rFonts w:ascii="Arial"/>
                    <w:b/>
                    <w:spacing w:val="-9"/>
                    <w:sz w:val="18"/>
                  </w:rPr>
                  <w:t xml:space="preserve"> </w:t>
                </w:r>
                <w:r>
                  <w:rPr>
                    <w:rFonts w:ascii="Arial"/>
                    <w:b/>
                    <w:sz w:val="18"/>
                  </w:rPr>
                  <w:t>de</w:t>
                </w:r>
                <w:r>
                  <w:rPr>
                    <w:rFonts w:ascii="Arial"/>
                    <w:b/>
                    <w:spacing w:val="-10"/>
                    <w:sz w:val="18"/>
                  </w:rPr>
                  <w:t xml:space="preserve"> </w:t>
                </w:r>
                <w:r>
                  <w:rPr>
                    <w:rFonts w:ascii="Arial"/>
                    <w:b/>
                    <w:sz w:val="18"/>
                  </w:rPr>
                  <w:t>Riscos</w:t>
                </w:r>
                <w:r>
                  <w:rPr>
                    <w:rFonts w:ascii="Arial"/>
                    <w:b/>
                    <w:spacing w:val="-6"/>
                    <w:sz w:val="18"/>
                  </w:rPr>
                  <w:t xml:space="preserve"> </w:t>
                </w:r>
                <w:r>
                  <w:rPr>
                    <w:rFonts w:ascii="Arial"/>
                    <w:b/>
                    <w:sz w:val="18"/>
                  </w:rPr>
                  <w:t>24/2024</w:t>
                </w:r>
              </w:p>
            </w:txbxContent>
          </v:textbox>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pStyle w:val="BodyText"/>
      <w:spacing w:line="14" w:lineRule="auto"/>
      <w:rPr>
        <w:sz w:val="20"/>
      </w:rPr>
    </w:pPr>
    <w:r>
      <w:pict>
        <v:shapetype id="_x0000_t202" coordsize="21600,21600" o:spt="202" path="m,l,21600r21600,l21600,xe">
          <v:stroke joinstyle="miter"/>
          <v:path gradientshapeok="t" o:connecttype="rect"/>
        </v:shapetype>
        <v:shape id="_x0000_s2080" type="#_x0000_t202" style="width:59.75pt;height:12.1pt;margin-top:22.05pt;margin-left:55.64pt;mso-position-horizontal-relative:page;mso-position-vertical-relative:page;position:absolute;z-index:-251632640" filled="f" stroked="f">
          <v:textbox inset="0,0,0,0">
            <w:txbxContent>
              <w:p>
                <w:pPr>
                  <w:spacing w:before="14"/>
                  <w:ind w:left="20" w:right="0" w:firstLine="0"/>
                  <w:jc w:val="left"/>
                  <w:rPr>
                    <w:rFonts w:ascii="Arial"/>
                    <w:b/>
                    <w:sz w:val="18"/>
                  </w:rPr>
                </w:pPr>
                <w:r>
                  <w:rPr>
                    <w:rFonts w:ascii="Arial"/>
                    <w:b/>
                    <w:spacing w:val="-1"/>
                    <w:sz w:val="18"/>
                  </w:rPr>
                  <w:t>UASG</w:t>
                </w:r>
                <w:r>
                  <w:rPr>
                    <w:rFonts w:ascii="Arial"/>
                    <w:b/>
                    <w:spacing w:val="-12"/>
                    <w:sz w:val="18"/>
                  </w:rPr>
                  <w:t xml:space="preserve"> </w:t>
                </w:r>
                <w:r>
                  <w:rPr>
                    <w:rFonts w:ascii="Arial"/>
                    <w:b/>
                    <w:sz w:val="18"/>
                  </w:rPr>
                  <w:t>925797</w:t>
                </w:r>
              </w:p>
            </w:txbxContent>
          </v:textbox>
        </v:shape>
      </w:pict>
    </w:r>
    <w:r>
      <w:pict>
        <v:shape id="_x0000_s2081" type="#_x0000_t202" style="width:169.5pt;height:12pt;margin-top:22.54pt;margin-left:369.03pt;mso-position-horizontal-relative:page;mso-position-vertical-relative:page;position:absolute;z-index:-251631616" filled="f" stroked="f">
          <v:textbox inset="0,0,0,0">
            <w:txbxContent>
              <w:p>
                <w:pPr>
                  <w:spacing w:before="12"/>
                  <w:ind w:left="20" w:right="0" w:firstLine="0"/>
                  <w:jc w:val="left"/>
                  <w:rPr>
                    <w:b/>
                    <w:sz w:val="18"/>
                  </w:rPr>
                </w:pPr>
                <w:r>
                  <w:rPr>
                    <w:b/>
                    <w:sz w:val="18"/>
                  </w:rPr>
                  <w:t>Matriz</w:t>
                </w:r>
                <w:r>
                  <w:rPr>
                    <w:b/>
                    <w:spacing w:val="-9"/>
                    <w:sz w:val="18"/>
                  </w:rPr>
                  <w:t xml:space="preserve"> </w:t>
                </w:r>
                <w:r>
                  <w:rPr>
                    <w:b/>
                    <w:sz w:val="18"/>
                  </w:rPr>
                  <w:t>de</w:t>
                </w:r>
                <w:r>
                  <w:rPr>
                    <w:b/>
                    <w:spacing w:val="-7"/>
                    <w:sz w:val="18"/>
                  </w:rPr>
                  <w:t xml:space="preserve"> </w:t>
                </w:r>
                <w:r>
                  <w:rPr>
                    <w:b/>
                    <w:sz w:val="18"/>
                  </w:rPr>
                  <w:t>Gerenciamento</w:t>
                </w:r>
                <w:r>
                  <w:rPr>
                    <w:b/>
                    <w:spacing w:val="-6"/>
                    <w:sz w:val="18"/>
                  </w:rPr>
                  <w:t xml:space="preserve"> </w:t>
                </w:r>
                <w:r>
                  <w:rPr>
                    <w:b/>
                    <w:sz w:val="18"/>
                  </w:rPr>
                  <w:t>de</w:t>
                </w:r>
                <w:r>
                  <w:rPr>
                    <w:b/>
                    <w:spacing w:val="-7"/>
                    <w:sz w:val="18"/>
                  </w:rPr>
                  <w:t xml:space="preserve"> </w:t>
                </w:r>
                <w:r>
                  <w:rPr>
                    <w:b/>
                    <w:sz w:val="18"/>
                  </w:rPr>
                  <w:t>Riscos</w:t>
                </w:r>
                <w:r>
                  <w:rPr>
                    <w:b/>
                    <w:spacing w:val="-7"/>
                    <w:sz w:val="18"/>
                  </w:rPr>
                  <w:t xml:space="preserve"> </w:t>
                </w:r>
                <w:r>
                  <w:rPr>
                    <w:b/>
                    <w:sz w:val="18"/>
                  </w:rPr>
                  <w:t>24/2024</w:t>
                </w:r>
              </w:p>
            </w:txbxContent>
          </v:textbox>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width:55.6pt;height:12pt;margin-top:22.54pt;margin-left:55.64pt;mso-position-horizontal-relative:page;mso-position-vertical-relative:page;position:absolute;z-index:-251656192" filled="f" stroked="f">
          <v:textbox inset="0,0,0,0">
            <w:txbxContent>
              <w:p>
                <w:pPr>
                  <w:spacing w:before="12"/>
                  <w:ind w:left="20" w:right="0" w:firstLine="0"/>
                  <w:jc w:val="left"/>
                  <w:rPr>
                    <w:b/>
                    <w:sz w:val="18"/>
                  </w:rPr>
                </w:pPr>
                <w:r>
                  <w:rPr>
                    <w:b/>
                    <w:spacing w:val="-1"/>
                    <w:sz w:val="18"/>
                  </w:rPr>
                  <w:t>UASG</w:t>
                </w:r>
                <w:r>
                  <w:rPr>
                    <w:b/>
                    <w:spacing w:val="-7"/>
                    <w:sz w:val="18"/>
                  </w:rPr>
                  <w:t xml:space="preserve"> </w:t>
                </w:r>
                <w:r>
                  <w:rPr>
                    <w:b/>
                    <w:spacing w:val="-1"/>
                    <w:sz w:val="18"/>
                  </w:rPr>
                  <w:t>925797</w:t>
                </w:r>
              </w:p>
            </w:txbxContent>
          </v:textbox>
        </v:shape>
      </w:pict>
    </w:r>
    <w:r>
      <w:pict>
        <v:shape id="_x0000_s2054" type="#_x0000_t202" style="width:114.15pt;height:12pt;margin-top:22.54pt;margin-left:424.98pt;mso-position-horizontal-relative:page;mso-position-vertical-relative:page;position:absolute;z-index:-251655168" filled="f" stroked="f">
          <v:textbox inset="0,0,0,0">
            <w:txbxContent>
              <w:p>
                <w:pPr>
                  <w:spacing w:before="12"/>
                  <w:ind w:left="20" w:right="0" w:firstLine="0"/>
                  <w:jc w:val="left"/>
                  <w:rPr>
                    <w:b/>
                    <w:sz w:val="18"/>
                  </w:rPr>
                </w:pPr>
                <w:r>
                  <w:rPr>
                    <w:b/>
                    <w:sz w:val="18"/>
                  </w:rPr>
                  <w:t>Termo</w:t>
                </w:r>
                <w:r>
                  <w:rPr>
                    <w:b/>
                    <w:spacing w:val="-5"/>
                    <w:sz w:val="18"/>
                  </w:rPr>
                  <w:t xml:space="preserve"> </w:t>
                </w:r>
                <w:r>
                  <w:rPr>
                    <w:b/>
                    <w:sz w:val="18"/>
                  </w:rPr>
                  <w:t>de</w:t>
                </w:r>
                <w:r>
                  <w:rPr>
                    <w:b/>
                    <w:spacing w:val="-9"/>
                    <w:sz w:val="18"/>
                  </w:rPr>
                  <w:t xml:space="preserve"> </w:t>
                </w:r>
                <w:r>
                  <w:rPr>
                    <w:b/>
                    <w:sz w:val="18"/>
                  </w:rPr>
                  <w:t>Referência</w:t>
                </w:r>
                <w:r>
                  <w:rPr>
                    <w:b/>
                    <w:spacing w:val="-4"/>
                    <w:sz w:val="18"/>
                  </w:rPr>
                  <w:t xml:space="preserve"> </w:t>
                </w:r>
                <w:r>
                  <w:rPr>
                    <w:b/>
                    <w:sz w:val="18"/>
                  </w:rPr>
                  <w:t>30/2024</w:t>
                </w:r>
              </w:p>
            </w:txbxContent>
          </v:textbox>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064C" w:rsidP="004B24C4" w14:paraId="23C8501B" w14:textId="035370E8">
    <w:pPr>
      <w:jc w:val="center"/>
      <w:rPr>
        <w:rFonts w:cs="Arial"/>
        <w:b/>
        <w:bCs/>
      </w:rPr>
    </w:pPr>
    <w:r>
      <w:rPr>
        <w:rFonts w:cs="Arial"/>
        <w:b/>
        <w:bCs/>
        <w:noProof/>
      </w:rPr>
      <mc:AlternateContent>
        <mc:Choice Requires="wps">
          <w:drawing>
            <wp:anchor distT="0" distB="0" distL="114300" distR="114300" simplePos="0" relativeHeight="251687936" behindDoc="0" locked="0" layoutInCell="1" allowOverlap="1">
              <wp:simplePos x="0" y="0"/>
              <wp:positionH relativeFrom="column">
                <wp:posOffset>5139055</wp:posOffset>
              </wp:positionH>
              <wp:positionV relativeFrom="paragraph">
                <wp:posOffset>-354965</wp:posOffset>
              </wp:positionV>
              <wp:extent cx="885825" cy="880110"/>
              <wp:effectExtent l="0" t="0" r="0" b="0"/>
              <wp:wrapNone/>
              <wp:docPr id="45" name="Caixa de Texto 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85825" cy="880110"/>
                      </a:xfrm>
                      <a:prstGeom prst="rect">
                        <a:avLst/>
                      </a:prstGeom>
                      <a:noFill/>
                      <a:ln w="12700">
                        <a:noFill/>
                        <a:prstDash val="solid"/>
                        <a:miter lim="800000"/>
                        <a:headEnd/>
                        <a:tailEnd/>
                      </a:ln>
                      <a:effectLst/>
                    </wps:spPr>
                    <wps:txbx>
                      <w:txbxContent>
                        <w:p w:rsidR="0015064C" w:rsidRPr="00AA59B7" w:rsidP="0015064C" w14:textId="77777777">
                          <w:pPr>
                            <w:spacing w:line="260" w:lineRule="exact"/>
                            <w:rPr>
                              <w:sz w:val="14"/>
                              <w:szCs w:val="14"/>
                            </w:rPr>
                          </w:pPr>
                          <w:r w:rsidRPr="00AA59B7">
                            <w:rPr>
                              <w:sz w:val="14"/>
                              <w:szCs w:val="14"/>
                            </w:rPr>
                            <w:t>COREN/MS</w:t>
                          </w:r>
                        </w:p>
                        <w:p w:rsidR="0015064C" w:rsidRPr="00AA59B7" w:rsidP="0015064C" w14:textId="77777777">
                          <w:pPr>
                            <w:spacing w:line="260" w:lineRule="exact"/>
                            <w:rPr>
                              <w:sz w:val="14"/>
                              <w:szCs w:val="14"/>
                            </w:rPr>
                          </w:pPr>
                          <w:r>
                            <w:rPr>
                              <w:sz w:val="14"/>
                              <w:szCs w:val="14"/>
                            </w:rPr>
                            <w:t>Fls.:_________</w:t>
                          </w:r>
                        </w:p>
                        <w:p w:rsidR="0015064C" w:rsidP="0015064C" w14:textId="77777777">
                          <w:pPr>
                            <w:spacing w:line="260" w:lineRule="exact"/>
                          </w:pPr>
                          <w:r>
                            <w:rPr>
                              <w:sz w:val="14"/>
                              <w:szCs w:val="14"/>
                            </w:rPr>
                            <w:t>Servidor:______</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45" o:spid="_x0000_s2082" type="#_x0000_t202" style="width:69.75pt;height:69.3pt;margin-top:-27.95pt;margin-left:404.65pt;mso-height-percent:0;mso-height-relative:page;mso-width-percent:0;mso-width-relative:page;mso-wrap-distance-bottom:0;mso-wrap-distance-left:9pt;mso-wrap-distance-right:9pt;mso-wrap-distance-top:0;position:absolute;v-text-anchor:top;z-index:251686912" filled="f" fillcolor="this" stroked="f" strokeweight="1pt">
              <v:textbox>
                <w:txbxContent>
                  <w:p w:rsidR="0015064C" w:rsidRPr="00AA59B7" w:rsidP="0015064C" w14:paraId="3692341F" w14:textId="77777777">
                    <w:pPr>
                      <w:spacing w:line="260" w:lineRule="exact"/>
                      <w:rPr>
                        <w:sz w:val="14"/>
                        <w:szCs w:val="14"/>
                      </w:rPr>
                    </w:pPr>
                    <w:r w:rsidRPr="00AA59B7">
                      <w:rPr>
                        <w:sz w:val="14"/>
                        <w:szCs w:val="14"/>
                      </w:rPr>
                      <w:t>COREN/MS</w:t>
                    </w:r>
                  </w:p>
                  <w:p w:rsidR="0015064C" w:rsidRPr="00AA59B7" w:rsidP="0015064C" w14:paraId="21E64D4C" w14:textId="77777777">
                    <w:pPr>
                      <w:spacing w:line="260" w:lineRule="exact"/>
                      <w:rPr>
                        <w:sz w:val="14"/>
                        <w:szCs w:val="14"/>
                      </w:rPr>
                    </w:pPr>
                    <w:r>
                      <w:rPr>
                        <w:sz w:val="14"/>
                        <w:szCs w:val="14"/>
                      </w:rPr>
                      <w:t>Fls.:_________</w:t>
                    </w:r>
                  </w:p>
                  <w:p w:rsidR="0015064C" w:rsidP="0015064C" w14:paraId="1B3033C1" w14:textId="77777777">
                    <w:pPr>
                      <w:spacing w:line="260" w:lineRule="exact"/>
                    </w:pPr>
                    <w:r>
                      <w:rPr>
                        <w:sz w:val="14"/>
                        <w:szCs w:val="14"/>
                      </w:rPr>
                      <w:t>Servidor:______</w:t>
                    </w:r>
                  </w:p>
                </w:txbxContent>
              </v:textbox>
            </v:shape>
          </w:pict>
        </mc:Fallback>
      </mc:AlternateContent>
    </w:r>
    <w:r w:rsidR="0023392E">
      <w:rPr>
        <w:rFonts w:cs="Arial"/>
        <w:b/>
        <w:bCs/>
        <w:noProof/>
      </w:rPr>
      <w:drawing>
        <wp:anchor distT="0" distB="0" distL="114300" distR="114300" simplePos="0" relativeHeight="251685888" behindDoc="0" locked="0" layoutInCell="1" allowOverlap="1">
          <wp:simplePos x="0" y="0"/>
          <wp:positionH relativeFrom="column">
            <wp:posOffset>1805940</wp:posOffset>
          </wp:positionH>
          <wp:positionV relativeFrom="paragraph">
            <wp:posOffset>-354330</wp:posOffset>
          </wp:positionV>
          <wp:extent cx="2447925" cy="663575"/>
          <wp:effectExtent l="0" t="0" r="9525" b="3175"/>
          <wp:wrapTopAndBottom/>
          <wp:docPr id="466602960" name="Imagem 466602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602960" name="Imagem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47925" cy="663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rPr>
      <w:t>Conselho Regional de Enfermagem de Mato Grosso do Sul</w:t>
    </w:r>
  </w:p>
  <w:p w:rsidR="0015064C" w:rsidRPr="00CA60EC" w:rsidP="00A3601B" w14:paraId="5DCD637C" w14:textId="5E5A0950">
    <w:pPr>
      <w:jc w:val="center"/>
      <w:rPr>
        <w:sz w:val="20"/>
        <w:szCs w:val="20"/>
      </w:rPr>
    </w:pPr>
    <w:r w:rsidRPr="00CA60EC">
      <w:rPr>
        <w:rFonts w:cs="Arial"/>
        <w:sz w:val="20"/>
        <w:szCs w:val="20"/>
      </w:rPr>
      <w:t>Sistema Coren/Conselhos Regionais - Autarquia Federal criada pela Lei Nº 5. 905/73</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16EA" w:rsidP="002316EA" w14:paraId="29FAC835" w14:textId="77777777">
    <w:pPr>
      <w:jc w:val="center"/>
      <w:rPr>
        <w:rFonts w:cs="Arial"/>
        <w:b/>
        <w:bCs/>
      </w:rPr>
    </w:pPr>
    <w:r>
      <w:rPr>
        <w:rFonts w:cs="Arial"/>
        <w:b/>
        <w:bCs/>
        <w:noProof/>
      </w:rPr>
      <mc:AlternateContent>
        <mc:Choice Requires="wps">
          <w:drawing>
            <wp:anchor distT="0" distB="0" distL="114300" distR="114300" simplePos="0" relativeHeight="251691008" behindDoc="0" locked="0" layoutInCell="1" allowOverlap="1">
              <wp:simplePos x="0" y="0"/>
              <wp:positionH relativeFrom="column">
                <wp:posOffset>5372100</wp:posOffset>
              </wp:positionH>
              <wp:positionV relativeFrom="paragraph">
                <wp:posOffset>-345440</wp:posOffset>
              </wp:positionV>
              <wp:extent cx="885825" cy="880110"/>
              <wp:effectExtent l="0" t="0" r="0" b="0"/>
              <wp:wrapNone/>
              <wp:docPr id="1101155721" name="Caixa de Texto 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85825" cy="880110"/>
                      </a:xfrm>
                      <a:prstGeom prst="rect">
                        <a:avLst/>
                      </a:prstGeom>
                      <a:noFill/>
                      <a:ln w="12700">
                        <a:noFill/>
                        <a:prstDash val="solid"/>
                        <a:miter lim="800000"/>
                        <a:headEnd/>
                        <a:tailEnd/>
                      </a:ln>
                      <a:effectLst/>
                    </wps:spPr>
                    <wps:txbx>
                      <w:txbxContent>
                        <w:p w:rsidR="002316EA" w:rsidRPr="00AA59B7" w:rsidP="002316EA" w14:textId="77777777">
                          <w:pPr>
                            <w:spacing w:line="260" w:lineRule="exact"/>
                            <w:rPr>
                              <w:sz w:val="14"/>
                              <w:szCs w:val="14"/>
                            </w:rPr>
                          </w:pPr>
                          <w:r w:rsidRPr="00AA59B7">
                            <w:rPr>
                              <w:sz w:val="14"/>
                              <w:szCs w:val="14"/>
                            </w:rPr>
                            <w:t>COREN/MS</w:t>
                          </w:r>
                        </w:p>
                        <w:p w:rsidR="002316EA" w:rsidRPr="00AA59B7" w:rsidP="002316EA" w14:textId="77777777">
                          <w:pPr>
                            <w:spacing w:line="260" w:lineRule="exact"/>
                            <w:rPr>
                              <w:sz w:val="14"/>
                              <w:szCs w:val="14"/>
                            </w:rPr>
                          </w:pPr>
                          <w:r>
                            <w:rPr>
                              <w:sz w:val="14"/>
                              <w:szCs w:val="14"/>
                            </w:rPr>
                            <w:t>Fls.:_________</w:t>
                          </w:r>
                        </w:p>
                        <w:p w:rsidR="002316EA" w:rsidP="002316EA" w14:textId="77777777">
                          <w:pPr>
                            <w:spacing w:line="260" w:lineRule="exact"/>
                          </w:pPr>
                          <w:r>
                            <w:rPr>
                              <w:sz w:val="14"/>
                              <w:szCs w:val="14"/>
                            </w:rPr>
                            <w:t>Servidor:______</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45" o:spid="_x0000_s2084" type="#_x0000_t202" style="width:69.75pt;height:69.3pt;margin-top:-27.2pt;margin-left:423pt;mso-height-percent:0;mso-height-relative:page;mso-width-percent:0;mso-width-relative:page;mso-wrap-distance-bottom:0;mso-wrap-distance-left:9pt;mso-wrap-distance-right:9pt;mso-wrap-distance-top:0;position:absolute;v-text-anchor:top;z-index:251689984" filled="f" fillcolor="this" stroked="f" strokeweight="1pt">
              <v:textbox>
                <w:txbxContent>
                  <w:p w:rsidR="002316EA" w:rsidRPr="00AA59B7" w:rsidP="002316EA" w14:paraId="41AF506E" w14:textId="77777777">
                    <w:pPr>
                      <w:spacing w:line="260" w:lineRule="exact"/>
                      <w:rPr>
                        <w:sz w:val="14"/>
                        <w:szCs w:val="14"/>
                      </w:rPr>
                    </w:pPr>
                    <w:r w:rsidRPr="00AA59B7">
                      <w:rPr>
                        <w:sz w:val="14"/>
                        <w:szCs w:val="14"/>
                      </w:rPr>
                      <w:t>COREN/MS</w:t>
                    </w:r>
                  </w:p>
                  <w:p w:rsidR="002316EA" w:rsidRPr="00AA59B7" w:rsidP="002316EA" w14:paraId="7DAD517E" w14:textId="77777777">
                    <w:pPr>
                      <w:spacing w:line="260" w:lineRule="exact"/>
                      <w:rPr>
                        <w:sz w:val="14"/>
                        <w:szCs w:val="14"/>
                      </w:rPr>
                    </w:pPr>
                    <w:r>
                      <w:rPr>
                        <w:sz w:val="14"/>
                        <w:szCs w:val="14"/>
                      </w:rPr>
                      <w:t>Fls.:_________</w:t>
                    </w:r>
                  </w:p>
                  <w:p w:rsidR="002316EA" w:rsidP="002316EA" w14:paraId="7D1C3E30" w14:textId="77777777">
                    <w:pPr>
                      <w:spacing w:line="260" w:lineRule="exact"/>
                    </w:pPr>
                    <w:r>
                      <w:rPr>
                        <w:sz w:val="14"/>
                        <w:szCs w:val="14"/>
                      </w:rPr>
                      <w:t>Servidor:______</w:t>
                    </w:r>
                  </w:p>
                </w:txbxContent>
              </v:textbox>
            </v:shape>
          </w:pict>
        </mc:Fallback>
      </mc:AlternateContent>
    </w:r>
    <w:r>
      <w:rPr>
        <w:rFonts w:cs="Arial"/>
        <w:b/>
        <w:bCs/>
        <w:noProof/>
      </w:rPr>
      <w:drawing>
        <wp:anchor distT="0" distB="0" distL="114300" distR="114300" simplePos="0" relativeHeight="251688960" behindDoc="0" locked="0" layoutInCell="1" allowOverlap="1">
          <wp:simplePos x="0" y="0"/>
          <wp:positionH relativeFrom="column">
            <wp:posOffset>1642110</wp:posOffset>
          </wp:positionH>
          <wp:positionV relativeFrom="paragraph">
            <wp:posOffset>-345440</wp:posOffset>
          </wp:positionV>
          <wp:extent cx="2582545" cy="700405"/>
          <wp:effectExtent l="0" t="0" r="8255" b="4445"/>
          <wp:wrapTopAndBottom/>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582545" cy="7004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rPr>
      <w:t>Conselho Regional de Enfermagem de Mato Grosso do Sul</w:t>
    </w:r>
  </w:p>
  <w:p w:rsidR="002316EA" w:rsidP="002316EA" w14:paraId="14DF525A" w14:textId="77777777">
    <w:pPr>
      <w:jc w:val="center"/>
    </w:pPr>
    <w:r>
      <w:rPr>
        <w:rFonts w:cs="Arial"/>
        <w:szCs w:val="20"/>
      </w:rPr>
      <w:t>Sistema Coren/Conselhos Regionais - Autarquia Federal criada pela Lei Nº 5. 905/73</w:t>
    </w:r>
  </w:p>
  <w:p w:rsidR="002316EA" w14:paraId="566709E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width:59.75pt;height:12.1pt;margin-top:22.05pt;margin-left:55.64pt;mso-position-horizontal-relative:page;mso-position-vertical-relative:page;position:absolute;z-index:-251654144" filled="f" stroked="f">
          <v:textbox inset="0,0,0,0">
            <w:txbxContent>
              <w:p>
                <w:pPr>
                  <w:spacing w:before="14"/>
                  <w:ind w:left="20" w:right="0" w:firstLine="0"/>
                  <w:jc w:val="left"/>
                  <w:rPr>
                    <w:rFonts w:ascii="Arial"/>
                    <w:b/>
                    <w:sz w:val="18"/>
                  </w:rPr>
                </w:pPr>
                <w:r>
                  <w:rPr>
                    <w:rFonts w:ascii="Arial"/>
                    <w:b/>
                    <w:spacing w:val="-1"/>
                    <w:sz w:val="18"/>
                  </w:rPr>
                  <w:t>UASG</w:t>
                </w:r>
                <w:r>
                  <w:rPr>
                    <w:rFonts w:ascii="Arial"/>
                    <w:b/>
                    <w:spacing w:val="-12"/>
                    <w:sz w:val="18"/>
                  </w:rPr>
                  <w:t xml:space="preserve"> </w:t>
                </w:r>
                <w:r>
                  <w:rPr>
                    <w:rFonts w:ascii="Arial"/>
                    <w:b/>
                    <w:sz w:val="18"/>
                  </w:rPr>
                  <w:t>925797</w:t>
                </w:r>
              </w:p>
            </w:txbxContent>
          </v:textbox>
        </v:shape>
      </w:pict>
    </w:r>
    <w:r>
      <w:pict>
        <v:shape id="_x0000_s2058" type="#_x0000_t202" style="width:124.75pt;height:12.1pt;margin-top:22.05pt;margin-left:413.7pt;mso-position-horizontal-relative:page;mso-position-vertical-relative:page;position:absolute;z-index:-251653120" filled="f" stroked="f">
          <v:textbox inset="0,0,0,0">
            <w:txbxContent>
              <w:p>
                <w:pPr>
                  <w:spacing w:before="14"/>
                  <w:ind w:left="20" w:right="0" w:firstLine="0"/>
                  <w:jc w:val="left"/>
                  <w:rPr>
                    <w:rFonts w:ascii="Arial" w:hAnsi="Arial"/>
                    <w:b/>
                    <w:sz w:val="18"/>
                  </w:rPr>
                </w:pPr>
                <w:r>
                  <w:rPr>
                    <w:rFonts w:ascii="Arial" w:hAnsi="Arial"/>
                    <w:b/>
                    <w:sz w:val="18"/>
                  </w:rPr>
                  <w:t>Termo</w:t>
                </w:r>
                <w:r>
                  <w:rPr>
                    <w:rFonts w:ascii="Arial" w:hAnsi="Arial"/>
                    <w:b/>
                    <w:spacing w:val="-11"/>
                    <w:sz w:val="18"/>
                  </w:rPr>
                  <w:t xml:space="preserve"> </w:t>
                </w:r>
                <w:r>
                  <w:rPr>
                    <w:rFonts w:ascii="Arial" w:hAnsi="Arial"/>
                    <w:b/>
                    <w:sz w:val="18"/>
                  </w:rPr>
                  <w:t>de</w:t>
                </w:r>
                <w:r>
                  <w:rPr>
                    <w:rFonts w:ascii="Arial" w:hAnsi="Arial"/>
                    <w:b/>
                    <w:spacing w:val="-12"/>
                    <w:sz w:val="18"/>
                  </w:rPr>
                  <w:t xml:space="preserve"> </w:t>
                </w:r>
                <w:r>
                  <w:rPr>
                    <w:rFonts w:ascii="Arial" w:hAnsi="Arial"/>
                    <w:b/>
                    <w:sz w:val="18"/>
                  </w:rPr>
                  <w:t>Referência</w:t>
                </w:r>
                <w:r>
                  <w:rPr>
                    <w:rFonts w:ascii="Arial" w:hAnsi="Arial"/>
                    <w:b/>
                    <w:spacing w:val="-8"/>
                    <w:sz w:val="18"/>
                  </w:rPr>
                  <w:t xml:space="preserve"> </w:t>
                </w:r>
                <w:r>
                  <w:rPr>
                    <w:rFonts w:ascii="Arial" w:hAnsi="Arial"/>
                    <w:b/>
                    <w:sz w:val="18"/>
                  </w:rPr>
                  <w:t>30/2024</w:t>
                </w:r>
              </w:p>
            </w:txbxContent>
          </v:textbox>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width:59.75pt;height:12.1pt;margin-top:22.05pt;margin-left:55.64pt;mso-position-horizontal-relative:page;mso-position-vertical-relative:page;position:absolute;z-index:-251652096" filled="f" stroked="f">
          <v:textbox inset="0,0,0,0">
            <w:txbxContent>
              <w:p>
                <w:pPr>
                  <w:spacing w:before="14"/>
                  <w:ind w:left="20" w:right="0" w:firstLine="0"/>
                  <w:jc w:val="left"/>
                  <w:rPr>
                    <w:rFonts w:ascii="Arial"/>
                    <w:b/>
                    <w:sz w:val="18"/>
                  </w:rPr>
                </w:pPr>
                <w:r>
                  <w:rPr>
                    <w:rFonts w:ascii="Arial"/>
                    <w:b/>
                    <w:spacing w:val="-1"/>
                    <w:sz w:val="18"/>
                  </w:rPr>
                  <w:t>UASG</w:t>
                </w:r>
                <w:r>
                  <w:rPr>
                    <w:rFonts w:ascii="Arial"/>
                    <w:b/>
                    <w:spacing w:val="-12"/>
                    <w:sz w:val="18"/>
                  </w:rPr>
                  <w:t xml:space="preserve"> </w:t>
                </w:r>
                <w:r>
                  <w:rPr>
                    <w:rFonts w:ascii="Arial"/>
                    <w:b/>
                    <w:sz w:val="18"/>
                  </w:rPr>
                  <w:t>925797</w:t>
                </w:r>
              </w:p>
            </w:txbxContent>
          </v:textbox>
        </v:shape>
      </w:pict>
    </w:r>
    <w:r>
      <w:pict>
        <v:shape id="_x0000_s2060" type="#_x0000_t202" style="width:114.15pt;height:12pt;margin-top:22.54pt;margin-left:424.98pt;mso-position-horizontal-relative:page;mso-position-vertical-relative:page;position:absolute;z-index:-251651072" filled="f" stroked="f">
          <v:textbox inset="0,0,0,0">
            <w:txbxContent>
              <w:p>
                <w:pPr>
                  <w:spacing w:before="12"/>
                  <w:ind w:left="20" w:right="0" w:firstLine="0"/>
                  <w:jc w:val="left"/>
                  <w:rPr>
                    <w:b/>
                    <w:sz w:val="18"/>
                  </w:rPr>
                </w:pPr>
                <w:r>
                  <w:rPr>
                    <w:b/>
                    <w:sz w:val="18"/>
                  </w:rPr>
                  <w:t>Termo</w:t>
                </w:r>
                <w:r>
                  <w:rPr>
                    <w:b/>
                    <w:spacing w:val="-5"/>
                    <w:sz w:val="18"/>
                  </w:rPr>
                  <w:t xml:space="preserve"> </w:t>
                </w:r>
                <w:r>
                  <w:rPr>
                    <w:b/>
                    <w:sz w:val="18"/>
                  </w:rPr>
                  <w:t>de</w:t>
                </w:r>
                <w:r>
                  <w:rPr>
                    <w:b/>
                    <w:spacing w:val="-9"/>
                    <w:sz w:val="18"/>
                  </w:rPr>
                  <w:t xml:space="preserve"> </w:t>
                </w:r>
                <w:r>
                  <w:rPr>
                    <w:b/>
                    <w:sz w:val="18"/>
                  </w:rPr>
                  <w:t>Referência</w:t>
                </w:r>
                <w:r>
                  <w:rPr>
                    <w:b/>
                    <w:spacing w:val="-4"/>
                    <w:sz w:val="18"/>
                  </w:rPr>
                  <w:t xml:space="preserve"> </w:t>
                </w:r>
                <w:r>
                  <w:rPr>
                    <w:b/>
                    <w:sz w:val="18"/>
                  </w:rPr>
                  <w:t>30/2024</w:t>
                </w:r>
              </w:p>
            </w:txbxContent>
          </v:textbox>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pStyle w:val="BodyText"/>
      <w:spacing w:line="14" w:lineRule="auto"/>
      <w:rPr>
        <w:sz w:val="20"/>
      </w:rPr>
    </w:pPr>
    <w:r>
      <w:drawing>
        <wp:anchor distT="0" distB="0" distL="0" distR="0" simplePos="0" relativeHeight="251666432" behindDoc="1" locked="0" layoutInCell="1" allowOverlap="1">
          <wp:simplePos x="0" y="0"/>
          <wp:positionH relativeFrom="page">
            <wp:posOffset>2722245</wp:posOffset>
          </wp:positionH>
          <wp:positionV relativeFrom="page">
            <wp:posOffset>103504</wp:posOffset>
          </wp:positionV>
          <wp:extent cx="2580259" cy="699770"/>
          <wp:effectExtent l="0" t="0" r="0" b="0"/>
          <wp:wrapNone/>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jpeg"/>
                  <pic:cNvPicPr/>
                </pic:nvPicPr>
                <pic:blipFill>
                  <a:blip xmlns:r="http://schemas.openxmlformats.org/officeDocument/2006/relationships" r:embed="rId1" cstate="print"/>
                  <a:stretch>
                    <a:fillRect/>
                  </a:stretch>
                </pic:blipFill>
                <pic:spPr>
                  <a:xfrm>
                    <a:off x="0" y="0"/>
                    <a:ext cx="2580259" cy="69977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61" type="#_x0000_t202" style="width:56.6pt;height:35.7pt;margin-top:15.5pt;margin-left:514.86pt;mso-position-horizontal-relative:page;mso-position-vertical-relative:page;position:absolute;z-index:-251649024" filled="f" stroked="f">
          <v:textbox inset="0,0,0,0">
            <w:txbxContent>
              <w:p>
                <w:pPr>
                  <w:spacing w:before="14"/>
                  <w:ind w:left="20" w:right="0" w:firstLine="0"/>
                  <w:jc w:val="left"/>
                  <w:rPr>
                    <w:rFonts w:ascii="Arial MT"/>
                    <w:sz w:val="14"/>
                  </w:rPr>
                </w:pPr>
                <w:r>
                  <w:rPr>
                    <w:rFonts w:ascii="Arial MT"/>
                    <w:sz w:val="14"/>
                  </w:rPr>
                  <w:t>COREN/MS</w:t>
                </w:r>
              </w:p>
              <w:p>
                <w:pPr>
                  <w:tabs>
                    <w:tab w:val="left" w:pos="1049"/>
                    <w:tab w:val="left" w:pos="1111"/>
                  </w:tabs>
                  <w:spacing w:before="0" w:line="260" w:lineRule="atLeast"/>
                  <w:ind w:left="20" w:right="18" w:firstLine="0"/>
                  <w:jc w:val="left"/>
                  <w:rPr>
                    <w:rFonts w:ascii="Arial MT"/>
                    <w:sz w:val="14"/>
                  </w:rPr>
                </w:pPr>
                <w:r>
                  <w:rPr>
                    <w:rFonts w:ascii="Arial MT"/>
                    <w:sz w:val="14"/>
                  </w:rPr>
                  <w:t>Fls.:</w:t>
                </w:r>
                <w:r>
                  <w:rPr>
                    <w:rFonts w:ascii="Arial MT"/>
                    <w:sz w:val="14"/>
                    <w:u w:val="single"/>
                  </w:rPr>
                  <w:tab/>
                  <w:tab/>
                </w:r>
                <w:r>
                  <w:rPr>
                    <w:rFonts w:ascii="Arial MT"/>
                    <w:sz w:val="14"/>
                  </w:rPr>
                  <w:t xml:space="preserve"> Servidor:</w:t>
                </w:r>
                <w:r>
                  <w:rPr>
                    <w:rFonts w:ascii="Arial MT"/>
                    <w:sz w:val="14"/>
                    <w:u w:val="single"/>
                  </w:rPr>
                  <w:t xml:space="preserve"> </w:t>
                  <w:tab/>
                  <w:tab/>
                </w:r>
              </w:p>
            </w:txbxContent>
          </v:textbox>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suff w:val="nothing"/>
      <w:lvlJc w:val="left"/>
      <w:pPr>
        <w:tabs>
          <w:tab w:val="num" w:pos="0"/>
        </w:tabs>
        <w:ind w:left="432" w:hanging="432"/>
      </w:pPr>
    </w:lvl>
    <w:lvl w:ilvl="1">
      <w:start w:val="1"/>
      <w:numFmt w:val="none"/>
      <w:suff w:val="nothing"/>
      <w:lvlJc w:val="left"/>
      <w:pPr>
        <w:tabs>
          <w:tab w:val="num" w:pos="0"/>
        </w:tabs>
        <w:ind w:left="576" w:hanging="576"/>
      </w:pPr>
    </w:lvl>
    <w:lvl w:ilvl="2">
      <w:start w:val="1"/>
      <w:numFmt w:val="none"/>
      <w:suff w:val="nothing"/>
      <w:lvlJc w:val="left"/>
      <w:pPr>
        <w:tabs>
          <w:tab w:val="num" w:pos="0"/>
        </w:tabs>
        <w:ind w:left="720" w:hanging="720"/>
      </w:pPr>
    </w:lvl>
    <w:lvl w:ilvl="3">
      <w:start w:val="1"/>
      <w:numFmt w:val="none"/>
      <w:suff w:val="nothing"/>
      <w:lvlJc w:val="left"/>
      <w:pPr>
        <w:tabs>
          <w:tab w:val="num" w:pos="0"/>
        </w:tabs>
        <w:ind w:left="864" w:hanging="864"/>
      </w:pPr>
    </w:lvl>
    <w:lvl w:ilvl="4">
      <w:start w:val="1"/>
      <w:numFmt w:val="none"/>
      <w:suff w:val="nothing"/>
      <w:lvlJc w:val="left"/>
      <w:pPr>
        <w:tabs>
          <w:tab w:val="num" w:pos="0"/>
        </w:tabs>
        <w:ind w:left="1008" w:hanging="1008"/>
      </w:pPr>
    </w:lvl>
    <w:lvl w:ilvl="5">
      <w:start w:val="1"/>
      <w:numFmt w:val="none"/>
      <w:suff w:val="nothing"/>
      <w:lvlJc w:val="left"/>
      <w:pPr>
        <w:tabs>
          <w:tab w:val="num" w:pos="0"/>
        </w:tabs>
        <w:ind w:left="1152" w:hanging="1152"/>
      </w:pPr>
    </w:lvl>
    <w:lvl w:ilvl="6">
      <w:start w:val="1"/>
      <w:numFmt w:val="none"/>
      <w:suff w:val="nothing"/>
      <w:lvlJc w:val="left"/>
      <w:pPr>
        <w:tabs>
          <w:tab w:val="num" w:pos="0"/>
        </w:tabs>
        <w:ind w:left="1296" w:hanging="1296"/>
      </w:pPr>
    </w:lvl>
    <w:lvl w:ilvl="7">
      <w:start w:val="1"/>
      <w:numFmt w:val="none"/>
      <w:suff w:val="nothing"/>
      <w:lvlJc w:val="left"/>
      <w:pPr>
        <w:tabs>
          <w:tab w:val="num" w:pos="0"/>
        </w:tabs>
        <w:ind w:left="1440" w:hanging="1440"/>
      </w:pPr>
    </w:lvl>
    <w:lvl w:ilvl="8">
      <w:start w:val="1"/>
      <w:numFmt w:val="none"/>
      <w:suff w:val="nothing"/>
      <w:lvlJc w:val="left"/>
      <w:pPr>
        <w:tabs>
          <w:tab w:val="num" w:pos="0"/>
        </w:tabs>
        <w:ind w:left="1584" w:hanging="1584"/>
      </w:pPr>
    </w:lvl>
  </w:abstractNum>
  <w:abstractNum w:abstractNumId="1">
    <w:nsid w:val="0300F249"/>
    <w:multiLevelType w:val="hybridMultilevel"/>
    <w:tmpl w:val="00000000"/>
    <w:lvl w:ilvl="0">
      <w:start w:val="1"/>
      <w:numFmt w:val="decimal"/>
      <w:lvlText w:val="%1."/>
      <w:lvlJc w:val="left"/>
      <w:pPr>
        <w:ind w:left="1344" w:hanging="272"/>
        <w:jc w:val="left"/>
      </w:pPr>
      <w:rPr>
        <w:rFonts w:ascii="Times New Roman" w:eastAsia="Times New Roman" w:hAnsi="Times New Roman" w:cs="Times New Roman" w:hint="default"/>
        <w:b/>
        <w:bCs/>
        <w:spacing w:val="0"/>
        <w:w w:val="100"/>
        <w:sz w:val="27"/>
        <w:szCs w:val="27"/>
        <w:lang w:val="pt-PT" w:eastAsia="en-US" w:bidi="ar-SA"/>
      </w:rPr>
    </w:lvl>
    <w:lvl w:ilvl="1">
      <w:start w:val="1"/>
      <w:numFmt w:val="decimal"/>
      <w:lvlText w:val="%1.%2."/>
      <w:lvlJc w:val="left"/>
      <w:pPr>
        <w:ind w:left="1548" w:hanging="476"/>
        <w:jc w:val="left"/>
      </w:pPr>
      <w:rPr>
        <w:rFonts w:hint="default"/>
        <w:b/>
        <w:bCs/>
        <w:w w:val="100"/>
        <w:lang w:val="pt-PT" w:eastAsia="en-US" w:bidi="ar-SA"/>
      </w:rPr>
    </w:lvl>
    <w:lvl w:ilvl="2">
      <w:start w:val="1"/>
      <w:numFmt w:val="decimal"/>
      <w:lvlText w:val="%1.%2.%3."/>
      <w:lvlJc w:val="left"/>
      <w:pPr>
        <w:ind w:left="1613" w:hanging="476"/>
        <w:jc w:val="left"/>
      </w:pPr>
      <w:rPr>
        <w:rFonts w:hint="default"/>
        <w:spacing w:val="-2"/>
        <w:w w:val="100"/>
        <w:lang w:val="pt-PT" w:eastAsia="en-US" w:bidi="ar-SA"/>
      </w:rPr>
    </w:lvl>
    <w:lvl w:ilvl="3">
      <w:start w:val="1"/>
      <w:numFmt w:val="lowerLetter"/>
      <w:lvlText w:val="%4)"/>
      <w:lvlJc w:val="left"/>
      <w:pPr>
        <w:ind w:left="2873" w:hanging="476"/>
        <w:jc w:val="left"/>
      </w:pPr>
      <w:rPr>
        <w:rFonts w:hint="default"/>
        <w:spacing w:val="-1"/>
        <w:w w:val="99"/>
        <w:lang w:val="pt-PT" w:eastAsia="en-US" w:bidi="ar-SA"/>
      </w:rPr>
    </w:lvl>
    <w:lvl w:ilvl="4">
      <w:start w:val="0"/>
      <w:numFmt w:val="bullet"/>
      <w:lvlText w:val="•"/>
      <w:lvlJc w:val="left"/>
      <w:pPr>
        <w:ind w:left="1500" w:hanging="476"/>
      </w:pPr>
      <w:rPr>
        <w:rFonts w:hint="default"/>
        <w:lang w:val="pt-PT" w:eastAsia="en-US" w:bidi="ar-SA"/>
      </w:rPr>
    </w:lvl>
    <w:lvl w:ilvl="5">
      <w:start w:val="0"/>
      <w:numFmt w:val="bullet"/>
      <w:lvlText w:val="•"/>
      <w:lvlJc w:val="left"/>
      <w:pPr>
        <w:ind w:left="1540" w:hanging="476"/>
      </w:pPr>
      <w:rPr>
        <w:rFonts w:hint="default"/>
        <w:lang w:val="pt-PT" w:eastAsia="en-US" w:bidi="ar-SA"/>
      </w:rPr>
    </w:lvl>
    <w:lvl w:ilvl="6">
      <w:start w:val="0"/>
      <w:numFmt w:val="bullet"/>
      <w:lvlText w:val="•"/>
      <w:lvlJc w:val="left"/>
      <w:pPr>
        <w:ind w:left="1580" w:hanging="476"/>
      </w:pPr>
      <w:rPr>
        <w:rFonts w:hint="default"/>
        <w:lang w:val="pt-PT" w:eastAsia="en-US" w:bidi="ar-SA"/>
      </w:rPr>
    </w:lvl>
    <w:lvl w:ilvl="7">
      <w:start w:val="0"/>
      <w:numFmt w:val="bullet"/>
      <w:lvlText w:val="•"/>
      <w:lvlJc w:val="left"/>
      <w:pPr>
        <w:ind w:left="1620" w:hanging="476"/>
      </w:pPr>
      <w:rPr>
        <w:rFonts w:hint="default"/>
        <w:lang w:val="pt-PT" w:eastAsia="en-US" w:bidi="ar-SA"/>
      </w:rPr>
    </w:lvl>
    <w:lvl w:ilvl="8">
      <w:start w:val="0"/>
      <w:numFmt w:val="bullet"/>
      <w:lvlText w:val="•"/>
      <w:lvlJc w:val="left"/>
      <w:pPr>
        <w:ind w:left="2000" w:hanging="476"/>
      </w:pPr>
      <w:rPr>
        <w:rFonts w:hint="default"/>
        <w:lang w:val="pt-PT" w:eastAsia="en-US" w:bidi="ar-SA"/>
      </w:rPr>
    </w:lvl>
  </w:abstractNum>
  <w:abstractNum w:abstractNumId="2">
    <w:nsid w:val="03AC027A"/>
    <w:multiLevelType w:val="multilevel"/>
    <w:tmpl w:val="429239B2"/>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AA590B2"/>
    <w:multiLevelType w:val="hybridMultilevel"/>
    <w:tmpl w:val="00000000"/>
    <w:lvl w:ilvl="0">
      <w:start w:val="6"/>
      <w:numFmt w:val="decimal"/>
      <w:lvlText w:val="%1."/>
      <w:lvlJc w:val="left"/>
      <w:pPr>
        <w:ind w:left="1073" w:hanging="180"/>
        <w:jc w:val="left"/>
      </w:pPr>
      <w:rPr>
        <w:rFonts w:hint="default"/>
        <w:b/>
        <w:bCs/>
        <w:spacing w:val="0"/>
        <w:w w:val="100"/>
        <w:lang w:val="pt-PT" w:eastAsia="en-US" w:bidi="ar-SA"/>
      </w:rPr>
    </w:lvl>
    <w:lvl w:ilvl="1">
      <w:start w:val="1"/>
      <w:numFmt w:val="decimal"/>
      <w:lvlText w:val="%1.%2."/>
      <w:lvlJc w:val="left"/>
      <w:pPr>
        <w:ind w:left="1073" w:hanging="322"/>
        <w:jc w:val="left"/>
      </w:pPr>
      <w:rPr>
        <w:rFonts w:ascii="Times New Roman" w:eastAsia="Times New Roman" w:hAnsi="Times New Roman" w:cs="Times New Roman" w:hint="default"/>
        <w:spacing w:val="0"/>
        <w:w w:val="100"/>
        <w:sz w:val="18"/>
        <w:szCs w:val="18"/>
        <w:lang w:val="pt-PT" w:eastAsia="en-US" w:bidi="ar-SA"/>
      </w:rPr>
    </w:lvl>
    <w:lvl w:ilvl="2">
      <w:start w:val="1"/>
      <w:numFmt w:val="decimal"/>
      <w:lvlText w:val="%1.%2.%3."/>
      <w:lvlJc w:val="left"/>
      <w:pPr>
        <w:ind w:left="1073" w:hanging="492"/>
        <w:jc w:val="left"/>
      </w:pPr>
      <w:rPr>
        <w:rFonts w:ascii="Times New Roman" w:eastAsia="Times New Roman" w:hAnsi="Times New Roman" w:cs="Times New Roman" w:hint="default"/>
        <w:spacing w:val="-2"/>
        <w:w w:val="100"/>
        <w:sz w:val="18"/>
        <w:szCs w:val="18"/>
        <w:lang w:val="pt-PT" w:eastAsia="en-US" w:bidi="ar-SA"/>
      </w:rPr>
    </w:lvl>
    <w:lvl w:ilvl="3">
      <w:start w:val="1"/>
      <w:numFmt w:val="decimal"/>
      <w:lvlText w:val="%1.%2.%3.%4."/>
      <w:lvlJc w:val="left"/>
      <w:pPr>
        <w:ind w:left="2273" w:hanging="665"/>
        <w:jc w:val="left"/>
      </w:pPr>
      <w:rPr>
        <w:rFonts w:ascii="Times New Roman" w:eastAsia="Times New Roman" w:hAnsi="Times New Roman" w:cs="Times New Roman" w:hint="default"/>
        <w:spacing w:val="-2"/>
        <w:w w:val="100"/>
        <w:sz w:val="18"/>
        <w:szCs w:val="18"/>
        <w:lang w:val="pt-PT" w:eastAsia="en-US" w:bidi="ar-SA"/>
      </w:rPr>
    </w:lvl>
    <w:lvl w:ilvl="4">
      <w:start w:val="0"/>
      <w:numFmt w:val="bullet"/>
      <w:lvlText w:val="•"/>
      <w:lvlJc w:val="left"/>
      <w:pPr>
        <w:ind w:left="2860" w:hanging="665"/>
      </w:pPr>
      <w:rPr>
        <w:rFonts w:hint="default"/>
        <w:lang w:val="pt-PT" w:eastAsia="en-US" w:bidi="ar-SA"/>
      </w:rPr>
    </w:lvl>
    <w:lvl w:ilvl="5">
      <w:start w:val="0"/>
      <w:numFmt w:val="bullet"/>
      <w:lvlText w:val="•"/>
      <w:lvlJc w:val="left"/>
      <w:pPr>
        <w:ind w:left="4288" w:hanging="665"/>
      </w:pPr>
      <w:rPr>
        <w:rFonts w:hint="default"/>
        <w:lang w:val="pt-PT" w:eastAsia="en-US" w:bidi="ar-SA"/>
      </w:rPr>
    </w:lvl>
    <w:lvl w:ilvl="6">
      <w:start w:val="0"/>
      <w:numFmt w:val="bullet"/>
      <w:lvlText w:val="•"/>
      <w:lvlJc w:val="left"/>
      <w:pPr>
        <w:ind w:left="5717" w:hanging="665"/>
      </w:pPr>
      <w:rPr>
        <w:rFonts w:hint="default"/>
        <w:lang w:val="pt-PT" w:eastAsia="en-US" w:bidi="ar-SA"/>
      </w:rPr>
    </w:lvl>
    <w:lvl w:ilvl="7">
      <w:start w:val="0"/>
      <w:numFmt w:val="bullet"/>
      <w:lvlText w:val="•"/>
      <w:lvlJc w:val="left"/>
      <w:pPr>
        <w:ind w:left="7145" w:hanging="665"/>
      </w:pPr>
      <w:rPr>
        <w:rFonts w:hint="default"/>
        <w:lang w:val="pt-PT" w:eastAsia="en-US" w:bidi="ar-SA"/>
      </w:rPr>
    </w:lvl>
    <w:lvl w:ilvl="8">
      <w:start w:val="0"/>
      <w:numFmt w:val="bullet"/>
      <w:lvlText w:val="•"/>
      <w:lvlJc w:val="left"/>
      <w:pPr>
        <w:ind w:left="8574" w:hanging="665"/>
      </w:pPr>
      <w:rPr>
        <w:rFonts w:hint="default"/>
        <w:lang w:val="pt-PT" w:eastAsia="en-US" w:bidi="ar-SA"/>
      </w:rPr>
    </w:lvl>
  </w:abstractNum>
  <w:abstractNum w:abstractNumId="4">
    <w:nsid w:val="0BEAD79C"/>
    <w:multiLevelType w:val="hybridMultilevel"/>
    <w:tmpl w:val="00000000"/>
    <w:lvl w:ilvl="0">
      <w:start w:val="2"/>
      <w:numFmt w:val="decimal"/>
      <w:lvlText w:val="%1."/>
      <w:lvlJc w:val="left"/>
      <w:pPr>
        <w:ind w:left="434" w:hanging="212"/>
        <w:jc w:val="left"/>
      </w:pPr>
      <w:rPr>
        <w:rFonts w:ascii="Arial" w:eastAsia="Arial" w:hAnsi="Arial" w:cs="Arial" w:hint="default"/>
        <w:b/>
        <w:bCs/>
        <w:w w:val="99"/>
        <w:sz w:val="19"/>
        <w:szCs w:val="19"/>
        <w:lang w:val="pt-PT" w:eastAsia="en-US" w:bidi="ar-SA"/>
      </w:rPr>
    </w:lvl>
    <w:lvl w:ilvl="1">
      <w:start w:val="0"/>
      <w:numFmt w:val="bullet"/>
      <w:lvlText w:val="•"/>
      <w:lvlJc w:val="left"/>
      <w:pPr>
        <w:ind w:left="1340" w:hanging="212"/>
      </w:pPr>
      <w:rPr>
        <w:rFonts w:hint="default"/>
        <w:lang w:val="pt-PT" w:eastAsia="en-US" w:bidi="ar-SA"/>
      </w:rPr>
    </w:lvl>
    <w:lvl w:ilvl="2">
      <w:start w:val="0"/>
      <w:numFmt w:val="bullet"/>
      <w:lvlText w:val="•"/>
      <w:lvlJc w:val="left"/>
      <w:pPr>
        <w:ind w:left="2461" w:hanging="212"/>
      </w:pPr>
      <w:rPr>
        <w:rFonts w:hint="default"/>
        <w:lang w:val="pt-PT" w:eastAsia="en-US" w:bidi="ar-SA"/>
      </w:rPr>
    </w:lvl>
    <w:lvl w:ilvl="3">
      <w:start w:val="0"/>
      <w:numFmt w:val="bullet"/>
      <w:lvlText w:val="•"/>
      <w:lvlJc w:val="left"/>
      <w:pPr>
        <w:ind w:left="3582" w:hanging="212"/>
      </w:pPr>
      <w:rPr>
        <w:rFonts w:hint="default"/>
        <w:lang w:val="pt-PT" w:eastAsia="en-US" w:bidi="ar-SA"/>
      </w:rPr>
    </w:lvl>
    <w:lvl w:ilvl="4">
      <w:start w:val="0"/>
      <w:numFmt w:val="bullet"/>
      <w:lvlText w:val="•"/>
      <w:lvlJc w:val="left"/>
      <w:pPr>
        <w:ind w:left="4703" w:hanging="212"/>
      </w:pPr>
      <w:rPr>
        <w:rFonts w:hint="default"/>
        <w:lang w:val="pt-PT" w:eastAsia="en-US" w:bidi="ar-SA"/>
      </w:rPr>
    </w:lvl>
    <w:lvl w:ilvl="5">
      <w:start w:val="0"/>
      <w:numFmt w:val="bullet"/>
      <w:lvlText w:val="•"/>
      <w:lvlJc w:val="left"/>
      <w:pPr>
        <w:ind w:left="5824" w:hanging="212"/>
      </w:pPr>
      <w:rPr>
        <w:rFonts w:hint="default"/>
        <w:lang w:val="pt-PT" w:eastAsia="en-US" w:bidi="ar-SA"/>
      </w:rPr>
    </w:lvl>
    <w:lvl w:ilvl="6">
      <w:start w:val="0"/>
      <w:numFmt w:val="bullet"/>
      <w:lvlText w:val="•"/>
      <w:lvlJc w:val="left"/>
      <w:pPr>
        <w:ind w:left="6946" w:hanging="212"/>
      </w:pPr>
      <w:rPr>
        <w:rFonts w:hint="default"/>
        <w:lang w:val="pt-PT" w:eastAsia="en-US" w:bidi="ar-SA"/>
      </w:rPr>
    </w:lvl>
    <w:lvl w:ilvl="7">
      <w:start w:val="0"/>
      <w:numFmt w:val="bullet"/>
      <w:lvlText w:val="•"/>
      <w:lvlJc w:val="left"/>
      <w:pPr>
        <w:ind w:left="8067" w:hanging="212"/>
      </w:pPr>
      <w:rPr>
        <w:rFonts w:hint="default"/>
        <w:lang w:val="pt-PT" w:eastAsia="en-US" w:bidi="ar-SA"/>
      </w:rPr>
    </w:lvl>
    <w:lvl w:ilvl="8">
      <w:start w:val="0"/>
      <w:numFmt w:val="bullet"/>
      <w:lvlText w:val="•"/>
      <w:lvlJc w:val="left"/>
      <w:pPr>
        <w:ind w:left="9188" w:hanging="212"/>
      </w:pPr>
      <w:rPr>
        <w:rFonts w:hint="default"/>
        <w:lang w:val="pt-PT" w:eastAsia="en-US" w:bidi="ar-SA"/>
      </w:rPr>
    </w:lvl>
  </w:abstractNum>
  <w:abstractNum w:abstractNumId="5">
    <w:nsid w:val="11983857"/>
    <w:multiLevelType w:val="multilevel"/>
    <w:tmpl w:val="2D78CB04"/>
    <w:lvl w:ilvl="0">
      <w:start w:val="1"/>
      <w:numFmt w:val="decimal"/>
      <w:pStyle w:val="Nivel010"/>
      <w:lvlText w:val="%1."/>
      <w:lvlJc w:val="left"/>
      <w:pPr>
        <w:ind w:left="360" w:hanging="360"/>
      </w:pPr>
      <w:rPr>
        <w:b/>
        <w:color w:val="auto"/>
      </w:rPr>
    </w:lvl>
    <w:lvl w:ilvl="1">
      <w:start w:val="1"/>
      <w:numFmt w:val="decimal"/>
      <w:pStyle w:val="Nivel20"/>
      <w:lvlText w:val="%1.%2."/>
      <w:lvlJc w:val="left"/>
      <w:pPr>
        <w:ind w:left="1283" w:hanging="432"/>
      </w:pPr>
      <w:rPr>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E80750"/>
    <w:multiLevelType w:val="hybridMultilevel"/>
    <w:tmpl w:val="00000000"/>
    <w:lvl w:ilvl="0">
      <w:start w:val="2"/>
      <w:numFmt w:val="decimal"/>
      <w:lvlText w:val="%1."/>
      <w:lvlJc w:val="left"/>
      <w:pPr>
        <w:ind w:left="1253" w:hanging="180"/>
        <w:jc w:val="left"/>
      </w:pPr>
      <w:rPr>
        <w:rFonts w:hint="default"/>
        <w:spacing w:val="0"/>
        <w:w w:val="100"/>
        <w:lang w:val="pt-PT" w:eastAsia="en-US" w:bidi="ar-SA"/>
      </w:rPr>
    </w:lvl>
    <w:lvl w:ilvl="1">
      <w:start w:val="1"/>
      <w:numFmt w:val="decimal"/>
      <w:lvlText w:val="%1.%2."/>
      <w:lvlJc w:val="left"/>
      <w:pPr>
        <w:ind w:left="1073" w:hanging="317"/>
        <w:jc w:val="left"/>
      </w:pPr>
      <w:rPr>
        <w:rFonts w:ascii="Times New Roman" w:eastAsia="Times New Roman" w:hAnsi="Times New Roman" w:cs="Times New Roman" w:hint="default"/>
        <w:spacing w:val="0"/>
        <w:w w:val="100"/>
        <w:sz w:val="18"/>
        <w:szCs w:val="18"/>
        <w:lang w:val="pt-PT" w:eastAsia="en-US" w:bidi="ar-SA"/>
      </w:rPr>
    </w:lvl>
    <w:lvl w:ilvl="2">
      <w:start w:val="0"/>
      <w:numFmt w:val="bullet"/>
      <w:lvlText w:val="•"/>
      <w:lvlJc w:val="left"/>
      <w:pPr>
        <w:ind w:left="2390" w:hanging="317"/>
      </w:pPr>
      <w:rPr>
        <w:rFonts w:hint="default"/>
        <w:lang w:val="pt-PT" w:eastAsia="en-US" w:bidi="ar-SA"/>
      </w:rPr>
    </w:lvl>
    <w:lvl w:ilvl="3">
      <w:start w:val="0"/>
      <w:numFmt w:val="bullet"/>
      <w:lvlText w:val="•"/>
      <w:lvlJc w:val="left"/>
      <w:pPr>
        <w:ind w:left="3520" w:hanging="317"/>
      </w:pPr>
      <w:rPr>
        <w:rFonts w:hint="default"/>
        <w:lang w:val="pt-PT" w:eastAsia="en-US" w:bidi="ar-SA"/>
      </w:rPr>
    </w:lvl>
    <w:lvl w:ilvl="4">
      <w:start w:val="0"/>
      <w:numFmt w:val="bullet"/>
      <w:lvlText w:val="•"/>
      <w:lvlJc w:val="left"/>
      <w:pPr>
        <w:ind w:left="4650" w:hanging="317"/>
      </w:pPr>
      <w:rPr>
        <w:rFonts w:hint="default"/>
        <w:lang w:val="pt-PT" w:eastAsia="en-US" w:bidi="ar-SA"/>
      </w:rPr>
    </w:lvl>
    <w:lvl w:ilvl="5">
      <w:start w:val="0"/>
      <w:numFmt w:val="bullet"/>
      <w:lvlText w:val="•"/>
      <w:lvlJc w:val="left"/>
      <w:pPr>
        <w:ind w:left="5780" w:hanging="317"/>
      </w:pPr>
      <w:rPr>
        <w:rFonts w:hint="default"/>
        <w:lang w:val="pt-PT" w:eastAsia="en-US" w:bidi="ar-SA"/>
      </w:rPr>
    </w:lvl>
    <w:lvl w:ilvl="6">
      <w:start w:val="0"/>
      <w:numFmt w:val="bullet"/>
      <w:lvlText w:val="•"/>
      <w:lvlJc w:val="left"/>
      <w:pPr>
        <w:ind w:left="6910" w:hanging="317"/>
      </w:pPr>
      <w:rPr>
        <w:rFonts w:hint="default"/>
        <w:lang w:val="pt-PT" w:eastAsia="en-US" w:bidi="ar-SA"/>
      </w:rPr>
    </w:lvl>
    <w:lvl w:ilvl="7">
      <w:start w:val="0"/>
      <w:numFmt w:val="bullet"/>
      <w:lvlText w:val="•"/>
      <w:lvlJc w:val="left"/>
      <w:pPr>
        <w:ind w:left="8040" w:hanging="317"/>
      </w:pPr>
      <w:rPr>
        <w:rFonts w:hint="default"/>
        <w:lang w:val="pt-PT" w:eastAsia="en-US" w:bidi="ar-SA"/>
      </w:rPr>
    </w:lvl>
    <w:lvl w:ilvl="8">
      <w:start w:val="0"/>
      <w:numFmt w:val="bullet"/>
      <w:lvlText w:val="•"/>
      <w:lvlJc w:val="left"/>
      <w:pPr>
        <w:ind w:left="9170" w:hanging="317"/>
      </w:pPr>
      <w:rPr>
        <w:rFonts w:hint="default"/>
        <w:lang w:val="pt-PT" w:eastAsia="en-US" w:bidi="ar-SA"/>
      </w:rPr>
    </w:lvl>
  </w:abstractNum>
  <w:abstractNum w:abstractNumId="7">
    <w:nsid w:val="12039514"/>
    <w:multiLevelType w:val="hybridMultilevel"/>
    <w:tmpl w:val="00000000"/>
    <w:lvl w:ilvl="0">
      <w:start w:val="1"/>
      <w:numFmt w:val="decimal"/>
      <w:lvlText w:val="%1."/>
      <w:lvlJc w:val="left"/>
      <w:pPr>
        <w:ind w:left="1522" w:hanging="706"/>
        <w:jc w:val="right"/>
      </w:pPr>
      <w:rPr>
        <w:rFonts w:hint="default"/>
        <w:w w:val="100"/>
        <w:lang w:val="pt-PT" w:eastAsia="en-US" w:bidi="ar-SA"/>
      </w:rPr>
    </w:lvl>
    <w:lvl w:ilvl="1">
      <w:start w:val="0"/>
      <w:numFmt w:val="bullet"/>
      <w:lvlText w:val="•"/>
      <w:lvlJc w:val="left"/>
      <w:pPr>
        <w:ind w:left="2511" w:hanging="706"/>
      </w:pPr>
      <w:rPr>
        <w:rFonts w:hint="default"/>
        <w:lang w:val="pt-PT" w:eastAsia="en-US" w:bidi="ar-SA"/>
      </w:rPr>
    </w:lvl>
    <w:lvl w:ilvl="2">
      <w:start w:val="0"/>
      <w:numFmt w:val="bullet"/>
      <w:lvlText w:val="•"/>
      <w:lvlJc w:val="left"/>
      <w:pPr>
        <w:ind w:left="3502" w:hanging="706"/>
      </w:pPr>
      <w:rPr>
        <w:rFonts w:hint="default"/>
        <w:lang w:val="pt-PT" w:eastAsia="en-US" w:bidi="ar-SA"/>
      </w:rPr>
    </w:lvl>
    <w:lvl w:ilvl="3">
      <w:start w:val="0"/>
      <w:numFmt w:val="bullet"/>
      <w:lvlText w:val="•"/>
      <w:lvlJc w:val="left"/>
      <w:pPr>
        <w:ind w:left="4493" w:hanging="706"/>
      </w:pPr>
      <w:rPr>
        <w:rFonts w:hint="default"/>
        <w:lang w:val="pt-PT" w:eastAsia="en-US" w:bidi="ar-SA"/>
      </w:rPr>
    </w:lvl>
    <w:lvl w:ilvl="4">
      <w:start w:val="0"/>
      <w:numFmt w:val="bullet"/>
      <w:lvlText w:val="•"/>
      <w:lvlJc w:val="left"/>
      <w:pPr>
        <w:ind w:left="5484" w:hanging="706"/>
      </w:pPr>
      <w:rPr>
        <w:rFonts w:hint="default"/>
        <w:lang w:val="pt-PT" w:eastAsia="en-US" w:bidi="ar-SA"/>
      </w:rPr>
    </w:lvl>
    <w:lvl w:ilvl="5">
      <w:start w:val="0"/>
      <w:numFmt w:val="bullet"/>
      <w:lvlText w:val="•"/>
      <w:lvlJc w:val="left"/>
      <w:pPr>
        <w:ind w:left="6475" w:hanging="706"/>
      </w:pPr>
      <w:rPr>
        <w:rFonts w:hint="default"/>
        <w:lang w:val="pt-PT" w:eastAsia="en-US" w:bidi="ar-SA"/>
      </w:rPr>
    </w:lvl>
    <w:lvl w:ilvl="6">
      <w:start w:val="0"/>
      <w:numFmt w:val="bullet"/>
      <w:lvlText w:val="•"/>
      <w:lvlJc w:val="left"/>
      <w:pPr>
        <w:ind w:left="7466" w:hanging="706"/>
      </w:pPr>
      <w:rPr>
        <w:rFonts w:hint="default"/>
        <w:lang w:val="pt-PT" w:eastAsia="en-US" w:bidi="ar-SA"/>
      </w:rPr>
    </w:lvl>
    <w:lvl w:ilvl="7">
      <w:start w:val="0"/>
      <w:numFmt w:val="bullet"/>
      <w:lvlText w:val="•"/>
      <w:lvlJc w:val="left"/>
      <w:pPr>
        <w:ind w:left="8457" w:hanging="706"/>
      </w:pPr>
      <w:rPr>
        <w:rFonts w:hint="default"/>
        <w:lang w:val="pt-PT" w:eastAsia="en-US" w:bidi="ar-SA"/>
      </w:rPr>
    </w:lvl>
    <w:lvl w:ilvl="8">
      <w:start w:val="0"/>
      <w:numFmt w:val="bullet"/>
      <w:lvlText w:val="•"/>
      <w:lvlJc w:val="left"/>
      <w:pPr>
        <w:ind w:left="9448" w:hanging="706"/>
      </w:pPr>
      <w:rPr>
        <w:rFonts w:hint="default"/>
        <w:lang w:val="pt-PT" w:eastAsia="en-US" w:bidi="ar-SA"/>
      </w:rPr>
    </w:lvl>
  </w:abstractNum>
  <w:abstractNum w:abstractNumId="8">
    <w:nsid w:val="18B7CB12"/>
    <w:multiLevelType w:val="hybridMultilevel"/>
    <w:tmpl w:val="00000000"/>
    <w:lvl w:ilvl="0">
      <w:start w:val="3"/>
      <w:numFmt w:val="lowerLetter"/>
      <w:lvlText w:val="%1."/>
      <w:lvlJc w:val="left"/>
      <w:pPr>
        <w:ind w:left="2873" w:hanging="219"/>
        <w:jc w:val="left"/>
      </w:pPr>
      <w:rPr>
        <w:rFonts w:ascii="Times New Roman" w:eastAsia="Times New Roman" w:hAnsi="Times New Roman" w:cs="Times New Roman" w:hint="default"/>
        <w:spacing w:val="-1"/>
        <w:w w:val="100"/>
        <w:sz w:val="18"/>
        <w:szCs w:val="18"/>
        <w:lang w:val="pt-PT" w:eastAsia="en-US" w:bidi="ar-SA"/>
      </w:rPr>
    </w:lvl>
    <w:lvl w:ilvl="1">
      <w:start w:val="0"/>
      <w:numFmt w:val="bullet"/>
      <w:lvlText w:val="•"/>
      <w:lvlJc w:val="left"/>
      <w:pPr>
        <w:ind w:left="3735" w:hanging="219"/>
      </w:pPr>
      <w:rPr>
        <w:rFonts w:hint="default"/>
        <w:lang w:val="pt-PT" w:eastAsia="en-US" w:bidi="ar-SA"/>
      </w:rPr>
    </w:lvl>
    <w:lvl w:ilvl="2">
      <w:start w:val="0"/>
      <w:numFmt w:val="bullet"/>
      <w:lvlText w:val="•"/>
      <w:lvlJc w:val="left"/>
      <w:pPr>
        <w:ind w:left="4590" w:hanging="219"/>
      </w:pPr>
      <w:rPr>
        <w:rFonts w:hint="default"/>
        <w:lang w:val="pt-PT" w:eastAsia="en-US" w:bidi="ar-SA"/>
      </w:rPr>
    </w:lvl>
    <w:lvl w:ilvl="3">
      <w:start w:val="0"/>
      <w:numFmt w:val="bullet"/>
      <w:lvlText w:val="•"/>
      <w:lvlJc w:val="left"/>
      <w:pPr>
        <w:ind w:left="5445" w:hanging="219"/>
      </w:pPr>
      <w:rPr>
        <w:rFonts w:hint="default"/>
        <w:lang w:val="pt-PT" w:eastAsia="en-US" w:bidi="ar-SA"/>
      </w:rPr>
    </w:lvl>
    <w:lvl w:ilvl="4">
      <w:start w:val="0"/>
      <w:numFmt w:val="bullet"/>
      <w:lvlText w:val="•"/>
      <w:lvlJc w:val="left"/>
      <w:pPr>
        <w:ind w:left="6300" w:hanging="219"/>
      </w:pPr>
      <w:rPr>
        <w:rFonts w:hint="default"/>
        <w:lang w:val="pt-PT" w:eastAsia="en-US" w:bidi="ar-SA"/>
      </w:rPr>
    </w:lvl>
    <w:lvl w:ilvl="5">
      <w:start w:val="0"/>
      <w:numFmt w:val="bullet"/>
      <w:lvlText w:val="•"/>
      <w:lvlJc w:val="left"/>
      <w:pPr>
        <w:ind w:left="7155" w:hanging="219"/>
      </w:pPr>
      <w:rPr>
        <w:rFonts w:hint="default"/>
        <w:lang w:val="pt-PT" w:eastAsia="en-US" w:bidi="ar-SA"/>
      </w:rPr>
    </w:lvl>
    <w:lvl w:ilvl="6">
      <w:start w:val="0"/>
      <w:numFmt w:val="bullet"/>
      <w:lvlText w:val="•"/>
      <w:lvlJc w:val="left"/>
      <w:pPr>
        <w:ind w:left="8010" w:hanging="219"/>
      </w:pPr>
      <w:rPr>
        <w:rFonts w:hint="default"/>
        <w:lang w:val="pt-PT" w:eastAsia="en-US" w:bidi="ar-SA"/>
      </w:rPr>
    </w:lvl>
    <w:lvl w:ilvl="7">
      <w:start w:val="0"/>
      <w:numFmt w:val="bullet"/>
      <w:lvlText w:val="•"/>
      <w:lvlJc w:val="left"/>
      <w:pPr>
        <w:ind w:left="8865" w:hanging="219"/>
      </w:pPr>
      <w:rPr>
        <w:rFonts w:hint="default"/>
        <w:lang w:val="pt-PT" w:eastAsia="en-US" w:bidi="ar-SA"/>
      </w:rPr>
    </w:lvl>
    <w:lvl w:ilvl="8">
      <w:start w:val="0"/>
      <w:numFmt w:val="bullet"/>
      <w:lvlText w:val="•"/>
      <w:lvlJc w:val="left"/>
      <w:pPr>
        <w:ind w:left="9720" w:hanging="219"/>
      </w:pPr>
      <w:rPr>
        <w:rFonts w:hint="default"/>
        <w:lang w:val="pt-PT" w:eastAsia="en-US" w:bidi="ar-SA"/>
      </w:rPr>
    </w:lvl>
  </w:abstractNum>
  <w:abstractNum w:abstractNumId="9">
    <w:nsid w:val="1D5C100D"/>
    <w:multiLevelType w:val="multilevel"/>
    <w:tmpl w:val="2C589BB6"/>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rFonts w:ascii="Times New Roman" w:hAnsi="Times New Roman" w:cs="Times New Roman" w:hint="default"/>
        <w:b w:val="0"/>
        <w:i w:val="0"/>
        <w:strike w:val="0"/>
        <w:color w:val="auto"/>
        <w:sz w:val="20"/>
        <w:szCs w:val="20"/>
        <w:u w:val="none"/>
      </w:rPr>
    </w:lvl>
    <w:lvl w:ilvl="2">
      <w:start w:val="1"/>
      <w:numFmt w:val="decimal"/>
      <w:pStyle w:val="Nivel3"/>
      <w:lvlText w:val="%1.%2.%3."/>
      <w:lvlJc w:val="left"/>
      <w:pPr>
        <w:ind w:left="3198" w:hanging="504"/>
      </w:pPr>
      <w:rPr>
        <w:rFonts w:ascii="Times New Roman" w:hAnsi="Times New Roman" w:cs="Times New Roman" w:hint="default"/>
        <w:b w:val="0"/>
        <w:i w:val="0"/>
        <w:strike w:val="0"/>
        <w:color w:val="auto"/>
        <w:sz w:val="20"/>
        <w:szCs w:val="20"/>
      </w:rPr>
    </w:lvl>
    <w:lvl w:ilvl="3">
      <w:start w:val="1"/>
      <w:numFmt w:val="decimal"/>
      <w:pStyle w:val="Nivel4"/>
      <w:lvlText w:val="%1.%2.%3.%4."/>
      <w:lvlJc w:val="left"/>
      <w:pPr>
        <w:ind w:left="2491" w:hanging="648"/>
      </w:pPr>
      <w:rPr>
        <w:sz w:val="20"/>
        <w:szCs w:val="20"/>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5DDB0"/>
    <w:multiLevelType w:val="hybridMultilevel"/>
    <w:tmpl w:val="00000000"/>
    <w:lvl w:ilvl="0">
      <w:start w:val="1"/>
      <w:numFmt w:val="upperRoman"/>
      <w:lvlText w:val="%1"/>
      <w:lvlJc w:val="left"/>
      <w:pPr>
        <w:ind w:left="2602" w:hanging="135"/>
        <w:jc w:val="left"/>
      </w:pPr>
      <w:rPr>
        <w:rFonts w:ascii="Arial MT" w:eastAsia="Arial MT" w:hAnsi="Arial MT" w:cs="Arial MT" w:hint="default"/>
        <w:w w:val="100"/>
        <w:sz w:val="24"/>
        <w:szCs w:val="24"/>
        <w:lang w:val="pt-PT" w:eastAsia="en-US" w:bidi="ar-SA"/>
      </w:rPr>
    </w:lvl>
    <w:lvl w:ilvl="1">
      <w:start w:val="0"/>
      <w:numFmt w:val="bullet"/>
      <w:lvlText w:val="•"/>
      <w:lvlJc w:val="left"/>
      <w:pPr>
        <w:ind w:left="3483" w:hanging="135"/>
      </w:pPr>
      <w:rPr>
        <w:rFonts w:hint="default"/>
        <w:lang w:val="pt-PT" w:eastAsia="en-US" w:bidi="ar-SA"/>
      </w:rPr>
    </w:lvl>
    <w:lvl w:ilvl="2">
      <w:start w:val="0"/>
      <w:numFmt w:val="bullet"/>
      <w:lvlText w:val="•"/>
      <w:lvlJc w:val="left"/>
      <w:pPr>
        <w:ind w:left="4366" w:hanging="135"/>
      </w:pPr>
      <w:rPr>
        <w:rFonts w:hint="default"/>
        <w:lang w:val="pt-PT" w:eastAsia="en-US" w:bidi="ar-SA"/>
      </w:rPr>
    </w:lvl>
    <w:lvl w:ilvl="3">
      <w:start w:val="0"/>
      <w:numFmt w:val="bullet"/>
      <w:lvlText w:val="•"/>
      <w:lvlJc w:val="left"/>
      <w:pPr>
        <w:ind w:left="5249" w:hanging="135"/>
      </w:pPr>
      <w:rPr>
        <w:rFonts w:hint="default"/>
        <w:lang w:val="pt-PT" w:eastAsia="en-US" w:bidi="ar-SA"/>
      </w:rPr>
    </w:lvl>
    <w:lvl w:ilvl="4">
      <w:start w:val="0"/>
      <w:numFmt w:val="bullet"/>
      <w:lvlText w:val="•"/>
      <w:lvlJc w:val="left"/>
      <w:pPr>
        <w:ind w:left="6132" w:hanging="135"/>
      </w:pPr>
      <w:rPr>
        <w:rFonts w:hint="default"/>
        <w:lang w:val="pt-PT" w:eastAsia="en-US" w:bidi="ar-SA"/>
      </w:rPr>
    </w:lvl>
    <w:lvl w:ilvl="5">
      <w:start w:val="0"/>
      <w:numFmt w:val="bullet"/>
      <w:lvlText w:val="•"/>
      <w:lvlJc w:val="left"/>
      <w:pPr>
        <w:ind w:left="7015" w:hanging="135"/>
      </w:pPr>
      <w:rPr>
        <w:rFonts w:hint="default"/>
        <w:lang w:val="pt-PT" w:eastAsia="en-US" w:bidi="ar-SA"/>
      </w:rPr>
    </w:lvl>
    <w:lvl w:ilvl="6">
      <w:start w:val="0"/>
      <w:numFmt w:val="bullet"/>
      <w:lvlText w:val="•"/>
      <w:lvlJc w:val="left"/>
      <w:pPr>
        <w:ind w:left="7898" w:hanging="135"/>
      </w:pPr>
      <w:rPr>
        <w:rFonts w:hint="default"/>
        <w:lang w:val="pt-PT" w:eastAsia="en-US" w:bidi="ar-SA"/>
      </w:rPr>
    </w:lvl>
    <w:lvl w:ilvl="7">
      <w:start w:val="0"/>
      <w:numFmt w:val="bullet"/>
      <w:lvlText w:val="•"/>
      <w:lvlJc w:val="left"/>
      <w:pPr>
        <w:ind w:left="8781" w:hanging="135"/>
      </w:pPr>
      <w:rPr>
        <w:rFonts w:hint="default"/>
        <w:lang w:val="pt-PT" w:eastAsia="en-US" w:bidi="ar-SA"/>
      </w:rPr>
    </w:lvl>
    <w:lvl w:ilvl="8">
      <w:start w:val="0"/>
      <w:numFmt w:val="bullet"/>
      <w:lvlText w:val="•"/>
      <w:lvlJc w:val="left"/>
      <w:pPr>
        <w:ind w:left="9664" w:hanging="135"/>
      </w:pPr>
      <w:rPr>
        <w:rFonts w:hint="default"/>
        <w:lang w:val="pt-PT" w:eastAsia="en-US" w:bidi="ar-SA"/>
      </w:rPr>
    </w:lvl>
  </w:abstractNum>
  <w:abstractNum w:abstractNumId="11">
    <w:nsid w:val="269E3721"/>
    <w:multiLevelType w:val="hybridMultilevel"/>
    <w:tmpl w:val="00000000"/>
    <w:lvl w:ilvl="0">
      <w:start w:val="16"/>
      <w:numFmt w:val="upperLetter"/>
      <w:lvlText w:val="%1"/>
      <w:lvlJc w:val="left"/>
      <w:pPr>
        <w:ind w:left="1277" w:hanging="906"/>
        <w:jc w:val="left"/>
      </w:pPr>
      <w:rPr>
        <w:rFonts w:hint="default"/>
        <w:lang w:val="pt-PT" w:eastAsia="en-US" w:bidi="ar-SA"/>
      </w:rPr>
    </w:lvl>
    <w:lvl w:ilvl="1">
      <w:start w:val="1"/>
      <w:numFmt w:val="decimalZero"/>
      <w:lvlText w:val="%1-%2"/>
      <w:lvlJc w:val="left"/>
      <w:pPr>
        <w:ind w:left="1277" w:hanging="906"/>
        <w:jc w:val="left"/>
      </w:pPr>
      <w:rPr>
        <w:rFonts w:ascii="Arial MT" w:eastAsia="Arial MT" w:hAnsi="Arial MT" w:cs="Arial MT" w:hint="default"/>
        <w:spacing w:val="-1"/>
        <w:w w:val="100"/>
        <w:position w:val="1"/>
        <w:sz w:val="16"/>
        <w:szCs w:val="16"/>
        <w:lang w:val="pt-PT" w:eastAsia="en-US" w:bidi="ar-SA"/>
      </w:rPr>
    </w:lvl>
    <w:lvl w:ilvl="2">
      <w:start w:val="0"/>
      <w:numFmt w:val="bullet"/>
      <w:lvlText w:val="•"/>
      <w:lvlJc w:val="left"/>
      <w:pPr>
        <w:ind w:left="3310" w:hanging="906"/>
      </w:pPr>
      <w:rPr>
        <w:rFonts w:hint="default"/>
        <w:lang w:val="pt-PT" w:eastAsia="en-US" w:bidi="ar-SA"/>
      </w:rPr>
    </w:lvl>
    <w:lvl w:ilvl="3">
      <w:start w:val="0"/>
      <w:numFmt w:val="bullet"/>
      <w:lvlText w:val="•"/>
      <w:lvlJc w:val="left"/>
      <w:pPr>
        <w:ind w:left="4325" w:hanging="906"/>
      </w:pPr>
      <w:rPr>
        <w:rFonts w:hint="default"/>
        <w:lang w:val="pt-PT" w:eastAsia="en-US" w:bidi="ar-SA"/>
      </w:rPr>
    </w:lvl>
    <w:lvl w:ilvl="4">
      <w:start w:val="0"/>
      <w:numFmt w:val="bullet"/>
      <w:lvlText w:val="•"/>
      <w:lvlJc w:val="left"/>
      <w:pPr>
        <w:ind w:left="5340" w:hanging="906"/>
      </w:pPr>
      <w:rPr>
        <w:rFonts w:hint="default"/>
        <w:lang w:val="pt-PT" w:eastAsia="en-US" w:bidi="ar-SA"/>
      </w:rPr>
    </w:lvl>
    <w:lvl w:ilvl="5">
      <w:start w:val="0"/>
      <w:numFmt w:val="bullet"/>
      <w:lvlText w:val="•"/>
      <w:lvlJc w:val="left"/>
      <w:pPr>
        <w:ind w:left="6355" w:hanging="906"/>
      </w:pPr>
      <w:rPr>
        <w:rFonts w:hint="default"/>
        <w:lang w:val="pt-PT" w:eastAsia="en-US" w:bidi="ar-SA"/>
      </w:rPr>
    </w:lvl>
    <w:lvl w:ilvl="6">
      <w:start w:val="0"/>
      <w:numFmt w:val="bullet"/>
      <w:lvlText w:val="•"/>
      <w:lvlJc w:val="left"/>
      <w:pPr>
        <w:ind w:left="7370" w:hanging="906"/>
      </w:pPr>
      <w:rPr>
        <w:rFonts w:hint="default"/>
        <w:lang w:val="pt-PT" w:eastAsia="en-US" w:bidi="ar-SA"/>
      </w:rPr>
    </w:lvl>
    <w:lvl w:ilvl="7">
      <w:start w:val="0"/>
      <w:numFmt w:val="bullet"/>
      <w:lvlText w:val="•"/>
      <w:lvlJc w:val="left"/>
      <w:pPr>
        <w:ind w:left="8385" w:hanging="906"/>
      </w:pPr>
      <w:rPr>
        <w:rFonts w:hint="default"/>
        <w:lang w:val="pt-PT" w:eastAsia="en-US" w:bidi="ar-SA"/>
      </w:rPr>
    </w:lvl>
    <w:lvl w:ilvl="8">
      <w:start w:val="0"/>
      <w:numFmt w:val="bullet"/>
      <w:lvlText w:val="•"/>
      <w:lvlJc w:val="left"/>
      <w:pPr>
        <w:ind w:left="9400" w:hanging="906"/>
      </w:pPr>
      <w:rPr>
        <w:rFonts w:hint="default"/>
        <w:lang w:val="pt-PT" w:eastAsia="en-US" w:bidi="ar-SA"/>
      </w:rPr>
    </w:lvl>
  </w:abstractNum>
  <w:abstractNum w:abstractNumId="12">
    <w:nsid w:val="277E0260"/>
    <w:multiLevelType w:val="hybridMultilevel"/>
    <w:tmpl w:val="00000000"/>
    <w:lvl w:ilvl="0">
      <w:start w:val="1"/>
      <w:numFmt w:val="decimal"/>
      <w:lvlText w:val="%1"/>
      <w:lvlJc w:val="left"/>
      <w:pPr>
        <w:ind w:left="1073" w:hanging="317"/>
        <w:jc w:val="left"/>
      </w:pPr>
      <w:rPr>
        <w:rFonts w:hint="default"/>
        <w:lang w:val="pt-PT" w:eastAsia="en-US" w:bidi="ar-SA"/>
      </w:rPr>
    </w:lvl>
    <w:lvl w:ilvl="1">
      <w:start w:val="1"/>
      <w:numFmt w:val="decimal"/>
      <w:lvlText w:val="%1.%2."/>
      <w:lvlJc w:val="left"/>
      <w:pPr>
        <w:ind w:left="1073" w:hanging="317"/>
        <w:jc w:val="left"/>
      </w:pPr>
      <w:rPr>
        <w:rFonts w:ascii="Times New Roman" w:eastAsia="Times New Roman" w:hAnsi="Times New Roman" w:cs="Times New Roman" w:hint="default"/>
        <w:spacing w:val="0"/>
        <w:w w:val="100"/>
        <w:sz w:val="18"/>
        <w:szCs w:val="18"/>
        <w:lang w:val="pt-PT" w:eastAsia="en-US" w:bidi="ar-SA"/>
      </w:rPr>
    </w:lvl>
    <w:lvl w:ilvl="2">
      <w:start w:val="0"/>
      <w:numFmt w:val="bullet"/>
      <w:lvlText w:val="•"/>
      <w:lvlJc w:val="left"/>
      <w:pPr>
        <w:ind w:left="3150" w:hanging="317"/>
      </w:pPr>
      <w:rPr>
        <w:rFonts w:hint="default"/>
        <w:lang w:val="pt-PT" w:eastAsia="en-US" w:bidi="ar-SA"/>
      </w:rPr>
    </w:lvl>
    <w:lvl w:ilvl="3">
      <w:start w:val="0"/>
      <w:numFmt w:val="bullet"/>
      <w:lvlText w:val="•"/>
      <w:lvlJc w:val="left"/>
      <w:pPr>
        <w:ind w:left="4185" w:hanging="317"/>
      </w:pPr>
      <w:rPr>
        <w:rFonts w:hint="default"/>
        <w:lang w:val="pt-PT" w:eastAsia="en-US" w:bidi="ar-SA"/>
      </w:rPr>
    </w:lvl>
    <w:lvl w:ilvl="4">
      <w:start w:val="0"/>
      <w:numFmt w:val="bullet"/>
      <w:lvlText w:val="•"/>
      <w:lvlJc w:val="left"/>
      <w:pPr>
        <w:ind w:left="5220" w:hanging="317"/>
      </w:pPr>
      <w:rPr>
        <w:rFonts w:hint="default"/>
        <w:lang w:val="pt-PT" w:eastAsia="en-US" w:bidi="ar-SA"/>
      </w:rPr>
    </w:lvl>
    <w:lvl w:ilvl="5">
      <w:start w:val="0"/>
      <w:numFmt w:val="bullet"/>
      <w:lvlText w:val="•"/>
      <w:lvlJc w:val="left"/>
      <w:pPr>
        <w:ind w:left="6255" w:hanging="317"/>
      </w:pPr>
      <w:rPr>
        <w:rFonts w:hint="default"/>
        <w:lang w:val="pt-PT" w:eastAsia="en-US" w:bidi="ar-SA"/>
      </w:rPr>
    </w:lvl>
    <w:lvl w:ilvl="6">
      <w:start w:val="0"/>
      <w:numFmt w:val="bullet"/>
      <w:lvlText w:val="•"/>
      <w:lvlJc w:val="left"/>
      <w:pPr>
        <w:ind w:left="7290" w:hanging="317"/>
      </w:pPr>
      <w:rPr>
        <w:rFonts w:hint="default"/>
        <w:lang w:val="pt-PT" w:eastAsia="en-US" w:bidi="ar-SA"/>
      </w:rPr>
    </w:lvl>
    <w:lvl w:ilvl="7">
      <w:start w:val="0"/>
      <w:numFmt w:val="bullet"/>
      <w:lvlText w:val="•"/>
      <w:lvlJc w:val="left"/>
      <w:pPr>
        <w:ind w:left="8325" w:hanging="317"/>
      </w:pPr>
      <w:rPr>
        <w:rFonts w:hint="default"/>
        <w:lang w:val="pt-PT" w:eastAsia="en-US" w:bidi="ar-SA"/>
      </w:rPr>
    </w:lvl>
    <w:lvl w:ilvl="8">
      <w:start w:val="0"/>
      <w:numFmt w:val="bullet"/>
      <w:lvlText w:val="•"/>
      <w:lvlJc w:val="left"/>
      <w:pPr>
        <w:ind w:left="9360" w:hanging="317"/>
      </w:pPr>
      <w:rPr>
        <w:rFonts w:hint="default"/>
        <w:lang w:val="pt-PT" w:eastAsia="en-US" w:bidi="ar-SA"/>
      </w:rPr>
    </w:lvl>
  </w:abstractNum>
  <w:abstractNum w:abstractNumId="13">
    <w:nsid w:val="33257A18"/>
    <w:multiLevelType w:val="hybridMultilevel"/>
    <w:tmpl w:val="00000000"/>
    <w:lvl w:ilvl="0">
      <w:start w:val="1"/>
      <w:numFmt w:val="lowerLetter"/>
      <w:lvlText w:val="%1)"/>
      <w:lvlJc w:val="left"/>
      <w:pPr>
        <w:ind w:left="1858" w:hanging="185"/>
        <w:jc w:val="left"/>
      </w:pPr>
      <w:rPr>
        <w:rFonts w:ascii="Times New Roman" w:eastAsia="Times New Roman" w:hAnsi="Times New Roman" w:cs="Times New Roman" w:hint="default"/>
        <w:spacing w:val="-1"/>
        <w:w w:val="99"/>
        <w:sz w:val="18"/>
        <w:szCs w:val="18"/>
        <w:lang w:val="pt-PT" w:eastAsia="en-US" w:bidi="ar-SA"/>
      </w:rPr>
    </w:lvl>
    <w:lvl w:ilvl="1">
      <w:start w:val="0"/>
      <w:numFmt w:val="bullet"/>
      <w:lvlText w:val="•"/>
      <w:lvlJc w:val="left"/>
      <w:pPr>
        <w:ind w:left="2817" w:hanging="185"/>
      </w:pPr>
      <w:rPr>
        <w:rFonts w:hint="default"/>
        <w:lang w:val="pt-PT" w:eastAsia="en-US" w:bidi="ar-SA"/>
      </w:rPr>
    </w:lvl>
    <w:lvl w:ilvl="2">
      <w:start w:val="0"/>
      <w:numFmt w:val="bullet"/>
      <w:lvlText w:val="•"/>
      <w:lvlJc w:val="left"/>
      <w:pPr>
        <w:ind w:left="3774" w:hanging="185"/>
      </w:pPr>
      <w:rPr>
        <w:rFonts w:hint="default"/>
        <w:lang w:val="pt-PT" w:eastAsia="en-US" w:bidi="ar-SA"/>
      </w:rPr>
    </w:lvl>
    <w:lvl w:ilvl="3">
      <w:start w:val="0"/>
      <w:numFmt w:val="bullet"/>
      <w:lvlText w:val="•"/>
      <w:lvlJc w:val="left"/>
      <w:pPr>
        <w:ind w:left="4731" w:hanging="185"/>
      </w:pPr>
      <w:rPr>
        <w:rFonts w:hint="default"/>
        <w:lang w:val="pt-PT" w:eastAsia="en-US" w:bidi="ar-SA"/>
      </w:rPr>
    </w:lvl>
    <w:lvl w:ilvl="4">
      <w:start w:val="0"/>
      <w:numFmt w:val="bullet"/>
      <w:lvlText w:val="•"/>
      <w:lvlJc w:val="left"/>
      <w:pPr>
        <w:ind w:left="5688" w:hanging="185"/>
      </w:pPr>
      <w:rPr>
        <w:rFonts w:hint="default"/>
        <w:lang w:val="pt-PT" w:eastAsia="en-US" w:bidi="ar-SA"/>
      </w:rPr>
    </w:lvl>
    <w:lvl w:ilvl="5">
      <w:start w:val="0"/>
      <w:numFmt w:val="bullet"/>
      <w:lvlText w:val="•"/>
      <w:lvlJc w:val="left"/>
      <w:pPr>
        <w:ind w:left="6645" w:hanging="185"/>
      </w:pPr>
      <w:rPr>
        <w:rFonts w:hint="default"/>
        <w:lang w:val="pt-PT" w:eastAsia="en-US" w:bidi="ar-SA"/>
      </w:rPr>
    </w:lvl>
    <w:lvl w:ilvl="6">
      <w:start w:val="0"/>
      <w:numFmt w:val="bullet"/>
      <w:lvlText w:val="•"/>
      <w:lvlJc w:val="left"/>
      <w:pPr>
        <w:ind w:left="7602" w:hanging="185"/>
      </w:pPr>
      <w:rPr>
        <w:rFonts w:hint="default"/>
        <w:lang w:val="pt-PT" w:eastAsia="en-US" w:bidi="ar-SA"/>
      </w:rPr>
    </w:lvl>
    <w:lvl w:ilvl="7">
      <w:start w:val="0"/>
      <w:numFmt w:val="bullet"/>
      <w:lvlText w:val="•"/>
      <w:lvlJc w:val="left"/>
      <w:pPr>
        <w:ind w:left="8559" w:hanging="185"/>
      </w:pPr>
      <w:rPr>
        <w:rFonts w:hint="default"/>
        <w:lang w:val="pt-PT" w:eastAsia="en-US" w:bidi="ar-SA"/>
      </w:rPr>
    </w:lvl>
    <w:lvl w:ilvl="8">
      <w:start w:val="0"/>
      <w:numFmt w:val="bullet"/>
      <w:lvlText w:val="•"/>
      <w:lvlJc w:val="left"/>
      <w:pPr>
        <w:ind w:left="9516" w:hanging="185"/>
      </w:pPr>
      <w:rPr>
        <w:rFonts w:hint="default"/>
        <w:lang w:val="pt-PT" w:eastAsia="en-US" w:bidi="ar-SA"/>
      </w:rPr>
    </w:lvl>
  </w:abstractNum>
  <w:abstractNum w:abstractNumId="14">
    <w:nsid w:val="36382015"/>
    <w:multiLevelType w:val="hybridMultilevel"/>
    <w:tmpl w:val="00000000"/>
    <w:lvl w:ilvl="0">
      <w:start w:val="1"/>
      <w:numFmt w:val="decimal"/>
      <w:lvlText w:val="%1"/>
      <w:lvlJc w:val="left"/>
      <w:pPr>
        <w:ind w:left="1390" w:hanging="317"/>
        <w:jc w:val="left"/>
      </w:pPr>
      <w:rPr>
        <w:rFonts w:hint="default"/>
        <w:lang w:val="pt-PT" w:eastAsia="en-US" w:bidi="ar-SA"/>
      </w:rPr>
    </w:lvl>
    <w:lvl w:ilvl="1">
      <w:start w:val="6"/>
      <w:numFmt w:val="decimal"/>
      <w:lvlText w:val="%1.%2."/>
      <w:lvlJc w:val="left"/>
      <w:pPr>
        <w:ind w:left="1390" w:hanging="317"/>
        <w:jc w:val="left"/>
      </w:pPr>
      <w:rPr>
        <w:rFonts w:ascii="Times New Roman" w:eastAsia="Times New Roman" w:hAnsi="Times New Roman" w:cs="Times New Roman" w:hint="default"/>
        <w:spacing w:val="0"/>
        <w:w w:val="100"/>
        <w:sz w:val="18"/>
        <w:szCs w:val="18"/>
        <w:lang w:val="pt-PT" w:eastAsia="en-US" w:bidi="ar-SA"/>
      </w:rPr>
    </w:lvl>
    <w:lvl w:ilvl="2">
      <w:start w:val="1"/>
      <w:numFmt w:val="lowerLetter"/>
      <w:lvlText w:val="%3)"/>
      <w:lvlJc w:val="left"/>
      <w:pPr>
        <w:ind w:left="1858" w:hanging="185"/>
        <w:jc w:val="left"/>
      </w:pPr>
      <w:rPr>
        <w:rFonts w:ascii="Times New Roman" w:eastAsia="Times New Roman" w:hAnsi="Times New Roman" w:cs="Times New Roman" w:hint="default"/>
        <w:spacing w:val="-1"/>
        <w:w w:val="99"/>
        <w:sz w:val="18"/>
        <w:szCs w:val="18"/>
        <w:lang w:val="pt-PT" w:eastAsia="en-US" w:bidi="ar-SA"/>
      </w:rPr>
    </w:lvl>
    <w:lvl w:ilvl="3">
      <w:start w:val="0"/>
      <w:numFmt w:val="bullet"/>
      <w:lvlText w:val="•"/>
      <w:lvlJc w:val="left"/>
      <w:pPr>
        <w:ind w:left="3986" w:hanging="185"/>
      </w:pPr>
      <w:rPr>
        <w:rFonts w:hint="default"/>
        <w:lang w:val="pt-PT" w:eastAsia="en-US" w:bidi="ar-SA"/>
      </w:rPr>
    </w:lvl>
    <w:lvl w:ilvl="4">
      <w:start w:val="0"/>
      <w:numFmt w:val="bullet"/>
      <w:lvlText w:val="•"/>
      <w:lvlJc w:val="left"/>
      <w:pPr>
        <w:ind w:left="5050" w:hanging="185"/>
      </w:pPr>
      <w:rPr>
        <w:rFonts w:hint="default"/>
        <w:lang w:val="pt-PT" w:eastAsia="en-US" w:bidi="ar-SA"/>
      </w:rPr>
    </w:lvl>
    <w:lvl w:ilvl="5">
      <w:start w:val="0"/>
      <w:numFmt w:val="bullet"/>
      <w:lvlText w:val="•"/>
      <w:lvlJc w:val="left"/>
      <w:pPr>
        <w:ind w:left="6113" w:hanging="185"/>
      </w:pPr>
      <w:rPr>
        <w:rFonts w:hint="default"/>
        <w:lang w:val="pt-PT" w:eastAsia="en-US" w:bidi="ar-SA"/>
      </w:rPr>
    </w:lvl>
    <w:lvl w:ilvl="6">
      <w:start w:val="0"/>
      <w:numFmt w:val="bullet"/>
      <w:lvlText w:val="•"/>
      <w:lvlJc w:val="left"/>
      <w:pPr>
        <w:ind w:left="7177" w:hanging="185"/>
      </w:pPr>
      <w:rPr>
        <w:rFonts w:hint="default"/>
        <w:lang w:val="pt-PT" w:eastAsia="en-US" w:bidi="ar-SA"/>
      </w:rPr>
    </w:lvl>
    <w:lvl w:ilvl="7">
      <w:start w:val="0"/>
      <w:numFmt w:val="bullet"/>
      <w:lvlText w:val="•"/>
      <w:lvlJc w:val="left"/>
      <w:pPr>
        <w:ind w:left="8240" w:hanging="185"/>
      </w:pPr>
      <w:rPr>
        <w:rFonts w:hint="default"/>
        <w:lang w:val="pt-PT" w:eastAsia="en-US" w:bidi="ar-SA"/>
      </w:rPr>
    </w:lvl>
    <w:lvl w:ilvl="8">
      <w:start w:val="0"/>
      <w:numFmt w:val="bullet"/>
      <w:lvlText w:val="•"/>
      <w:lvlJc w:val="left"/>
      <w:pPr>
        <w:ind w:left="9304" w:hanging="185"/>
      </w:pPr>
      <w:rPr>
        <w:rFonts w:hint="default"/>
        <w:lang w:val="pt-PT" w:eastAsia="en-US" w:bidi="ar-SA"/>
      </w:rPr>
    </w:lvl>
  </w:abstractNum>
  <w:abstractNum w:abstractNumId="15">
    <w:nsid w:val="3651BC4A"/>
    <w:multiLevelType w:val="hybridMultilevel"/>
    <w:tmpl w:val="00000000"/>
    <w:lvl w:ilvl="0">
      <w:start w:val="6"/>
      <w:numFmt w:val="decimal"/>
      <w:lvlText w:val="%1"/>
      <w:lvlJc w:val="left"/>
      <w:pPr>
        <w:ind w:left="1898" w:hanging="315"/>
        <w:jc w:val="left"/>
      </w:pPr>
      <w:rPr>
        <w:rFonts w:hint="default"/>
        <w:lang w:val="pt-PT" w:eastAsia="en-US" w:bidi="ar-SA"/>
      </w:rPr>
    </w:lvl>
    <w:lvl w:ilvl="1">
      <w:start w:val="7"/>
      <w:numFmt w:val="decimal"/>
      <w:lvlText w:val="%1.%2."/>
      <w:lvlJc w:val="left"/>
      <w:pPr>
        <w:ind w:left="1898" w:hanging="315"/>
        <w:jc w:val="right"/>
      </w:pPr>
      <w:rPr>
        <w:rFonts w:ascii="Times New Roman" w:eastAsia="Times New Roman" w:hAnsi="Times New Roman" w:cs="Times New Roman" w:hint="default"/>
        <w:spacing w:val="0"/>
        <w:w w:val="100"/>
        <w:sz w:val="18"/>
        <w:szCs w:val="18"/>
        <w:lang w:val="pt-PT" w:eastAsia="en-US" w:bidi="ar-SA"/>
      </w:rPr>
    </w:lvl>
    <w:lvl w:ilvl="2">
      <w:start w:val="1"/>
      <w:numFmt w:val="upperRoman"/>
      <w:lvlText w:val="%3"/>
      <w:lvlJc w:val="left"/>
      <w:pPr>
        <w:ind w:left="2273" w:hanging="94"/>
        <w:jc w:val="left"/>
      </w:pPr>
      <w:rPr>
        <w:rFonts w:ascii="Times New Roman" w:eastAsia="Times New Roman" w:hAnsi="Times New Roman" w:cs="Times New Roman" w:hint="default"/>
        <w:w w:val="100"/>
        <w:sz w:val="15"/>
        <w:szCs w:val="15"/>
        <w:lang w:val="pt-PT" w:eastAsia="en-US" w:bidi="ar-SA"/>
      </w:rPr>
    </w:lvl>
    <w:lvl w:ilvl="3">
      <w:start w:val="0"/>
      <w:numFmt w:val="bullet"/>
      <w:lvlText w:val="•"/>
      <w:lvlJc w:val="left"/>
      <w:pPr>
        <w:ind w:left="4313" w:hanging="94"/>
      </w:pPr>
      <w:rPr>
        <w:rFonts w:hint="default"/>
        <w:lang w:val="pt-PT" w:eastAsia="en-US" w:bidi="ar-SA"/>
      </w:rPr>
    </w:lvl>
    <w:lvl w:ilvl="4">
      <w:start w:val="0"/>
      <w:numFmt w:val="bullet"/>
      <w:lvlText w:val="•"/>
      <w:lvlJc w:val="left"/>
      <w:pPr>
        <w:ind w:left="5330" w:hanging="94"/>
      </w:pPr>
      <w:rPr>
        <w:rFonts w:hint="default"/>
        <w:lang w:val="pt-PT" w:eastAsia="en-US" w:bidi="ar-SA"/>
      </w:rPr>
    </w:lvl>
    <w:lvl w:ilvl="5">
      <w:start w:val="0"/>
      <w:numFmt w:val="bullet"/>
      <w:lvlText w:val="•"/>
      <w:lvlJc w:val="left"/>
      <w:pPr>
        <w:ind w:left="6347" w:hanging="94"/>
      </w:pPr>
      <w:rPr>
        <w:rFonts w:hint="default"/>
        <w:lang w:val="pt-PT" w:eastAsia="en-US" w:bidi="ar-SA"/>
      </w:rPr>
    </w:lvl>
    <w:lvl w:ilvl="6">
      <w:start w:val="0"/>
      <w:numFmt w:val="bullet"/>
      <w:lvlText w:val="•"/>
      <w:lvlJc w:val="left"/>
      <w:pPr>
        <w:ind w:left="7364" w:hanging="94"/>
      </w:pPr>
      <w:rPr>
        <w:rFonts w:hint="default"/>
        <w:lang w:val="pt-PT" w:eastAsia="en-US" w:bidi="ar-SA"/>
      </w:rPr>
    </w:lvl>
    <w:lvl w:ilvl="7">
      <w:start w:val="0"/>
      <w:numFmt w:val="bullet"/>
      <w:lvlText w:val="•"/>
      <w:lvlJc w:val="left"/>
      <w:pPr>
        <w:ind w:left="8380" w:hanging="94"/>
      </w:pPr>
      <w:rPr>
        <w:rFonts w:hint="default"/>
        <w:lang w:val="pt-PT" w:eastAsia="en-US" w:bidi="ar-SA"/>
      </w:rPr>
    </w:lvl>
    <w:lvl w:ilvl="8">
      <w:start w:val="0"/>
      <w:numFmt w:val="bullet"/>
      <w:lvlText w:val="•"/>
      <w:lvlJc w:val="left"/>
      <w:pPr>
        <w:ind w:left="9397" w:hanging="94"/>
      </w:pPr>
      <w:rPr>
        <w:rFonts w:hint="default"/>
        <w:lang w:val="pt-PT" w:eastAsia="en-US" w:bidi="ar-SA"/>
      </w:rPr>
    </w:lvl>
  </w:abstractNum>
  <w:abstractNum w:abstractNumId="16">
    <w:nsid w:val="48F10EB4"/>
    <w:multiLevelType w:val="hybridMultilevel"/>
    <w:tmpl w:val="00000000"/>
    <w:lvl w:ilvl="0">
      <w:start w:val="7"/>
      <w:numFmt w:val="decimal"/>
      <w:lvlText w:val="%1"/>
      <w:lvlJc w:val="left"/>
      <w:pPr>
        <w:ind w:left="1073" w:hanging="461"/>
        <w:jc w:val="left"/>
      </w:pPr>
      <w:rPr>
        <w:rFonts w:hint="default"/>
        <w:lang w:val="pt-PT" w:eastAsia="en-US" w:bidi="ar-SA"/>
      </w:rPr>
    </w:lvl>
    <w:lvl w:ilvl="1">
      <w:start w:val="33"/>
      <w:numFmt w:val="decimal"/>
      <w:lvlText w:val="%1.%2."/>
      <w:lvlJc w:val="left"/>
      <w:pPr>
        <w:ind w:left="1073" w:hanging="461"/>
        <w:jc w:val="left"/>
      </w:pPr>
      <w:rPr>
        <w:rFonts w:ascii="Times New Roman" w:eastAsia="Times New Roman" w:hAnsi="Times New Roman" w:cs="Times New Roman" w:hint="default"/>
        <w:spacing w:val="-2"/>
        <w:w w:val="100"/>
        <w:sz w:val="18"/>
        <w:szCs w:val="18"/>
        <w:lang w:val="pt-PT" w:eastAsia="en-US" w:bidi="ar-SA"/>
      </w:rPr>
    </w:lvl>
    <w:lvl w:ilvl="2">
      <w:start w:val="0"/>
      <w:numFmt w:val="bullet"/>
      <w:lvlText w:val="•"/>
      <w:lvlJc w:val="left"/>
      <w:pPr>
        <w:ind w:left="3150" w:hanging="461"/>
      </w:pPr>
      <w:rPr>
        <w:rFonts w:hint="default"/>
        <w:lang w:val="pt-PT" w:eastAsia="en-US" w:bidi="ar-SA"/>
      </w:rPr>
    </w:lvl>
    <w:lvl w:ilvl="3">
      <w:start w:val="0"/>
      <w:numFmt w:val="bullet"/>
      <w:lvlText w:val="•"/>
      <w:lvlJc w:val="left"/>
      <w:pPr>
        <w:ind w:left="4185" w:hanging="461"/>
      </w:pPr>
      <w:rPr>
        <w:rFonts w:hint="default"/>
        <w:lang w:val="pt-PT" w:eastAsia="en-US" w:bidi="ar-SA"/>
      </w:rPr>
    </w:lvl>
    <w:lvl w:ilvl="4">
      <w:start w:val="0"/>
      <w:numFmt w:val="bullet"/>
      <w:lvlText w:val="•"/>
      <w:lvlJc w:val="left"/>
      <w:pPr>
        <w:ind w:left="5220" w:hanging="461"/>
      </w:pPr>
      <w:rPr>
        <w:rFonts w:hint="default"/>
        <w:lang w:val="pt-PT" w:eastAsia="en-US" w:bidi="ar-SA"/>
      </w:rPr>
    </w:lvl>
    <w:lvl w:ilvl="5">
      <w:start w:val="0"/>
      <w:numFmt w:val="bullet"/>
      <w:lvlText w:val="•"/>
      <w:lvlJc w:val="left"/>
      <w:pPr>
        <w:ind w:left="6255" w:hanging="461"/>
      </w:pPr>
      <w:rPr>
        <w:rFonts w:hint="default"/>
        <w:lang w:val="pt-PT" w:eastAsia="en-US" w:bidi="ar-SA"/>
      </w:rPr>
    </w:lvl>
    <w:lvl w:ilvl="6">
      <w:start w:val="0"/>
      <w:numFmt w:val="bullet"/>
      <w:lvlText w:val="•"/>
      <w:lvlJc w:val="left"/>
      <w:pPr>
        <w:ind w:left="7290" w:hanging="461"/>
      </w:pPr>
      <w:rPr>
        <w:rFonts w:hint="default"/>
        <w:lang w:val="pt-PT" w:eastAsia="en-US" w:bidi="ar-SA"/>
      </w:rPr>
    </w:lvl>
    <w:lvl w:ilvl="7">
      <w:start w:val="0"/>
      <w:numFmt w:val="bullet"/>
      <w:lvlText w:val="•"/>
      <w:lvlJc w:val="left"/>
      <w:pPr>
        <w:ind w:left="8325" w:hanging="461"/>
      </w:pPr>
      <w:rPr>
        <w:rFonts w:hint="default"/>
        <w:lang w:val="pt-PT" w:eastAsia="en-US" w:bidi="ar-SA"/>
      </w:rPr>
    </w:lvl>
    <w:lvl w:ilvl="8">
      <w:start w:val="0"/>
      <w:numFmt w:val="bullet"/>
      <w:lvlText w:val="•"/>
      <w:lvlJc w:val="left"/>
      <w:pPr>
        <w:ind w:left="9360" w:hanging="461"/>
      </w:pPr>
      <w:rPr>
        <w:rFonts w:hint="default"/>
        <w:lang w:val="pt-PT" w:eastAsia="en-US" w:bidi="ar-SA"/>
      </w:rPr>
    </w:lvl>
  </w:abstractNum>
  <w:abstractNum w:abstractNumId="17">
    <w:nsid w:val="498E12D6"/>
    <w:multiLevelType w:val="hybridMultilevel"/>
    <w:tmpl w:val="00000000"/>
    <w:lvl w:ilvl="0">
      <w:start w:val="7"/>
      <w:numFmt w:val="decimal"/>
      <w:lvlText w:val="%1"/>
      <w:lvlJc w:val="left"/>
      <w:pPr>
        <w:ind w:left="2858" w:hanging="586"/>
        <w:jc w:val="left"/>
      </w:pPr>
      <w:rPr>
        <w:rFonts w:hint="default"/>
        <w:lang w:val="pt-PT" w:eastAsia="en-US" w:bidi="ar-SA"/>
      </w:rPr>
    </w:lvl>
    <w:lvl w:ilvl="1">
      <w:start w:val="2"/>
      <w:numFmt w:val="decimal"/>
      <w:lvlText w:val="%1.%2"/>
      <w:lvlJc w:val="left"/>
      <w:pPr>
        <w:ind w:left="2858" w:hanging="586"/>
        <w:jc w:val="left"/>
      </w:pPr>
      <w:rPr>
        <w:rFonts w:hint="default"/>
        <w:lang w:val="pt-PT" w:eastAsia="en-US" w:bidi="ar-SA"/>
      </w:rPr>
    </w:lvl>
    <w:lvl w:ilvl="2">
      <w:start w:val="1"/>
      <w:numFmt w:val="decimal"/>
      <w:lvlText w:val="%1.%2.%3"/>
      <w:lvlJc w:val="left"/>
      <w:pPr>
        <w:ind w:left="2858" w:hanging="586"/>
        <w:jc w:val="left"/>
      </w:pPr>
      <w:rPr>
        <w:rFonts w:hint="default"/>
        <w:lang w:val="pt-PT" w:eastAsia="en-US" w:bidi="ar-SA"/>
      </w:rPr>
    </w:lvl>
    <w:lvl w:ilvl="3">
      <w:start w:val="1"/>
      <w:numFmt w:val="decimal"/>
      <w:lvlText w:val="%1.%2.%3.%4."/>
      <w:lvlJc w:val="left"/>
      <w:pPr>
        <w:ind w:left="2858" w:hanging="586"/>
        <w:jc w:val="left"/>
      </w:pPr>
      <w:rPr>
        <w:rFonts w:ascii="Times New Roman" w:eastAsia="Times New Roman" w:hAnsi="Times New Roman" w:cs="Times New Roman" w:hint="default"/>
        <w:spacing w:val="-2"/>
        <w:w w:val="100"/>
        <w:sz w:val="18"/>
        <w:szCs w:val="18"/>
        <w:lang w:val="pt-PT" w:eastAsia="en-US" w:bidi="ar-SA"/>
      </w:rPr>
    </w:lvl>
    <w:lvl w:ilvl="4">
      <w:start w:val="1"/>
      <w:numFmt w:val="decimal"/>
      <w:lvlText w:val="%1.%2.%3.%4.%5."/>
      <w:lvlJc w:val="left"/>
      <w:pPr>
        <w:ind w:left="3593" w:hanging="721"/>
        <w:jc w:val="left"/>
      </w:pPr>
      <w:rPr>
        <w:rFonts w:ascii="Times New Roman" w:eastAsia="Times New Roman" w:hAnsi="Times New Roman" w:cs="Times New Roman" w:hint="default"/>
        <w:spacing w:val="-2"/>
        <w:w w:val="100"/>
        <w:sz w:val="18"/>
        <w:szCs w:val="18"/>
        <w:lang w:val="pt-PT" w:eastAsia="en-US" w:bidi="ar-SA"/>
      </w:rPr>
    </w:lvl>
    <w:lvl w:ilvl="5">
      <w:start w:val="0"/>
      <w:numFmt w:val="bullet"/>
      <w:lvlText w:val="•"/>
      <w:lvlJc w:val="left"/>
      <w:pPr>
        <w:ind w:left="7080" w:hanging="721"/>
      </w:pPr>
      <w:rPr>
        <w:rFonts w:hint="default"/>
        <w:lang w:val="pt-PT" w:eastAsia="en-US" w:bidi="ar-SA"/>
      </w:rPr>
    </w:lvl>
    <w:lvl w:ilvl="6">
      <w:start w:val="0"/>
      <w:numFmt w:val="bullet"/>
      <w:lvlText w:val="•"/>
      <w:lvlJc w:val="left"/>
      <w:pPr>
        <w:ind w:left="7950" w:hanging="721"/>
      </w:pPr>
      <w:rPr>
        <w:rFonts w:hint="default"/>
        <w:lang w:val="pt-PT" w:eastAsia="en-US" w:bidi="ar-SA"/>
      </w:rPr>
    </w:lvl>
    <w:lvl w:ilvl="7">
      <w:start w:val="0"/>
      <w:numFmt w:val="bullet"/>
      <w:lvlText w:val="•"/>
      <w:lvlJc w:val="left"/>
      <w:pPr>
        <w:ind w:left="8820" w:hanging="721"/>
      </w:pPr>
      <w:rPr>
        <w:rFonts w:hint="default"/>
        <w:lang w:val="pt-PT" w:eastAsia="en-US" w:bidi="ar-SA"/>
      </w:rPr>
    </w:lvl>
    <w:lvl w:ilvl="8">
      <w:start w:val="0"/>
      <w:numFmt w:val="bullet"/>
      <w:lvlText w:val="•"/>
      <w:lvlJc w:val="left"/>
      <w:pPr>
        <w:ind w:left="9690" w:hanging="721"/>
      </w:pPr>
      <w:rPr>
        <w:rFonts w:hint="default"/>
        <w:lang w:val="pt-PT" w:eastAsia="en-US" w:bidi="ar-SA"/>
      </w:rPr>
    </w:lvl>
  </w:abstractNum>
  <w:abstractNum w:abstractNumId="18">
    <w:nsid w:val="4B355456"/>
    <w:multiLevelType w:val="hybridMultilevel"/>
    <w:tmpl w:val="00000000"/>
    <w:lvl w:ilvl="0">
      <w:start w:val="10"/>
      <w:numFmt w:val="decimal"/>
      <w:lvlText w:val="%1."/>
      <w:lvlJc w:val="left"/>
      <w:pPr>
        <w:ind w:left="1344" w:hanging="272"/>
        <w:jc w:val="left"/>
      </w:pPr>
      <w:rPr>
        <w:rFonts w:hint="default"/>
        <w:b/>
        <w:bCs/>
        <w:spacing w:val="0"/>
        <w:w w:val="100"/>
        <w:lang w:val="pt-PT" w:eastAsia="en-US" w:bidi="ar-SA"/>
      </w:rPr>
    </w:lvl>
    <w:lvl w:ilvl="1">
      <w:start w:val="1"/>
      <w:numFmt w:val="decimal"/>
      <w:lvlText w:val="%1.%2."/>
      <w:lvlJc w:val="left"/>
      <w:pPr>
        <w:ind w:left="1073" w:hanging="406"/>
        <w:jc w:val="left"/>
      </w:pPr>
      <w:rPr>
        <w:rFonts w:ascii="Times New Roman" w:eastAsia="Times New Roman" w:hAnsi="Times New Roman" w:cs="Times New Roman" w:hint="default"/>
        <w:spacing w:val="-2"/>
        <w:w w:val="100"/>
        <w:sz w:val="18"/>
        <w:szCs w:val="18"/>
        <w:lang w:val="pt-PT" w:eastAsia="en-US" w:bidi="ar-SA"/>
      </w:rPr>
    </w:lvl>
    <w:lvl w:ilvl="2">
      <w:start w:val="0"/>
      <w:numFmt w:val="bullet"/>
      <w:lvlText w:val="•"/>
      <w:lvlJc w:val="left"/>
      <w:pPr>
        <w:ind w:left="2461" w:hanging="406"/>
      </w:pPr>
      <w:rPr>
        <w:rFonts w:hint="default"/>
        <w:lang w:val="pt-PT" w:eastAsia="en-US" w:bidi="ar-SA"/>
      </w:rPr>
    </w:lvl>
    <w:lvl w:ilvl="3">
      <w:start w:val="0"/>
      <w:numFmt w:val="bullet"/>
      <w:lvlText w:val="•"/>
      <w:lvlJc w:val="left"/>
      <w:pPr>
        <w:ind w:left="3582" w:hanging="406"/>
      </w:pPr>
      <w:rPr>
        <w:rFonts w:hint="default"/>
        <w:lang w:val="pt-PT" w:eastAsia="en-US" w:bidi="ar-SA"/>
      </w:rPr>
    </w:lvl>
    <w:lvl w:ilvl="4">
      <w:start w:val="0"/>
      <w:numFmt w:val="bullet"/>
      <w:lvlText w:val="•"/>
      <w:lvlJc w:val="left"/>
      <w:pPr>
        <w:ind w:left="4703" w:hanging="406"/>
      </w:pPr>
      <w:rPr>
        <w:rFonts w:hint="default"/>
        <w:lang w:val="pt-PT" w:eastAsia="en-US" w:bidi="ar-SA"/>
      </w:rPr>
    </w:lvl>
    <w:lvl w:ilvl="5">
      <w:start w:val="0"/>
      <w:numFmt w:val="bullet"/>
      <w:lvlText w:val="•"/>
      <w:lvlJc w:val="left"/>
      <w:pPr>
        <w:ind w:left="5824" w:hanging="406"/>
      </w:pPr>
      <w:rPr>
        <w:rFonts w:hint="default"/>
        <w:lang w:val="pt-PT" w:eastAsia="en-US" w:bidi="ar-SA"/>
      </w:rPr>
    </w:lvl>
    <w:lvl w:ilvl="6">
      <w:start w:val="0"/>
      <w:numFmt w:val="bullet"/>
      <w:lvlText w:val="•"/>
      <w:lvlJc w:val="left"/>
      <w:pPr>
        <w:ind w:left="6946" w:hanging="406"/>
      </w:pPr>
      <w:rPr>
        <w:rFonts w:hint="default"/>
        <w:lang w:val="pt-PT" w:eastAsia="en-US" w:bidi="ar-SA"/>
      </w:rPr>
    </w:lvl>
    <w:lvl w:ilvl="7">
      <w:start w:val="0"/>
      <w:numFmt w:val="bullet"/>
      <w:lvlText w:val="•"/>
      <w:lvlJc w:val="left"/>
      <w:pPr>
        <w:ind w:left="8067" w:hanging="406"/>
      </w:pPr>
      <w:rPr>
        <w:rFonts w:hint="default"/>
        <w:lang w:val="pt-PT" w:eastAsia="en-US" w:bidi="ar-SA"/>
      </w:rPr>
    </w:lvl>
    <w:lvl w:ilvl="8">
      <w:start w:val="0"/>
      <w:numFmt w:val="bullet"/>
      <w:lvlText w:val="•"/>
      <w:lvlJc w:val="left"/>
      <w:pPr>
        <w:ind w:left="9188" w:hanging="406"/>
      </w:pPr>
      <w:rPr>
        <w:rFonts w:hint="default"/>
        <w:lang w:val="pt-PT" w:eastAsia="en-US" w:bidi="ar-SA"/>
      </w:rPr>
    </w:lvl>
  </w:abstractNum>
  <w:abstractNum w:abstractNumId="19">
    <w:nsid w:val="53C93CB2"/>
    <w:multiLevelType w:val="hybridMultilevel"/>
    <w:tmpl w:val="00000000"/>
    <w:lvl w:ilvl="0">
      <w:start w:val="1"/>
      <w:numFmt w:val="lowerLetter"/>
      <w:lvlText w:val="%1)"/>
      <w:lvlJc w:val="left"/>
      <w:pPr>
        <w:ind w:left="2510" w:hanging="185"/>
        <w:jc w:val="left"/>
      </w:pPr>
      <w:rPr>
        <w:rFonts w:ascii="Times New Roman" w:eastAsia="Times New Roman" w:hAnsi="Times New Roman" w:cs="Times New Roman" w:hint="default"/>
        <w:spacing w:val="-1"/>
        <w:w w:val="99"/>
        <w:sz w:val="18"/>
        <w:szCs w:val="18"/>
        <w:lang w:val="pt-PT" w:eastAsia="en-US" w:bidi="ar-SA"/>
      </w:rPr>
    </w:lvl>
    <w:lvl w:ilvl="1">
      <w:start w:val="0"/>
      <w:numFmt w:val="bullet"/>
      <w:lvlText w:val="•"/>
      <w:lvlJc w:val="left"/>
      <w:pPr>
        <w:ind w:left="3411" w:hanging="185"/>
      </w:pPr>
      <w:rPr>
        <w:rFonts w:hint="default"/>
        <w:lang w:val="pt-PT" w:eastAsia="en-US" w:bidi="ar-SA"/>
      </w:rPr>
    </w:lvl>
    <w:lvl w:ilvl="2">
      <w:start w:val="0"/>
      <w:numFmt w:val="bullet"/>
      <w:lvlText w:val="•"/>
      <w:lvlJc w:val="left"/>
      <w:pPr>
        <w:ind w:left="4302" w:hanging="185"/>
      </w:pPr>
      <w:rPr>
        <w:rFonts w:hint="default"/>
        <w:lang w:val="pt-PT" w:eastAsia="en-US" w:bidi="ar-SA"/>
      </w:rPr>
    </w:lvl>
    <w:lvl w:ilvl="3">
      <w:start w:val="0"/>
      <w:numFmt w:val="bullet"/>
      <w:lvlText w:val="•"/>
      <w:lvlJc w:val="left"/>
      <w:pPr>
        <w:ind w:left="5193" w:hanging="185"/>
      </w:pPr>
      <w:rPr>
        <w:rFonts w:hint="default"/>
        <w:lang w:val="pt-PT" w:eastAsia="en-US" w:bidi="ar-SA"/>
      </w:rPr>
    </w:lvl>
    <w:lvl w:ilvl="4">
      <w:start w:val="0"/>
      <w:numFmt w:val="bullet"/>
      <w:lvlText w:val="•"/>
      <w:lvlJc w:val="left"/>
      <w:pPr>
        <w:ind w:left="6084" w:hanging="185"/>
      </w:pPr>
      <w:rPr>
        <w:rFonts w:hint="default"/>
        <w:lang w:val="pt-PT" w:eastAsia="en-US" w:bidi="ar-SA"/>
      </w:rPr>
    </w:lvl>
    <w:lvl w:ilvl="5">
      <w:start w:val="0"/>
      <w:numFmt w:val="bullet"/>
      <w:lvlText w:val="•"/>
      <w:lvlJc w:val="left"/>
      <w:pPr>
        <w:ind w:left="6975" w:hanging="185"/>
      </w:pPr>
      <w:rPr>
        <w:rFonts w:hint="default"/>
        <w:lang w:val="pt-PT" w:eastAsia="en-US" w:bidi="ar-SA"/>
      </w:rPr>
    </w:lvl>
    <w:lvl w:ilvl="6">
      <w:start w:val="0"/>
      <w:numFmt w:val="bullet"/>
      <w:lvlText w:val="•"/>
      <w:lvlJc w:val="left"/>
      <w:pPr>
        <w:ind w:left="7866" w:hanging="185"/>
      </w:pPr>
      <w:rPr>
        <w:rFonts w:hint="default"/>
        <w:lang w:val="pt-PT" w:eastAsia="en-US" w:bidi="ar-SA"/>
      </w:rPr>
    </w:lvl>
    <w:lvl w:ilvl="7">
      <w:start w:val="0"/>
      <w:numFmt w:val="bullet"/>
      <w:lvlText w:val="•"/>
      <w:lvlJc w:val="left"/>
      <w:pPr>
        <w:ind w:left="8757" w:hanging="185"/>
      </w:pPr>
      <w:rPr>
        <w:rFonts w:hint="default"/>
        <w:lang w:val="pt-PT" w:eastAsia="en-US" w:bidi="ar-SA"/>
      </w:rPr>
    </w:lvl>
    <w:lvl w:ilvl="8">
      <w:start w:val="0"/>
      <w:numFmt w:val="bullet"/>
      <w:lvlText w:val="•"/>
      <w:lvlJc w:val="left"/>
      <w:pPr>
        <w:ind w:left="9648" w:hanging="185"/>
      </w:pPr>
      <w:rPr>
        <w:rFonts w:hint="default"/>
        <w:lang w:val="pt-PT" w:eastAsia="en-US" w:bidi="ar-SA"/>
      </w:rPr>
    </w:lvl>
  </w:abstractNum>
  <w:abstractNum w:abstractNumId="20">
    <w:nsid w:val="585087EA"/>
    <w:multiLevelType w:val="hybridMultilevel"/>
    <w:tmpl w:val="00000000"/>
    <w:lvl w:ilvl="0">
      <w:start w:val="3"/>
      <w:numFmt w:val="decimal"/>
      <w:lvlText w:val="%1."/>
      <w:lvlJc w:val="left"/>
      <w:pPr>
        <w:ind w:left="1073" w:hanging="180"/>
        <w:jc w:val="left"/>
      </w:pPr>
      <w:rPr>
        <w:rFonts w:hint="default"/>
        <w:b/>
        <w:bCs/>
        <w:spacing w:val="0"/>
        <w:w w:val="100"/>
        <w:lang w:val="pt-PT" w:eastAsia="en-US" w:bidi="ar-SA"/>
      </w:rPr>
    </w:lvl>
    <w:lvl w:ilvl="1">
      <w:start w:val="1"/>
      <w:numFmt w:val="decimal"/>
      <w:lvlText w:val="%1.%2."/>
      <w:lvlJc w:val="left"/>
      <w:pPr>
        <w:ind w:left="1073" w:hanging="317"/>
        <w:jc w:val="left"/>
      </w:pPr>
      <w:rPr>
        <w:rFonts w:ascii="Times New Roman" w:eastAsia="Times New Roman" w:hAnsi="Times New Roman" w:cs="Times New Roman" w:hint="default"/>
        <w:spacing w:val="0"/>
        <w:w w:val="100"/>
        <w:sz w:val="18"/>
        <w:szCs w:val="18"/>
        <w:lang w:val="pt-PT" w:eastAsia="en-US" w:bidi="ar-SA"/>
      </w:rPr>
    </w:lvl>
    <w:lvl w:ilvl="2">
      <w:start w:val="0"/>
      <w:numFmt w:val="bullet"/>
      <w:lvlText w:val="•"/>
      <w:lvlJc w:val="left"/>
      <w:pPr>
        <w:ind w:left="3150" w:hanging="317"/>
      </w:pPr>
      <w:rPr>
        <w:rFonts w:hint="default"/>
        <w:lang w:val="pt-PT" w:eastAsia="en-US" w:bidi="ar-SA"/>
      </w:rPr>
    </w:lvl>
    <w:lvl w:ilvl="3">
      <w:start w:val="0"/>
      <w:numFmt w:val="bullet"/>
      <w:lvlText w:val="•"/>
      <w:lvlJc w:val="left"/>
      <w:pPr>
        <w:ind w:left="4185" w:hanging="317"/>
      </w:pPr>
      <w:rPr>
        <w:rFonts w:hint="default"/>
        <w:lang w:val="pt-PT" w:eastAsia="en-US" w:bidi="ar-SA"/>
      </w:rPr>
    </w:lvl>
    <w:lvl w:ilvl="4">
      <w:start w:val="0"/>
      <w:numFmt w:val="bullet"/>
      <w:lvlText w:val="•"/>
      <w:lvlJc w:val="left"/>
      <w:pPr>
        <w:ind w:left="5220" w:hanging="317"/>
      </w:pPr>
      <w:rPr>
        <w:rFonts w:hint="default"/>
        <w:lang w:val="pt-PT" w:eastAsia="en-US" w:bidi="ar-SA"/>
      </w:rPr>
    </w:lvl>
    <w:lvl w:ilvl="5">
      <w:start w:val="0"/>
      <w:numFmt w:val="bullet"/>
      <w:lvlText w:val="•"/>
      <w:lvlJc w:val="left"/>
      <w:pPr>
        <w:ind w:left="6255" w:hanging="317"/>
      </w:pPr>
      <w:rPr>
        <w:rFonts w:hint="default"/>
        <w:lang w:val="pt-PT" w:eastAsia="en-US" w:bidi="ar-SA"/>
      </w:rPr>
    </w:lvl>
    <w:lvl w:ilvl="6">
      <w:start w:val="0"/>
      <w:numFmt w:val="bullet"/>
      <w:lvlText w:val="•"/>
      <w:lvlJc w:val="left"/>
      <w:pPr>
        <w:ind w:left="7290" w:hanging="317"/>
      </w:pPr>
      <w:rPr>
        <w:rFonts w:hint="default"/>
        <w:lang w:val="pt-PT" w:eastAsia="en-US" w:bidi="ar-SA"/>
      </w:rPr>
    </w:lvl>
    <w:lvl w:ilvl="7">
      <w:start w:val="0"/>
      <w:numFmt w:val="bullet"/>
      <w:lvlText w:val="•"/>
      <w:lvlJc w:val="left"/>
      <w:pPr>
        <w:ind w:left="8325" w:hanging="317"/>
      </w:pPr>
      <w:rPr>
        <w:rFonts w:hint="default"/>
        <w:lang w:val="pt-PT" w:eastAsia="en-US" w:bidi="ar-SA"/>
      </w:rPr>
    </w:lvl>
    <w:lvl w:ilvl="8">
      <w:start w:val="0"/>
      <w:numFmt w:val="bullet"/>
      <w:lvlText w:val="•"/>
      <w:lvlJc w:val="left"/>
      <w:pPr>
        <w:ind w:left="9360" w:hanging="317"/>
      </w:pPr>
      <w:rPr>
        <w:rFonts w:hint="default"/>
        <w:lang w:val="pt-PT" w:eastAsia="en-US" w:bidi="ar-SA"/>
      </w:rPr>
    </w:lvl>
  </w:abstractNum>
  <w:abstractNum w:abstractNumId="21">
    <w:nsid w:val="62B15E8C"/>
    <w:multiLevelType w:val="hybridMultilevel"/>
    <w:tmpl w:val="74F447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B8EFE5E"/>
    <w:multiLevelType w:val="hybridMultilevel"/>
    <w:tmpl w:val="00000000"/>
    <w:lvl w:ilvl="0">
      <w:start w:val="4"/>
      <w:numFmt w:val="decimal"/>
      <w:lvlText w:val="%1."/>
      <w:lvlJc w:val="left"/>
      <w:pPr>
        <w:ind w:left="1073" w:hanging="180"/>
        <w:jc w:val="left"/>
      </w:pPr>
      <w:rPr>
        <w:rFonts w:hint="default"/>
        <w:b/>
        <w:bCs/>
        <w:spacing w:val="0"/>
        <w:w w:val="100"/>
        <w:lang w:val="pt-PT" w:eastAsia="en-US" w:bidi="ar-SA"/>
      </w:rPr>
    </w:lvl>
    <w:lvl w:ilvl="1">
      <w:start w:val="1"/>
      <w:numFmt w:val="decimal"/>
      <w:lvlText w:val="%1.%2."/>
      <w:lvlJc w:val="left"/>
      <w:pPr>
        <w:ind w:left="1073" w:hanging="322"/>
        <w:jc w:val="left"/>
      </w:pPr>
      <w:rPr>
        <w:rFonts w:hint="default"/>
        <w:b/>
        <w:bCs/>
        <w:spacing w:val="0"/>
        <w:w w:val="100"/>
        <w:lang w:val="pt-PT" w:eastAsia="en-US" w:bidi="ar-SA"/>
      </w:rPr>
    </w:lvl>
    <w:lvl w:ilvl="2">
      <w:start w:val="1"/>
      <w:numFmt w:val="decimal"/>
      <w:lvlText w:val="%1.%2.%3."/>
      <w:lvlJc w:val="left"/>
      <w:pPr>
        <w:ind w:left="1524" w:hanging="452"/>
        <w:jc w:val="left"/>
      </w:pPr>
      <w:rPr>
        <w:rFonts w:hint="default"/>
        <w:spacing w:val="-2"/>
        <w:w w:val="100"/>
        <w:lang w:val="pt-PT" w:eastAsia="en-US" w:bidi="ar-SA"/>
      </w:rPr>
    </w:lvl>
    <w:lvl w:ilvl="3">
      <w:start w:val="0"/>
      <w:numFmt w:val="bullet"/>
      <w:lvlText w:val="•"/>
      <w:lvlJc w:val="left"/>
      <w:pPr>
        <w:ind w:left="1940" w:hanging="452"/>
      </w:pPr>
      <w:rPr>
        <w:rFonts w:hint="default"/>
        <w:lang w:val="pt-PT" w:eastAsia="en-US" w:bidi="ar-SA"/>
      </w:rPr>
    </w:lvl>
    <w:lvl w:ilvl="4">
      <w:start w:val="0"/>
      <w:numFmt w:val="bullet"/>
      <w:lvlText w:val="•"/>
      <w:lvlJc w:val="left"/>
      <w:pPr>
        <w:ind w:left="3295" w:hanging="452"/>
      </w:pPr>
      <w:rPr>
        <w:rFonts w:hint="default"/>
        <w:lang w:val="pt-PT" w:eastAsia="en-US" w:bidi="ar-SA"/>
      </w:rPr>
    </w:lvl>
    <w:lvl w:ilvl="5">
      <w:start w:val="0"/>
      <w:numFmt w:val="bullet"/>
      <w:lvlText w:val="•"/>
      <w:lvlJc w:val="left"/>
      <w:pPr>
        <w:ind w:left="4651" w:hanging="452"/>
      </w:pPr>
      <w:rPr>
        <w:rFonts w:hint="default"/>
        <w:lang w:val="pt-PT" w:eastAsia="en-US" w:bidi="ar-SA"/>
      </w:rPr>
    </w:lvl>
    <w:lvl w:ilvl="6">
      <w:start w:val="0"/>
      <w:numFmt w:val="bullet"/>
      <w:lvlText w:val="•"/>
      <w:lvlJc w:val="left"/>
      <w:pPr>
        <w:ind w:left="6007" w:hanging="452"/>
      </w:pPr>
      <w:rPr>
        <w:rFonts w:hint="default"/>
        <w:lang w:val="pt-PT" w:eastAsia="en-US" w:bidi="ar-SA"/>
      </w:rPr>
    </w:lvl>
    <w:lvl w:ilvl="7">
      <w:start w:val="0"/>
      <w:numFmt w:val="bullet"/>
      <w:lvlText w:val="•"/>
      <w:lvlJc w:val="left"/>
      <w:pPr>
        <w:ind w:left="7363" w:hanging="452"/>
      </w:pPr>
      <w:rPr>
        <w:rFonts w:hint="default"/>
        <w:lang w:val="pt-PT" w:eastAsia="en-US" w:bidi="ar-SA"/>
      </w:rPr>
    </w:lvl>
    <w:lvl w:ilvl="8">
      <w:start w:val="0"/>
      <w:numFmt w:val="bullet"/>
      <w:lvlText w:val="•"/>
      <w:lvlJc w:val="left"/>
      <w:pPr>
        <w:ind w:left="8719" w:hanging="452"/>
      </w:pPr>
      <w:rPr>
        <w:rFonts w:hint="default"/>
        <w:lang w:val="pt-PT" w:eastAsia="en-US" w:bidi="ar-SA"/>
      </w:rPr>
    </w:lvl>
  </w:abstractNum>
  <w:abstractNum w:abstractNumId="23">
    <w:nsid w:val="6E24CC27"/>
    <w:multiLevelType w:val="hybridMultilevel"/>
    <w:tmpl w:val="00000000"/>
    <w:lvl w:ilvl="0">
      <w:start w:val="1"/>
      <w:numFmt w:val="lowerLetter"/>
      <w:lvlText w:val="%1)"/>
      <w:lvlJc w:val="left"/>
      <w:pPr>
        <w:ind w:left="1522" w:hanging="286"/>
        <w:jc w:val="left"/>
      </w:pPr>
      <w:rPr>
        <w:rFonts w:ascii="Arial MT" w:eastAsia="Arial MT" w:hAnsi="Arial MT" w:cs="Arial MT" w:hint="default"/>
        <w:w w:val="99"/>
        <w:sz w:val="24"/>
        <w:szCs w:val="24"/>
        <w:lang w:val="pt-PT" w:eastAsia="en-US" w:bidi="ar-SA"/>
      </w:rPr>
    </w:lvl>
    <w:lvl w:ilvl="1">
      <w:start w:val="0"/>
      <w:numFmt w:val="bullet"/>
      <w:lvlText w:val="•"/>
      <w:lvlJc w:val="left"/>
      <w:pPr>
        <w:ind w:left="2511" w:hanging="286"/>
      </w:pPr>
      <w:rPr>
        <w:rFonts w:hint="default"/>
        <w:lang w:val="pt-PT" w:eastAsia="en-US" w:bidi="ar-SA"/>
      </w:rPr>
    </w:lvl>
    <w:lvl w:ilvl="2">
      <w:start w:val="0"/>
      <w:numFmt w:val="bullet"/>
      <w:lvlText w:val="•"/>
      <w:lvlJc w:val="left"/>
      <w:pPr>
        <w:ind w:left="3502" w:hanging="286"/>
      </w:pPr>
      <w:rPr>
        <w:rFonts w:hint="default"/>
        <w:lang w:val="pt-PT" w:eastAsia="en-US" w:bidi="ar-SA"/>
      </w:rPr>
    </w:lvl>
    <w:lvl w:ilvl="3">
      <w:start w:val="0"/>
      <w:numFmt w:val="bullet"/>
      <w:lvlText w:val="•"/>
      <w:lvlJc w:val="left"/>
      <w:pPr>
        <w:ind w:left="4493" w:hanging="286"/>
      </w:pPr>
      <w:rPr>
        <w:rFonts w:hint="default"/>
        <w:lang w:val="pt-PT" w:eastAsia="en-US" w:bidi="ar-SA"/>
      </w:rPr>
    </w:lvl>
    <w:lvl w:ilvl="4">
      <w:start w:val="0"/>
      <w:numFmt w:val="bullet"/>
      <w:lvlText w:val="•"/>
      <w:lvlJc w:val="left"/>
      <w:pPr>
        <w:ind w:left="5484" w:hanging="286"/>
      </w:pPr>
      <w:rPr>
        <w:rFonts w:hint="default"/>
        <w:lang w:val="pt-PT" w:eastAsia="en-US" w:bidi="ar-SA"/>
      </w:rPr>
    </w:lvl>
    <w:lvl w:ilvl="5">
      <w:start w:val="0"/>
      <w:numFmt w:val="bullet"/>
      <w:lvlText w:val="•"/>
      <w:lvlJc w:val="left"/>
      <w:pPr>
        <w:ind w:left="6475" w:hanging="286"/>
      </w:pPr>
      <w:rPr>
        <w:rFonts w:hint="default"/>
        <w:lang w:val="pt-PT" w:eastAsia="en-US" w:bidi="ar-SA"/>
      </w:rPr>
    </w:lvl>
    <w:lvl w:ilvl="6">
      <w:start w:val="0"/>
      <w:numFmt w:val="bullet"/>
      <w:lvlText w:val="•"/>
      <w:lvlJc w:val="left"/>
      <w:pPr>
        <w:ind w:left="7466" w:hanging="286"/>
      </w:pPr>
      <w:rPr>
        <w:rFonts w:hint="default"/>
        <w:lang w:val="pt-PT" w:eastAsia="en-US" w:bidi="ar-SA"/>
      </w:rPr>
    </w:lvl>
    <w:lvl w:ilvl="7">
      <w:start w:val="0"/>
      <w:numFmt w:val="bullet"/>
      <w:lvlText w:val="•"/>
      <w:lvlJc w:val="left"/>
      <w:pPr>
        <w:ind w:left="8457" w:hanging="286"/>
      </w:pPr>
      <w:rPr>
        <w:rFonts w:hint="default"/>
        <w:lang w:val="pt-PT" w:eastAsia="en-US" w:bidi="ar-SA"/>
      </w:rPr>
    </w:lvl>
    <w:lvl w:ilvl="8">
      <w:start w:val="0"/>
      <w:numFmt w:val="bullet"/>
      <w:lvlText w:val="•"/>
      <w:lvlJc w:val="left"/>
      <w:pPr>
        <w:ind w:left="9448" w:hanging="286"/>
      </w:pPr>
      <w:rPr>
        <w:rFonts w:hint="default"/>
        <w:lang w:val="pt-PT" w:eastAsia="en-US" w:bidi="ar-SA"/>
      </w:rPr>
    </w:lvl>
  </w:abstractNum>
  <w:abstractNum w:abstractNumId="24">
    <w:nsid w:val="7249AF71"/>
    <w:multiLevelType w:val="hybridMultilevel"/>
    <w:tmpl w:val="00000000"/>
    <w:lvl w:ilvl="0">
      <w:start w:val="1"/>
      <w:numFmt w:val="upperRoman"/>
      <w:lvlText w:val="%1"/>
      <w:lvlJc w:val="left"/>
      <w:pPr>
        <w:ind w:left="2986" w:hanging="113"/>
        <w:jc w:val="left"/>
      </w:pPr>
      <w:rPr>
        <w:rFonts w:ascii="Times New Roman" w:eastAsia="Times New Roman" w:hAnsi="Times New Roman" w:cs="Times New Roman" w:hint="default"/>
        <w:w w:val="100"/>
        <w:sz w:val="15"/>
        <w:szCs w:val="15"/>
        <w:lang w:val="pt-PT" w:eastAsia="en-US" w:bidi="ar-SA"/>
      </w:rPr>
    </w:lvl>
    <w:lvl w:ilvl="1">
      <w:start w:val="0"/>
      <w:numFmt w:val="bullet"/>
      <w:lvlText w:val="•"/>
      <w:lvlJc w:val="left"/>
      <w:pPr>
        <w:ind w:left="3825" w:hanging="113"/>
      </w:pPr>
      <w:rPr>
        <w:rFonts w:hint="default"/>
        <w:lang w:val="pt-PT" w:eastAsia="en-US" w:bidi="ar-SA"/>
      </w:rPr>
    </w:lvl>
    <w:lvl w:ilvl="2">
      <w:start w:val="0"/>
      <w:numFmt w:val="bullet"/>
      <w:lvlText w:val="•"/>
      <w:lvlJc w:val="left"/>
      <w:pPr>
        <w:ind w:left="4670" w:hanging="113"/>
      </w:pPr>
      <w:rPr>
        <w:rFonts w:hint="default"/>
        <w:lang w:val="pt-PT" w:eastAsia="en-US" w:bidi="ar-SA"/>
      </w:rPr>
    </w:lvl>
    <w:lvl w:ilvl="3">
      <w:start w:val="0"/>
      <w:numFmt w:val="bullet"/>
      <w:lvlText w:val="•"/>
      <w:lvlJc w:val="left"/>
      <w:pPr>
        <w:ind w:left="5515" w:hanging="113"/>
      </w:pPr>
      <w:rPr>
        <w:rFonts w:hint="default"/>
        <w:lang w:val="pt-PT" w:eastAsia="en-US" w:bidi="ar-SA"/>
      </w:rPr>
    </w:lvl>
    <w:lvl w:ilvl="4">
      <w:start w:val="0"/>
      <w:numFmt w:val="bullet"/>
      <w:lvlText w:val="•"/>
      <w:lvlJc w:val="left"/>
      <w:pPr>
        <w:ind w:left="6360" w:hanging="113"/>
      </w:pPr>
      <w:rPr>
        <w:rFonts w:hint="default"/>
        <w:lang w:val="pt-PT" w:eastAsia="en-US" w:bidi="ar-SA"/>
      </w:rPr>
    </w:lvl>
    <w:lvl w:ilvl="5">
      <w:start w:val="0"/>
      <w:numFmt w:val="bullet"/>
      <w:lvlText w:val="•"/>
      <w:lvlJc w:val="left"/>
      <w:pPr>
        <w:ind w:left="7205" w:hanging="113"/>
      </w:pPr>
      <w:rPr>
        <w:rFonts w:hint="default"/>
        <w:lang w:val="pt-PT" w:eastAsia="en-US" w:bidi="ar-SA"/>
      </w:rPr>
    </w:lvl>
    <w:lvl w:ilvl="6">
      <w:start w:val="0"/>
      <w:numFmt w:val="bullet"/>
      <w:lvlText w:val="•"/>
      <w:lvlJc w:val="left"/>
      <w:pPr>
        <w:ind w:left="8050" w:hanging="113"/>
      </w:pPr>
      <w:rPr>
        <w:rFonts w:hint="default"/>
        <w:lang w:val="pt-PT" w:eastAsia="en-US" w:bidi="ar-SA"/>
      </w:rPr>
    </w:lvl>
    <w:lvl w:ilvl="7">
      <w:start w:val="0"/>
      <w:numFmt w:val="bullet"/>
      <w:lvlText w:val="•"/>
      <w:lvlJc w:val="left"/>
      <w:pPr>
        <w:ind w:left="8895" w:hanging="113"/>
      </w:pPr>
      <w:rPr>
        <w:rFonts w:hint="default"/>
        <w:lang w:val="pt-PT" w:eastAsia="en-US" w:bidi="ar-SA"/>
      </w:rPr>
    </w:lvl>
    <w:lvl w:ilvl="8">
      <w:start w:val="0"/>
      <w:numFmt w:val="bullet"/>
      <w:lvlText w:val="•"/>
      <w:lvlJc w:val="left"/>
      <w:pPr>
        <w:ind w:left="9740" w:hanging="113"/>
      </w:pPr>
      <w:rPr>
        <w:rFonts w:hint="default"/>
        <w:lang w:val="pt-PT" w:eastAsia="en-US" w:bidi="ar-SA"/>
      </w:rPr>
    </w:lvl>
  </w:abstractNum>
  <w:abstractNum w:abstractNumId="25">
    <w:nsid w:val="753384C4"/>
    <w:multiLevelType w:val="hybridMultilevel"/>
    <w:tmpl w:val="00000000"/>
    <w:lvl w:ilvl="0">
      <w:start w:val="1"/>
      <w:numFmt w:val="lowerLetter"/>
      <w:lvlText w:val="%1)"/>
      <w:lvlJc w:val="left"/>
      <w:pPr>
        <w:ind w:left="1522" w:hanging="296"/>
        <w:jc w:val="left"/>
      </w:pPr>
      <w:rPr>
        <w:rFonts w:ascii="Arial MT" w:eastAsia="Arial MT" w:hAnsi="Arial MT" w:cs="Arial MT" w:hint="default"/>
        <w:w w:val="99"/>
        <w:sz w:val="24"/>
        <w:szCs w:val="24"/>
        <w:lang w:val="pt-PT" w:eastAsia="en-US" w:bidi="ar-SA"/>
      </w:rPr>
    </w:lvl>
    <w:lvl w:ilvl="1">
      <w:start w:val="0"/>
      <w:numFmt w:val="bullet"/>
      <w:lvlText w:val="•"/>
      <w:lvlJc w:val="left"/>
      <w:pPr>
        <w:ind w:left="2511" w:hanging="296"/>
      </w:pPr>
      <w:rPr>
        <w:rFonts w:hint="default"/>
        <w:lang w:val="pt-PT" w:eastAsia="en-US" w:bidi="ar-SA"/>
      </w:rPr>
    </w:lvl>
    <w:lvl w:ilvl="2">
      <w:start w:val="0"/>
      <w:numFmt w:val="bullet"/>
      <w:lvlText w:val="•"/>
      <w:lvlJc w:val="left"/>
      <w:pPr>
        <w:ind w:left="3502" w:hanging="296"/>
      </w:pPr>
      <w:rPr>
        <w:rFonts w:hint="default"/>
        <w:lang w:val="pt-PT" w:eastAsia="en-US" w:bidi="ar-SA"/>
      </w:rPr>
    </w:lvl>
    <w:lvl w:ilvl="3">
      <w:start w:val="0"/>
      <w:numFmt w:val="bullet"/>
      <w:lvlText w:val="•"/>
      <w:lvlJc w:val="left"/>
      <w:pPr>
        <w:ind w:left="4493" w:hanging="296"/>
      </w:pPr>
      <w:rPr>
        <w:rFonts w:hint="default"/>
        <w:lang w:val="pt-PT" w:eastAsia="en-US" w:bidi="ar-SA"/>
      </w:rPr>
    </w:lvl>
    <w:lvl w:ilvl="4">
      <w:start w:val="0"/>
      <w:numFmt w:val="bullet"/>
      <w:lvlText w:val="•"/>
      <w:lvlJc w:val="left"/>
      <w:pPr>
        <w:ind w:left="5484" w:hanging="296"/>
      </w:pPr>
      <w:rPr>
        <w:rFonts w:hint="default"/>
        <w:lang w:val="pt-PT" w:eastAsia="en-US" w:bidi="ar-SA"/>
      </w:rPr>
    </w:lvl>
    <w:lvl w:ilvl="5">
      <w:start w:val="0"/>
      <w:numFmt w:val="bullet"/>
      <w:lvlText w:val="•"/>
      <w:lvlJc w:val="left"/>
      <w:pPr>
        <w:ind w:left="6475" w:hanging="296"/>
      </w:pPr>
      <w:rPr>
        <w:rFonts w:hint="default"/>
        <w:lang w:val="pt-PT" w:eastAsia="en-US" w:bidi="ar-SA"/>
      </w:rPr>
    </w:lvl>
    <w:lvl w:ilvl="6">
      <w:start w:val="0"/>
      <w:numFmt w:val="bullet"/>
      <w:lvlText w:val="•"/>
      <w:lvlJc w:val="left"/>
      <w:pPr>
        <w:ind w:left="7466" w:hanging="296"/>
      </w:pPr>
      <w:rPr>
        <w:rFonts w:hint="default"/>
        <w:lang w:val="pt-PT" w:eastAsia="en-US" w:bidi="ar-SA"/>
      </w:rPr>
    </w:lvl>
    <w:lvl w:ilvl="7">
      <w:start w:val="0"/>
      <w:numFmt w:val="bullet"/>
      <w:lvlText w:val="•"/>
      <w:lvlJc w:val="left"/>
      <w:pPr>
        <w:ind w:left="8457" w:hanging="296"/>
      </w:pPr>
      <w:rPr>
        <w:rFonts w:hint="default"/>
        <w:lang w:val="pt-PT" w:eastAsia="en-US" w:bidi="ar-SA"/>
      </w:rPr>
    </w:lvl>
    <w:lvl w:ilvl="8">
      <w:start w:val="0"/>
      <w:numFmt w:val="bullet"/>
      <w:lvlText w:val="•"/>
      <w:lvlJc w:val="left"/>
      <w:pPr>
        <w:ind w:left="9448" w:hanging="296"/>
      </w:pPr>
      <w:rPr>
        <w:rFonts w:hint="default"/>
        <w:lang w:val="pt-PT" w:eastAsia="en-US" w:bidi="ar-SA"/>
      </w:rPr>
    </w:lvl>
  </w:abstractNum>
  <w:num w:numId="1" w16cid:durableId="717969559">
    <w:abstractNumId w:val="9"/>
  </w:num>
  <w:num w:numId="2" w16cid:durableId="1677345158">
    <w:abstractNumId w:val="2"/>
  </w:num>
  <w:num w:numId="3">
    <w:abstractNumId w:val="12"/>
  </w:num>
  <w:num w:numId="4">
    <w:abstractNumId w:val="14"/>
  </w:num>
  <w:num w:numId="5">
    <w:abstractNumId w:val="6"/>
  </w:num>
  <w:num w:numId="6">
    <w:abstractNumId w:val="20"/>
  </w:num>
  <w:num w:numId="7">
    <w:abstractNumId w:val="22"/>
  </w:num>
  <w:num w:numId="8">
    <w:abstractNumId w:val="3"/>
  </w:num>
  <w:num w:numId="9">
    <w:abstractNumId w:val="13"/>
  </w:num>
  <w:num w:numId="10">
    <w:abstractNumId w:val="16"/>
  </w:num>
  <w:num w:numId="11">
    <w:abstractNumId w:val="18"/>
  </w:num>
  <w:num w:numId="12">
    <w:abstractNumId w:val="7"/>
  </w:num>
  <w:num w:numId="13">
    <w:abstractNumId w:val="10"/>
  </w:num>
  <w:num w:numId="14">
    <w:abstractNumId w:val="25"/>
  </w:num>
  <w:num w:numId="15">
    <w:abstractNumId w:val="23"/>
  </w:num>
  <w:num w:numId="16">
    <w:abstractNumId w:val="1"/>
  </w:num>
  <w:num w:numId="17">
    <w:abstractNumId w:val="19"/>
  </w:num>
  <w:num w:numId="18">
    <w:abstractNumId w:val="15"/>
  </w:num>
  <w:num w:numId="19">
    <w:abstractNumId w:val="17"/>
  </w:num>
  <w:num w:numId="20">
    <w:abstractNumId w:val="8"/>
  </w:num>
  <w:num w:numId="21">
    <w:abstractNumId w:val="24"/>
  </w:num>
  <w:num w:numId="22">
    <w:abstractNumId w:val="4"/>
  </w:num>
  <w:num w:numId="23">
    <w:abstractNumId w:val="11"/>
  </w:num>
  <w:num w:numId="24" w16cid:durableId="1909805524">
    <w:abstractNumId w:val="5"/>
  </w:num>
  <w:num w:numId="25" w16cid:durableId="1348674735">
    <w:abstractNumId w:val="0"/>
  </w:num>
  <w:num w:numId="26" w16cid:durableId="20769706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00620C"/>
    <w:rsid w:val="0001166A"/>
    <w:rsid w:val="0002269E"/>
    <w:rsid w:val="00042743"/>
    <w:rsid w:val="000439CC"/>
    <w:rsid w:val="0004488F"/>
    <w:rsid w:val="0006159B"/>
    <w:rsid w:val="00061B39"/>
    <w:rsid w:val="00063172"/>
    <w:rsid w:val="00066588"/>
    <w:rsid w:val="00072722"/>
    <w:rsid w:val="0007424F"/>
    <w:rsid w:val="00091113"/>
    <w:rsid w:val="00091E85"/>
    <w:rsid w:val="000A5F80"/>
    <w:rsid w:val="000A6B33"/>
    <w:rsid w:val="000B1AEC"/>
    <w:rsid w:val="000B2C68"/>
    <w:rsid w:val="000B2EED"/>
    <w:rsid w:val="000D4F5C"/>
    <w:rsid w:val="000E2D96"/>
    <w:rsid w:val="000F1396"/>
    <w:rsid w:val="000F4F59"/>
    <w:rsid w:val="0011246B"/>
    <w:rsid w:val="00113702"/>
    <w:rsid w:val="00122461"/>
    <w:rsid w:val="0012410C"/>
    <w:rsid w:val="00124FE3"/>
    <w:rsid w:val="001262A7"/>
    <w:rsid w:val="001337F9"/>
    <w:rsid w:val="001424EE"/>
    <w:rsid w:val="001434FE"/>
    <w:rsid w:val="00145619"/>
    <w:rsid w:val="0015064C"/>
    <w:rsid w:val="00175D81"/>
    <w:rsid w:val="00177552"/>
    <w:rsid w:val="001819A6"/>
    <w:rsid w:val="001B668B"/>
    <w:rsid w:val="001B7999"/>
    <w:rsid w:val="001C7A64"/>
    <w:rsid w:val="001D6F7A"/>
    <w:rsid w:val="001E0C73"/>
    <w:rsid w:val="001E6EEF"/>
    <w:rsid w:val="001F0D10"/>
    <w:rsid w:val="001F4352"/>
    <w:rsid w:val="001F52A4"/>
    <w:rsid w:val="001F6040"/>
    <w:rsid w:val="001F7C3E"/>
    <w:rsid w:val="002059F1"/>
    <w:rsid w:val="002316EA"/>
    <w:rsid w:val="0023392E"/>
    <w:rsid w:val="00246906"/>
    <w:rsid w:val="00250091"/>
    <w:rsid w:val="00256669"/>
    <w:rsid w:val="00257121"/>
    <w:rsid w:val="00282966"/>
    <w:rsid w:val="002A3BFA"/>
    <w:rsid w:val="002A6165"/>
    <w:rsid w:val="002B17AD"/>
    <w:rsid w:val="002B2F0F"/>
    <w:rsid w:val="002B4BC4"/>
    <w:rsid w:val="002B541E"/>
    <w:rsid w:val="002B66DE"/>
    <w:rsid w:val="002C0964"/>
    <w:rsid w:val="002C5B42"/>
    <w:rsid w:val="002E2355"/>
    <w:rsid w:val="002E652E"/>
    <w:rsid w:val="00306C41"/>
    <w:rsid w:val="00310A99"/>
    <w:rsid w:val="00314D1D"/>
    <w:rsid w:val="00321B61"/>
    <w:rsid w:val="0034199D"/>
    <w:rsid w:val="00345536"/>
    <w:rsid w:val="00345B80"/>
    <w:rsid w:val="00346A9C"/>
    <w:rsid w:val="00353EEB"/>
    <w:rsid w:val="00372C19"/>
    <w:rsid w:val="00372EC0"/>
    <w:rsid w:val="00382C74"/>
    <w:rsid w:val="00391422"/>
    <w:rsid w:val="00394E5B"/>
    <w:rsid w:val="003A753F"/>
    <w:rsid w:val="003A7990"/>
    <w:rsid w:val="003B4826"/>
    <w:rsid w:val="003C2835"/>
    <w:rsid w:val="003D0F2F"/>
    <w:rsid w:val="003D16C1"/>
    <w:rsid w:val="003E4109"/>
    <w:rsid w:val="004023A5"/>
    <w:rsid w:val="004237F0"/>
    <w:rsid w:val="00427BA1"/>
    <w:rsid w:val="00431C20"/>
    <w:rsid w:val="00433744"/>
    <w:rsid w:val="00444F13"/>
    <w:rsid w:val="00470A09"/>
    <w:rsid w:val="0048050E"/>
    <w:rsid w:val="00481146"/>
    <w:rsid w:val="0048253E"/>
    <w:rsid w:val="00484F4D"/>
    <w:rsid w:val="00497049"/>
    <w:rsid w:val="004A391F"/>
    <w:rsid w:val="004A7BCC"/>
    <w:rsid w:val="004B24C4"/>
    <w:rsid w:val="004E29D0"/>
    <w:rsid w:val="004E56C4"/>
    <w:rsid w:val="004F5350"/>
    <w:rsid w:val="005035E0"/>
    <w:rsid w:val="00506231"/>
    <w:rsid w:val="00520E7A"/>
    <w:rsid w:val="00532A0D"/>
    <w:rsid w:val="00546C1C"/>
    <w:rsid w:val="00564517"/>
    <w:rsid w:val="00575470"/>
    <w:rsid w:val="00590DA7"/>
    <w:rsid w:val="005B2F3B"/>
    <w:rsid w:val="005C3C43"/>
    <w:rsid w:val="005C526F"/>
    <w:rsid w:val="005C70F4"/>
    <w:rsid w:val="005E4977"/>
    <w:rsid w:val="005F295F"/>
    <w:rsid w:val="005F6486"/>
    <w:rsid w:val="005F7FB7"/>
    <w:rsid w:val="006063A3"/>
    <w:rsid w:val="0062258C"/>
    <w:rsid w:val="00632259"/>
    <w:rsid w:val="00636001"/>
    <w:rsid w:val="006362AE"/>
    <w:rsid w:val="006426A2"/>
    <w:rsid w:val="006478F6"/>
    <w:rsid w:val="00654B0A"/>
    <w:rsid w:val="006612B2"/>
    <w:rsid w:val="0066278D"/>
    <w:rsid w:val="00666FEB"/>
    <w:rsid w:val="00671EBB"/>
    <w:rsid w:val="00675F59"/>
    <w:rsid w:val="0069006D"/>
    <w:rsid w:val="006A52DE"/>
    <w:rsid w:val="006A7A1A"/>
    <w:rsid w:val="006C3A88"/>
    <w:rsid w:val="006D2937"/>
    <w:rsid w:val="006D4D8C"/>
    <w:rsid w:val="006E1828"/>
    <w:rsid w:val="006E1990"/>
    <w:rsid w:val="006F5010"/>
    <w:rsid w:val="006F6EF5"/>
    <w:rsid w:val="00700A54"/>
    <w:rsid w:val="00703FD0"/>
    <w:rsid w:val="00733E8B"/>
    <w:rsid w:val="00734ADF"/>
    <w:rsid w:val="0075420C"/>
    <w:rsid w:val="007B150D"/>
    <w:rsid w:val="007B2846"/>
    <w:rsid w:val="007B3400"/>
    <w:rsid w:val="007B596E"/>
    <w:rsid w:val="007C2805"/>
    <w:rsid w:val="007C6563"/>
    <w:rsid w:val="007E381F"/>
    <w:rsid w:val="007F7F34"/>
    <w:rsid w:val="0081170E"/>
    <w:rsid w:val="0081278D"/>
    <w:rsid w:val="008166F1"/>
    <w:rsid w:val="00821F71"/>
    <w:rsid w:val="00822079"/>
    <w:rsid w:val="00843FF1"/>
    <w:rsid w:val="0084417D"/>
    <w:rsid w:val="00851470"/>
    <w:rsid w:val="00861004"/>
    <w:rsid w:val="00870788"/>
    <w:rsid w:val="00873883"/>
    <w:rsid w:val="0088281E"/>
    <w:rsid w:val="00884A85"/>
    <w:rsid w:val="00890185"/>
    <w:rsid w:val="00894D94"/>
    <w:rsid w:val="00897794"/>
    <w:rsid w:val="00897FAD"/>
    <w:rsid w:val="008A077D"/>
    <w:rsid w:val="008A7B39"/>
    <w:rsid w:val="008B09B0"/>
    <w:rsid w:val="008C274B"/>
    <w:rsid w:val="008D0755"/>
    <w:rsid w:val="008D0F64"/>
    <w:rsid w:val="008E1884"/>
    <w:rsid w:val="008F6BA6"/>
    <w:rsid w:val="00916E7F"/>
    <w:rsid w:val="0093093F"/>
    <w:rsid w:val="00931989"/>
    <w:rsid w:val="00943891"/>
    <w:rsid w:val="009443BD"/>
    <w:rsid w:val="009538D2"/>
    <w:rsid w:val="00954341"/>
    <w:rsid w:val="0096123D"/>
    <w:rsid w:val="0097012A"/>
    <w:rsid w:val="009706ED"/>
    <w:rsid w:val="00972386"/>
    <w:rsid w:val="009752D5"/>
    <w:rsid w:val="00976D88"/>
    <w:rsid w:val="009777DD"/>
    <w:rsid w:val="00982132"/>
    <w:rsid w:val="0098354B"/>
    <w:rsid w:val="00983A97"/>
    <w:rsid w:val="00992BB5"/>
    <w:rsid w:val="00995EE3"/>
    <w:rsid w:val="009B6143"/>
    <w:rsid w:val="009B71D9"/>
    <w:rsid w:val="009C5E2C"/>
    <w:rsid w:val="009D3DB6"/>
    <w:rsid w:val="009D6CCC"/>
    <w:rsid w:val="009E58D2"/>
    <w:rsid w:val="00A25D1D"/>
    <w:rsid w:val="00A31D23"/>
    <w:rsid w:val="00A3601B"/>
    <w:rsid w:val="00A55054"/>
    <w:rsid w:val="00A57D0E"/>
    <w:rsid w:val="00A70464"/>
    <w:rsid w:val="00A77B3E"/>
    <w:rsid w:val="00A838DC"/>
    <w:rsid w:val="00AA4D59"/>
    <w:rsid w:val="00AA59B7"/>
    <w:rsid w:val="00AB0007"/>
    <w:rsid w:val="00AB35AD"/>
    <w:rsid w:val="00AC59BC"/>
    <w:rsid w:val="00AD0A7E"/>
    <w:rsid w:val="00AF2BFF"/>
    <w:rsid w:val="00B05AF8"/>
    <w:rsid w:val="00B15BCB"/>
    <w:rsid w:val="00B16A5B"/>
    <w:rsid w:val="00B27CAB"/>
    <w:rsid w:val="00B35C29"/>
    <w:rsid w:val="00B4636C"/>
    <w:rsid w:val="00B510C6"/>
    <w:rsid w:val="00B56A19"/>
    <w:rsid w:val="00B63622"/>
    <w:rsid w:val="00B7252A"/>
    <w:rsid w:val="00B73E47"/>
    <w:rsid w:val="00B77028"/>
    <w:rsid w:val="00B829AB"/>
    <w:rsid w:val="00B85E10"/>
    <w:rsid w:val="00B94E10"/>
    <w:rsid w:val="00BC690B"/>
    <w:rsid w:val="00BE0ED4"/>
    <w:rsid w:val="00BE6356"/>
    <w:rsid w:val="00BE6EA8"/>
    <w:rsid w:val="00BF789E"/>
    <w:rsid w:val="00C05076"/>
    <w:rsid w:val="00C07ACF"/>
    <w:rsid w:val="00C12E5F"/>
    <w:rsid w:val="00C14768"/>
    <w:rsid w:val="00C44D47"/>
    <w:rsid w:val="00C5111B"/>
    <w:rsid w:val="00C5476C"/>
    <w:rsid w:val="00C56ABC"/>
    <w:rsid w:val="00C74737"/>
    <w:rsid w:val="00C7618D"/>
    <w:rsid w:val="00C82CB6"/>
    <w:rsid w:val="00CA2A55"/>
    <w:rsid w:val="00CA60EC"/>
    <w:rsid w:val="00CB3602"/>
    <w:rsid w:val="00CB46FC"/>
    <w:rsid w:val="00CD46AE"/>
    <w:rsid w:val="00CD4B03"/>
    <w:rsid w:val="00CF4619"/>
    <w:rsid w:val="00D00F43"/>
    <w:rsid w:val="00D07006"/>
    <w:rsid w:val="00D10B9F"/>
    <w:rsid w:val="00D11476"/>
    <w:rsid w:val="00D13B70"/>
    <w:rsid w:val="00D14105"/>
    <w:rsid w:val="00D1456C"/>
    <w:rsid w:val="00D17BE6"/>
    <w:rsid w:val="00D24F60"/>
    <w:rsid w:val="00D4329D"/>
    <w:rsid w:val="00D46BC3"/>
    <w:rsid w:val="00D52993"/>
    <w:rsid w:val="00D60FAE"/>
    <w:rsid w:val="00D613F4"/>
    <w:rsid w:val="00D629B4"/>
    <w:rsid w:val="00D6305E"/>
    <w:rsid w:val="00D73226"/>
    <w:rsid w:val="00D8054F"/>
    <w:rsid w:val="00D82B47"/>
    <w:rsid w:val="00D82CD7"/>
    <w:rsid w:val="00D90740"/>
    <w:rsid w:val="00D96A54"/>
    <w:rsid w:val="00D96F5B"/>
    <w:rsid w:val="00DA45E5"/>
    <w:rsid w:val="00DC1B9F"/>
    <w:rsid w:val="00DC5D93"/>
    <w:rsid w:val="00DF4FD2"/>
    <w:rsid w:val="00DF61B6"/>
    <w:rsid w:val="00E20FEA"/>
    <w:rsid w:val="00E23556"/>
    <w:rsid w:val="00E23EFF"/>
    <w:rsid w:val="00E25A8F"/>
    <w:rsid w:val="00E368EF"/>
    <w:rsid w:val="00E5794B"/>
    <w:rsid w:val="00E60459"/>
    <w:rsid w:val="00E61C9B"/>
    <w:rsid w:val="00E625B3"/>
    <w:rsid w:val="00E66811"/>
    <w:rsid w:val="00E82C78"/>
    <w:rsid w:val="00E90D8C"/>
    <w:rsid w:val="00E9736F"/>
    <w:rsid w:val="00EA0EE1"/>
    <w:rsid w:val="00EB5F0A"/>
    <w:rsid w:val="00EC0980"/>
    <w:rsid w:val="00ED3176"/>
    <w:rsid w:val="00EF0F60"/>
    <w:rsid w:val="00EF3DA5"/>
    <w:rsid w:val="00EF48FC"/>
    <w:rsid w:val="00F00F3C"/>
    <w:rsid w:val="00F014F0"/>
    <w:rsid w:val="00F029CC"/>
    <w:rsid w:val="00F12A31"/>
    <w:rsid w:val="00F14A8F"/>
    <w:rsid w:val="00F16593"/>
    <w:rsid w:val="00F2788D"/>
    <w:rsid w:val="00F3259D"/>
    <w:rsid w:val="00F41B55"/>
    <w:rsid w:val="00F453F5"/>
    <w:rsid w:val="00F45F42"/>
    <w:rsid w:val="00F63392"/>
    <w:rsid w:val="00F6471F"/>
    <w:rsid w:val="00F949DC"/>
    <w:rsid w:val="00FA7B42"/>
    <w:rsid w:val="00FB57EF"/>
    <w:rsid w:val="00FB6A43"/>
    <w:rsid w:val="00FC2F6E"/>
    <w:rsid w:val="00FC7DAC"/>
    <w:rsid w:val="00FD32DA"/>
    <w:rsid w:val="00FD7CFF"/>
    <w:rsid w:val="00FE4B87"/>
    <w:rsid w:val="00FE5714"/>
    <w:rsid w:val="00FE659B"/>
    <w:rsid w:val="5EBCF017"/>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Ttulo1Char"/>
    <w:qFormat/>
    <w:rsid w:val="0093521C"/>
    <w:pPr>
      <w:keepNext/>
      <w:keepLines/>
      <w:spacing w:before="240" w:line="276" w:lineRule="auto"/>
      <w:outlineLvl w:val="0"/>
    </w:pPr>
    <w:rPr>
      <w:rFonts w:asciiTheme="majorHAnsi" w:eastAsiaTheme="majorEastAsia" w:hAnsiTheme="majorHAnsi" w:cstheme="majorBidi"/>
      <w:color w:val="365F91" w:themeColor="accent1" w:themeShade="BF"/>
      <w:sz w:val="32"/>
      <w:szCs w:val="32"/>
      <w:lang w:val="pt-BR" w:eastAsia="en-US" w:bidi="ar-SA"/>
    </w:rPr>
  </w:style>
  <w:style w:type="paragraph" w:styleId="Heading2">
    <w:name w:val="heading 2"/>
    <w:basedOn w:val="Normal"/>
    <w:uiPriority w:val="1"/>
    <w:qFormat/>
    <w:pPr>
      <w:widowControl w:val="0"/>
      <w:autoSpaceDE w:val="0"/>
      <w:autoSpaceDN w:val="0"/>
      <w:ind w:left="1344" w:hanging="272"/>
      <w:outlineLvl w:val="1"/>
    </w:pPr>
    <w:rPr>
      <w:b/>
      <w:bCs/>
      <w:sz w:val="27"/>
      <w:szCs w:val="27"/>
      <w:lang w:val="pt-PT" w:eastAsia="en-US" w:bidi="ar-SA"/>
    </w:rPr>
  </w:style>
  <w:style w:type="paragraph" w:styleId="Heading3">
    <w:name w:val="heading 3"/>
    <w:basedOn w:val="Normal"/>
    <w:uiPriority w:val="1"/>
    <w:qFormat/>
    <w:pPr>
      <w:widowControl w:val="0"/>
      <w:autoSpaceDE w:val="0"/>
      <w:autoSpaceDN w:val="0"/>
      <w:ind w:left="117"/>
      <w:jc w:val="center"/>
      <w:outlineLvl w:val="2"/>
    </w:pPr>
    <w:rPr>
      <w:rFonts w:ascii="Arial" w:eastAsia="Arial" w:hAnsi="Arial" w:cs="Arial"/>
      <w:b/>
      <w:bCs/>
      <w:lang w:val="pt-PT" w:eastAsia="en-US" w:bidi="ar-SA"/>
    </w:rPr>
  </w:style>
  <w:style w:type="paragraph" w:styleId="Heading4">
    <w:name w:val="heading 4"/>
    <w:basedOn w:val="Normal"/>
    <w:uiPriority w:val="1"/>
    <w:qFormat/>
    <w:pPr>
      <w:widowControl w:val="0"/>
      <w:autoSpaceDE w:val="0"/>
      <w:autoSpaceDN w:val="0"/>
      <w:spacing w:before="92"/>
      <w:ind w:left="124"/>
      <w:jc w:val="center"/>
      <w:outlineLvl w:val="3"/>
    </w:pPr>
    <w:rPr>
      <w:b/>
      <w:bCs/>
      <w:sz w:val="21"/>
      <w:szCs w:val="21"/>
      <w:lang w:val="pt-PT" w:eastAsia="en-US" w:bidi="ar-SA"/>
    </w:rPr>
  </w:style>
  <w:style w:type="paragraph" w:styleId="Heading5">
    <w:name w:val="heading 5"/>
    <w:basedOn w:val="Normal"/>
    <w:uiPriority w:val="1"/>
    <w:qFormat/>
    <w:pPr>
      <w:widowControl w:val="0"/>
      <w:autoSpaceDE w:val="0"/>
      <w:autoSpaceDN w:val="0"/>
      <w:ind w:left="105"/>
      <w:jc w:val="center"/>
      <w:outlineLvl w:val="4"/>
    </w:pPr>
    <w:rPr>
      <w:rFonts w:ascii="Arial" w:eastAsia="Arial" w:hAnsi="Arial" w:cs="Arial"/>
      <w:b/>
      <w:bCs/>
      <w:sz w:val="20"/>
      <w:szCs w:val="20"/>
      <w:lang w:val="pt-PT" w:eastAsia="en-US" w:bidi="ar-SA"/>
    </w:rPr>
  </w:style>
  <w:style w:type="paragraph" w:styleId="Heading6">
    <w:name w:val="heading 6"/>
    <w:basedOn w:val="Normal"/>
    <w:uiPriority w:val="1"/>
    <w:qFormat/>
    <w:pPr>
      <w:widowControl w:val="0"/>
      <w:autoSpaceDE w:val="0"/>
      <w:autoSpaceDN w:val="0"/>
      <w:spacing w:before="1"/>
      <w:ind w:left="434" w:hanging="212"/>
      <w:outlineLvl w:val="5"/>
    </w:pPr>
    <w:rPr>
      <w:rFonts w:ascii="Arial" w:eastAsia="Arial" w:hAnsi="Arial" w:cs="Arial"/>
      <w:b/>
      <w:bCs/>
      <w:sz w:val="19"/>
      <w:szCs w:val="19"/>
      <w:lang w:val="pt-PT" w:eastAsia="en-US" w:bidi="ar-SA"/>
    </w:rPr>
  </w:style>
  <w:style w:type="paragraph" w:styleId="Heading7">
    <w:name w:val="heading 7"/>
    <w:basedOn w:val="Normal"/>
    <w:uiPriority w:val="1"/>
    <w:qFormat/>
    <w:pPr>
      <w:widowControl w:val="0"/>
      <w:autoSpaceDE w:val="0"/>
      <w:autoSpaceDN w:val="0"/>
      <w:ind w:left="20"/>
      <w:outlineLvl w:val="6"/>
    </w:pPr>
    <w:rPr>
      <w:b/>
      <w:bCs/>
      <w:sz w:val="18"/>
      <w:szCs w:val="18"/>
      <w:lang w:val="pt-PT" w:eastAsia="en-US"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Rodap1">
    <w:name w:val="Rodapé1"/>
    <w:uiPriority w:val="99"/>
    <w:rsid w:val="002E652E"/>
    <w:pPr>
      <w:tabs>
        <w:tab w:val="center" w:pos="4252"/>
        <w:tab w:val="right" w:pos="8504"/>
      </w:tabs>
    </w:pPr>
    <w:rPr>
      <w:rFonts w:ascii="Arial" w:eastAsia="Calibri" w:hAnsi="Arial" w:cs="Arial"/>
      <w:color w:val="000000"/>
      <w:sz w:val="22"/>
      <w:szCs w:val="22"/>
      <w:lang w:val="pt-BR" w:eastAsia="pt-BR" w:bidi="ar-SA"/>
    </w:rPr>
  </w:style>
  <w:style w:type="character" w:styleId="Hyperlink">
    <w:name w:val="Hyperlink"/>
    <w:uiPriority w:val="99"/>
    <w:unhideWhenUsed/>
    <w:rsid w:val="002E652E"/>
    <w:rPr>
      <w:color w:val="0000FF"/>
      <w:u w:val="single"/>
    </w:rPr>
  </w:style>
  <w:style w:type="paragraph" w:styleId="Footer">
    <w:name w:val="footer"/>
    <w:basedOn w:val="Normal"/>
    <w:link w:val="RodapChar"/>
    <w:uiPriority w:val="99"/>
    <w:unhideWhenUsed/>
    <w:rsid w:val="002E652E"/>
    <w:pPr>
      <w:tabs>
        <w:tab w:val="center" w:pos="4252"/>
        <w:tab w:val="right" w:pos="8504"/>
      </w:tabs>
    </w:pPr>
    <w:rPr>
      <w:rFonts w:asciiTheme="minorHAnsi" w:eastAsiaTheme="minorHAnsi" w:hAnsiTheme="minorHAnsi" w:cstheme="minorBidi"/>
      <w:sz w:val="22"/>
      <w:szCs w:val="22"/>
      <w:lang w:val="pt-BR" w:eastAsia="en-US" w:bidi="ar-SA"/>
    </w:rPr>
  </w:style>
  <w:style w:type="character" w:customStyle="1" w:styleId="RodapChar">
    <w:name w:val="Rodapé Char"/>
    <w:basedOn w:val="DefaultParagraphFont"/>
    <w:link w:val="Footer"/>
    <w:uiPriority w:val="99"/>
    <w:qFormat/>
    <w:rsid w:val="002E652E"/>
    <w:rPr>
      <w:rFonts w:asciiTheme="minorHAnsi" w:eastAsiaTheme="minorHAnsi" w:hAnsiTheme="minorHAnsi" w:cstheme="minorBidi"/>
      <w:sz w:val="22"/>
      <w:szCs w:val="22"/>
      <w:lang w:val="pt-BR" w:eastAsia="en-US" w:bidi="ar-SA"/>
    </w:rPr>
  </w:style>
  <w:style w:type="character" w:customStyle="1" w:styleId="Ttulo1Char">
    <w:name w:val="Título 1 Char"/>
    <w:basedOn w:val="DefaultParagraphFont"/>
    <w:link w:val="Heading1"/>
    <w:rsid w:val="0093521C"/>
    <w:rPr>
      <w:rFonts w:asciiTheme="majorHAnsi" w:eastAsiaTheme="majorEastAsia" w:hAnsiTheme="majorHAnsi" w:cstheme="majorBidi"/>
      <w:color w:val="365F91" w:themeColor="accent1" w:themeShade="BF"/>
      <w:sz w:val="32"/>
      <w:szCs w:val="32"/>
      <w:lang w:val="pt-BR" w:eastAsia="en-US" w:bidi="ar-SA"/>
    </w:rPr>
  </w:style>
  <w:style w:type="paragraph" w:styleId="TOCHeading">
    <w:name w:val="TOC Heading"/>
    <w:basedOn w:val="Heading1"/>
    <w:next w:val="Normal"/>
    <w:uiPriority w:val="39"/>
    <w:unhideWhenUsed/>
    <w:qFormat/>
    <w:rsid w:val="00F41B55"/>
    <w:pPr>
      <w:spacing w:line="259" w:lineRule="auto"/>
      <w:outlineLvl w:val="9"/>
    </w:pPr>
    <w:rPr>
      <w:lang w:eastAsia="pt-BR"/>
    </w:rPr>
  </w:style>
  <w:style w:type="paragraph" w:styleId="TOC1">
    <w:name w:val="toc 1"/>
    <w:basedOn w:val="Normal"/>
    <w:next w:val="Normal"/>
    <w:autoRedefine/>
    <w:uiPriority w:val="39"/>
    <w:unhideWhenUsed/>
    <w:rsid w:val="00DC5D93"/>
    <w:pPr>
      <w:tabs>
        <w:tab w:val="left" w:pos="426"/>
        <w:tab w:val="right" w:leader="dot" w:pos="9628"/>
      </w:tabs>
      <w:spacing w:after="100"/>
      <w:ind w:right="-1115"/>
    </w:pPr>
    <w:rPr>
      <w:rFonts w:ascii="Arial" w:hAnsi="Arial" w:cs="Tahoma"/>
      <w:sz w:val="20"/>
      <w:lang w:val="pt-BR" w:eastAsia="pt-BR" w:bidi="ar-SA"/>
    </w:rPr>
  </w:style>
  <w:style w:type="paragraph" w:customStyle="1" w:styleId="Nivel01">
    <w:name w:val="Nivel 01"/>
    <w:basedOn w:val="Heading1"/>
    <w:next w:val="Normal"/>
    <w:link w:val="Nivel01Char"/>
    <w:qFormat/>
    <w:rsid w:val="007F0BE7"/>
    <w:pPr>
      <w:numPr>
        <w:numId w:val="1"/>
      </w:numPr>
      <w:tabs>
        <w:tab w:val="left" w:pos="567"/>
      </w:tabs>
      <w:spacing w:line="240" w:lineRule="auto"/>
      <w:jc w:val="both"/>
    </w:pPr>
    <w:rPr>
      <w:rFonts w:ascii="Arial" w:hAnsi="Arial" w:cs="Arial"/>
      <w:b/>
      <w:bCs/>
      <w:color w:val="auto"/>
      <w:sz w:val="20"/>
      <w:szCs w:val="20"/>
      <w:lang w:eastAsia="pt-BR"/>
    </w:rPr>
  </w:style>
  <w:style w:type="paragraph" w:customStyle="1" w:styleId="Nivel2">
    <w:name w:val="Nivel 2"/>
    <w:basedOn w:val="Normal"/>
    <w:link w:val="Nivel2Char"/>
    <w:qFormat/>
    <w:rsid w:val="007F0BE7"/>
    <w:pPr>
      <w:numPr>
        <w:ilvl w:val="1"/>
        <w:numId w:val="1"/>
      </w:numPr>
      <w:spacing w:before="120" w:after="120" w:line="276" w:lineRule="auto"/>
      <w:jc w:val="both"/>
    </w:pPr>
    <w:rPr>
      <w:rFonts w:ascii="Arial" w:hAnsi="Arial" w:eastAsiaTheme="minorEastAsia" w:cs="Arial"/>
      <w:color w:val="000000"/>
      <w:sz w:val="20"/>
      <w:szCs w:val="20"/>
      <w:lang w:val="pt-BR" w:eastAsia="pt-BR" w:bidi="ar-SA"/>
    </w:rPr>
  </w:style>
  <w:style w:type="character" w:customStyle="1" w:styleId="Nivel2Char">
    <w:name w:val="Nivel 2 Char"/>
    <w:basedOn w:val="DefaultParagraphFont"/>
    <w:link w:val="Nivel2"/>
    <w:locked/>
    <w:rsid w:val="007F0BE7"/>
    <w:rPr>
      <w:rFonts w:ascii="Arial" w:hAnsi="Arial" w:eastAsiaTheme="minorEastAsia" w:cs="Arial"/>
      <w:color w:val="000000"/>
      <w:lang w:val="pt-BR" w:eastAsia="pt-BR" w:bidi="ar-SA"/>
    </w:rPr>
  </w:style>
  <w:style w:type="paragraph" w:customStyle="1" w:styleId="Nivel3">
    <w:name w:val="Nivel 3"/>
    <w:basedOn w:val="Normal"/>
    <w:link w:val="Nivel3Char"/>
    <w:qFormat/>
    <w:rsid w:val="007F0BE7"/>
    <w:pPr>
      <w:numPr>
        <w:ilvl w:val="2"/>
        <w:numId w:val="1"/>
      </w:numPr>
      <w:spacing w:before="120" w:after="120" w:line="276" w:lineRule="auto"/>
      <w:jc w:val="both"/>
    </w:pPr>
    <w:rPr>
      <w:rFonts w:ascii="Arial" w:hAnsi="Arial" w:eastAsiaTheme="minorEastAsia" w:cs="Arial"/>
      <w:color w:val="000000"/>
      <w:sz w:val="20"/>
      <w:szCs w:val="20"/>
      <w:lang w:val="pt-BR" w:eastAsia="pt-BR" w:bidi="ar-SA"/>
    </w:rPr>
  </w:style>
  <w:style w:type="character" w:customStyle="1" w:styleId="Nivel3Char">
    <w:name w:val="Nivel 3 Char"/>
    <w:basedOn w:val="DefaultParagraphFont"/>
    <w:link w:val="Nivel3"/>
    <w:rsid w:val="007F0BE7"/>
    <w:rPr>
      <w:rFonts w:ascii="Arial" w:hAnsi="Arial" w:eastAsiaTheme="minorEastAsia" w:cs="Arial"/>
      <w:color w:val="000000"/>
      <w:lang w:val="pt-BR" w:eastAsia="pt-BR" w:bidi="ar-SA"/>
    </w:rPr>
  </w:style>
  <w:style w:type="paragraph" w:customStyle="1" w:styleId="Nivel4">
    <w:name w:val="Nivel 4"/>
    <w:basedOn w:val="Nivel3"/>
    <w:link w:val="Nivel4Char"/>
    <w:qFormat/>
    <w:rsid w:val="007F0BE7"/>
    <w:pPr>
      <w:numPr>
        <w:ilvl w:val="3"/>
      </w:numPr>
      <w:ind w:left="851" w:firstLine="0"/>
    </w:pPr>
    <w:rPr>
      <w:color w:val="auto"/>
    </w:rPr>
  </w:style>
  <w:style w:type="character" w:customStyle="1" w:styleId="Nivel4Char">
    <w:name w:val="Nivel 4 Char"/>
    <w:basedOn w:val="DefaultParagraphFont"/>
    <w:link w:val="Nivel4"/>
    <w:rsid w:val="007F0BE7"/>
    <w:rPr>
      <w:rFonts w:ascii="Arial" w:hAnsi="Arial" w:eastAsiaTheme="minorEastAsia" w:cs="Arial"/>
      <w:lang w:val="pt-BR" w:eastAsia="pt-BR" w:bidi="ar-SA"/>
    </w:rPr>
  </w:style>
  <w:style w:type="paragraph" w:customStyle="1" w:styleId="Nivel5">
    <w:name w:val="Nivel 5"/>
    <w:basedOn w:val="Nivel4"/>
    <w:qFormat/>
    <w:rsid w:val="007F0BE7"/>
    <w:pPr>
      <w:numPr>
        <w:ilvl w:val="4"/>
      </w:numPr>
      <w:ind w:left="1276"/>
    </w:pPr>
  </w:style>
  <w:style w:type="character" w:customStyle="1" w:styleId="Nivel01Char">
    <w:name w:val="Nivel 01 Char"/>
    <w:basedOn w:val="DefaultParagraphFont"/>
    <w:link w:val="Nivel01"/>
    <w:rsid w:val="007F0BE7"/>
    <w:rPr>
      <w:rFonts w:ascii="Arial" w:hAnsi="Arial" w:eastAsiaTheme="majorEastAsia" w:cs="Arial"/>
      <w:b/>
      <w:bCs/>
      <w:lang w:val="pt-BR" w:eastAsia="pt-BR" w:bidi="ar-SA"/>
    </w:rPr>
  </w:style>
  <w:style w:type="paragraph" w:styleId="ListParagraph">
    <w:name w:val="List Paragraph"/>
    <w:basedOn w:val="Normal"/>
    <w:link w:val="PargrafodaListaChar"/>
    <w:uiPriority w:val="34"/>
    <w:qFormat/>
    <w:rsid w:val="009452FA"/>
    <w:pPr>
      <w:spacing w:after="200" w:line="276" w:lineRule="auto"/>
      <w:ind w:left="720"/>
      <w:contextualSpacing/>
    </w:pPr>
    <w:rPr>
      <w:rFonts w:ascii="Calibri" w:eastAsia="Calibri" w:hAnsi="Calibri" w:cs="Calibri"/>
      <w:sz w:val="22"/>
      <w:szCs w:val="22"/>
      <w:lang w:val="pt-BR" w:eastAsia="en-US" w:bidi="ar-SA"/>
    </w:rPr>
  </w:style>
  <w:style w:type="character" w:customStyle="1" w:styleId="PargrafodaListaChar">
    <w:name w:val="Parágrafo da Lista Char"/>
    <w:basedOn w:val="DefaultParagraphFont"/>
    <w:link w:val="ListParagraph"/>
    <w:uiPriority w:val="34"/>
    <w:rsid w:val="00F41B55"/>
    <w:rPr>
      <w:rFonts w:ascii="Calibri" w:eastAsia="Calibri" w:hAnsi="Calibri" w:cs="Calibri"/>
      <w:sz w:val="22"/>
      <w:szCs w:val="22"/>
      <w:lang w:val="pt-BR" w:eastAsia="en-US" w:bidi="ar-SA"/>
    </w:rPr>
  </w:style>
  <w:style w:type="paragraph" w:styleId="BodyText">
    <w:name w:val="Body Text"/>
    <w:basedOn w:val="Normal"/>
    <w:uiPriority w:val="1"/>
    <w:qFormat/>
    <w:pPr>
      <w:widowControl w:val="0"/>
      <w:autoSpaceDE w:val="0"/>
      <w:autoSpaceDN w:val="0"/>
    </w:pPr>
    <w:rPr>
      <w:sz w:val="18"/>
      <w:szCs w:val="18"/>
      <w:lang w:val="pt-PT" w:eastAsia="en-US" w:bidi="ar-SA"/>
    </w:rPr>
  </w:style>
  <w:style w:type="table" w:customStyle="1" w:styleId="TableNormal0">
    <w:name w:val="Table Normal_0"/>
    <w:uiPriority w:val="2"/>
    <w:semiHidden/>
    <w:unhideWhenUsed/>
    <w:qFormat/>
    <w:pPr>
      <w:widowControl w:val="0"/>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pPr>
    <w:rPr>
      <w:rFonts w:ascii="Arial MT" w:eastAsia="Arial MT" w:hAnsi="Arial MT" w:cs="Arial MT"/>
      <w:sz w:val="22"/>
      <w:szCs w:val="22"/>
      <w:lang w:val="pt-PT" w:eastAsia="en-US" w:bidi="ar-SA"/>
    </w:rPr>
  </w:style>
  <w:style w:type="character" w:styleId="FootnoteReference">
    <w:name w:val="footnote reference"/>
    <w:basedOn w:val="DefaultParagraphFont"/>
    <w:semiHidden/>
    <w:unhideWhenUsed/>
    <w:rsid w:val="0015064C"/>
    <w:rPr>
      <w:vertAlign w:val="superscript"/>
    </w:rPr>
  </w:style>
  <w:style w:type="paragraph" w:styleId="FootnoteText">
    <w:name w:val="footnote text"/>
    <w:basedOn w:val="Normal"/>
    <w:link w:val="TextodenotaderodapChar"/>
    <w:semiHidden/>
    <w:unhideWhenUsed/>
    <w:rsid w:val="0015064C"/>
    <w:rPr>
      <w:rFonts w:ascii="Ecofont_Spranq_eco_Sans" w:hAnsi="Ecofont_Spranq_eco_Sans" w:cs="Tahoma"/>
      <w:sz w:val="20"/>
      <w:szCs w:val="20"/>
      <w:lang w:val="pt-BR" w:eastAsia="pt-BR" w:bidi="ar-SA"/>
    </w:rPr>
  </w:style>
  <w:style w:type="character" w:customStyle="1" w:styleId="TextodenotaderodapChar">
    <w:name w:val="Texto de nota de rodapé Char"/>
    <w:basedOn w:val="DefaultParagraphFont"/>
    <w:link w:val="FootnoteText"/>
    <w:semiHidden/>
    <w:rsid w:val="0015064C"/>
    <w:rPr>
      <w:rFonts w:ascii="Ecofont_Spranq_eco_Sans" w:hAnsi="Ecofont_Spranq_eco_Sans" w:cs="Tahoma"/>
      <w:lang w:val="pt-BR" w:eastAsia="pt-BR" w:bidi="ar-SA"/>
    </w:rPr>
  </w:style>
  <w:style w:type="paragraph" w:customStyle="1" w:styleId="Nivel010">
    <w:name w:val="Nivel 01_0"/>
    <w:basedOn w:val="Heading1"/>
    <w:next w:val="Normal0"/>
    <w:link w:val="Nivel01Char0"/>
    <w:qFormat/>
    <w:rsid w:val="00636001"/>
    <w:pPr>
      <w:numPr>
        <w:numId w:val="24"/>
      </w:numPr>
      <w:tabs>
        <w:tab w:val="left" w:pos="567"/>
      </w:tabs>
      <w:spacing w:before="120" w:after="120"/>
      <w:ind w:left="0" w:firstLine="0"/>
      <w:jc w:val="both"/>
    </w:pPr>
    <w:rPr>
      <w:rFonts w:ascii="Arial" w:hAnsi="Arial" w:cs="Arial"/>
      <w:b/>
      <w:bCs/>
      <w:color w:val="auto"/>
      <w:sz w:val="20"/>
      <w:szCs w:val="20"/>
    </w:rPr>
  </w:style>
  <w:style w:type="paragraph" w:customStyle="1" w:styleId="Normal0">
    <w:name w:val="Normal_0"/>
    <w:rsid w:val="00CB46FC"/>
    <w:rPr>
      <w:rFonts w:ascii="Ecofont_Spranq_eco_Sans" w:hAnsi="Ecofont_Spranq_eco_Sans" w:cs="Tahoma"/>
      <w:sz w:val="24"/>
      <w:szCs w:val="24"/>
      <w:lang w:val="pt-BR" w:eastAsia="pt-BR" w:bidi="ar-SA"/>
    </w:rPr>
  </w:style>
  <w:style w:type="character" w:customStyle="1" w:styleId="Nivel01Char0">
    <w:name w:val="Nivel 01 Char_0"/>
    <w:basedOn w:val="DefaultParagraphFont"/>
    <w:link w:val="Nivel010"/>
    <w:rsid w:val="00636001"/>
    <w:rPr>
      <w:rFonts w:ascii="Arial" w:hAnsi="Arial" w:eastAsiaTheme="majorEastAsia" w:cs="Arial"/>
      <w:b/>
      <w:bCs/>
      <w:lang w:val="pt-BR" w:eastAsia="en-US" w:bidi="ar-SA"/>
    </w:rPr>
  </w:style>
  <w:style w:type="paragraph" w:customStyle="1" w:styleId="Nivel20">
    <w:name w:val="Nivel 2_0"/>
    <w:basedOn w:val="Normal"/>
    <w:link w:val="Nivel2Char0"/>
    <w:qFormat/>
    <w:rsid w:val="00D8054F"/>
    <w:pPr>
      <w:numPr>
        <w:ilvl w:val="1"/>
        <w:numId w:val="24"/>
      </w:numPr>
      <w:autoSpaceDE w:val="0"/>
      <w:autoSpaceDN w:val="0"/>
      <w:adjustRightInd w:val="0"/>
      <w:spacing w:before="120" w:after="120" w:line="276" w:lineRule="auto"/>
      <w:ind w:left="0" w:firstLine="0"/>
      <w:jc w:val="both"/>
    </w:pPr>
    <w:rPr>
      <w:rFonts w:ascii="Arial" w:hAnsi="Arial" w:cs="Arial"/>
      <w:sz w:val="20"/>
      <w:szCs w:val="20"/>
      <w:lang w:val="pt-BR" w:eastAsia="pt-BR" w:bidi="ar-SA"/>
    </w:rPr>
  </w:style>
  <w:style w:type="character" w:customStyle="1" w:styleId="Nivel2Char0">
    <w:name w:val="Nivel 2 Char_0"/>
    <w:basedOn w:val="DefaultParagraphFont"/>
    <w:link w:val="Nivel20"/>
    <w:locked/>
    <w:rsid w:val="00D8054F"/>
    <w:rPr>
      <w:rFonts w:ascii="Arial" w:hAnsi="Arial" w:cs="Arial"/>
      <w:lang w:val="pt-BR" w:eastAsia="pt-BR" w:bidi="ar-SA"/>
    </w:rPr>
  </w:style>
  <w:style w:type="paragraph" w:customStyle="1" w:styleId="Nvel3-R">
    <w:name w:val="Nível 3-R"/>
    <w:basedOn w:val="Normal"/>
    <w:link w:val="Nvel3-RChar"/>
    <w:qFormat/>
    <w:rsid w:val="00B73E47"/>
    <w:pPr>
      <w:numPr>
        <w:ilvl w:val="2"/>
        <w:numId w:val="24"/>
      </w:numPr>
      <w:spacing w:before="120" w:after="120" w:line="276" w:lineRule="auto"/>
      <w:ind w:left="284" w:firstLine="0"/>
      <w:jc w:val="both"/>
    </w:pPr>
    <w:rPr>
      <w:rFonts w:ascii="Arial" w:hAnsi="Arial" w:eastAsiaTheme="minorEastAsia" w:cs="Arial"/>
      <w:i/>
      <w:iCs/>
      <w:color w:val="FF0000"/>
      <w:sz w:val="20"/>
      <w:szCs w:val="20"/>
      <w:lang w:val="pt-BR" w:eastAsia="pt-BR" w:bidi="ar-SA"/>
    </w:rPr>
  </w:style>
  <w:style w:type="character" w:customStyle="1" w:styleId="Nvel3-RChar">
    <w:name w:val="Nível 3-R Char"/>
    <w:basedOn w:val="DefaultParagraphFont"/>
    <w:link w:val="Nvel3-R"/>
    <w:rsid w:val="00B73E47"/>
    <w:rPr>
      <w:rFonts w:ascii="Arial" w:hAnsi="Arial" w:eastAsiaTheme="minorEastAsia" w:cs="Arial"/>
      <w:i/>
      <w:iCs/>
      <w:color w:val="FF0000"/>
      <w:lang w:val="pt-BR" w:eastAsia="pt-BR" w:bidi="ar-SA"/>
    </w:rPr>
  </w:style>
  <w:style w:type="paragraph" w:customStyle="1" w:styleId="Nvel3">
    <w:name w:val="Nível 3"/>
    <w:basedOn w:val="Nvel3-R"/>
    <w:link w:val="Nvel3Char"/>
    <w:qFormat/>
    <w:rsid w:val="009D6CCC"/>
    <w:rPr>
      <w:rFonts w:eastAsia="Times New Roman"/>
      <w:i w:val="0"/>
      <w:iCs w:val="0"/>
      <w:color w:val="auto"/>
    </w:rPr>
  </w:style>
  <w:style w:type="character" w:customStyle="1" w:styleId="Nvel3Char">
    <w:name w:val="Nível 3 Char"/>
    <w:basedOn w:val="Nvel3-RChar"/>
    <w:link w:val="Nvel3"/>
    <w:rsid w:val="009D6CCC"/>
    <w:rPr>
      <w:i w:val="0"/>
      <w:iCs w:val="0"/>
    </w:rPr>
  </w:style>
  <w:style w:type="paragraph" w:customStyle="1" w:styleId="Nvel4">
    <w:name w:val="Nível 4"/>
    <w:basedOn w:val="Nvel3"/>
    <w:link w:val="Nvel4Char"/>
    <w:qFormat/>
    <w:rsid w:val="009D6CCC"/>
    <w:pPr>
      <w:numPr>
        <w:ilvl w:val="3"/>
      </w:numPr>
      <w:ind w:left="567"/>
    </w:pPr>
  </w:style>
  <w:style w:type="character" w:customStyle="1" w:styleId="Nvel4Char">
    <w:name w:val="Nível 4 Char"/>
    <w:basedOn w:val="Nvel3Char"/>
    <w:link w:val="Nvel4"/>
    <w:rsid w:val="009D6CCC"/>
  </w:style>
  <w:style w:type="paragraph" w:customStyle="1" w:styleId="Nvel2-Red">
    <w:name w:val="Nível 2 -Red"/>
    <w:basedOn w:val="Nivel2"/>
    <w:link w:val="Nvel2-RedChar"/>
    <w:qFormat/>
    <w:rsid w:val="00BE6EA8"/>
    <w:pPr>
      <w:autoSpaceDE w:val="0"/>
      <w:autoSpaceDN w:val="0"/>
      <w:adjustRightInd w:val="0"/>
      <w:ind w:left="0" w:firstLine="0"/>
    </w:pPr>
    <w:rPr>
      <w:rFonts w:eastAsia="Times New Roman"/>
      <w:i/>
      <w:iCs/>
      <w:color w:val="FF0000"/>
    </w:rPr>
  </w:style>
  <w:style w:type="character" w:customStyle="1" w:styleId="Nvel2-RedChar">
    <w:name w:val="Nível 2 -Red Char"/>
    <w:basedOn w:val="Nivel2Char"/>
    <w:link w:val="Nvel2-Red"/>
    <w:rsid w:val="00BE6EA8"/>
    <w:rPr>
      <w:rFonts w:eastAsia="Times New Roman"/>
      <w:i/>
      <w:iCs/>
      <w:color w:val="FF0000"/>
    </w:rPr>
  </w:style>
  <w:style w:type="paragraph" w:customStyle="1" w:styleId="SubTitNN">
    <w:name w:val="SubTitNN"/>
    <w:basedOn w:val="Normal"/>
    <w:link w:val="SubTitNNChar"/>
    <w:qFormat/>
    <w:rsid w:val="009D6CCC"/>
    <w:pPr>
      <w:spacing w:before="240" w:after="120" w:line="276" w:lineRule="auto"/>
      <w:jc w:val="both"/>
    </w:pPr>
    <w:rPr>
      <w:rFonts w:ascii="Arial" w:hAnsi="Arial" w:cs="Arial"/>
      <w:b/>
      <w:bCs/>
      <w:iCs/>
      <w:sz w:val="20"/>
      <w:szCs w:val="20"/>
      <w:lang w:val="pt-BR" w:eastAsia="pt-BR" w:bidi="ar-SA"/>
    </w:rPr>
  </w:style>
  <w:style w:type="character" w:customStyle="1" w:styleId="SubTitNNChar">
    <w:name w:val="SubTitNN Char"/>
    <w:basedOn w:val="DefaultParagraphFont"/>
    <w:link w:val="SubTitNN"/>
    <w:rsid w:val="009D6CCC"/>
    <w:rPr>
      <w:rFonts w:ascii="Arial" w:hAnsi="Arial" w:cs="Arial"/>
      <w:b/>
      <w:bCs/>
      <w:iCs/>
      <w:lang w:val="pt-BR" w:eastAsia="pt-BR" w:bidi="ar-SA"/>
    </w:rPr>
  </w:style>
  <w:style w:type="paragraph" w:styleId="Header">
    <w:name w:val="header"/>
    <w:basedOn w:val="Normal"/>
    <w:link w:val="CabealhoChar"/>
    <w:uiPriority w:val="99"/>
    <w:unhideWhenUsed/>
    <w:rsid w:val="002316EA"/>
    <w:pPr>
      <w:tabs>
        <w:tab w:val="center" w:pos="4252"/>
        <w:tab w:val="right" w:pos="8504"/>
      </w:tabs>
    </w:pPr>
    <w:rPr>
      <w:rFonts w:ascii="Arial" w:hAnsi="Arial" w:cs="Tahoma"/>
      <w:sz w:val="20"/>
      <w:lang w:val="pt-BR" w:eastAsia="pt-BR" w:bidi="ar-SA"/>
    </w:rPr>
  </w:style>
  <w:style w:type="character" w:customStyle="1" w:styleId="CabealhoChar">
    <w:name w:val="Cabeçalho Char"/>
    <w:basedOn w:val="DefaultParagraphFont"/>
    <w:link w:val="Header"/>
    <w:uiPriority w:val="99"/>
    <w:rsid w:val="002316EA"/>
    <w:rPr>
      <w:rFonts w:ascii="Arial" w:hAnsi="Arial" w:cs="Tahoma"/>
      <w:szCs w:val="24"/>
      <w:lang w:val="pt-BR" w:eastAsia="pt-BR" w:bidi="ar-SA"/>
    </w:rPr>
  </w:style>
  <w:style w:type="paragraph" w:customStyle="1" w:styleId="Standard">
    <w:name w:val="Standard"/>
    <w:rsid w:val="00B15BCB"/>
    <w:pPr>
      <w:widowControl w:val="0"/>
      <w:suppressAutoHyphens/>
      <w:autoSpaceDN w:val="0"/>
      <w:textAlignment w:val="baseline"/>
    </w:pPr>
    <w:rPr>
      <w:rFonts w:eastAsia="Arial Unicode MS" w:cs="Tahoma"/>
      <w:kern w:val="3"/>
      <w:sz w:val="24"/>
      <w:szCs w:val="24"/>
      <w:lang w:val="pt-BR" w:eastAsia="pt-BR" w:bidi="pt-BR"/>
    </w:rPr>
  </w:style>
  <w:style w:type="paragraph" w:styleId="NormalWeb">
    <w:name w:val="Normal (Web)"/>
    <w:basedOn w:val="Normal"/>
    <w:uiPriority w:val="99"/>
    <w:semiHidden/>
    <w:unhideWhenUsed/>
    <w:rsid w:val="0034199D"/>
    <w:pPr>
      <w:spacing w:before="100" w:beforeAutospacing="1" w:after="100" w:afterAutospacing="1"/>
    </w:pPr>
    <w:rPr>
      <w:lang w:val="pt-BR" w:eastAsia="pt-BR" w:bidi="ar-SA"/>
    </w:rPr>
  </w:style>
  <w:style w:type="character" w:styleId="Strong">
    <w:name w:val="Strong"/>
    <w:basedOn w:val="DefaultParagraphFont"/>
    <w:uiPriority w:val="22"/>
    <w:qFormat/>
    <w:rsid w:val="003419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planalto.gov.br/ccivil_03/_ato2007-2010/2009/lei/l12187.htm" TargetMode="External" /><Relationship Id="rId11" Type="http://schemas.openxmlformats.org/officeDocument/2006/relationships/hyperlink" Target="https://www.portaltransparencia.gov.br/sancoes/ceis" TargetMode="External" /><Relationship Id="rId12" Type="http://schemas.openxmlformats.org/officeDocument/2006/relationships/hyperlink" Target="https://www.portaltransparencia.gov.br/sancoes/cnep" TargetMode="External" /><Relationship Id="rId13" Type="http://schemas.openxmlformats.org/officeDocument/2006/relationships/hyperlink" Target="https://www.planalto.gov.br/ccivil_03/leis/l8429.htm" TargetMode="External" /><Relationship Id="rId14" Type="http://schemas.openxmlformats.org/officeDocument/2006/relationships/hyperlink" Target="https://www.gov.br/compras/pt-br/acesso-a-informacao/legislacao/instrucoes-normativas/instrucao-normativa-no-3-de-26-de-abril-de-2018" TargetMode="External" /><Relationship Id="rId15" Type="http://schemas.openxmlformats.org/officeDocument/2006/relationships/hyperlink" Target="https://www.gov.br/compras/pt-br/acesso-a-informacao/legislacao/instrucoes-normativas/instrucao-normativa-seges-me-no-73-de-30-de-setembro-de-2022" TargetMode="External" /><Relationship Id="rId16" Type="http://schemas.openxmlformats.org/officeDocument/2006/relationships/hyperlink" Target="https://www.planalto.gov.br/ccivil_03/_ato2015-2018/2016/decreto/d8660.htm" TargetMode="External" /><Relationship Id="rId17" Type="http://schemas.openxmlformats.org/officeDocument/2006/relationships/hyperlink" Target="http://www.comprasnet.gov.br" TargetMode="External" /><Relationship Id="rId18" Type="http://schemas.openxmlformats.org/officeDocument/2006/relationships/hyperlink" Target="https://www.planalto.gov.br/ccivil_03/_ato2015-2018/2015/decreto/d8538.htm" TargetMode="External" /><Relationship Id="rId19" Type="http://schemas.openxmlformats.org/officeDocument/2006/relationships/hyperlink" Target="http://www.corenms.gov.br" TargetMode="External" /><Relationship Id="rId2" Type="http://schemas.openxmlformats.org/officeDocument/2006/relationships/settings" Target="settings.xml" /><Relationship Id="rId20" Type="http://schemas.openxmlformats.org/officeDocument/2006/relationships/hyperlink" Target="mailto:franisco@corenms.gov.br" TargetMode="External" /><Relationship Id="rId21" Type="http://schemas.openxmlformats.org/officeDocument/2006/relationships/hyperlink" Target="mailto:@corenms.gov.br" TargetMode="External" /><Relationship Id="rId22" Type="http://schemas.openxmlformats.org/officeDocument/2006/relationships/hyperlink" Target="mailto:licitacao@corenms.gov.br" TargetMode="External" /><Relationship Id="rId23" Type="http://schemas.openxmlformats.org/officeDocument/2006/relationships/hyperlink" Target="https://www.planalto.gov.br/ccivil_03/_ato2011-2014/2013/lei/l12846.htm" TargetMode="External" /><Relationship Id="rId24" Type="http://schemas.openxmlformats.org/officeDocument/2006/relationships/hyperlink" Target="mailto:francisco@corenms.gov.br,%20%20eder@corenms.gov.br" TargetMode="External" /><Relationship Id="rId25" Type="http://schemas.openxmlformats.org/officeDocument/2006/relationships/header" Target="header1.xml" /><Relationship Id="rId26" Type="http://schemas.openxmlformats.org/officeDocument/2006/relationships/footer" Target="footer1.xml" /><Relationship Id="rId27" Type="http://schemas.openxmlformats.org/officeDocument/2006/relationships/header" Target="header2.xml" /><Relationship Id="rId28" Type="http://schemas.openxmlformats.org/officeDocument/2006/relationships/footer" Target="footer2.xml" /><Relationship Id="rId29" Type="http://schemas.openxmlformats.org/officeDocument/2006/relationships/hyperlink" Target="http://www.gov.br/empresas-e-negocios/pt-br/empreendedor" TargetMode="External" /><Relationship Id="rId3" Type="http://schemas.openxmlformats.org/officeDocument/2006/relationships/webSettings" Target="webSettings.xml" /><Relationship Id="rId30" Type="http://schemas.openxmlformats.org/officeDocument/2006/relationships/hyperlink" Target="https://www.planalto.gov.br/ccivil_03/_ato2019-2022/2020/decreto/D10543.htm" TargetMode="External" /><Relationship Id="rId31" Type="http://schemas.openxmlformats.org/officeDocument/2006/relationships/image" Target="media/image2.png" /><Relationship Id="rId32" Type="http://schemas.openxmlformats.org/officeDocument/2006/relationships/image" Target="media/image3.png" /><Relationship Id="rId33" Type="http://schemas.openxmlformats.org/officeDocument/2006/relationships/header" Target="header3.xml" /><Relationship Id="rId34" Type="http://schemas.openxmlformats.org/officeDocument/2006/relationships/footer" Target="footer3.xml" /><Relationship Id="rId35" Type="http://schemas.openxmlformats.org/officeDocument/2006/relationships/header" Target="header4.xml" /><Relationship Id="rId36" Type="http://schemas.openxmlformats.org/officeDocument/2006/relationships/footer" Target="footer4.xml" /><Relationship Id="rId37" Type="http://schemas.openxmlformats.org/officeDocument/2006/relationships/header" Target="header5.xml" /><Relationship Id="rId38" Type="http://schemas.openxmlformats.org/officeDocument/2006/relationships/footer" Target="footer5.xml" /><Relationship Id="rId39" Type="http://schemas.openxmlformats.org/officeDocument/2006/relationships/header" Target="header6.xml" /><Relationship Id="rId4" Type="http://schemas.openxmlformats.org/officeDocument/2006/relationships/fontTable" Target="fontTable.xml" /><Relationship Id="rId40" Type="http://schemas.openxmlformats.org/officeDocument/2006/relationships/footer" Target="footer6.xml" /><Relationship Id="rId41" Type="http://schemas.openxmlformats.org/officeDocument/2006/relationships/header" Target="header7.xml" /><Relationship Id="rId42" Type="http://schemas.openxmlformats.org/officeDocument/2006/relationships/footer" Target="footer7.xml" /><Relationship Id="rId43" Type="http://schemas.openxmlformats.org/officeDocument/2006/relationships/image" Target="media/image4.jpeg" /><Relationship Id="rId44" Type="http://schemas.openxmlformats.org/officeDocument/2006/relationships/hyperlink" Target="http://www.corenms.gov.br/" TargetMode="External" /><Relationship Id="rId45" Type="http://schemas.openxmlformats.org/officeDocument/2006/relationships/header" Target="header8.xml" /><Relationship Id="rId46" Type="http://schemas.openxmlformats.org/officeDocument/2006/relationships/footer" Target="footer8.xml" /><Relationship Id="rId47" Type="http://schemas.openxmlformats.org/officeDocument/2006/relationships/header" Target="header9.xml" /><Relationship Id="rId48" Type="http://schemas.openxmlformats.org/officeDocument/2006/relationships/footer" Target="footer9.xml" /><Relationship Id="rId49" Type="http://schemas.openxmlformats.org/officeDocument/2006/relationships/header" Target="header10.xml" /><Relationship Id="rId5" Type="http://schemas.openxmlformats.org/officeDocument/2006/relationships/hyperlink" Target="http://www.planalto.gov.br/ccivil_03/_ato2019-2022/2021/lei/L14133.htm" TargetMode="External" /><Relationship Id="rId50" Type="http://schemas.openxmlformats.org/officeDocument/2006/relationships/footer" Target="footer10.xml" /><Relationship Id="rId51" Type="http://schemas.openxmlformats.org/officeDocument/2006/relationships/header" Target="header11.xml" /><Relationship Id="rId52" Type="http://schemas.openxmlformats.org/officeDocument/2006/relationships/footer" Target="footer11.xml" /><Relationship Id="rId53" Type="http://schemas.openxmlformats.org/officeDocument/2006/relationships/header" Target="header12.xml" /><Relationship Id="rId54" Type="http://schemas.openxmlformats.org/officeDocument/2006/relationships/footer" Target="footer12.xml" /><Relationship Id="rId55" Type="http://schemas.openxmlformats.org/officeDocument/2006/relationships/header" Target="header13.xml" /><Relationship Id="rId56" Type="http://schemas.openxmlformats.org/officeDocument/2006/relationships/footer" Target="footer13.xml" /><Relationship Id="rId57" Type="http://schemas.openxmlformats.org/officeDocument/2006/relationships/image" Target="media/image5.png" /><Relationship Id="rId58" Type="http://schemas.openxmlformats.org/officeDocument/2006/relationships/header" Target="header14.xml" /><Relationship Id="rId59" Type="http://schemas.openxmlformats.org/officeDocument/2006/relationships/footer" Target="footer14.xml" /><Relationship Id="rId6" Type="http://schemas.openxmlformats.org/officeDocument/2006/relationships/hyperlink" Target="http://www.gov.br/compras" TargetMode="External" /><Relationship Id="rId60" Type="http://schemas.openxmlformats.org/officeDocument/2006/relationships/header" Target="header15.xml" /><Relationship Id="rId61" Type="http://schemas.openxmlformats.org/officeDocument/2006/relationships/footer" Target="footer15.xml" /><Relationship Id="rId62" Type="http://schemas.openxmlformats.org/officeDocument/2006/relationships/image" Target="media/image6.png" /><Relationship Id="rId63" Type="http://schemas.openxmlformats.org/officeDocument/2006/relationships/image" Target="media/image7.png" /><Relationship Id="rId64" Type="http://schemas.openxmlformats.org/officeDocument/2006/relationships/image" Target="media/image8.png" /><Relationship Id="rId65" Type="http://schemas.openxmlformats.org/officeDocument/2006/relationships/image" Target="media/image9.png" /><Relationship Id="rId66" Type="http://schemas.openxmlformats.org/officeDocument/2006/relationships/image" Target="media/image10.png" /><Relationship Id="rId67" Type="http://schemas.openxmlformats.org/officeDocument/2006/relationships/image" Target="media/image11.png" /><Relationship Id="rId68" Type="http://schemas.openxmlformats.org/officeDocument/2006/relationships/image" Target="media/image12.png" /><Relationship Id="rId69" Type="http://schemas.openxmlformats.org/officeDocument/2006/relationships/image" Target="media/image13.png" /><Relationship Id="rId7" Type="http://schemas.openxmlformats.org/officeDocument/2006/relationships/hyperlink" Target="https://www.planalto.gov.br/ccivil_03/leis/lcp/lcp123.htm" TargetMode="External" /><Relationship Id="rId70" Type="http://schemas.openxmlformats.org/officeDocument/2006/relationships/image" Target="media/image14.png" /><Relationship Id="rId71" Type="http://schemas.openxmlformats.org/officeDocument/2006/relationships/image" Target="media/image15.png" /><Relationship Id="rId72" Type="http://schemas.openxmlformats.org/officeDocument/2006/relationships/image" Target="media/image16.png" /><Relationship Id="rId73" Type="http://schemas.openxmlformats.org/officeDocument/2006/relationships/image" Target="media/image17.png" /><Relationship Id="rId74" Type="http://schemas.openxmlformats.org/officeDocument/2006/relationships/image" Target="media/image18.png" /><Relationship Id="rId75" Type="http://schemas.openxmlformats.org/officeDocument/2006/relationships/image" Target="media/image19.png" /><Relationship Id="rId76" Type="http://schemas.openxmlformats.org/officeDocument/2006/relationships/image" Target="media/image20.png" /><Relationship Id="rId77" Type="http://schemas.openxmlformats.org/officeDocument/2006/relationships/image" Target="media/image21.png" /><Relationship Id="rId78" Type="http://schemas.openxmlformats.org/officeDocument/2006/relationships/header" Target="header16.xml" /><Relationship Id="rId79" Type="http://schemas.openxmlformats.org/officeDocument/2006/relationships/footer" Target="footer16.xml" /><Relationship Id="rId8" Type="http://schemas.openxmlformats.org/officeDocument/2006/relationships/hyperlink" Target="https://www.planalto.gov.br/ccivil_03/constituicao/constituicaocompilado.htm" TargetMode="External" /><Relationship Id="rId80" Type="http://schemas.openxmlformats.org/officeDocument/2006/relationships/header" Target="header17.xml" /><Relationship Id="rId81" Type="http://schemas.openxmlformats.org/officeDocument/2006/relationships/footer" Target="footer17.xml" /><Relationship Id="rId82" Type="http://schemas.openxmlformats.org/officeDocument/2006/relationships/header" Target="header18.xml" /><Relationship Id="rId83" Type="http://schemas.openxmlformats.org/officeDocument/2006/relationships/footer" Target="footer18.xml" /><Relationship Id="rId84" Type="http://schemas.openxmlformats.org/officeDocument/2006/relationships/header" Target="header19.xml" /><Relationship Id="rId85" Type="http://schemas.openxmlformats.org/officeDocument/2006/relationships/footer" Target="footer19.xml" /><Relationship Id="rId86" Type="http://schemas.openxmlformats.org/officeDocument/2006/relationships/header" Target="header20.xml" /><Relationship Id="rId87" Type="http://schemas.openxmlformats.org/officeDocument/2006/relationships/footer" Target="footer20.xml" /><Relationship Id="rId88" Type="http://schemas.openxmlformats.org/officeDocument/2006/relationships/image" Target="media/image22.png" /><Relationship Id="rId89" Type="http://schemas.openxmlformats.org/officeDocument/2006/relationships/header" Target="header21.xml" /><Relationship Id="rId9" Type="http://schemas.openxmlformats.org/officeDocument/2006/relationships/hyperlink" Target="https://www.planalto.gov.br/ccivil_03/_ato2015-2018/2015/decreto/d8539.htm" TargetMode="External" /><Relationship Id="rId90" Type="http://schemas.openxmlformats.org/officeDocument/2006/relationships/footer" Target="footer21.xml" /><Relationship Id="rId91" Type="http://schemas.openxmlformats.org/officeDocument/2006/relationships/header" Target="header22.xml" /><Relationship Id="rId92" Type="http://schemas.openxmlformats.org/officeDocument/2006/relationships/footer" Target="footer22.xml" /><Relationship Id="rId93" Type="http://schemas.openxmlformats.org/officeDocument/2006/relationships/theme" Target="theme/theme1.xml" /><Relationship Id="rId94" Type="http://schemas.openxmlformats.org/officeDocument/2006/relationships/numbering" Target="numbering.xml" /><Relationship Id="rId95"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hyperlink" Target="http://www.corenms.gov.br" TargetMode="External" /></Relationships>
</file>

<file path=word/_rels/footer21.xml.rels><?xml version="1.0" encoding="utf-8" standalone="yes"?><Relationships xmlns="http://schemas.openxmlformats.org/package/2006/relationships"><Relationship Id="rId1" Type="http://schemas.openxmlformats.org/officeDocument/2006/relationships/hyperlink" Target="http://www.corenms.gov.br" TargetMode="External" /></Relationships>
</file>

<file path=word/_rels/footer22.xml.rels><?xml version="1.0" encoding="utf-8" standalone="yes"?><Relationships xmlns="http://schemas.openxmlformats.org/package/2006/relationships"><Relationship Id="rId1" Type="http://schemas.openxmlformats.org/officeDocument/2006/relationships/hyperlink" Target="http://www.corenms.gov.br" TargetMode="External" /></Relationships>
</file>

<file path=word/_rels/footer5.xml.rels><?xml version="1.0" encoding="utf-8" standalone="yes"?><Relationships xmlns="http://schemas.openxmlformats.org/package/2006/relationships"><Relationship Id="rId1" Type="http://schemas.openxmlformats.org/officeDocument/2006/relationships/hyperlink" Target="http://www.corenms.gov.br/"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11.xml.rels><?xml version="1.0" encoding="utf-8" standalone="yes"?><Relationships xmlns="http://schemas.openxmlformats.org/package/2006/relationships"><Relationship Id="rId1" Type="http://schemas.openxmlformats.org/officeDocument/2006/relationships/image" Target="media/image4.jpeg" /></Relationships>
</file>

<file path=word/_rels/header21.xml.rels><?xml version="1.0" encoding="utf-8" standalone="yes"?><Relationships xmlns="http://schemas.openxmlformats.org/package/2006/relationships"><Relationship Id="rId1" Type="http://schemas.openxmlformats.org/officeDocument/2006/relationships/image" Target="media/image23.jpeg" /></Relationships>
</file>

<file path=word/_rels/header22.xml.rels><?xml version="1.0" encoding="utf-8" standalone="yes"?><Relationships xmlns="http://schemas.openxmlformats.org/package/2006/relationships"><Relationship Id="rId1" Type="http://schemas.openxmlformats.org/officeDocument/2006/relationships/image" Target="media/image23.jpeg" /></Relationships>
</file>

<file path=word/_rels/header5.xml.rels><?xml version="1.0" encoding="utf-8" standalone="yes"?><Relationships xmlns="http://schemas.openxmlformats.org/package/2006/relationships"><Relationship Id="rId1" Type="http://schemas.openxmlformats.org/officeDocument/2006/relationships/image" Target="media/image4.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