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0D4B">
        <w:rPr>
          <w:b/>
          <w:caps/>
          <w:sz w:val="24"/>
          <w:szCs w:val="24"/>
        </w:rPr>
        <w:t xml:space="preserve"> 013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A0D4B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0</w:t>
      </w:r>
      <w:r w:rsidR="008A0D4B">
        <w:rPr>
          <w:rFonts w:ascii="Times New Roman" w:hAnsi="Times New Roman" w:cs="Times New Roman"/>
          <w:sz w:val="24"/>
          <w:szCs w:val="24"/>
        </w:rPr>
        <w:t>17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8A0D4B">
        <w:rPr>
          <w:rFonts w:ascii="Times New Roman" w:hAnsi="Times New Roman" w:cs="Times New Roman"/>
          <w:sz w:val="24"/>
          <w:szCs w:val="24"/>
        </w:rPr>
        <w:t>7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>-MS o cargo em comissão de Coordenação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001314262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025.592.991-94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680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bookmarkStart w:id="0" w:name="_GoBack"/>
      <w:bookmarkEnd w:id="0"/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Coordenador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R$ 3.400,00 (três mil e quatrocentos reais) de salário base, e conceder a título de benefício o auxílio alimentação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A0D4B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68003B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800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8003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800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8003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68003B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8003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DFD0-C63E-4EF3-8E45-7A69A5E4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2018-01-09T17:58:00Z</cp:lastPrinted>
  <dcterms:created xsi:type="dcterms:W3CDTF">2018-01-09T17:41:00Z</dcterms:created>
  <dcterms:modified xsi:type="dcterms:W3CDTF">2018-01-09T17:58:00Z</dcterms:modified>
</cp:coreProperties>
</file>