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F51C0">
        <w:rPr>
          <w:b/>
          <w:caps/>
          <w:sz w:val="24"/>
          <w:szCs w:val="24"/>
        </w:rPr>
        <w:t>02</w:t>
      </w:r>
      <w:r w:rsidR="009E0081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0081">
        <w:rPr>
          <w:b/>
          <w:caps/>
          <w:sz w:val="24"/>
          <w:szCs w:val="24"/>
        </w:rPr>
        <w:t>17</w:t>
      </w:r>
      <w:r w:rsidRPr="00113914">
        <w:rPr>
          <w:b/>
          <w:caps/>
          <w:sz w:val="24"/>
          <w:szCs w:val="24"/>
        </w:rPr>
        <w:t xml:space="preserve"> de </w:t>
      </w:r>
      <w:r w:rsidR="000F51C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384">
        <w:rPr>
          <w:rFonts w:ascii="Times New Roman" w:hAnsi="Times New Roman" w:cs="Times New Roman"/>
          <w:sz w:val="24"/>
          <w:szCs w:val="24"/>
        </w:rPr>
        <w:t>a Carta Precatória n. 001/2020 encaminhada pelo Coren-RO relativa ao Processo Ético-Disciplinar n. 003/2018 do Coren-RO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F6384">
        <w:rPr>
          <w:rFonts w:ascii="Times New Roman" w:hAnsi="Times New Roman" w:cs="Times New Roman"/>
          <w:sz w:val="24"/>
          <w:szCs w:val="24"/>
        </w:rPr>
        <w:t xml:space="preserve"> o disposto no artigo 55 do</w:t>
      </w:r>
      <w:r w:rsidR="00171044">
        <w:rPr>
          <w:rFonts w:ascii="Times New Roman" w:hAnsi="Times New Roman" w:cs="Times New Roman"/>
          <w:sz w:val="24"/>
          <w:szCs w:val="24"/>
        </w:rPr>
        <w:t xml:space="preserve">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638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F6384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6384">
        <w:rPr>
          <w:rFonts w:ascii="Times New Roman" w:hAnsi="Times New Roman" w:cs="Times New Roman"/>
          <w:i w:val="0"/>
          <w:sz w:val="24"/>
          <w:szCs w:val="24"/>
        </w:rPr>
        <w:t>Dr. Rodrigo Alexandre Teixeira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F6384">
        <w:rPr>
          <w:rFonts w:ascii="Times New Roman" w:hAnsi="Times New Roman" w:cs="Times New Roman"/>
          <w:i w:val="0"/>
          <w:sz w:val="24"/>
          <w:szCs w:val="24"/>
        </w:rPr>
        <w:t xml:space="preserve">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EF6384">
        <w:rPr>
          <w:rFonts w:ascii="Times New Roman" w:hAnsi="Times New Roman" w:cs="Times New Roman"/>
          <w:i w:val="0"/>
          <w:sz w:val="24"/>
          <w:szCs w:val="24"/>
        </w:rPr>
        <w:t>cumprir a carta precatória nº 001/2020 encaminhada pelo Conselho Regional de Enfermagem de Rondônia.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EF6384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F6384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</w:t>
      </w:r>
      <w:r w:rsidR="00EF6384">
        <w:rPr>
          <w:rFonts w:ascii="Times New Roman" w:hAnsi="Times New Roman" w:cs="Times New Roman"/>
          <w:i w:val="0"/>
          <w:iCs w:val="0"/>
          <w:sz w:val="24"/>
          <w:szCs w:val="24"/>
        </w:rPr>
        <w:t>cumprir a carta precatória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</w:t>
      </w:r>
      <w:r w:rsidR="00EF63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6384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6384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EF6384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EF6384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 Coren-MS n. </w:t>
      </w:r>
      <w:r w:rsidR="00EF6384">
        <w:rPr>
          <w:rFonts w:ascii="Times New Roman" w:hAnsi="Times New Roman" w:cs="Times New Roman"/>
          <w:sz w:val="24"/>
          <w:szCs w:val="24"/>
          <w:lang w:val="en-US"/>
        </w:rPr>
        <w:t>546012</w:t>
      </w:r>
      <w:bookmarkStart w:id="0" w:name="_GoBack"/>
      <w:bookmarkEnd w:id="0"/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081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6384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E4F71F8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C2954F-523F-45BD-AEEC-9D682E96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2019-09-20T13:09:00Z</cp:lastPrinted>
  <dcterms:created xsi:type="dcterms:W3CDTF">2019-05-21T15:01:00Z</dcterms:created>
  <dcterms:modified xsi:type="dcterms:W3CDTF">2020-01-17T13:00:00Z</dcterms:modified>
</cp:coreProperties>
</file>