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52A0E">
        <w:rPr>
          <w:b/>
          <w:caps/>
          <w:sz w:val="24"/>
          <w:szCs w:val="24"/>
        </w:rPr>
        <w:t>03</w:t>
      </w:r>
      <w:r w:rsidR="00706F2E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947">
        <w:rPr>
          <w:b/>
          <w:caps/>
          <w:sz w:val="24"/>
          <w:szCs w:val="24"/>
        </w:rPr>
        <w:t>2</w:t>
      </w:r>
      <w:r w:rsidR="00852A0E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852A0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852A0E">
        <w:rPr>
          <w:b/>
          <w:caps/>
          <w:sz w:val="24"/>
          <w:szCs w:val="24"/>
        </w:rPr>
        <w:t>20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37B7A" w:rsidRDefault="00453A0D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8693B">
        <w:rPr>
          <w:rFonts w:ascii="Times New Roman" w:hAnsi="Times New Roman" w:cs="Times New Roman"/>
          <w:sz w:val="24"/>
          <w:szCs w:val="24"/>
        </w:rPr>
        <w:t>4</w:t>
      </w:r>
      <w:r w:rsidR="00852A0E">
        <w:rPr>
          <w:rFonts w:ascii="Times New Roman" w:hAnsi="Times New Roman" w:cs="Times New Roman"/>
          <w:sz w:val="24"/>
          <w:szCs w:val="24"/>
        </w:rPr>
        <w:t>9</w:t>
      </w:r>
      <w:r w:rsidR="00706F2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869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00947">
        <w:rPr>
          <w:rFonts w:ascii="Times New Roman" w:hAnsi="Times New Roman" w:cs="Times New Roman"/>
          <w:sz w:val="24"/>
          <w:szCs w:val="24"/>
        </w:rPr>
        <w:t>45</w:t>
      </w:r>
      <w:r w:rsidR="00852A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8009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8009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E">
        <w:rPr>
          <w:rFonts w:ascii="Times New Roman" w:hAnsi="Times New Roman" w:cs="Times New Roman"/>
          <w:sz w:val="24"/>
          <w:szCs w:val="24"/>
        </w:rPr>
        <w:t>16</w:t>
      </w:r>
      <w:r w:rsidR="00800947">
        <w:rPr>
          <w:rFonts w:ascii="Times New Roman" w:hAnsi="Times New Roman" w:cs="Times New Roman"/>
          <w:sz w:val="24"/>
          <w:szCs w:val="24"/>
        </w:rPr>
        <w:t xml:space="preserve"> e </w:t>
      </w:r>
      <w:r w:rsidR="00852A0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52A0E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37B7A" w:rsidRPr="00852A0E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852A0E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 w:rsidR="00706F2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bookmarkStart w:id="0" w:name="_GoBack"/>
      <w:bookmarkEnd w:id="0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852A0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. Rodrigo Alexandre Teixeira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23978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Dra. Andrieli Aguiar Nunes, Coren-MS n. 460845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237B7A" w:rsidRPr="00852A0E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3A47" w:rsidRPr="00636041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Wilson Brum Trindade Júnior</w:t>
      </w:r>
      <w:r w:rsidR="00173A47" w:rsidRPr="00636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52A0E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37B7A" w:rsidRPr="00852A0E" w:rsidRDefault="00D835B1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237B7A" w:rsidRPr="00852A0E" w:rsidRDefault="00D91DD6" w:rsidP="00237B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37B7A" w:rsidRPr="00852A0E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852A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2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52A0E" w:rsidRPr="00852A0E" w:rsidRDefault="00852A0E" w:rsidP="00852A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FE3119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FE3119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73A47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73A47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84235" w:rsidRPr="00DB3D8B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235" w:rsidRDefault="00184235" w:rsidP="002F663E">
    <w:pPr>
      <w:pStyle w:val="Cabealho"/>
    </w:pPr>
  </w:p>
  <w:p w:rsidR="00184235" w:rsidRDefault="00184235" w:rsidP="002F663E">
    <w:pPr>
      <w:pStyle w:val="Cabealho"/>
      <w:jc w:val="center"/>
    </w:pPr>
  </w:p>
  <w:p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571F44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2019-11-22T18:10:00Z</cp:lastPrinted>
  <dcterms:created xsi:type="dcterms:W3CDTF">2019-02-08T12:08:00Z</dcterms:created>
  <dcterms:modified xsi:type="dcterms:W3CDTF">2020-01-21T17:58:00Z</dcterms:modified>
</cp:coreProperties>
</file>