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500C">
        <w:rPr>
          <w:b/>
          <w:caps/>
          <w:sz w:val="24"/>
          <w:szCs w:val="24"/>
        </w:rPr>
        <w:t>04</w:t>
      </w:r>
      <w:r w:rsidR="0067393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500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3E">
        <w:rPr>
          <w:rFonts w:ascii="Times New Roman" w:hAnsi="Times New Roman" w:cs="Times New Roman"/>
          <w:sz w:val="24"/>
          <w:szCs w:val="24"/>
        </w:rPr>
        <w:t>a Decisão Coren-MS n. 131/2014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67393E" w:rsidRDefault="0067393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347A9">
        <w:rPr>
          <w:rFonts w:ascii="Times New Roman" w:hAnsi="Times New Roman" w:cs="Times New Roman"/>
          <w:i w:val="0"/>
          <w:sz w:val="24"/>
          <w:szCs w:val="24"/>
        </w:rPr>
        <w:t>os colaboradores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abaixo para comporem a Câmara Técnica de Assistência do Coren-MS:</w:t>
      </w:r>
    </w:p>
    <w:p w:rsidR="007B4F58" w:rsidRDefault="007B4F58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Lucyana Conceição Lemes Justino, Coren-MS n. 147339;</w:t>
      </w:r>
    </w:p>
    <w:p w:rsidR="00D50C8E" w:rsidRDefault="00D50C8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Cátia Cristina Valadão Martins, Coren-MS n. 80182;</w:t>
      </w:r>
      <w:bookmarkStart w:id="0" w:name="_GoBack"/>
      <w:bookmarkEnd w:id="0"/>
    </w:p>
    <w:p w:rsidR="0067393E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Danilo Bertoloto dos Anjos, Coren-MS n. 150871;</w:t>
      </w:r>
    </w:p>
    <w:p w:rsidR="0067393E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FD0E1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D0E1C">
        <w:rPr>
          <w:rFonts w:ascii="Times New Roman" w:hAnsi="Times New Roman" w:cs="Times New Roman"/>
          <w:i w:val="0"/>
          <w:sz w:val="24"/>
          <w:szCs w:val="24"/>
        </w:rPr>
        <w:t>Lucienne Gamarra Vieira Esmi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D0E1C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7393E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Nivea Lorena Torres, Coren-MS n. </w:t>
      </w:r>
      <w:r w:rsidR="0070142A">
        <w:rPr>
          <w:rFonts w:ascii="Times New Roman" w:hAnsi="Times New Roman" w:cs="Times New Roman"/>
          <w:i w:val="0"/>
          <w:sz w:val="24"/>
          <w:szCs w:val="24"/>
        </w:rPr>
        <w:t>91377.</w:t>
      </w:r>
    </w:p>
    <w:p w:rsidR="00747E4E" w:rsidRPr="00D06BB6" w:rsidRDefault="00D21F6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147339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dos referidos 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D50C8E" w:rsidRDefault="0025500C" w:rsidP="002550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50C8E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D50C8E" w:rsidRDefault="00F824B7" w:rsidP="00747E4E">
      <w:pPr>
        <w:rPr>
          <w:lang w:val="en-US"/>
        </w:rPr>
      </w:pPr>
    </w:p>
    <w:sectPr w:rsidR="00F824B7" w:rsidRPr="00D50C8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3E" w:rsidRDefault="0067393E" w:rsidP="00001480">
      <w:pPr>
        <w:spacing w:after="0" w:line="240" w:lineRule="auto"/>
      </w:pPr>
      <w:r>
        <w:separator/>
      </w:r>
    </w:p>
  </w:endnote>
  <w:endnote w:type="continuationSeparator" w:id="0">
    <w:p w:rsidR="0067393E" w:rsidRDefault="006739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3E" w:rsidRDefault="006739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393E" w:rsidRPr="00282966" w:rsidRDefault="006739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393E" w:rsidRPr="00282966" w:rsidRDefault="006739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7393E" w:rsidRPr="00DB3D8B" w:rsidRDefault="006739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7393E" w:rsidRPr="00E71A61" w:rsidRDefault="006739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3E" w:rsidRDefault="0067393E" w:rsidP="00001480">
      <w:pPr>
        <w:spacing w:after="0" w:line="240" w:lineRule="auto"/>
      </w:pPr>
      <w:r>
        <w:separator/>
      </w:r>
    </w:p>
  </w:footnote>
  <w:footnote w:type="continuationSeparator" w:id="0">
    <w:p w:rsidR="0067393E" w:rsidRDefault="006739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3E" w:rsidRDefault="0067393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93E" w:rsidRDefault="0067393E" w:rsidP="002F663E">
    <w:pPr>
      <w:pStyle w:val="Cabealho"/>
    </w:pPr>
  </w:p>
  <w:p w:rsidR="0067393E" w:rsidRDefault="0067393E" w:rsidP="002F663E">
    <w:pPr>
      <w:pStyle w:val="Cabealho"/>
      <w:jc w:val="center"/>
    </w:pPr>
  </w:p>
  <w:p w:rsidR="0067393E" w:rsidRDefault="0067393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393E" w:rsidRDefault="0067393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47A9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42A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0C8E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0E1C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8C6-75A7-49CE-BB96-B180C212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2018-01-23T16:20:00Z</cp:lastPrinted>
  <dcterms:created xsi:type="dcterms:W3CDTF">2018-01-23T15:00:00Z</dcterms:created>
  <dcterms:modified xsi:type="dcterms:W3CDTF">2018-04-10T16:02:00Z</dcterms:modified>
</cp:coreProperties>
</file>