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61AD4">
        <w:rPr>
          <w:b/>
          <w:caps/>
          <w:sz w:val="24"/>
          <w:szCs w:val="24"/>
        </w:rPr>
        <w:t>064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61AD4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7261C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61AD4">
        <w:rPr>
          <w:rFonts w:ascii="Times New Roman" w:hAnsi="Times New Roman" w:cs="Times New Roman"/>
          <w:sz w:val="24"/>
          <w:szCs w:val="24"/>
        </w:rPr>
        <w:t>023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161A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 xml:space="preserve">entrega do relatório </w:t>
      </w:r>
      <w:r w:rsidR="007261C8">
        <w:rPr>
          <w:rFonts w:ascii="Times New Roman" w:hAnsi="Times New Roman" w:cs="Times New Roman"/>
          <w:sz w:val="24"/>
          <w:szCs w:val="24"/>
        </w:rPr>
        <w:t>anual d</w:t>
      </w:r>
      <w:r w:rsidR="00161AD4">
        <w:rPr>
          <w:rFonts w:ascii="Times New Roman" w:hAnsi="Times New Roman" w:cs="Times New Roman"/>
          <w:sz w:val="24"/>
          <w:szCs w:val="24"/>
        </w:rPr>
        <w:t>a</w:t>
      </w:r>
      <w:r w:rsidR="007261C8">
        <w:rPr>
          <w:rFonts w:ascii="Times New Roman" w:hAnsi="Times New Roman" w:cs="Times New Roman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sz w:val="24"/>
          <w:szCs w:val="24"/>
        </w:rPr>
        <w:t>Lei de Acesso à Informação e Ouvidoria de 2018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023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9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Relatórios Ouvidoria e LAI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),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 xml:space="preserve"> 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61AD4" w:rsidRDefault="00161AD4" w:rsidP="00161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161AD4" w:rsidRDefault="00161AD4" w:rsidP="00161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Tesoureiro </w:t>
      </w:r>
    </w:p>
    <w:p w:rsidR="00161AD4" w:rsidRPr="004C54B6" w:rsidRDefault="00161AD4" w:rsidP="00161A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7261C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7261C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41C7B6-6E74-4A87-B55A-81595ABF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2019-01-23T18:10:00Z</cp:lastPrinted>
  <dcterms:created xsi:type="dcterms:W3CDTF">2019-01-23T18:04:00Z</dcterms:created>
  <dcterms:modified xsi:type="dcterms:W3CDTF">2019-01-23T18:10:00Z</dcterms:modified>
</cp:coreProperties>
</file>