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</w:t>
      </w:r>
      <w:r w:rsidR="008C32DB">
        <w:rPr>
          <w:b/>
          <w:caps/>
          <w:sz w:val="24"/>
          <w:szCs w:val="24"/>
        </w:rPr>
        <w:t>66</w:t>
      </w:r>
      <w:r w:rsidRPr="00113914">
        <w:rPr>
          <w:b/>
          <w:caps/>
          <w:sz w:val="24"/>
          <w:szCs w:val="24"/>
        </w:rPr>
        <w:t xml:space="preserve"> de </w:t>
      </w:r>
      <w:r w:rsidR="008C32DB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302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E302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</w:t>
      </w:r>
      <w:bookmarkStart w:id="0" w:name="_GoBack"/>
      <w:bookmarkEnd w:id="0"/>
      <w:r w:rsidR="004A3E99">
        <w:rPr>
          <w:rFonts w:ascii="Times New Roman" w:hAnsi="Times New Roman" w:cs="Times New Roman"/>
          <w:sz w:val="24"/>
          <w:szCs w:val="24"/>
        </w:rPr>
        <w:t xml:space="preserve">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</w:t>
      </w:r>
      <w:r w:rsidR="008C32DB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C32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C32D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C32DB">
        <w:rPr>
          <w:rFonts w:ascii="Times New Roman" w:hAnsi="Times New Roman" w:cs="Times New Roman"/>
          <w:sz w:val="24"/>
          <w:szCs w:val="24"/>
        </w:rPr>
        <w:t xml:space="preserve"> n. 069/2015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2DB">
        <w:rPr>
          <w:rFonts w:ascii="Times New Roman" w:hAnsi="Times New Roman" w:cs="Times New Roman"/>
          <w:sz w:val="24"/>
          <w:szCs w:val="24"/>
        </w:rPr>
        <w:t>a deliberação na 115ª Reunião Extraordinária de Plenário, realizada no dia 23 de fevereiro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o Sr. Eduardo Ramires da Rocha Barros, RG n. 504127, do cargo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em comissão </w:t>
      </w:r>
      <w:r>
        <w:rPr>
          <w:rFonts w:ascii="Times New Roman" w:hAnsi="Times New Roman" w:cs="Times New Roman"/>
          <w:i w:val="0"/>
          <w:sz w:val="24"/>
          <w:szCs w:val="24"/>
        </w:rPr>
        <w:t>de Assessor Técnico de Informática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FD67E1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Sr. Eduardo Ramires da Rocha Barros cumprirá o aviso prévio, conforme os termos da Lei n. 12.506/11 e da Consolidação das Leis do Trabalho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>do Sr. Eduardo Ramires da Rocha Barros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302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E3023" w:rsidRPr="005071C6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3023" w:rsidRPr="00504BD1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E3023" w:rsidRPr="008C32DB" w:rsidRDefault="009E3023" w:rsidP="009E30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8C32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C32DB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C32D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8C32DB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DB" w:rsidRDefault="008C32DB" w:rsidP="00001480">
      <w:pPr>
        <w:spacing w:after="0" w:line="240" w:lineRule="auto"/>
      </w:pPr>
      <w:r>
        <w:separator/>
      </w:r>
    </w:p>
  </w:endnote>
  <w:endnote w:type="continuationSeparator" w:id="0">
    <w:p w:rsidR="008C32DB" w:rsidRDefault="008C32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C32DB" w:rsidRPr="00282966" w:rsidRDefault="008C32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C32DB" w:rsidRPr="00282966" w:rsidRDefault="008C32DB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C32DB" w:rsidRPr="00C65188" w:rsidRDefault="008C32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8C32DB" w:rsidRPr="00E71A61" w:rsidRDefault="008C32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DB" w:rsidRDefault="008C32DB" w:rsidP="00001480">
      <w:pPr>
        <w:spacing w:after="0" w:line="240" w:lineRule="auto"/>
      </w:pPr>
      <w:r>
        <w:separator/>
      </w:r>
    </w:p>
  </w:footnote>
  <w:footnote w:type="continuationSeparator" w:id="0">
    <w:p w:rsidR="008C32DB" w:rsidRDefault="008C32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2DB" w:rsidRDefault="008C32DB" w:rsidP="002F663E">
    <w:pPr>
      <w:pStyle w:val="Cabealho"/>
    </w:pPr>
  </w:p>
  <w:p w:rsidR="008C32DB" w:rsidRDefault="008C32DB" w:rsidP="002F663E">
    <w:pPr>
      <w:pStyle w:val="Cabealho"/>
      <w:jc w:val="center"/>
    </w:pPr>
  </w:p>
  <w:p w:rsidR="008C32DB" w:rsidRDefault="008C32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C32DB" w:rsidRDefault="008C32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DB" w:rsidRDefault="008C32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2016-05-06T17:53:00Z</cp:lastPrinted>
  <dcterms:created xsi:type="dcterms:W3CDTF">2017-03-20T19:30:00Z</dcterms:created>
  <dcterms:modified xsi:type="dcterms:W3CDTF">2017-03-20T20:15:00Z</dcterms:modified>
</cp:coreProperties>
</file>