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C38EC">
        <w:rPr>
          <w:b/>
          <w:caps/>
          <w:sz w:val="24"/>
          <w:szCs w:val="24"/>
        </w:rPr>
        <w:t>0</w:t>
      </w:r>
      <w:r w:rsidR="00C50003">
        <w:rPr>
          <w:b/>
          <w:caps/>
          <w:sz w:val="24"/>
          <w:szCs w:val="24"/>
        </w:rPr>
        <w:t>79</w:t>
      </w:r>
      <w:r w:rsidRPr="00113914">
        <w:rPr>
          <w:b/>
          <w:caps/>
          <w:sz w:val="24"/>
          <w:szCs w:val="24"/>
        </w:rPr>
        <w:t xml:space="preserve"> de </w:t>
      </w:r>
      <w:r w:rsidR="00BC38EC">
        <w:rPr>
          <w:b/>
          <w:caps/>
          <w:sz w:val="24"/>
          <w:szCs w:val="24"/>
        </w:rPr>
        <w:t>1</w:t>
      </w:r>
      <w:r w:rsidR="00C50003">
        <w:rPr>
          <w:b/>
          <w:caps/>
          <w:sz w:val="24"/>
          <w:szCs w:val="24"/>
        </w:rPr>
        <w:t>0</w:t>
      </w:r>
      <w:r>
        <w:rPr>
          <w:b/>
          <w:caps/>
          <w:sz w:val="24"/>
          <w:szCs w:val="24"/>
        </w:rPr>
        <w:t xml:space="preserve"> de </w:t>
      </w:r>
      <w:r w:rsidR="00C50003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45</w:t>
      </w:r>
      <w:r w:rsidR="00C50003">
        <w:rPr>
          <w:rFonts w:ascii="Times New Roman" w:hAnsi="Times New Roman" w:cs="Times New Roman"/>
          <w:sz w:val="24"/>
          <w:szCs w:val="24"/>
        </w:rPr>
        <w:t>5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6851EC">
        <w:rPr>
          <w:rFonts w:ascii="Times New Roman" w:hAnsi="Times New Roman" w:cs="Times New Roman"/>
          <w:sz w:val="24"/>
          <w:szCs w:val="24"/>
        </w:rPr>
        <w:t>1</w:t>
      </w:r>
      <w:r w:rsidR="00C50003">
        <w:rPr>
          <w:rFonts w:ascii="Times New Roman" w:hAnsi="Times New Roman" w:cs="Times New Roman"/>
          <w:sz w:val="24"/>
          <w:szCs w:val="24"/>
        </w:rPr>
        <w:t>3</w:t>
      </w:r>
      <w:r w:rsidR="00D76DCF">
        <w:rPr>
          <w:rFonts w:ascii="Times New Roman" w:hAnsi="Times New Roman" w:cs="Times New Roman"/>
          <w:sz w:val="24"/>
          <w:szCs w:val="24"/>
        </w:rPr>
        <w:t xml:space="preserve"> e </w:t>
      </w:r>
      <w:r w:rsidR="006851EC">
        <w:rPr>
          <w:rFonts w:ascii="Times New Roman" w:hAnsi="Times New Roman" w:cs="Times New Roman"/>
          <w:sz w:val="24"/>
          <w:szCs w:val="24"/>
        </w:rPr>
        <w:t>1</w:t>
      </w:r>
      <w:r w:rsidR="00C50003">
        <w:rPr>
          <w:rFonts w:ascii="Times New Roman" w:hAnsi="Times New Roman" w:cs="Times New Roman"/>
          <w:sz w:val="24"/>
          <w:szCs w:val="24"/>
        </w:rPr>
        <w:t xml:space="preserve">4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C50003">
        <w:rPr>
          <w:rFonts w:ascii="Times New Roman" w:hAnsi="Times New Roman" w:cs="Times New Roman"/>
          <w:sz w:val="24"/>
          <w:szCs w:val="24"/>
        </w:rPr>
        <w:t>fevereiro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</w:t>
      </w:r>
      <w:r w:rsidR="00A5565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E65FD" w:rsidRPr="008A181D" w:rsidRDefault="00E85474" w:rsidP="007E65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Dr. Rodrigo Alexandre Teixeira, Coren-MS n. 123978,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45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51E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851E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fevereiro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F004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, em Campo Grande-MS.</w:t>
      </w:r>
    </w:p>
    <w:p w:rsidR="0080395E" w:rsidRPr="0008516D" w:rsidRDefault="00E85474" w:rsidP="008039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 </w:t>
      </w:r>
      <w:r w:rsidR="009063C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6851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 Reunião Ordinária de Plenária se iniciará na manhã do dia 1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80395E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1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de 2020</w:t>
      </w:r>
      <w:r w:rsidR="006B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 manhã </w:t>
      </w:r>
      <w:r w:rsidR="007C4AF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B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4AFE">
        <w:rPr>
          <w:rFonts w:ascii="Times New Roman" w:hAnsi="Times New Roman" w:cs="Times New Roman"/>
          <w:i w:val="0"/>
          <w:iCs w:val="0"/>
          <w:sz w:val="24"/>
          <w:szCs w:val="24"/>
        </w:rPr>
        <w:t>no período vespertino</w:t>
      </w:r>
      <w:r w:rsidR="007C4A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3C93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7C4AFE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6B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 Secretaria na Sede do Coren-MS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retorno </w:t>
      </w:r>
      <w:r w:rsidR="006B3C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no  di</w:t>
      </w:r>
      <w:r w:rsidR="007416F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2020, </w:t>
      </w:r>
      <w:r w:rsidR="0080395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  <w:bookmarkStart w:id="0" w:name="_GoBack"/>
      <w:bookmarkEnd w:id="0"/>
    </w:p>
    <w:p w:rsidR="009D01CD" w:rsidRPr="00C90C28" w:rsidRDefault="009D01CD" w:rsidP="009D01C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 Dr. Rodrigo Alexandre Teixeira, Coren/MS n. 123978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, 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>s dias 1</w:t>
      </w:r>
      <w:r w:rsidR="00C50003">
        <w:rPr>
          <w:rFonts w:ascii="Times New Roman" w:hAnsi="Times New Roman" w:cs="Times New Roman"/>
          <w:i w:val="0"/>
          <w:sz w:val="22"/>
          <w:szCs w:val="22"/>
        </w:rPr>
        <w:t>2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a 1</w:t>
      </w:r>
      <w:r w:rsidR="00C50003">
        <w:rPr>
          <w:rFonts w:ascii="Times New Roman" w:hAnsi="Times New Roman" w:cs="Times New Roman"/>
          <w:i w:val="0"/>
          <w:sz w:val="22"/>
          <w:szCs w:val="22"/>
        </w:rPr>
        <w:t xml:space="preserve">5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de 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de 20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20. </w:t>
      </w:r>
    </w:p>
    <w:p w:rsidR="00C90C28" w:rsidRPr="00C90C28" w:rsidRDefault="00BE665C" w:rsidP="00C90C2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:rsidR="00A22A80" w:rsidRPr="00A26659" w:rsidRDefault="00A22A80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F824B7" w:rsidRPr="00BA3C4D" w:rsidRDefault="004327D1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1"/>
    <o:shapelayout v:ext="edit">
      <o:idmap v:ext="edit" data="1"/>
    </o:shapelayout>
  </w:shapeDefaults>
  <w:decimalSymbol w:val=","/>
  <w:listSeparator w:val=";"/>
  <w14:docId w14:val="11D51682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C97E-7634-4D55-BAA4-77C41B57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291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60</cp:revision>
  <cp:lastPrinted>2019-12-04T20:02:00Z</cp:lastPrinted>
  <dcterms:created xsi:type="dcterms:W3CDTF">2019-11-18T18:48:00Z</dcterms:created>
  <dcterms:modified xsi:type="dcterms:W3CDTF">2020-02-11T20:10:00Z</dcterms:modified>
</cp:coreProperties>
</file>