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44" w:rsidRPr="00C51793" w:rsidRDefault="00171044" w:rsidP="00446C68">
      <w:pPr>
        <w:rPr>
          <w:rFonts w:ascii="Times New Roman" w:hAnsi="Times New Roman" w:cs="Times New Roman"/>
          <w:sz w:val="24"/>
          <w:szCs w:val="24"/>
        </w:rPr>
      </w:pPr>
    </w:p>
    <w:p w:rsidR="00171044" w:rsidRPr="00113914" w:rsidRDefault="00171044" w:rsidP="0058484B">
      <w:pPr>
        <w:pStyle w:val="Title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088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>
        <w:rPr>
          <w:b/>
          <w:caps/>
          <w:sz w:val="24"/>
          <w:szCs w:val="24"/>
        </w:rPr>
        <w:t>março de 2015</w:t>
      </w:r>
    </w:p>
    <w:p w:rsidR="00171044" w:rsidRPr="0058484B" w:rsidRDefault="00171044" w:rsidP="0058484B">
      <w:pPr>
        <w:rPr>
          <w:lang w:eastAsia="pt-BR"/>
        </w:rPr>
      </w:pPr>
    </w:p>
    <w:p w:rsidR="00171044" w:rsidRDefault="0017104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da Autarquia, aprovado pela Resolução Cofen nº. 421, de 15 de fevereiro de 2012;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003/2010.</w:t>
      </w:r>
    </w:p>
    <w:p w:rsidR="00171044" w:rsidRDefault="00171044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71044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conselheira Dra. Cacilda Rocha Hildebrand, Coren-MS n. 126158, para emitir parecer conclusivo com relação ao que consta nos autos do PAD n. 003/2010.</w:t>
      </w:r>
    </w:p>
    <w:p w:rsidR="00171044" w:rsidRPr="00651BFB" w:rsidRDefault="00171044" w:rsidP="00762D15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referida conselheira terá prazo de 20 (vinte) dias para apresentar o parecer em consonância com o código de Processo Ético da Autarquias profissionais de Enfermagem.</w:t>
      </w:r>
    </w:p>
    <w:p w:rsidR="00171044" w:rsidRPr="00C51793" w:rsidRDefault="00171044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da referida 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ListParagraph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171044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19 de março de 2015.</w:t>
      </w:r>
    </w:p>
    <w:p w:rsidR="00171044" w:rsidRPr="00344E9E" w:rsidRDefault="00171044" w:rsidP="00B354E1">
      <w:pPr>
        <w:pStyle w:val="ListParagraph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:rsidR="00171044" w:rsidRPr="00C51793" w:rsidRDefault="00171044" w:rsidP="006222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171044" w:rsidRPr="00657E8B" w:rsidRDefault="00171044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57E8B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sectPr w:rsidR="00171044" w:rsidRPr="00657E8B" w:rsidSect="000201BC">
      <w:headerReference w:type="default" r:id="rId7"/>
      <w:footerReference w:type="default" r:id="rId8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044" w:rsidRDefault="00171044" w:rsidP="00001480">
      <w:pPr>
        <w:spacing w:after="0" w:line="240" w:lineRule="auto"/>
      </w:pPr>
      <w:r>
        <w:separator/>
      </w:r>
    </w:p>
  </w:endnote>
  <w:end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44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71044" w:rsidRPr="00282966" w:rsidRDefault="001710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w:pict>
        <v:rect id="Retângulo 4" o:spid="_x0000_s2050" style="position:absolute;left:0;text-align:left;margin-left:526.15pt;margin-top:708.2pt;width:51.35pt;height:20.25pt;z-index:251657216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<v:textbox>
            <w:txbxContent>
              <w:p w:rsidR="00171044" w:rsidRPr="002A4CA8" w:rsidRDefault="00171044" w:rsidP="002A4CA8">
                <w:pPr>
                  <w:rPr>
                    <w:szCs w:val="16"/>
                  </w:rPr>
                </w:pPr>
              </w:p>
            </w:txbxContent>
          </v:textbox>
          <w10:wrap anchorx="page" anchory="margin"/>
        </v:rect>
      </w:pic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171044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/>
          <w:sz w:val="16"/>
          <w:szCs w:val="16"/>
        </w:rPr>
        <w:t>www.corenms.gov.br</w:t>
      </w:r>
    </w:hyperlink>
  </w:p>
  <w:p w:rsidR="00171044" w:rsidRPr="00E71A61" w:rsidRDefault="001710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044" w:rsidRDefault="00171044" w:rsidP="00001480">
      <w:pPr>
        <w:spacing w:after="0" w:line="240" w:lineRule="auto"/>
      </w:pPr>
      <w:r>
        <w:separator/>
      </w:r>
    </w:p>
  </w:footnote>
  <w:footnote w:type="continuationSeparator" w:id="0">
    <w:p w:rsidR="00171044" w:rsidRDefault="001710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044" w:rsidRDefault="00171044" w:rsidP="00054628">
    <w:pPr>
      <w:pStyle w:val="Header"/>
      <w:tabs>
        <w:tab w:val="clear" w:pos="4252"/>
        <w:tab w:val="clear" w:pos="8504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49" type="#_x0000_t75" style="position:absolute;margin-left:127.4pt;margin-top:-21.15pt;width:198.55pt;height:53.85pt;z-index:251658240;visibility:visible">
          <v:imagedata r:id="rId1" o:title=""/>
        </v:shape>
      </w:pict>
    </w:r>
  </w:p>
  <w:p w:rsidR="00171044" w:rsidRDefault="00171044" w:rsidP="002F663E">
    <w:pPr>
      <w:pStyle w:val="Header"/>
    </w:pPr>
  </w:p>
  <w:p w:rsidR="00171044" w:rsidRDefault="00171044" w:rsidP="002F663E">
    <w:pPr>
      <w:pStyle w:val="Header"/>
      <w:jc w:val="center"/>
    </w:pPr>
  </w:p>
  <w:p w:rsidR="00171044" w:rsidRDefault="0017104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71044" w:rsidRDefault="001710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3B7A"/>
    <w:rsid w:val="00130E45"/>
    <w:rsid w:val="00137322"/>
    <w:rsid w:val="001424EE"/>
    <w:rsid w:val="00142CA3"/>
    <w:rsid w:val="00145102"/>
    <w:rsid w:val="00150034"/>
    <w:rsid w:val="00150412"/>
    <w:rsid w:val="001543E5"/>
    <w:rsid w:val="001564FB"/>
    <w:rsid w:val="00171044"/>
    <w:rsid w:val="00173EE1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4E53"/>
    <w:rsid w:val="001D5067"/>
    <w:rsid w:val="001D7A3F"/>
    <w:rsid w:val="001E2F92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C6831"/>
    <w:rsid w:val="003C79E3"/>
    <w:rsid w:val="003D0EBD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25F3"/>
    <w:rsid w:val="004A0120"/>
    <w:rsid w:val="004B2956"/>
    <w:rsid w:val="004C4C55"/>
    <w:rsid w:val="004C7F6F"/>
    <w:rsid w:val="004D616F"/>
    <w:rsid w:val="004E28FB"/>
    <w:rsid w:val="004E636D"/>
    <w:rsid w:val="004F0F07"/>
    <w:rsid w:val="00510E9D"/>
    <w:rsid w:val="00513C5C"/>
    <w:rsid w:val="005208FD"/>
    <w:rsid w:val="00520C46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A7C33"/>
    <w:rsid w:val="005B1B5B"/>
    <w:rsid w:val="005B47C9"/>
    <w:rsid w:val="005C2AC7"/>
    <w:rsid w:val="005F006A"/>
    <w:rsid w:val="005F61F4"/>
    <w:rsid w:val="005F7690"/>
    <w:rsid w:val="005F7D85"/>
    <w:rsid w:val="006142A4"/>
    <w:rsid w:val="006146D8"/>
    <w:rsid w:val="006208E0"/>
    <w:rsid w:val="0062221B"/>
    <w:rsid w:val="00622801"/>
    <w:rsid w:val="00631859"/>
    <w:rsid w:val="00631DFF"/>
    <w:rsid w:val="00631FB9"/>
    <w:rsid w:val="00641081"/>
    <w:rsid w:val="00647DE2"/>
    <w:rsid w:val="00651BFB"/>
    <w:rsid w:val="00657E8B"/>
    <w:rsid w:val="00663589"/>
    <w:rsid w:val="00671067"/>
    <w:rsid w:val="00687585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FBE"/>
    <w:rsid w:val="0080316A"/>
    <w:rsid w:val="0081574C"/>
    <w:rsid w:val="0082259D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B5EE6"/>
    <w:rsid w:val="008C48AC"/>
    <w:rsid w:val="008E1419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5FC8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5C8"/>
    <w:rsid w:val="00C01723"/>
    <w:rsid w:val="00C22515"/>
    <w:rsid w:val="00C2593A"/>
    <w:rsid w:val="00C3000D"/>
    <w:rsid w:val="00C35636"/>
    <w:rsid w:val="00C51793"/>
    <w:rsid w:val="00C54CBA"/>
    <w:rsid w:val="00C5733E"/>
    <w:rsid w:val="00C74C86"/>
    <w:rsid w:val="00C95273"/>
    <w:rsid w:val="00C95B5D"/>
    <w:rsid w:val="00CA1FE2"/>
    <w:rsid w:val="00CA21F3"/>
    <w:rsid w:val="00CB2283"/>
    <w:rsid w:val="00CC1F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3042A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465F86"/>
    <w:rPr>
      <w:rFonts w:ascii="Cambria" w:hAnsi="Cambria" w:cs="Times New Roman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DefaultParagraphFont"/>
    <w:uiPriority w:val="99"/>
    <w:rsid w:val="00E71A61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ListParagraph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itleChar">
    <w:name w:val="Title Char"/>
    <w:basedOn w:val="DefaultParagraphFont"/>
    <w:link w:val="Title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IntenseReference">
    <w:name w:val="Intense Reference"/>
    <w:basedOn w:val="DefaultParagraphFont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1</Pages>
  <Words>213</Words>
  <Characters>1153</Characters>
  <Application>Microsoft Office Outlook</Application>
  <DocSecurity>0</DocSecurity>
  <Lines>0</Lines>
  <Paragraphs>0</Paragraphs>
  <ScaleCrop>false</ScaleCrop>
  <Company>COREN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Computador</cp:lastModifiedBy>
  <cp:revision>3</cp:revision>
  <cp:lastPrinted>2015-03-20T15:38:00Z</cp:lastPrinted>
  <dcterms:created xsi:type="dcterms:W3CDTF">2015-03-19T20:01:00Z</dcterms:created>
  <dcterms:modified xsi:type="dcterms:W3CDTF">2015-03-20T15:39:00Z</dcterms:modified>
</cp:coreProperties>
</file>