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A7CDC">
        <w:rPr>
          <w:b/>
          <w:caps/>
          <w:sz w:val="24"/>
          <w:szCs w:val="24"/>
        </w:rPr>
        <w:t>119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13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AF3664">
        <w:rPr>
          <w:rFonts w:ascii="Times New Roman" w:hAnsi="Times New Roman" w:cs="Times New Roman"/>
          <w:sz w:val="24"/>
          <w:szCs w:val="24"/>
        </w:rPr>
        <w:t xml:space="preserve">Ofício n. 004/CMDM/2018 da Prefeitura Municipal de Campo </w:t>
      </w:r>
      <w:proofErr w:type="spellStart"/>
      <w:r w:rsidR="00AF3664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8500D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Seminário “Boas Práticas Na Assistência ao Parto”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14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7CDC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CD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1A7CDC" w:rsidRDefault="001A7CDC" w:rsidP="001A7CD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A7C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A7CD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A7C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A7CD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A7CD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1A7CD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1A7CD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71C0-2D94-4CBA-B9AB-112E31D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2018-03-14T11:17:00Z</dcterms:created>
  <dcterms:modified xsi:type="dcterms:W3CDTF">2018-03-14T11:34:00Z</dcterms:modified>
</cp:coreProperties>
</file>