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65355">
        <w:rPr>
          <w:b/>
          <w:caps/>
          <w:sz w:val="24"/>
          <w:szCs w:val="24"/>
        </w:rPr>
        <w:t xml:space="preserve"> 127</w:t>
      </w:r>
      <w:r w:rsidRPr="00113914">
        <w:rPr>
          <w:b/>
          <w:caps/>
          <w:sz w:val="24"/>
          <w:szCs w:val="24"/>
        </w:rPr>
        <w:t xml:space="preserve"> de </w:t>
      </w:r>
      <w:r w:rsidR="00F65355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F65355">
        <w:rPr>
          <w:b/>
          <w:caps/>
          <w:sz w:val="24"/>
          <w:szCs w:val="24"/>
        </w:rPr>
        <w:t>ABRIL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649E1">
        <w:rPr>
          <w:rFonts w:ascii="Times New Roman" w:hAnsi="Times New Roman" w:cs="Times New Roman"/>
          <w:sz w:val="24"/>
          <w:szCs w:val="24"/>
        </w:rPr>
        <w:t>a</w:t>
      </w:r>
      <w:r w:rsidR="00E41D8A">
        <w:rPr>
          <w:rFonts w:ascii="Times New Roman" w:hAnsi="Times New Roman" w:cs="Times New Roman"/>
          <w:sz w:val="24"/>
          <w:szCs w:val="24"/>
        </w:rPr>
        <w:t xml:space="preserve"> Portaria n. </w:t>
      </w:r>
      <w:r w:rsidR="005649E1">
        <w:rPr>
          <w:rFonts w:ascii="Times New Roman" w:hAnsi="Times New Roman" w:cs="Times New Roman"/>
          <w:sz w:val="24"/>
          <w:szCs w:val="24"/>
        </w:rPr>
        <w:t>115/2014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:rsidR="007D448F" w:rsidRDefault="007D448F" w:rsidP="007D448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9E1">
        <w:rPr>
          <w:rFonts w:ascii="Times New Roman" w:hAnsi="Times New Roman" w:cs="Times New Roman"/>
          <w:sz w:val="24"/>
          <w:szCs w:val="24"/>
        </w:rPr>
        <w:t>o calendário anual de férias dos servidores deste Regional</w:t>
      </w:r>
      <w:r w:rsidR="00E41D8A">
        <w:rPr>
          <w:rFonts w:ascii="Times New Roman" w:hAnsi="Times New Roman" w:cs="Times New Roman"/>
          <w:sz w:val="24"/>
          <w:szCs w:val="24"/>
        </w:rPr>
        <w:t>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C31">
        <w:rPr>
          <w:rFonts w:ascii="Times New Roman" w:hAnsi="Times New Roman" w:cs="Times New Roman"/>
          <w:sz w:val="24"/>
          <w:szCs w:val="24"/>
        </w:rPr>
        <w:t xml:space="preserve">a </w:t>
      </w:r>
      <w:r w:rsidR="005649E1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E41D8A">
        <w:rPr>
          <w:rFonts w:ascii="Times New Roman" w:hAnsi="Times New Roman" w:cs="Times New Roman"/>
          <w:sz w:val="24"/>
          <w:szCs w:val="24"/>
        </w:rPr>
        <w:t xml:space="preserve">5ª Reunião </w:t>
      </w:r>
      <w:r w:rsidR="005649E1">
        <w:rPr>
          <w:rFonts w:ascii="Times New Roman" w:hAnsi="Times New Roman" w:cs="Times New Roman"/>
          <w:sz w:val="24"/>
          <w:szCs w:val="24"/>
        </w:rPr>
        <w:t>Extraordinária</w:t>
      </w:r>
      <w:r w:rsidR="00E41D8A">
        <w:rPr>
          <w:rFonts w:ascii="Times New Roman" w:hAnsi="Times New Roman" w:cs="Times New Roman"/>
          <w:sz w:val="24"/>
          <w:szCs w:val="24"/>
        </w:rPr>
        <w:t xml:space="preserve"> de </w:t>
      </w:r>
      <w:r w:rsidR="005649E1">
        <w:rPr>
          <w:rFonts w:ascii="Times New Roman" w:hAnsi="Times New Roman" w:cs="Times New Roman"/>
          <w:sz w:val="24"/>
          <w:szCs w:val="24"/>
        </w:rPr>
        <w:t>Diretoria</w:t>
      </w:r>
      <w:r w:rsidR="00E41D8A">
        <w:rPr>
          <w:rFonts w:ascii="Times New Roman" w:hAnsi="Times New Roman" w:cs="Times New Roman"/>
          <w:sz w:val="24"/>
          <w:szCs w:val="24"/>
        </w:rPr>
        <w:t xml:space="preserve">, </w:t>
      </w:r>
      <w:r w:rsidR="005649E1">
        <w:rPr>
          <w:rFonts w:ascii="Times New Roman" w:hAnsi="Times New Roman" w:cs="Times New Roman"/>
          <w:sz w:val="24"/>
          <w:szCs w:val="24"/>
        </w:rPr>
        <w:t>realizada no</w:t>
      </w:r>
      <w:r w:rsidR="00E41D8A">
        <w:rPr>
          <w:rFonts w:ascii="Times New Roman" w:hAnsi="Times New Roman" w:cs="Times New Roman"/>
          <w:sz w:val="24"/>
          <w:szCs w:val="24"/>
        </w:rPr>
        <w:t xml:space="preserve"> dia 24</w:t>
      </w:r>
      <w:r w:rsidR="005649E1">
        <w:rPr>
          <w:rFonts w:ascii="Times New Roman" w:hAnsi="Times New Roman" w:cs="Times New Roman"/>
          <w:sz w:val="24"/>
          <w:szCs w:val="24"/>
        </w:rPr>
        <w:t xml:space="preserve"> abril</w:t>
      </w:r>
      <w:r w:rsidR="00E41D8A">
        <w:rPr>
          <w:rFonts w:ascii="Times New Roman" w:hAnsi="Times New Roman" w:cs="Times New Roman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520C46" w:rsidRDefault="005649E1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servidora Wanessa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Arce para substituir o servidor Thiago Flávio Ribeiro Penha</w:t>
      </w:r>
      <w:r w:rsidR="00E1705B">
        <w:rPr>
          <w:rFonts w:ascii="Times New Roman" w:hAnsi="Times New Roman" w:cs="Times New Roman"/>
          <w:i w:val="0"/>
          <w:sz w:val="24"/>
          <w:szCs w:val="24"/>
        </w:rPr>
        <w:t xml:space="preserve">, no cargo de </w:t>
      </w:r>
      <w:r>
        <w:rPr>
          <w:rFonts w:ascii="Times New Roman" w:hAnsi="Times New Roman" w:cs="Times New Roman"/>
          <w:i w:val="0"/>
          <w:sz w:val="24"/>
          <w:szCs w:val="24"/>
        </w:rPr>
        <w:t>Chefia do Departamento de Cartório</w:t>
      </w:r>
      <w:r w:rsidR="00E1705B">
        <w:rPr>
          <w:rFonts w:ascii="Times New Roman" w:hAnsi="Times New Roman" w:cs="Times New Roman"/>
          <w:i w:val="0"/>
          <w:sz w:val="24"/>
          <w:szCs w:val="24"/>
        </w:rPr>
        <w:t xml:space="preserve">, pelo período em que </w:t>
      </w:r>
      <w:proofErr w:type="gramStart"/>
      <w:r w:rsidR="00E1705B">
        <w:rPr>
          <w:rFonts w:ascii="Times New Roman" w:hAnsi="Times New Roman" w:cs="Times New Roman"/>
          <w:i w:val="0"/>
          <w:sz w:val="24"/>
          <w:szCs w:val="24"/>
        </w:rPr>
        <w:t>estiver</w:t>
      </w:r>
      <w:proofErr w:type="gramEnd"/>
      <w:r w:rsidR="00E1705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586C">
        <w:rPr>
          <w:rFonts w:ascii="Times New Roman" w:hAnsi="Times New Roman" w:cs="Times New Roman"/>
          <w:i w:val="0"/>
          <w:sz w:val="24"/>
          <w:szCs w:val="24"/>
        </w:rPr>
        <w:t xml:space="preserve">vigente </w:t>
      </w:r>
      <w:r w:rsidR="00721572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>
        <w:rPr>
          <w:rFonts w:ascii="Times New Roman" w:hAnsi="Times New Roman" w:cs="Times New Roman"/>
          <w:i w:val="0"/>
          <w:sz w:val="24"/>
          <w:szCs w:val="24"/>
        </w:rPr>
        <w:t>férias do</w:t>
      </w:r>
      <w:r w:rsidR="00E1705B">
        <w:rPr>
          <w:rFonts w:ascii="Times New Roman" w:hAnsi="Times New Roman" w:cs="Times New Roman"/>
          <w:i w:val="0"/>
          <w:sz w:val="24"/>
          <w:szCs w:val="24"/>
        </w:rPr>
        <w:t xml:space="preserve"> servidor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7D448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31C65" w:rsidRPr="00651BFB" w:rsidRDefault="00721572" w:rsidP="00531C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servidora </w:t>
      </w:r>
      <w:r w:rsidR="005649E1">
        <w:rPr>
          <w:rFonts w:ascii="Times New Roman" w:hAnsi="Times New Roman" w:cs="Times New Roman"/>
          <w:i w:val="0"/>
          <w:sz w:val="24"/>
          <w:szCs w:val="24"/>
        </w:rPr>
        <w:t xml:space="preserve">Wanessa </w:t>
      </w:r>
      <w:proofErr w:type="spellStart"/>
      <w:r w:rsidR="005649E1">
        <w:rPr>
          <w:rFonts w:ascii="Times New Roman" w:hAnsi="Times New Roman" w:cs="Times New Roman"/>
          <w:i w:val="0"/>
          <w:sz w:val="24"/>
          <w:szCs w:val="24"/>
        </w:rPr>
        <w:t>Bossollan</w:t>
      </w:r>
      <w:proofErr w:type="spellEnd"/>
      <w:r w:rsidR="005649E1">
        <w:rPr>
          <w:rFonts w:ascii="Times New Roman" w:hAnsi="Times New Roman" w:cs="Times New Roman"/>
          <w:i w:val="0"/>
          <w:sz w:val="24"/>
          <w:szCs w:val="24"/>
        </w:rPr>
        <w:t xml:space="preserve"> Arce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jus à gratificação do cargo de </w:t>
      </w:r>
      <w:r w:rsidR="005649E1">
        <w:rPr>
          <w:rFonts w:ascii="Times New Roman" w:hAnsi="Times New Roman" w:cs="Times New Roman"/>
          <w:i w:val="0"/>
          <w:sz w:val="24"/>
          <w:szCs w:val="24"/>
        </w:rPr>
        <w:t>Chefia do Departamento de Cartório</w:t>
      </w:r>
      <w:r>
        <w:rPr>
          <w:rFonts w:ascii="Times New Roman" w:hAnsi="Times New Roman" w:cs="Times New Roman"/>
          <w:i w:val="0"/>
          <w:sz w:val="24"/>
          <w:szCs w:val="24"/>
        </w:rPr>
        <w:t>, pelo período em que exercer a função</w:t>
      </w:r>
      <w:r w:rsidR="00531C6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564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proofErr w:type="gramStart"/>
      <w:r w:rsidR="005649E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564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2015 a 2 de junho de 2015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5649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bookmarkStart w:id="0" w:name="_GoBack"/>
      <w:bookmarkEnd w:id="0"/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5649E1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649E1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5649E1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04F7D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649E1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1572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586C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05B"/>
    <w:rsid w:val="00E21889"/>
    <w:rsid w:val="00E3042A"/>
    <w:rsid w:val="00E412DB"/>
    <w:rsid w:val="00E41D8A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355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59C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2015-02-25T19:25:00Z</cp:lastPrinted>
  <dcterms:created xsi:type="dcterms:W3CDTF">2015-04-29T20:41:00Z</dcterms:created>
  <dcterms:modified xsi:type="dcterms:W3CDTF">2015-05-06T14:32:00Z</dcterms:modified>
</cp:coreProperties>
</file>