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B4068">
        <w:rPr>
          <w:b/>
          <w:caps/>
          <w:sz w:val="24"/>
          <w:szCs w:val="24"/>
        </w:rPr>
        <w:t>1</w:t>
      </w:r>
      <w:r w:rsidR="00CD1B30">
        <w:rPr>
          <w:b/>
          <w:caps/>
          <w:sz w:val="24"/>
          <w:szCs w:val="24"/>
        </w:rPr>
        <w:t>39</w:t>
      </w:r>
      <w:r w:rsidRPr="00113914">
        <w:rPr>
          <w:b/>
          <w:caps/>
          <w:sz w:val="24"/>
          <w:szCs w:val="24"/>
        </w:rPr>
        <w:t xml:space="preserve"> de </w:t>
      </w:r>
      <w:r w:rsidR="00CD1B30">
        <w:rPr>
          <w:b/>
          <w:caps/>
          <w:sz w:val="24"/>
          <w:szCs w:val="24"/>
        </w:rPr>
        <w:t>2</w:t>
      </w:r>
      <w:r w:rsidR="008B698A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DB406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CD1B30">
        <w:rPr>
          <w:rFonts w:ascii="Times New Roman" w:hAnsi="Times New Roman" w:cs="Times New Roman"/>
          <w:sz w:val="24"/>
          <w:szCs w:val="24"/>
        </w:rPr>
        <w:t>62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D1B30">
        <w:rPr>
          <w:rFonts w:ascii="Times New Roman" w:hAnsi="Times New Roman" w:cs="Times New Roman"/>
          <w:sz w:val="24"/>
          <w:szCs w:val="24"/>
        </w:rPr>
        <w:t xml:space="preserve">capacitação para desenvolvimento do processo eleitoral no </w:t>
      </w:r>
      <w:proofErr w:type="spellStart"/>
      <w:proofErr w:type="gramStart"/>
      <w:r w:rsidR="00CD1B3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D1B3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CD1B30">
        <w:rPr>
          <w:rFonts w:ascii="Times New Roman" w:hAnsi="Times New Roman" w:cs="Times New Roman"/>
          <w:sz w:val="24"/>
          <w:szCs w:val="24"/>
        </w:rPr>
        <w:t>, a ser realizada no dia 24 de maio de 2017 a partir das 08h00m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</w:t>
      </w:r>
      <w:proofErr w:type="spellStart"/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Silva, </w:t>
      </w:r>
      <w:proofErr w:type="spellStart"/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218888,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para desenvolvimento do processo eleitoral no </w:t>
      </w:r>
      <w:proofErr w:type="spellStart"/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 2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</w:t>
      </w:r>
      <w:proofErr w:type="spellStart"/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1B30">
        <w:rPr>
          <w:rFonts w:ascii="Times New Roman" w:hAnsi="Times New Roman" w:cs="Times New Roman"/>
          <w:i w:val="0"/>
          <w:sz w:val="24"/>
          <w:szCs w:val="24"/>
        </w:rPr>
        <w:t>2</w:t>
      </w:r>
      <w:r w:rsidR="008B698A">
        <w:rPr>
          <w:rFonts w:ascii="Times New Roman" w:hAnsi="Times New Roman" w:cs="Times New Roman"/>
          <w:i w:val="0"/>
          <w:sz w:val="24"/>
          <w:szCs w:val="24"/>
        </w:rPr>
        <w:t>3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406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475989" w:rsidRDefault="00475989" w:rsidP="004759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75989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475989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7598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8A" w:rsidRDefault="008B698A" w:rsidP="00001480">
      <w:pPr>
        <w:spacing w:after="0" w:line="240" w:lineRule="auto"/>
      </w:pPr>
      <w:r>
        <w:separator/>
      </w:r>
    </w:p>
  </w:endnote>
  <w:endnote w:type="continuationSeparator" w:id="0">
    <w:p w:rsidR="008B698A" w:rsidRDefault="008B69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8A" w:rsidRDefault="008B69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B698A" w:rsidRPr="00282966" w:rsidRDefault="008B69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B698A" w:rsidRPr="00282966" w:rsidRDefault="008B69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B698A" w:rsidRPr="00DB3D8B" w:rsidRDefault="008B69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8B698A" w:rsidRPr="00E71A61" w:rsidRDefault="008B69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8A" w:rsidRDefault="008B698A" w:rsidP="00001480">
      <w:pPr>
        <w:spacing w:after="0" w:line="240" w:lineRule="auto"/>
      </w:pPr>
      <w:r>
        <w:separator/>
      </w:r>
    </w:p>
  </w:footnote>
  <w:footnote w:type="continuationSeparator" w:id="0">
    <w:p w:rsidR="008B698A" w:rsidRDefault="008B69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8A" w:rsidRDefault="008B69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698A" w:rsidRDefault="008B698A" w:rsidP="002F663E">
    <w:pPr>
      <w:pStyle w:val="Cabealho"/>
    </w:pPr>
  </w:p>
  <w:p w:rsidR="008B698A" w:rsidRDefault="008B698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B698A" w:rsidRDefault="008B698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B698A" w:rsidRDefault="008B69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152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B698A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6AF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1B30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EE50-0330-4C91-9FF6-A6BD9A11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2017-05-23T16:26:00Z</cp:lastPrinted>
  <dcterms:created xsi:type="dcterms:W3CDTF">2017-05-23T16:12:00Z</dcterms:created>
  <dcterms:modified xsi:type="dcterms:W3CDTF">2017-05-23T16:41:00Z</dcterms:modified>
</cp:coreProperties>
</file>