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1C6C03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751B">
        <w:rPr>
          <w:rFonts w:ascii="Times New Roman" w:hAnsi="Times New Roman" w:cs="Times New Roman"/>
          <w:sz w:val="24"/>
          <w:szCs w:val="24"/>
        </w:rPr>
        <w:t>Secr</w:t>
      </w:r>
      <w:r w:rsidR="00413D30">
        <w:rPr>
          <w:rFonts w:ascii="Times New Roman" w:hAnsi="Times New Roman" w:cs="Times New Roman"/>
          <w:sz w:val="24"/>
          <w:szCs w:val="24"/>
        </w:rPr>
        <w:t>etá</w:t>
      </w:r>
      <w:r w:rsidR="00B9600B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60369E">
        <w:rPr>
          <w:rFonts w:ascii="Times New Roman" w:hAnsi="Times New Roman" w:cs="Times New Roman"/>
          <w:sz w:val="24"/>
          <w:szCs w:val="24"/>
        </w:rPr>
        <w:t>1</w:t>
      </w:r>
      <w:r w:rsidR="001C6C0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036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1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45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0369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849CD">
        <w:rPr>
          <w:rFonts w:ascii="Times New Roman" w:hAnsi="Times New Roman" w:cs="Times New Roman"/>
          <w:i w:val="0"/>
          <w:sz w:val="24"/>
          <w:szCs w:val="24"/>
        </w:rPr>
        <w:t>Andréa Cristina de Sousa Salles Batista</w:t>
      </w:r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849CD">
        <w:rPr>
          <w:rFonts w:ascii="Times New Roman" w:hAnsi="Times New Roman" w:cs="Times New Roman"/>
          <w:i w:val="0"/>
          <w:sz w:val="24"/>
          <w:szCs w:val="24"/>
        </w:rPr>
        <w:t>165200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6849C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6849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9600B" w:rsidRPr="005071C6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00B" w:rsidRPr="00504BD1" w:rsidRDefault="00B9600B" w:rsidP="00B960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9600B" w:rsidRPr="0019108F" w:rsidRDefault="00B9600B" w:rsidP="00B9600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1910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108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108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A6BE-F732-40D0-ADC0-34219C96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2017-07-04T12:46:00Z</dcterms:created>
  <dcterms:modified xsi:type="dcterms:W3CDTF">2017-07-04T12:55:00Z</dcterms:modified>
</cp:coreProperties>
</file>