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610C7">
        <w:rPr>
          <w:b/>
          <w:caps/>
          <w:sz w:val="24"/>
          <w:szCs w:val="24"/>
        </w:rPr>
        <w:t xml:space="preserve"> 212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610C7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</w:t>
      </w:r>
      <w:r w:rsidR="00B84895">
        <w:rPr>
          <w:b/>
          <w:caps/>
          <w:sz w:val="24"/>
          <w:szCs w:val="24"/>
        </w:rPr>
        <w:t>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021F0A">
        <w:rPr>
          <w:rFonts w:ascii="Times New Roman" w:hAnsi="Times New Roman" w:cs="Times New Roman"/>
          <w:sz w:val="24"/>
          <w:szCs w:val="24"/>
        </w:rPr>
        <w:t>Administrativo n. 475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21F0A">
        <w:rPr>
          <w:rFonts w:ascii="Times New Roman" w:hAnsi="Times New Roman" w:cs="Times New Roman"/>
          <w:sz w:val="24"/>
          <w:szCs w:val="24"/>
        </w:rPr>
        <w:t>4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021F0A">
        <w:rPr>
          <w:rFonts w:ascii="Times New Roman" w:hAnsi="Times New Roman" w:cs="Times New Roman"/>
          <w:sz w:val="24"/>
          <w:szCs w:val="24"/>
        </w:rPr>
        <w:t>para prestações de serviços de assinatura de revista jurídica online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para prestações de serviços de assinatura de revista jurídica online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475/2014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904F45">
        <w:rPr>
          <w:rFonts w:ascii="Times New Roman" w:hAnsi="Times New Roman" w:cs="Times New Roman"/>
          <w:i w:val="0"/>
          <w:sz w:val="24"/>
          <w:szCs w:val="24"/>
        </w:rPr>
        <w:t>Grande, 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5CB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F87941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7941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F87941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Coren/</w:t>
    </w:r>
    <w:bookmarkStart w:id="0" w:name="_GoBack"/>
    <w:bookmarkEnd w:id="0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6A04-DC6C-433B-98B4-A8236FE2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2015-06-02T11:59:00Z</cp:lastPrinted>
  <dcterms:created xsi:type="dcterms:W3CDTF">2015-07-27T19:51:00Z</dcterms:created>
  <dcterms:modified xsi:type="dcterms:W3CDTF">2015-07-28T14:13:00Z</dcterms:modified>
</cp:coreProperties>
</file>