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072C6">
        <w:rPr>
          <w:b/>
          <w:caps/>
          <w:sz w:val="24"/>
          <w:szCs w:val="24"/>
        </w:rPr>
        <w:t>275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21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072C6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C6">
        <w:rPr>
          <w:rFonts w:ascii="Times New Roman" w:hAnsi="Times New Roman" w:cs="Times New Roman"/>
          <w:sz w:val="24"/>
          <w:szCs w:val="24"/>
        </w:rPr>
        <w:t xml:space="preserve">a Audiência Pública sobre a Reforma da Previdência, a ser realizada pela Câmara Municipal de Campo </w:t>
      </w:r>
      <w:proofErr w:type="spellStart"/>
      <w:r w:rsidR="004072C6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E70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Carolina Lopes de Morais, </w:t>
      </w:r>
      <w:proofErr w:type="spellStart"/>
      <w:r w:rsidR="00E702A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702A4">
        <w:rPr>
          <w:rFonts w:ascii="Times New Roman" w:hAnsi="Times New Roman" w:cs="Times New Roman"/>
          <w:i w:val="0"/>
          <w:sz w:val="24"/>
          <w:szCs w:val="24"/>
        </w:rPr>
        <w:t>-MS n. 645303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em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Audiência Pública sobre a Reforma da Previdência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24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s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s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E702A4">
        <w:rPr>
          <w:rFonts w:ascii="Times New Roman" w:hAnsi="Times New Roman" w:cs="Times New Roman"/>
          <w:i w:val="0"/>
          <w:sz w:val="24"/>
          <w:szCs w:val="24"/>
        </w:rPr>
        <w:t>ão</w:t>
      </w:r>
      <w:bookmarkStart w:id="0" w:name="_GoBack"/>
      <w:bookmarkEnd w:id="0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72C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02A4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1998D7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585E-5492-4E24-A6F4-60F95DA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2019-05-22T13:22:00Z</cp:lastPrinted>
  <dcterms:created xsi:type="dcterms:W3CDTF">2019-05-21T11:47:00Z</dcterms:created>
  <dcterms:modified xsi:type="dcterms:W3CDTF">2019-05-22T13:22:00Z</dcterms:modified>
</cp:coreProperties>
</file>