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77A48">
        <w:rPr>
          <w:b/>
          <w:caps/>
          <w:sz w:val="24"/>
          <w:szCs w:val="24"/>
        </w:rPr>
        <w:t>32</w:t>
      </w:r>
      <w:r w:rsidR="00164605">
        <w:rPr>
          <w:b/>
          <w:caps/>
          <w:sz w:val="24"/>
          <w:szCs w:val="24"/>
        </w:rPr>
        <w:t>3</w:t>
      </w:r>
      <w:bookmarkStart w:id="0" w:name="_GoBack"/>
      <w:bookmarkEnd w:id="0"/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77A48">
        <w:rPr>
          <w:b/>
          <w:caps/>
          <w:sz w:val="24"/>
          <w:szCs w:val="24"/>
        </w:rPr>
        <w:t>30</w:t>
      </w:r>
      <w:r w:rsidR="007B2015">
        <w:rPr>
          <w:b/>
          <w:caps/>
          <w:sz w:val="24"/>
          <w:szCs w:val="24"/>
        </w:rPr>
        <w:t xml:space="preserve"> de </w:t>
      </w:r>
      <w:r w:rsidR="00177A48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491901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A48">
        <w:rPr>
          <w:rFonts w:ascii="Times New Roman" w:hAnsi="Times New Roman" w:cs="Times New Roman"/>
          <w:sz w:val="24"/>
          <w:szCs w:val="24"/>
        </w:rPr>
        <w:t>a necessidade de elaboração do Plano Plurianual do Conselho Regional de Enfermagem do Mato Grosso do Sul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875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elaboração 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>Plano Plurianual do Conselho Regional de Enfermagem do Mato Grosso do Sul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D4579" w:rsidRDefault="00FE7F3F" w:rsidP="00177A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875C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</w:t>
      </w:r>
      <w:r w:rsidR="00875C90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875C90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875C90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Justino, </w:t>
      </w:r>
      <w:proofErr w:type="spellStart"/>
      <w:r w:rsidR="00875C9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75C90">
        <w:rPr>
          <w:rFonts w:ascii="Times New Roman" w:hAnsi="Times New Roman" w:cs="Times New Roman"/>
          <w:i w:val="0"/>
          <w:sz w:val="24"/>
          <w:szCs w:val="24"/>
        </w:rPr>
        <w:t>-MS n. 147399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(Coordenadora)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>, e pelos empregados públicos Sr. Éder Ribeiro (Membro) e Sr. Thiago Flávio Ribeiro Penha (Membro).</w:t>
      </w:r>
    </w:p>
    <w:p w:rsidR="00177A48" w:rsidRDefault="00177A48" w:rsidP="00177A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deverá apresentar a conclusão Plano Plurianual no prazo de 60 (sessenta) dias.</w:t>
      </w:r>
    </w:p>
    <w:p w:rsidR="00491901" w:rsidRPr="00491901" w:rsidRDefault="00E567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exercício desta função não gera direito à gratificação, 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>da referida conselheira e dos referidos empregados públicos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77A48">
        <w:rPr>
          <w:rFonts w:ascii="Times New Roman" w:hAnsi="Times New Roman" w:cs="Times New Roman"/>
          <w:i w:val="0"/>
          <w:sz w:val="24"/>
          <w:szCs w:val="24"/>
        </w:rPr>
        <w:t>30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77A4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91901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E56721" w:rsidRDefault="00E56721" w:rsidP="00E56721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56721" w:rsidRDefault="00E56721" w:rsidP="00E567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56721" w:rsidRDefault="00E56721" w:rsidP="00E567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E56721" w:rsidRPr="00953D69" w:rsidRDefault="00E56721" w:rsidP="00E56721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953D6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53D69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953D6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53D69">
        <w:rPr>
          <w:rFonts w:ascii="Times New Roman" w:hAnsi="Times New Roman" w:cs="Times New Roman"/>
          <w:sz w:val="24"/>
          <w:szCs w:val="24"/>
        </w:rPr>
        <w:t>-MS n. 123978</w:t>
      </w:r>
    </w:p>
    <w:p w:rsidR="00F824B7" w:rsidRDefault="00F824B7" w:rsidP="00E56721">
      <w:pPr>
        <w:tabs>
          <w:tab w:val="left" w:pos="3765"/>
        </w:tabs>
        <w:spacing w:after="0" w:line="240" w:lineRule="auto"/>
        <w:jc w:val="both"/>
      </w:pPr>
    </w:p>
    <w:p w:rsidR="00177A48" w:rsidRPr="00177A48" w:rsidRDefault="00177A48" w:rsidP="00177A48">
      <w:pPr>
        <w:ind w:firstLine="709"/>
      </w:pPr>
    </w:p>
    <w:sectPr w:rsidR="00177A48" w:rsidRPr="00177A48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C90" w:rsidRDefault="00875C90" w:rsidP="00001480">
      <w:pPr>
        <w:spacing w:after="0" w:line="240" w:lineRule="auto"/>
      </w:pPr>
      <w:r>
        <w:separator/>
      </w:r>
    </w:p>
  </w:endnote>
  <w:endnote w:type="continuationSeparator" w:id="0">
    <w:p w:rsidR="00875C90" w:rsidRDefault="00875C9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C90" w:rsidRDefault="00875C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75C90" w:rsidRPr="00282966" w:rsidRDefault="00875C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177A48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177A48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177A48">
      <w:rPr>
        <w:rFonts w:ascii="Times New Roman" w:hAnsi="Times New Roman" w:cs="Times New Roman"/>
        <w:color w:val="auto"/>
        <w:sz w:val="16"/>
        <w:szCs w:val="16"/>
      </w:rPr>
      <w:t>269</w:t>
    </w:r>
    <w:r w:rsidR="00177A4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77A48">
      <w:rPr>
        <w:rFonts w:ascii="Times New Roman" w:hAnsi="Times New Roman" w:cs="Times New Roman"/>
        <w:color w:val="auto"/>
        <w:sz w:val="16"/>
        <w:szCs w:val="16"/>
      </w:rPr>
      <w:t>–</w:t>
    </w:r>
    <w:r w:rsidR="00177A4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77A48">
      <w:rPr>
        <w:rFonts w:ascii="Times New Roman" w:hAnsi="Times New Roman" w:cs="Times New Roman"/>
        <w:color w:val="auto"/>
        <w:sz w:val="16"/>
        <w:szCs w:val="16"/>
      </w:rPr>
      <w:t>Monte Castelo</w:t>
    </w:r>
    <w:r w:rsidR="00177A4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77A48">
      <w:rPr>
        <w:rFonts w:ascii="Times New Roman" w:hAnsi="Times New Roman" w:cs="Times New Roman"/>
        <w:color w:val="auto"/>
        <w:sz w:val="16"/>
        <w:szCs w:val="16"/>
      </w:rPr>
      <w:t>–</w:t>
    </w:r>
    <w:r w:rsidR="00177A48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177A48">
      <w:rPr>
        <w:rFonts w:ascii="Times New Roman" w:hAnsi="Times New Roman" w:cs="Times New Roman"/>
        <w:color w:val="auto"/>
        <w:sz w:val="16"/>
        <w:szCs w:val="16"/>
      </w:rPr>
      <w:t>:</w:t>
    </w:r>
    <w:r w:rsidR="00177A48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177A48">
      <w:rPr>
        <w:rFonts w:ascii="Times New Roman" w:hAnsi="Times New Roman" w:cs="Times New Roman"/>
        <w:color w:val="auto"/>
        <w:sz w:val="16"/>
        <w:szCs w:val="16"/>
      </w:rPr>
      <w:t>010</w:t>
    </w:r>
    <w:r w:rsidR="00177A48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177A48">
      <w:rPr>
        <w:rFonts w:ascii="Times New Roman" w:hAnsi="Times New Roman" w:cs="Times New Roman"/>
        <w:color w:val="auto"/>
        <w:sz w:val="16"/>
        <w:szCs w:val="16"/>
      </w:rPr>
      <w:t>400 –</w:t>
    </w:r>
    <w:r w:rsidR="00177A4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75C90" w:rsidRPr="00282966" w:rsidRDefault="00875C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75C90" w:rsidRPr="00DB3D8B" w:rsidRDefault="00875C9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875C90" w:rsidRPr="00E71A61" w:rsidRDefault="00875C9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C90" w:rsidRDefault="00875C90" w:rsidP="00001480">
      <w:pPr>
        <w:spacing w:after="0" w:line="240" w:lineRule="auto"/>
      </w:pPr>
      <w:r>
        <w:separator/>
      </w:r>
    </w:p>
  </w:footnote>
  <w:footnote w:type="continuationSeparator" w:id="0">
    <w:p w:rsidR="00875C90" w:rsidRDefault="00875C9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C90" w:rsidRDefault="00875C9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5C90" w:rsidRDefault="00875C90" w:rsidP="002F663E">
    <w:pPr>
      <w:pStyle w:val="Cabealho"/>
    </w:pPr>
  </w:p>
  <w:p w:rsidR="00875C90" w:rsidRDefault="00875C90" w:rsidP="002F663E">
    <w:pPr>
      <w:pStyle w:val="Cabealho"/>
      <w:jc w:val="center"/>
    </w:pPr>
  </w:p>
  <w:p w:rsidR="00875C90" w:rsidRDefault="00875C9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75C90" w:rsidRDefault="00875C9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4605"/>
    <w:rsid w:val="00165C43"/>
    <w:rsid w:val="0017206C"/>
    <w:rsid w:val="00173EE1"/>
    <w:rsid w:val="00174462"/>
    <w:rsid w:val="00177A48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117D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91901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C90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D7B4E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53D69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46E8"/>
    <w:rsid w:val="00E25E6E"/>
    <w:rsid w:val="00E326B1"/>
    <w:rsid w:val="00E47D0F"/>
    <w:rsid w:val="00E54217"/>
    <w:rsid w:val="00E55225"/>
    <w:rsid w:val="00E56721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  <w14:docId w14:val="7BF6762C"/>
  <w15:docId w15:val="{D16717CD-61B3-4143-B02F-C759FC14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66E1D-B09E-4366-86DC-1E28A9FC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2019-05-30T19:02:00Z</cp:lastPrinted>
  <dcterms:created xsi:type="dcterms:W3CDTF">2019-05-30T18:52:00Z</dcterms:created>
  <dcterms:modified xsi:type="dcterms:W3CDTF">2019-05-30T19:02:00Z</dcterms:modified>
</cp:coreProperties>
</file>