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22F9">
        <w:rPr>
          <w:b/>
          <w:caps/>
          <w:sz w:val="24"/>
          <w:szCs w:val="24"/>
        </w:rPr>
        <w:t xml:space="preserve"> 330</w:t>
      </w:r>
      <w:r w:rsidRPr="00113914">
        <w:rPr>
          <w:b/>
          <w:caps/>
          <w:sz w:val="24"/>
          <w:szCs w:val="24"/>
        </w:rPr>
        <w:t xml:space="preserve"> de </w:t>
      </w:r>
      <w:r w:rsidR="001508E7">
        <w:rPr>
          <w:b/>
          <w:caps/>
          <w:sz w:val="24"/>
          <w:szCs w:val="24"/>
        </w:rPr>
        <w:t>1</w:t>
      </w:r>
      <w:r w:rsidR="004522F9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CC397C" w:rsidRPr="00CC397C" w:rsidRDefault="00CC397C" w:rsidP="00CC397C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C397C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522F9" w:rsidRDefault="004522F9" w:rsidP="004522F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</w:t>
      </w:r>
      <w:r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/2016.</w:t>
      </w:r>
    </w:p>
    <w:p w:rsidR="007869F1" w:rsidRPr="00C51793" w:rsidRDefault="004522F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7E5127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7E5127">
        <w:rPr>
          <w:rFonts w:ascii="Times New Roman" w:hAnsi="Times New Roman" w:cs="Times New Roman"/>
          <w:sz w:val="24"/>
          <w:szCs w:val="24"/>
        </w:rPr>
        <w:t>412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7E5127">
        <w:rPr>
          <w:rFonts w:ascii="Times New Roman" w:hAnsi="Times New Roman" w:cs="Times New Roman"/>
          <w:sz w:val="24"/>
          <w:szCs w:val="24"/>
        </w:rPr>
        <w:t>6</w:t>
      </w:r>
      <w:r w:rsidR="00887391">
        <w:rPr>
          <w:rFonts w:ascii="Times New Roman" w:hAnsi="Times New Roman" w:cs="Times New Roman"/>
          <w:sz w:val="24"/>
          <w:szCs w:val="24"/>
        </w:rPr>
        <w:t xml:space="preserve"> a </w:t>
      </w:r>
      <w:r w:rsidR="007E5127">
        <w:rPr>
          <w:rFonts w:ascii="Times New Roman" w:hAnsi="Times New Roman" w:cs="Times New Roman"/>
          <w:sz w:val="24"/>
          <w:szCs w:val="24"/>
        </w:rPr>
        <w:t>8</w:t>
      </w:r>
      <w:r w:rsidR="00887391">
        <w:rPr>
          <w:rFonts w:ascii="Times New Roman" w:hAnsi="Times New Roman" w:cs="Times New Roman"/>
          <w:sz w:val="24"/>
          <w:szCs w:val="24"/>
        </w:rPr>
        <w:t xml:space="preserve"> de </w:t>
      </w:r>
      <w:r w:rsidR="007E5127">
        <w:rPr>
          <w:rFonts w:ascii="Times New Roman" w:hAnsi="Times New Roman" w:cs="Times New Roman"/>
          <w:sz w:val="24"/>
          <w:szCs w:val="24"/>
        </w:rPr>
        <w:t>julho de 2016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Jefferson Estevan Francisco</w:t>
      </w:r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0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organizar os diagnósticos dos processos do Departamento de Fiscalização na subseção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20 a 22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50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0162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508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E0162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38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38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Jefferson Estevan Francisco</w:t>
      </w:r>
      <w:r w:rsidR="006A38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A386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A38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A38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1508E7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D310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397C" w:rsidRPr="003A7033" w:rsidRDefault="00CC397C" w:rsidP="00CC39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>Dra. Judith Willemann Flôr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CC397C" w:rsidRPr="003A7033" w:rsidRDefault="00CC397C" w:rsidP="00CC39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97C" w:rsidRPr="004522F9" w:rsidRDefault="00CC397C" w:rsidP="00CC397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22F9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Coren-MS n. 11084</w:t>
      </w:r>
    </w:p>
    <w:p w:rsidR="00F824B7" w:rsidRPr="004522F9" w:rsidRDefault="00F824B7" w:rsidP="00CC39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522F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08E7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2F9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0887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01"/>
    <w:rsid w:val="007D3127"/>
    <w:rsid w:val="007E5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0D1A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3FE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397C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1624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4703-7EFC-40E0-9FAF-89F1F698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2016-07-08T14:09:00Z</cp:lastPrinted>
  <dcterms:created xsi:type="dcterms:W3CDTF">2016-07-14T17:02:00Z</dcterms:created>
  <dcterms:modified xsi:type="dcterms:W3CDTF">2016-07-14T17:12:00Z</dcterms:modified>
</cp:coreProperties>
</file>