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D79ED" w14:textId="2B99763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760E0">
        <w:rPr>
          <w:b/>
          <w:caps/>
          <w:sz w:val="24"/>
          <w:szCs w:val="24"/>
        </w:rPr>
        <w:t>335</w:t>
      </w:r>
      <w:r w:rsidRPr="00113914">
        <w:rPr>
          <w:b/>
          <w:caps/>
          <w:sz w:val="24"/>
          <w:szCs w:val="24"/>
        </w:rPr>
        <w:t xml:space="preserve"> de </w:t>
      </w:r>
      <w:r w:rsidR="00D760E0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D760E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D760E0">
        <w:rPr>
          <w:b/>
          <w:caps/>
          <w:sz w:val="24"/>
          <w:szCs w:val="24"/>
        </w:rPr>
        <w:t>2020</w:t>
      </w:r>
    </w:p>
    <w:p w14:paraId="4F5B4F0A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F363FC" w14:textId="77777777" w:rsidR="00D760E0" w:rsidRDefault="006F1BB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D760E0">
        <w:rPr>
          <w:rFonts w:ascii="Times New Roman" w:hAnsi="Times New Roman" w:cs="Times New Roman"/>
          <w:sz w:val="24"/>
          <w:szCs w:val="24"/>
        </w:rPr>
        <w:t>019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D760E0">
        <w:rPr>
          <w:rFonts w:ascii="Times New Roman" w:hAnsi="Times New Roman" w:cs="Times New Roman"/>
          <w:sz w:val="24"/>
          <w:szCs w:val="24"/>
        </w:rPr>
        <w:t>2020;</w:t>
      </w:r>
    </w:p>
    <w:p w14:paraId="7CF41995" w14:textId="0C13B528" w:rsidR="007869F1" w:rsidRPr="00C51793" w:rsidRDefault="00D760E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1834BA">
        <w:rPr>
          <w:rFonts w:ascii="Times New Roman" w:hAnsi="Times New Roman" w:cs="Times New Roman"/>
          <w:sz w:val="24"/>
          <w:szCs w:val="24"/>
        </w:rPr>
        <w:t>a mudança</w:t>
      </w:r>
      <w:r w:rsidR="001834BA">
        <w:rPr>
          <w:rFonts w:ascii="Times New Roman" w:hAnsi="Times New Roman" w:cs="Times New Roman"/>
          <w:sz w:val="24"/>
          <w:szCs w:val="24"/>
        </w:rPr>
        <w:t xml:space="preserve"> de prédio </w:t>
      </w:r>
      <w:r w:rsidR="001834BA">
        <w:rPr>
          <w:rFonts w:ascii="Times New Roman" w:hAnsi="Times New Roman" w:cs="Times New Roman"/>
          <w:sz w:val="24"/>
          <w:szCs w:val="24"/>
        </w:rPr>
        <w:t>da Subseção do Coren-MS em Três Lagoas-MS, devido as constantes queixas dos profissionais quanto ao espaço físico do imóvel atual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8658FF" w14:textId="19CD1900"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1834BA">
        <w:rPr>
          <w:rFonts w:ascii="Times New Roman" w:hAnsi="Times New Roman" w:cs="Times New Roman"/>
          <w:i w:val="0"/>
          <w:iCs w:val="0"/>
          <w:sz w:val="24"/>
          <w:szCs w:val="24"/>
        </w:rPr>
        <w:t>, transportar e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fazer as instalações de moveis da Subseção de Três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Lagoas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C110FD2" w14:textId="77777777" w:rsidR="000A5702" w:rsidRPr="00F2426C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Sr. Francisco de Souza Rosa a conferir as adequações da Sala da Subseção de Três Lagoas-MS.</w:t>
      </w:r>
    </w:p>
    <w:p w14:paraId="6E70CFF2" w14:textId="17653074"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>2020 e retorno no dia 05 de agosto de 2020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77C29D" w14:textId="12EEDE0C" w:rsidR="009532FC" w:rsidRPr="000A5702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</w:t>
      </w:r>
      <w:r w:rsidR="00C04E71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nos dias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04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05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1C29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433E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32307C8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700048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3C78C06" w14:textId="0E2A4142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760E0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760E0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95368B2" w14:textId="1B8F75EF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E43614" w14:textId="623022F9"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2426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2426C">
        <w:rPr>
          <w:rFonts w:ascii="Times New Roman" w:hAnsi="Times New Roman" w:cs="Times New Roman"/>
          <w:sz w:val="24"/>
          <w:szCs w:val="24"/>
          <w:lang w:val="en-US"/>
        </w:rPr>
        <w:t>-MS n.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85775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="00835E9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/MS n. </w:t>
      </w:r>
      <w:r w:rsidR="00D760E0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4584D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AC4329" w14:textId="181A9ECB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760E0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D760E0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 79.0</w:t>
    </w:r>
    <w:r w:rsidR="00D760E0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D760E0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69956C9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3A31D29" w14:textId="77777777"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3A273F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2019-06-18T15:39:00Z</cp:lastPrinted>
  <dcterms:created xsi:type="dcterms:W3CDTF">2020-08-03T19:08:00Z</dcterms:created>
  <dcterms:modified xsi:type="dcterms:W3CDTF">2020-08-03T19:08:00Z</dcterms:modified>
</cp:coreProperties>
</file>