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37033C">
        <w:rPr>
          <w:b/>
          <w:caps/>
          <w:sz w:val="24"/>
          <w:szCs w:val="24"/>
        </w:rPr>
        <w:t>342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37033C">
        <w:rPr>
          <w:b/>
          <w:caps/>
          <w:sz w:val="24"/>
          <w:szCs w:val="24"/>
        </w:rPr>
        <w:t>3</w:t>
      </w:r>
      <w:proofErr w:type="gramEnd"/>
      <w:r>
        <w:rPr>
          <w:b/>
          <w:caps/>
          <w:sz w:val="24"/>
          <w:szCs w:val="24"/>
        </w:rPr>
        <w:t xml:space="preserve"> de </w:t>
      </w:r>
      <w:r w:rsidR="003703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8705D9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BB7">
        <w:rPr>
          <w:rFonts w:ascii="Times New Roman" w:hAnsi="Times New Roman" w:cs="Times New Roman"/>
          <w:sz w:val="24"/>
          <w:szCs w:val="24"/>
        </w:rPr>
        <w:t xml:space="preserve">a </w:t>
      </w:r>
      <w:r w:rsidR="00092DFE">
        <w:rPr>
          <w:rFonts w:ascii="Times New Roman" w:hAnsi="Times New Roman" w:cs="Times New Roman"/>
          <w:sz w:val="24"/>
          <w:szCs w:val="24"/>
        </w:rPr>
        <w:t>deliberação na 66ª Reunião Ordinária de Diretoria, realizada no dia 3 de agosto de 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705D9" w:rsidRDefault="00EF03C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RG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001634313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/MS e CPF n.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844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030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471</w:t>
      </w:r>
      <w:r w:rsidR="008A0D4B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EA46B9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1A209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cargo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comissão </w:t>
      </w:r>
      <w:r w:rsidR="009D16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Controladora Geral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 carga horária de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vinte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) horas semanais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8705D9" w:rsidRPr="00946A51" w:rsidRDefault="008705D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Definir o valor de R$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2.742,75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(dois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mil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2DFE">
        <w:rPr>
          <w:rFonts w:ascii="Times New Roman" w:hAnsi="Times New Roman" w:cs="Times New Roman"/>
          <w:i w:val="0"/>
          <w:iCs w:val="0"/>
          <w:sz w:val="24"/>
          <w:szCs w:val="24"/>
        </w:rPr>
        <w:t>setecentos e quarenta e dois reais e setenta e cinco centavos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 de salário base, e conceder a título de benefício o auxílio alimentação e auxílio transporte.</w:t>
      </w:r>
    </w:p>
    <w:p w:rsidR="009D164A" w:rsidRPr="00906DE3" w:rsidRDefault="009D164A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exoneração do cargo não necessita de Processo Administrativo e 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caberá a Diretoria ou ao Plenário do </w:t>
      </w:r>
      <w:proofErr w:type="spellStart"/>
      <w:proofErr w:type="gramStart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tomarem tal decisão quando julgarem necessário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4DA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705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4469C">
        <w:rPr>
          <w:rFonts w:ascii="Times New Roman" w:hAnsi="Times New Roman" w:cs="Times New Roman"/>
          <w:i w:val="0"/>
          <w:iCs w:val="0"/>
          <w:sz w:val="24"/>
          <w:szCs w:val="24"/>
        </w:rPr>
        <w:t>Fabiana Silva de Senna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4469C">
        <w:rPr>
          <w:rFonts w:ascii="Times New Roman" w:hAnsi="Times New Roman" w:cs="Times New Roman"/>
          <w:i w:val="0"/>
          <w:sz w:val="24"/>
          <w:szCs w:val="24"/>
        </w:rPr>
        <w:t>3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469C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705D9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240C2C" w:rsidRDefault="008705D9" w:rsidP="008705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40C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40C2C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240C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240C2C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240C2C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240C2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DFE" w:rsidRDefault="00092DFE" w:rsidP="00001480">
      <w:pPr>
        <w:spacing w:after="0" w:line="240" w:lineRule="auto"/>
      </w:pPr>
      <w:r>
        <w:separator/>
      </w:r>
    </w:p>
  </w:endnote>
  <w:endnote w:type="continuationSeparator" w:id="0">
    <w:p w:rsidR="00092DFE" w:rsidRDefault="00092DF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2DFE" w:rsidRPr="00282966" w:rsidRDefault="00092DF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092DFE" w:rsidRPr="00DB3D8B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2DFE" w:rsidRPr="00E71A61" w:rsidRDefault="00092DF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DFE" w:rsidRDefault="00092DFE" w:rsidP="00001480">
      <w:pPr>
        <w:spacing w:after="0" w:line="240" w:lineRule="auto"/>
      </w:pPr>
      <w:r>
        <w:separator/>
      </w:r>
    </w:p>
  </w:footnote>
  <w:footnote w:type="continuationSeparator" w:id="0">
    <w:p w:rsidR="00092DFE" w:rsidRDefault="00092DF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FE" w:rsidRDefault="00092DF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2DFE" w:rsidRDefault="00092DFE" w:rsidP="002F663E">
    <w:pPr>
      <w:pStyle w:val="Cabealho"/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92DFE" w:rsidRDefault="00092DF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2DFE" w:rsidRDefault="00092DF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CCF44-205E-4867-87F6-ABC847E2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2018-08-03T13:33:00Z</cp:lastPrinted>
  <dcterms:created xsi:type="dcterms:W3CDTF">2018-08-03T13:21:00Z</dcterms:created>
  <dcterms:modified xsi:type="dcterms:W3CDTF">2018-08-03T13:33:00Z</dcterms:modified>
</cp:coreProperties>
</file>