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41AAF">
        <w:rPr>
          <w:b/>
          <w:caps/>
          <w:sz w:val="24"/>
          <w:szCs w:val="24"/>
        </w:rPr>
        <w:t xml:space="preserve"> 353</w:t>
      </w:r>
      <w:r w:rsidRPr="00113914">
        <w:rPr>
          <w:b/>
          <w:caps/>
          <w:sz w:val="24"/>
          <w:szCs w:val="24"/>
        </w:rPr>
        <w:t xml:space="preserve"> de </w:t>
      </w:r>
      <w:r w:rsidR="00141AAF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141AA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Pr="00FE0368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 xml:space="preserve">o </w:t>
      </w:r>
      <w:r w:rsidR="00FE0368">
        <w:rPr>
          <w:rFonts w:ascii="Times New Roman" w:hAnsi="Times New Roman" w:cs="Times New Roman"/>
          <w:sz w:val="24"/>
          <w:szCs w:val="24"/>
        </w:rPr>
        <w:t xml:space="preserve">artigo 37, inciso II da Constituição Federal que diz: </w:t>
      </w:r>
      <w:r w:rsidR="00FE0368" w:rsidRPr="00FE0368">
        <w:rPr>
          <w:rFonts w:ascii="Times New Roman" w:hAnsi="Times New Roman" w:cs="Times New Roman"/>
          <w:i/>
          <w:sz w:val="24"/>
          <w:szCs w:val="24"/>
        </w:rPr>
        <w:t>“A investidura</w:t>
      </w:r>
      <w:r w:rsidR="00FE0368">
        <w:rPr>
          <w:rFonts w:ascii="Times New Roman" w:hAnsi="Times New Roman" w:cs="Times New Roman"/>
          <w:i/>
          <w:sz w:val="24"/>
          <w:szCs w:val="24"/>
        </w:rPr>
        <w:t xml:space="preserve"> em cargo ou emprego público depende da aprovação prévia em concurso público de provas ou de provas e títulos, de acordo com a natureza e complexidade do cargo ou emprego, na forma </w:t>
      </w:r>
      <w:proofErr w:type="gramStart"/>
      <w:r w:rsidR="00FE0368">
        <w:rPr>
          <w:rFonts w:ascii="Times New Roman" w:hAnsi="Times New Roman" w:cs="Times New Roman"/>
          <w:i/>
          <w:sz w:val="24"/>
          <w:szCs w:val="24"/>
        </w:rPr>
        <w:t>prevista em lei, ressalvadas</w:t>
      </w:r>
      <w:proofErr w:type="gramEnd"/>
      <w:r w:rsidR="00FE0368">
        <w:rPr>
          <w:rFonts w:ascii="Times New Roman" w:hAnsi="Times New Roman" w:cs="Times New Roman"/>
          <w:i/>
          <w:sz w:val="24"/>
          <w:szCs w:val="24"/>
        </w:rPr>
        <w:t xml:space="preserve"> as nomeações para cargo em comissão declarado em lei de livre nomeação e exoneração</w:t>
      </w:r>
      <w:r w:rsidR="00B1796F">
        <w:rPr>
          <w:rFonts w:ascii="Times New Roman" w:hAnsi="Times New Roman" w:cs="Times New Roman"/>
          <w:sz w:val="24"/>
          <w:szCs w:val="24"/>
        </w:rPr>
        <w:t>.</w:t>
      </w:r>
      <w:r w:rsidR="00FE0368">
        <w:rPr>
          <w:rFonts w:ascii="Times New Roman" w:hAnsi="Times New Roman" w:cs="Times New Roman"/>
          <w:i/>
          <w:sz w:val="24"/>
          <w:szCs w:val="24"/>
        </w:rPr>
        <w:t>”</w:t>
      </w:r>
      <w:r w:rsidR="00FE0368">
        <w:rPr>
          <w:rFonts w:ascii="Times New Roman" w:hAnsi="Times New Roman" w:cs="Times New Roman"/>
          <w:sz w:val="24"/>
          <w:szCs w:val="24"/>
        </w:rPr>
        <w:t>.</w:t>
      </w:r>
    </w:p>
    <w:p w:rsidR="004002A9" w:rsidRDefault="004002A9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27607">
        <w:rPr>
          <w:rFonts w:ascii="Times New Roman" w:hAnsi="Times New Roman" w:cs="Times New Roman"/>
          <w:sz w:val="24"/>
          <w:szCs w:val="24"/>
        </w:rPr>
        <w:t xml:space="preserve"> Portaria </w:t>
      </w:r>
      <w:proofErr w:type="spellStart"/>
      <w:proofErr w:type="gramStart"/>
      <w:r w:rsidR="00F2760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2760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27607">
        <w:rPr>
          <w:rFonts w:ascii="Times New Roman" w:hAnsi="Times New Roman" w:cs="Times New Roman"/>
          <w:sz w:val="24"/>
          <w:szCs w:val="24"/>
        </w:rPr>
        <w:t xml:space="preserve"> n. </w:t>
      </w:r>
      <w:r w:rsidR="00FE0368">
        <w:rPr>
          <w:rFonts w:ascii="Times New Roman" w:hAnsi="Times New Roman" w:cs="Times New Roman"/>
          <w:sz w:val="24"/>
          <w:szCs w:val="24"/>
        </w:rPr>
        <w:t>307</w:t>
      </w:r>
      <w:r w:rsidR="00F27607">
        <w:rPr>
          <w:rFonts w:ascii="Times New Roman" w:hAnsi="Times New Roman" w:cs="Times New Roman"/>
          <w:sz w:val="24"/>
          <w:szCs w:val="24"/>
        </w:rPr>
        <w:t>/2016</w:t>
      </w:r>
      <w:r w:rsidR="00FA6B82">
        <w:rPr>
          <w:rFonts w:ascii="Times New Roman" w:hAnsi="Times New Roman" w:cs="Times New Roman"/>
          <w:sz w:val="24"/>
          <w:szCs w:val="24"/>
        </w:rPr>
        <w:t>.</w:t>
      </w:r>
    </w:p>
    <w:p w:rsidR="00FE0368" w:rsidRDefault="00FE0368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016/2016, que cria no âmbito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o cargo em comissão de Presidente da Comissão Permanente de Licitação.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0368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0368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0368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FE03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FE03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368">
        <w:rPr>
          <w:rFonts w:ascii="Times New Roman" w:hAnsi="Times New Roman" w:cs="Times New Roman"/>
          <w:sz w:val="24"/>
          <w:szCs w:val="24"/>
        </w:rPr>
        <w:t>27 a 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0368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FE036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o funcionário Sr. Ismael Pereira dos Santos para o cargo em comissão de Presidente da Comissão de Licitação do </w:t>
      </w:r>
      <w:proofErr w:type="spellStart"/>
      <w:proofErr w:type="gramStart"/>
      <w:r w:rsidR="00FF539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F539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82191" w:rsidRPr="00A82191" w:rsidRDefault="00FE036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referido funcionário fará jus a 50% da </w:t>
      </w:r>
      <w:r w:rsidR="00EB1692">
        <w:rPr>
          <w:rFonts w:ascii="Times New Roman" w:hAnsi="Times New Roman" w:cs="Times New Roman"/>
          <w:i w:val="0"/>
          <w:sz w:val="24"/>
          <w:szCs w:val="24"/>
        </w:rPr>
        <w:t>remuneração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cargo em comissão supracitado, cujo valor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está fixado em R$ 2.</w:t>
      </w:r>
      <w:r w:rsidR="00D34982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00,00 (</w:t>
      </w:r>
      <w:r w:rsidR="00D34982">
        <w:rPr>
          <w:rFonts w:ascii="Times New Roman" w:hAnsi="Times New Roman" w:cs="Times New Roman"/>
          <w:i w:val="0"/>
          <w:sz w:val="24"/>
          <w:szCs w:val="24"/>
        </w:rPr>
        <w:t xml:space="preserve">dois mil e setecentos reais) mensal, conforme artigo 2º da Decisão </w:t>
      </w:r>
      <w:proofErr w:type="spellStart"/>
      <w:r w:rsidR="00D3498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34982">
        <w:rPr>
          <w:rFonts w:ascii="Times New Roman" w:hAnsi="Times New Roman" w:cs="Times New Roman"/>
          <w:i w:val="0"/>
          <w:sz w:val="24"/>
          <w:szCs w:val="24"/>
        </w:rPr>
        <w:t>-MS n. 016/2016.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3498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98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FF5394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0"/>
          <w:szCs w:val="10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434D74" w:rsidRDefault="00E87FE0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434D74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AAF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00B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34982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1692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0368"/>
    <w:rsid w:val="00FE10A9"/>
    <w:rsid w:val="00FE274D"/>
    <w:rsid w:val="00FE2BC6"/>
    <w:rsid w:val="00FE77FC"/>
    <w:rsid w:val="00FE7E6C"/>
    <w:rsid w:val="00FF4562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C018-D6BE-496B-9C18-4A2F94DA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2016-07-06T21:47:00Z</cp:lastPrinted>
  <dcterms:created xsi:type="dcterms:W3CDTF">2016-08-05T14:06:00Z</dcterms:created>
  <dcterms:modified xsi:type="dcterms:W3CDTF">2016-08-05T21:17:00Z</dcterms:modified>
</cp:coreProperties>
</file>