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54AC">
        <w:rPr>
          <w:b/>
          <w:caps/>
          <w:sz w:val="24"/>
          <w:szCs w:val="24"/>
        </w:rPr>
        <w:t>356</w:t>
      </w:r>
      <w:r w:rsidRPr="00113914">
        <w:rPr>
          <w:b/>
          <w:caps/>
          <w:sz w:val="24"/>
          <w:szCs w:val="24"/>
        </w:rPr>
        <w:t xml:space="preserve"> de </w:t>
      </w:r>
      <w:r w:rsidR="00EC7BB8">
        <w:rPr>
          <w:b/>
          <w:caps/>
          <w:sz w:val="24"/>
          <w:szCs w:val="24"/>
        </w:rPr>
        <w:t>1</w:t>
      </w:r>
      <w:r w:rsidR="00BD54AC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220BF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75B">
        <w:rPr>
          <w:rFonts w:ascii="Times New Roman" w:hAnsi="Times New Roman" w:cs="Times New Roman"/>
          <w:sz w:val="24"/>
          <w:szCs w:val="24"/>
        </w:rPr>
        <w:t>a necessidade de fiscalização no</w:t>
      </w:r>
      <w:r w:rsidR="00BD54AC">
        <w:rPr>
          <w:rFonts w:ascii="Times New Roman" w:hAnsi="Times New Roman" w:cs="Times New Roman"/>
          <w:sz w:val="24"/>
          <w:szCs w:val="24"/>
        </w:rPr>
        <w:t>s</w:t>
      </w:r>
      <w:r w:rsidR="0047375B">
        <w:rPr>
          <w:rFonts w:ascii="Times New Roman" w:hAnsi="Times New Roman" w:cs="Times New Roman"/>
          <w:sz w:val="24"/>
          <w:szCs w:val="24"/>
        </w:rPr>
        <w:t xml:space="preserve"> setores de hemodiálise do estado do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188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79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7375B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e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554090,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realizem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inspeção determinada pelo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, nos setores de hemodiálise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17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0BF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Aquidauana-MS e Corumbá-MS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E242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Lopes de Morais, e os empregados públicos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a 17 </w:t>
      </w:r>
      <w:r>
        <w:rPr>
          <w:rFonts w:ascii="Times New Roman" w:hAnsi="Times New Roman" w:cs="Times New Roman"/>
          <w:i w:val="0"/>
          <w:sz w:val="24"/>
          <w:szCs w:val="24"/>
        </w:rPr>
        <w:t>de agosto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7BB8">
        <w:rPr>
          <w:rFonts w:ascii="Times New Roman" w:hAnsi="Times New Roman" w:cs="Times New Roman"/>
          <w:i w:val="0"/>
          <w:sz w:val="24"/>
          <w:szCs w:val="24"/>
        </w:rPr>
        <w:t>1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71F48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1F4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71F4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71F4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71F4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E71F4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AC" w:rsidRDefault="00BD54AC" w:rsidP="00001480">
      <w:pPr>
        <w:spacing w:after="0" w:line="240" w:lineRule="auto"/>
      </w:pPr>
      <w:r>
        <w:separator/>
      </w:r>
    </w:p>
  </w:endnote>
  <w:endnote w:type="continuationSeparator" w:id="0">
    <w:p w:rsidR="00BD54AC" w:rsidRDefault="00BD54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AC" w:rsidRDefault="00BD54A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D54AC" w:rsidRPr="00282966" w:rsidRDefault="00BD54A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D54AC" w:rsidRPr="00282966" w:rsidRDefault="00BD54A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D54AC" w:rsidRPr="00DB3D8B" w:rsidRDefault="00BD54A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D54AC" w:rsidRPr="00E71A61" w:rsidRDefault="00BD54A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AC" w:rsidRDefault="00BD54AC" w:rsidP="00001480">
      <w:pPr>
        <w:spacing w:after="0" w:line="240" w:lineRule="auto"/>
      </w:pPr>
      <w:r>
        <w:separator/>
      </w:r>
    </w:p>
  </w:footnote>
  <w:footnote w:type="continuationSeparator" w:id="0">
    <w:p w:rsidR="00BD54AC" w:rsidRDefault="00BD54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AC" w:rsidRDefault="00BD54A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4AC" w:rsidRDefault="00BD54AC" w:rsidP="002F663E">
    <w:pPr>
      <w:pStyle w:val="Cabealho"/>
    </w:pPr>
  </w:p>
  <w:p w:rsidR="00BD54AC" w:rsidRDefault="00BD54A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D54AC" w:rsidRDefault="00BD54A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D54AC" w:rsidRDefault="00BD54A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8CB4-BA5E-4278-A4A8-6B53E636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2018-08-14T17:11:00Z</cp:lastPrinted>
  <dcterms:created xsi:type="dcterms:W3CDTF">2018-08-14T16:35:00Z</dcterms:created>
  <dcterms:modified xsi:type="dcterms:W3CDTF">2018-08-14T17:11:00Z</dcterms:modified>
</cp:coreProperties>
</file>