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656C0">
        <w:rPr>
          <w:b/>
          <w:caps/>
          <w:sz w:val="24"/>
          <w:szCs w:val="24"/>
        </w:rPr>
        <w:t xml:space="preserve"> 380</w:t>
      </w:r>
      <w:r w:rsidRPr="00113914">
        <w:rPr>
          <w:b/>
          <w:caps/>
          <w:sz w:val="24"/>
          <w:szCs w:val="24"/>
        </w:rPr>
        <w:t xml:space="preserve"> de </w:t>
      </w:r>
      <w:r w:rsidR="00C656C0">
        <w:rPr>
          <w:b/>
          <w:caps/>
          <w:sz w:val="24"/>
          <w:szCs w:val="24"/>
        </w:rPr>
        <w:t>26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B375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C656C0">
        <w:rPr>
          <w:rFonts w:ascii="Times New Roman" w:hAnsi="Times New Roman" w:cs="Times New Roman"/>
          <w:sz w:val="24"/>
          <w:szCs w:val="24"/>
        </w:rPr>
        <w:t>336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324E5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>Ana Patrícia Ricci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>97241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>336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324E54">
        <w:rPr>
          <w:rFonts w:ascii="Times New Roman" w:hAnsi="Times New Roman" w:cs="Times New Roman"/>
          <w:i w:val="0"/>
          <w:sz w:val="24"/>
          <w:szCs w:val="24"/>
        </w:rPr>
        <w:t>5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>s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>as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Dr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>a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>Laís Sampaio Goulart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3624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236815, Dra. Raquel do Nascimento Amaral,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222899, Dra.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Laiane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Cláudia Rodrigues Procópio,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223390, e Dra. Regina Aparecida Pereira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Mazzi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>-MS n. 75743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>26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6F2D72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6F2D7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F2D72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6F2D7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F2D72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6F2D7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6F2D7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6F2D7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6F2D7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6F2D7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6F2D7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6F2D72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2015-11-03T17:38:00Z</cp:lastPrinted>
  <dcterms:created xsi:type="dcterms:W3CDTF">2015-11-26T18:08:00Z</dcterms:created>
  <dcterms:modified xsi:type="dcterms:W3CDTF">2015-11-26T18:10:00Z</dcterms:modified>
</cp:coreProperties>
</file>