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F3" w:rsidRDefault="00A601F3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E770F">
        <w:rPr>
          <w:b/>
          <w:caps/>
          <w:sz w:val="24"/>
          <w:szCs w:val="24"/>
        </w:rPr>
        <w:t>413</w:t>
      </w:r>
      <w:r w:rsidRPr="00113914">
        <w:rPr>
          <w:b/>
          <w:caps/>
          <w:sz w:val="24"/>
          <w:szCs w:val="24"/>
        </w:rPr>
        <w:t xml:space="preserve"> de </w:t>
      </w:r>
      <w:r w:rsidR="000E770F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D9475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0E770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E770F">
        <w:rPr>
          <w:rFonts w:ascii="Times New Roman" w:hAnsi="Times New Roman" w:cs="Times New Roman"/>
          <w:sz w:val="24"/>
          <w:szCs w:val="24"/>
        </w:rPr>
        <w:t xml:space="preserve"> n. 382/2011 que dispõe sobre a autorização de instituição de comissão de transição no âmbito dos Conselhos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 xml:space="preserve">as Decisões </w:t>
      </w:r>
      <w:proofErr w:type="spellStart"/>
      <w:proofErr w:type="gramStart"/>
      <w:r w:rsidR="000E770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E770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E770F">
        <w:rPr>
          <w:rFonts w:ascii="Times New Roman" w:hAnsi="Times New Roman" w:cs="Times New Roman"/>
          <w:sz w:val="24"/>
          <w:szCs w:val="24"/>
        </w:rPr>
        <w:t xml:space="preserve"> n. 044/2017 que homologa o Plenário </w:t>
      </w:r>
      <w:r w:rsidR="00AD037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D037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D0374">
        <w:rPr>
          <w:rFonts w:ascii="Times New Roman" w:hAnsi="Times New Roman" w:cs="Times New Roman"/>
          <w:sz w:val="24"/>
          <w:szCs w:val="24"/>
        </w:rPr>
        <w:t>-MS para o triênio 2018-2020,</w:t>
      </w:r>
      <w:r w:rsidR="000E770F">
        <w:rPr>
          <w:rFonts w:ascii="Times New Roman" w:hAnsi="Times New Roman" w:cs="Times New Roman"/>
          <w:sz w:val="24"/>
          <w:szCs w:val="24"/>
        </w:rPr>
        <w:t xml:space="preserve"> e n. 057/2017</w:t>
      </w:r>
      <w:r w:rsidR="00AD0374">
        <w:rPr>
          <w:rFonts w:ascii="Times New Roman" w:hAnsi="Times New Roman" w:cs="Times New Roman"/>
          <w:sz w:val="24"/>
          <w:szCs w:val="24"/>
        </w:rPr>
        <w:t xml:space="preserve"> </w:t>
      </w:r>
      <w:r w:rsidR="00AD0374" w:rsidRPr="00AD0374">
        <w:rPr>
          <w:rFonts w:ascii="Times New Roman" w:hAnsi="Times New Roman" w:cs="Times New Roman"/>
          <w:sz w:val="24"/>
          <w:szCs w:val="24"/>
        </w:rPr>
        <w:t xml:space="preserve">que publica o resultado das eleições para Diretoria, Delegado (a) Regional e Delegado (a) Regional Suplente do </w:t>
      </w:r>
      <w:proofErr w:type="spellStart"/>
      <w:r w:rsidR="00AD037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D0374">
        <w:rPr>
          <w:rFonts w:ascii="Times New Roman" w:hAnsi="Times New Roman" w:cs="Times New Roman"/>
          <w:sz w:val="24"/>
          <w:szCs w:val="24"/>
        </w:rPr>
        <w:t>-MS</w:t>
      </w:r>
      <w:r w:rsidRPr="00AD0374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:rsidR="007869F1" w:rsidRPr="00AD0374" w:rsidRDefault="00AD03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de transição para acompanhamento das ações do 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Plenário 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proofErr w:type="gramStart"/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>terá suas atividades encerradas no dia 31 de dezembro de 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0374" w:rsidRPr="00AD0374" w:rsidRDefault="00AD03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 pelos seguintes profissionais de Enfermagem e Advogado:</w:t>
      </w:r>
    </w:p>
    <w:p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Sebastião Junior Henrique Duarte,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Rodrigo Alexandre Teixeira,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96729 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AD0374" w:rsidRPr="00946A51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Péricles Duarte Gonçalves, OAB-MS n. 18282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B8254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auxilio representação e/ou encargos trabalhistas para este Regional, conforme artigo 1º, §2º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382/2011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profissionais de Enfermagem e advogado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B8254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475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82542" w:rsidRPr="005071C6" w:rsidRDefault="00B82542" w:rsidP="00B825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4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82542" w:rsidRPr="00504BD1" w:rsidRDefault="00B82542" w:rsidP="00B825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82542" w:rsidRPr="00B82542" w:rsidRDefault="00B82542" w:rsidP="00B8254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825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82542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B825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8254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82542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B82542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8254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4" w:rsidRDefault="00AD0374" w:rsidP="00001480">
      <w:pPr>
        <w:spacing w:after="0" w:line="240" w:lineRule="auto"/>
      </w:pPr>
      <w:r>
        <w:separator/>
      </w:r>
    </w:p>
  </w:endnote>
  <w:endnote w:type="continuationSeparator" w:id="0">
    <w:p w:rsidR="00AD0374" w:rsidRDefault="00AD03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74" w:rsidRDefault="00AD03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D0374" w:rsidRPr="00282966" w:rsidRDefault="00AD03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D0374" w:rsidRPr="00282966" w:rsidRDefault="00AD03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D0374" w:rsidRPr="00DB3D8B" w:rsidRDefault="00AD03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AD0374" w:rsidRPr="00E71A61" w:rsidRDefault="00AD03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4" w:rsidRDefault="00AD0374" w:rsidP="00001480">
      <w:pPr>
        <w:spacing w:after="0" w:line="240" w:lineRule="auto"/>
      </w:pPr>
      <w:r>
        <w:separator/>
      </w:r>
    </w:p>
  </w:footnote>
  <w:footnote w:type="continuationSeparator" w:id="0">
    <w:p w:rsidR="00AD0374" w:rsidRDefault="00AD03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74" w:rsidRDefault="00AD03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BB281" wp14:editId="211BF8A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374" w:rsidRDefault="00AD0374" w:rsidP="002F663E">
    <w:pPr>
      <w:pStyle w:val="Cabealho"/>
    </w:pPr>
  </w:p>
  <w:p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D0374" w:rsidRDefault="00AD03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770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5110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C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01F3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0374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20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2542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C5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376C"/>
    <w:rsid w:val="00D85263"/>
    <w:rsid w:val="00D90544"/>
    <w:rsid w:val="00D936CD"/>
    <w:rsid w:val="00D94753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3F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1CB4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24E3-064B-4520-8912-FE39A39A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2017-11-13T16:57:00Z</cp:lastPrinted>
  <dcterms:created xsi:type="dcterms:W3CDTF">2017-12-11T14:39:00Z</dcterms:created>
  <dcterms:modified xsi:type="dcterms:W3CDTF">2017-12-11T15:05:00Z</dcterms:modified>
</cp:coreProperties>
</file>