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421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A2737">
        <w:rPr>
          <w:b/>
          <w:caps/>
          <w:sz w:val="24"/>
          <w:szCs w:val="24"/>
        </w:rPr>
        <w:t>8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A2737">
        <w:rPr>
          <w:rFonts w:ascii="Times New Roman" w:hAnsi="Times New Roman" w:cs="Times New Roman"/>
          <w:sz w:val="24"/>
          <w:szCs w:val="24"/>
        </w:rPr>
        <w:t>100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Dr.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5A6B41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375428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1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00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os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Técnicos em Enfermagem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 xml:space="preserve">Joice </w:t>
      </w:r>
      <w:proofErr w:type="spellStart"/>
      <w:r w:rsidR="005A2737">
        <w:rPr>
          <w:rFonts w:ascii="Times New Roman" w:hAnsi="Times New Roman" w:cs="Times New Roman"/>
          <w:i w:val="0"/>
          <w:sz w:val="24"/>
          <w:szCs w:val="24"/>
        </w:rPr>
        <w:t>Castueira</w:t>
      </w:r>
      <w:proofErr w:type="spellEnd"/>
      <w:r w:rsidR="005A2737">
        <w:rPr>
          <w:rFonts w:ascii="Times New Roman" w:hAnsi="Times New Roman" w:cs="Times New Roman"/>
          <w:i w:val="0"/>
          <w:sz w:val="24"/>
          <w:szCs w:val="24"/>
        </w:rPr>
        <w:t xml:space="preserve"> Fernandes Daniel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 xml:space="preserve">608070, e Sr. Edilson de Souza, </w:t>
      </w:r>
      <w:proofErr w:type="spellStart"/>
      <w:r w:rsidR="005A273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A2737">
        <w:rPr>
          <w:rFonts w:ascii="Times New Roman" w:hAnsi="Times New Roman" w:cs="Times New Roman"/>
          <w:i w:val="0"/>
          <w:sz w:val="24"/>
          <w:szCs w:val="24"/>
        </w:rPr>
        <w:t>-MS n. 712922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A6B41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5A2737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F0137B" w:rsidRDefault="006A19EA" w:rsidP="006A19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013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137B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F013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137B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2016-11-09T16:45:00Z</dcterms:created>
  <dcterms:modified xsi:type="dcterms:W3CDTF">2016-11-09T16:58:00Z</dcterms:modified>
</cp:coreProperties>
</file>