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3964" w14:textId="3442238F" w:rsidR="001D0562" w:rsidRPr="00DB05B8" w:rsidRDefault="007869F1" w:rsidP="00DB05B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A0291">
        <w:rPr>
          <w:b/>
          <w:caps/>
          <w:sz w:val="24"/>
          <w:szCs w:val="24"/>
        </w:rPr>
        <w:t>438</w:t>
      </w:r>
      <w:r w:rsidRPr="00113914">
        <w:rPr>
          <w:b/>
          <w:caps/>
          <w:sz w:val="24"/>
          <w:szCs w:val="24"/>
        </w:rPr>
        <w:t xml:space="preserve"> de </w:t>
      </w:r>
      <w:r w:rsidR="00BA0291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BA029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21290B57" w14:textId="120D4809" w:rsidR="007869F1" w:rsidRDefault="00923DD8" w:rsidP="007C6B8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F04FC2">
        <w:rPr>
          <w:rFonts w:ascii="Times New Roman" w:hAnsi="Times New Roman" w:cs="Times New Roman"/>
          <w:sz w:val="24"/>
          <w:szCs w:val="24"/>
        </w:rPr>
        <w:t>.</w:t>
      </w:r>
    </w:p>
    <w:p w14:paraId="44449E8A" w14:textId="4BD10495" w:rsidR="008520DF" w:rsidRDefault="007869F1" w:rsidP="007C6B8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7168659"/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291">
        <w:rPr>
          <w:rFonts w:ascii="Times New Roman" w:hAnsi="Times New Roman" w:cs="Times New Roman"/>
          <w:sz w:val="24"/>
          <w:szCs w:val="24"/>
        </w:rPr>
        <w:t>ofício circular Cofen n. 0185/2020, para prestação de conta das entregas das máscaras, até o dia 20/10/2020</w:t>
      </w:r>
      <w:r w:rsidR="00F04FC2">
        <w:rPr>
          <w:rFonts w:ascii="Times New Roman" w:hAnsi="Times New Roman" w:cs="Times New Roman"/>
          <w:sz w:val="24"/>
          <w:szCs w:val="24"/>
        </w:rPr>
        <w:t>;</w:t>
      </w:r>
    </w:p>
    <w:p w14:paraId="159CD37D" w14:textId="2D31555B" w:rsidR="00F45623" w:rsidRDefault="00F45623" w:rsidP="007C6B8A">
      <w:pPr>
        <w:spacing w:before="120" w:after="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067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3A5683">
        <w:rPr>
          <w:rFonts w:ascii="Times New Roman" w:hAnsi="Times New Roman" w:cs="Times New Roman"/>
          <w:sz w:val="24"/>
          <w:szCs w:val="24"/>
        </w:rPr>
        <w:t xml:space="preserve"> </w:t>
      </w:r>
      <w:r w:rsidR="00C06253">
        <w:rPr>
          <w:rFonts w:ascii="Times New Roman" w:hAnsi="Times New Roman" w:cs="Times New Roman"/>
          <w:sz w:val="24"/>
          <w:szCs w:val="24"/>
        </w:rPr>
        <w:t xml:space="preserve">necessidade de </w:t>
      </w:r>
      <w:r w:rsidR="00BA0291">
        <w:rPr>
          <w:rFonts w:ascii="Times New Roman" w:hAnsi="Times New Roman" w:cs="Times New Roman"/>
          <w:sz w:val="24"/>
          <w:szCs w:val="24"/>
        </w:rPr>
        <w:t>entrega de EP’is</w:t>
      </w:r>
      <w:r w:rsidR="00C06253">
        <w:rPr>
          <w:rFonts w:ascii="Times New Roman" w:hAnsi="Times New Roman" w:cs="Times New Roman"/>
          <w:sz w:val="24"/>
          <w:szCs w:val="24"/>
        </w:rPr>
        <w:t xml:space="preserve"> aos profissionais de enfermagem</w:t>
      </w:r>
      <w:r w:rsidR="00BA0291">
        <w:rPr>
          <w:rFonts w:ascii="Times New Roman" w:hAnsi="Times New Roman" w:cs="Times New Roman"/>
          <w:sz w:val="24"/>
          <w:szCs w:val="24"/>
        </w:rPr>
        <w:t>, nas instituições de saúde</w:t>
      </w:r>
      <w:r w:rsidR="00C06253">
        <w:rPr>
          <w:rFonts w:ascii="Times New Roman" w:hAnsi="Times New Roman" w:cs="Times New Roman"/>
          <w:sz w:val="24"/>
          <w:szCs w:val="24"/>
        </w:rPr>
        <w:t xml:space="preserve"> nos municípios de </w:t>
      </w:r>
      <w:r w:rsidR="00BA0291">
        <w:rPr>
          <w:rFonts w:ascii="Times New Roman" w:hAnsi="Times New Roman" w:cs="Times New Roman"/>
          <w:sz w:val="24"/>
          <w:szCs w:val="24"/>
        </w:rPr>
        <w:t>São Gabriel do Oeste, Camapuã, Figueirão e Chapadão do Sul/MS, baixam as seguintes determinações:</w:t>
      </w:r>
    </w:p>
    <w:bookmarkEnd w:id="0"/>
    <w:p w14:paraId="1E2AF8E0" w14:textId="385CE2A7" w:rsidR="00532807" w:rsidRPr="00532807" w:rsidRDefault="008E5576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183137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BA0291">
        <w:rPr>
          <w:rFonts w:ascii="Times New Roman" w:hAnsi="Times New Roman" w:cs="Times New Roman"/>
          <w:i w:val="0"/>
          <w:iCs w:val="0"/>
          <w:sz w:val="24"/>
          <w:szCs w:val="24"/>
        </w:rPr>
        <w:t>, a realizar a entrega das máscaras aos profissionais de Enfermagem, das instituições de saúde dos munícipios de São Gabriel do Oeste, Camapuã, Figueirão e Chapadão do Sul/MS</w:t>
      </w:r>
      <w:r w:rsidR="00035C72">
        <w:rPr>
          <w:rFonts w:ascii="Times New Roman" w:hAnsi="Times New Roman" w:cs="Times New Roman"/>
          <w:i w:val="0"/>
          <w:iCs w:val="0"/>
          <w:sz w:val="24"/>
          <w:szCs w:val="24"/>
        </w:rPr>
        <w:t>, no período de 15 a 18 de outubro de 2020.</w:t>
      </w:r>
    </w:p>
    <w:p w14:paraId="4EDA0725" w14:textId="703A6720" w:rsidR="007869F1" w:rsidRPr="0008516D" w:rsidRDefault="00B02DCA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farão jus a 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>considerando que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35C72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35C7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035C72">
        <w:rPr>
          <w:rFonts w:ascii="Times New Roman" w:hAnsi="Times New Roman" w:cs="Times New Roman"/>
          <w:i w:val="0"/>
          <w:iCs w:val="0"/>
          <w:sz w:val="24"/>
          <w:szCs w:val="24"/>
        </w:rPr>
        <w:t>, período vespertino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1307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035C72">
        <w:rPr>
          <w:rFonts w:ascii="Times New Roman" w:hAnsi="Times New Roman" w:cs="Times New Roman"/>
          <w:i w:val="0"/>
          <w:iCs w:val="0"/>
          <w:sz w:val="24"/>
          <w:szCs w:val="24"/>
        </w:rPr>
        <w:t>18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5C72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D6F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4417">
        <w:rPr>
          <w:rFonts w:ascii="Times New Roman" w:hAnsi="Times New Roman" w:cs="Times New Roman"/>
          <w:i w:val="0"/>
          <w:iCs w:val="0"/>
          <w:sz w:val="24"/>
          <w:szCs w:val="24"/>
        </w:rPr>
        <w:t>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43004A" w14:textId="11D93402" w:rsidR="00B844B0" w:rsidRPr="00B844B0" w:rsidRDefault="0043533A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51C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</w:t>
      </w:r>
      <w:r w:rsidR="00B844B0">
        <w:rPr>
          <w:rFonts w:ascii="Times New Roman" w:hAnsi="Times New Roman" w:cs="Times New Roman"/>
          <w:i w:val="0"/>
          <w:sz w:val="24"/>
          <w:szCs w:val="24"/>
        </w:rPr>
        <w:t>r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 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período de </w:t>
      </w:r>
      <w:r w:rsidR="00035C72">
        <w:rPr>
          <w:rFonts w:ascii="Times New Roman" w:hAnsi="Times New Roman" w:cs="Times New Roman"/>
          <w:i w:val="0"/>
          <w:sz w:val="24"/>
          <w:szCs w:val="24"/>
        </w:rPr>
        <w:t>15 a 18</w:t>
      </w:r>
      <w:r w:rsidR="00B1441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35C72">
        <w:rPr>
          <w:rFonts w:ascii="Times New Roman" w:hAnsi="Times New Roman" w:cs="Times New Roman"/>
          <w:i w:val="0"/>
          <w:sz w:val="24"/>
          <w:szCs w:val="24"/>
        </w:rPr>
        <w:t>outubro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51CA3">
        <w:rPr>
          <w:rFonts w:ascii="Times New Roman" w:hAnsi="Times New Roman" w:cs="Times New Roman"/>
          <w:i w:val="0"/>
          <w:sz w:val="24"/>
          <w:szCs w:val="24"/>
        </w:rPr>
        <w:t>2020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4513E99" w14:textId="3DC4B9C4" w:rsidR="007C6B8A" w:rsidRPr="00F20B58" w:rsidRDefault="007C6B8A" w:rsidP="007C6B8A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As diárias do presidente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035C72">
        <w:rPr>
          <w:rFonts w:ascii="Times New Roman" w:hAnsi="Times New Roman" w:cs="Times New Roman"/>
          <w:i w:val="0"/>
          <w:iCs w:val="0"/>
          <w:sz w:val="24"/>
          <w:szCs w:val="24"/>
        </w:rPr>
        <w:t>, pertence a centro de custo de normatização</w:t>
      </w:r>
    </w:p>
    <w:p w14:paraId="50FD007D" w14:textId="536F1E65" w:rsidR="007869F1" w:rsidRPr="00DB05B8" w:rsidRDefault="007869F1" w:rsidP="007C6B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8EDE4C7" w14:textId="77777777" w:rsidR="00DB05B8" w:rsidRPr="00C51793" w:rsidRDefault="00DB05B8" w:rsidP="007C6B8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6FC780" w14:textId="05016AAE" w:rsidR="00FD57E3" w:rsidRDefault="0080334D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86F94">
        <w:rPr>
          <w:rFonts w:ascii="Times New Roman" w:hAnsi="Times New Roman" w:cs="Times New Roman"/>
          <w:i w:val="0"/>
          <w:sz w:val="24"/>
          <w:szCs w:val="24"/>
        </w:rPr>
        <w:t>1</w:t>
      </w:r>
      <w:r w:rsidR="007D2112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0706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C50BD5E" w14:textId="77777777" w:rsidR="007C6B8A" w:rsidRPr="00A26659" w:rsidRDefault="007C6B8A" w:rsidP="00F456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8C5A4F" w14:textId="77777777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377150DB" w14:textId="61FBADF0" w:rsidR="001A07D4" w:rsidRDefault="001A07D4" w:rsidP="00DB05B8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25C40872" w14:textId="4123FFFD" w:rsidR="00F824B7" w:rsidRPr="00481245" w:rsidRDefault="001A07D4" w:rsidP="00DB05B8">
      <w:pPr>
        <w:tabs>
          <w:tab w:val="left" w:pos="3765"/>
        </w:tabs>
        <w:spacing w:after="0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128B5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C8954BA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BEC0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CB452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051CA3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CEP 79.0</w:t>
    </w:r>
    <w:r w:rsidR="00051CA3"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-4</w:t>
    </w:r>
    <w:r w:rsidR="00051CA3">
      <w:rPr>
        <w:rFonts w:ascii="Times New Roman" w:hAnsi="Times New Roman" w:cs="Times New Roman"/>
        <w:color w:val="auto"/>
        <w:sz w:val="16"/>
        <w:szCs w:val="16"/>
      </w:rPr>
      <w:t>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327C261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758D058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453D6FE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4BC4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6886A36B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556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684D34D" wp14:editId="00AAE26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CD61C" w14:textId="77777777" w:rsidR="0041574E" w:rsidRDefault="0041574E" w:rsidP="002F663E">
    <w:pPr>
      <w:pStyle w:val="Cabealho"/>
    </w:pPr>
  </w:p>
  <w:p w14:paraId="4D8EE8E1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E88F17A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6A4CB2E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06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5C72"/>
    <w:rsid w:val="00036A43"/>
    <w:rsid w:val="000370B3"/>
    <w:rsid w:val="00037293"/>
    <w:rsid w:val="0004155A"/>
    <w:rsid w:val="00044380"/>
    <w:rsid w:val="00045175"/>
    <w:rsid w:val="00045748"/>
    <w:rsid w:val="00046158"/>
    <w:rsid w:val="00051572"/>
    <w:rsid w:val="00051BC5"/>
    <w:rsid w:val="00051CA3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2B19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E16"/>
    <w:rsid w:val="00113914"/>
    <w:rsid w:val="001148EA"/>
    <w:rsid w:val="00116948"/>
    <w:rsid w:val="00120CCF"/>
    <w:rsid w:val="0012200F"/>
    <w:rsid w:val="00123404"/>
    <w:rsid w:val="001307F6"/>
    <w:rsid w:val="00130E45"/>
    <w:rsid w:val="00136F85"/>
    <w:rsid w:val="00137322"/>
    <w:rsid w:val="001424EE"/>
    <w:rsid w:val="00142CA3"/>
    <w:rsid w:val="0014393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3137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562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02D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6FC7"/>
    <w:rsid w:val="002815E8"/>
    <w:rsid w:val="00281B8D"/>
    <w:rsid w:val="00282633"/>
    <w:rsid w:val="00282966"/>
    <w:rsid w:val="00286935"/>
    <w:rsid w:val="00286BDA"/>
    <w:rsid w:val="00287CB4"/>
    <w:rsid w:val="0029183C"/>
    <w:rsid w:val="00297DD5"/>
    <w:rsid w:val="002A7D8A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3794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D03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5683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6F67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896"/>
    <w:rsid w:val="004A7D71"/>
    <w:rsid w:val="004B2956"/>
    <w:rsid w:val="004B5431"/>
    <w:rsid w:val="004B63FA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2807"/>
    <w:rsid w:val="005351E6"/>
    <w:rsid w:val="005405DC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259E"/>
    <w:rsid w:val="0056498B"/>
    <w:rsid w:val="00572F96"/>
    <w:rsid w:val="00573633"/>
    <w:rsid w:val="005756FB"/>
    <w:rsid w:val="005818B6"/>
    <w:rsid w:val="0058484B"/>
    <w:rsid w:val="00584CE6"/>
    <w:rsid w:val="0058603A"/>
    <w:rsid w:val="0058678B"/>
    <w:rsid w:val="00586F94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C3B00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674"/>
    <w:rsid w:val="00641081"/>
    <w:rsid w:val="00643282"/>
    <w:rsid w:val="00645201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37F0"/>
    <w:rsid w:val="006B6383"/>
    <w:rsid w:val="006B78F8"/>
    <w:rsid w:val="006C3C6E"/>
    <w:rsid w:val="006C446D"/>
    <w:rsid w:val="006C6601"/>
    <w:rsid w:val="006C6D35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688B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76219"/>
    <w:rsid w:val="00780F47"/>
    <w:rsid w:val="00781B0A"/>
    <w:rsid w:val="007869F1"/>
    <w:rsid w:val="00787384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649"/>
    <w:rsid w:val="007C3796"/>
    <w:rsid w:val="007C6B8A"/>
    <w:rsid w:val="007D0CB3"/>
    <w:rsid w:val="007D2112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0DF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038B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3063"/>
    <w:rsid w:val="00A05D9F"/>
    <w:rsid w:val="00A060D3"/>
    <w:rsid w:val="00A06F78"/>
    <w:rsid w:val="00A103E2"/>
    <w:rsid w:val="00A13D61"/>
    <w:rsid w:val="00A14C1B"/>
    <w:rsid w:val="00A15830"/>
    <w:rsid w:val="00A22464"/>
    <w:rsid w:val="00A2537B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50EB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F99"/>
    <w:rsid w:val="00AE32B6"/>
    <w:rsid w:val="00AE5479"/>
    <w:rsid w:val="00AE6161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4417"/>
    <w:rsid w:val="00B169A4"/>
    <w:rsid w:val="00B208EF"/>
    <w:rsid w:val="00B25C8E"/>
    <w:rsid w:val="00B27BCF"/>
    <w:rsid w:val="00B30F25"/>
    <w:rsid w:val="00B354E1"/>
    <w:rsid w:val="00B37AC4"/>
    <w:rsid w:val="00B37F21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4B0"/>
    <w:rsid w:val="00B86210"/>
    <w:rsid w:val="00B86480"/>
    <w:rsid w:val="00B86FBD"/>
    <w:rsid w:val="00B90591"/>
    <w:rsid w:val="00B952EF"/>
    <w:rsid w:val="00BA0291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53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4661"/>
    <w:rsid w:val="00C95273"/>
    <w:rsid w:val="00C95B5D"/>
    <w:rsid w:val="00CA21F3"/>
    <w:rsid w:val="00CA3E41"/>
    <w:rsid w:val="00CB2283"/>
    <w:rsid w:val="00CC1FF9"/>
    <w:rsid w:val="00CC6766"/>
    <w:rsid w:val="00CE28A4"/>
    <w:rsid w:val="00CE735D"/>
    <w:rsid w:val="00CF59FA"/>
    <w:rsid w:val="00D0075F"/>
    <w:rsid w:val="00D02C47"/>
    <w:rsid w:val="00D031C6"/>
    <w:rsid w:val="00D04996"/>
    <w:rsid w:val="00D05D06"/>
    <w:rsid w:val="00D06156"/>
    <w:rsid w:val="00D10C0C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5B8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16CA8"/>
    <w:rsid w:val="00E21889"/>
    <w:rsid w:val="00E22202"/>
    <w:rsid w:val="00E25E6E"/>
    <w:rsid w:val="00E326B1"/>
    <w:rsid w:val="00E412AE"/>
    <w:rsid w:val="00E45B8B"/>
    <w:rsid w:val="00E46D48"/>
    <w:rsid w:val="00E50C8E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0852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04FC2"/>
    <w:rsid w:val="00F1232C"/>
    <w:rsid w:val="00F20E9E"/>
    <w:rsid w:val="00F222A9"/>
    <w:rsid w:val="00F2415C"/>
    <w:rsid w:val="00F27B85"/>
    <w:rsid w:val="00F3095F"/>
    <w:rsid w:val="00F32BDA"/>
    <w:rsid w:val="00F355C9"/>
    <w:rsid w:val="00F36324"/>
    <w:rsid w:val="00F40E8C"/>
    <w:rsid w:val="00F43F0B"/>
    <w:rsid w:val="00F4535C"/>
    <w:rsid w:val="00F45623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7E3"/>
    <w:rsid w:val="00FD58ED"/>
    <w:rsid w:val="00FE10A9"/>
    <w:rsid w:val="00FE274D"/>
    <w:rsid w:val="00FE2BC6"/>
    <w:rsid w:val="00FE7E6C"/>
    <w:rsid w:val="00FF1082"/>
    <w:rsid w:val="00FF357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160AA71F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910D-C0A4-48DA-8AA2-4B45BE0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4</cp:revision>
  <cp:lastPrinted>2020-05-20T13:00:00Z</cp:lastPrinted>
  <dcterms:created xsi:type="dcterms:W3CDTF">2020-10-15T15:21:00Z</dcterms:created>
  <dcterms:modified xsi:type="dcterms:W3CDTF">2020-10-15T18:25:00Z</dcterms:modified>
</cp:coreProperties>
</file>