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C327B">
        <w:rPr>
          <w:b/>
          <w:caps/>
          <w:sz w:val="24"/>
          <w:szCs w:val="24"/>
        </w:rPr>
        <w:t xml:space="preserve"> 463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93F4D">
        <w:rPr>
          <w:b/>
          <w:caps/>
          <w:sz w:val="24"/>
          <w:szCs w:val="24"/>
        </w:rPr>
        <w:t>2</w:t>
      </w:r>
      <w:r w:rsidR="00F202A9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F202A9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7F5B80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F70977">
        <w:rPr>
          <w:rFonts w:ascii="Times New Roman" w:hAnsi="Times New Roman" w:cs="Times New Roman"/>
          <w:sz w:val="24"/>
          <w:szCs w:val="24"/>
        </w:rPr>
        <w:t>0</w:t>
      </w:r>
      <w:r w:rsidR="00F202A9">
        <w:rPr>
          <w:rFonts w:ascii="Times New Roman" w:hAnsi="Times New Roman" w:cs="Times New Roman"/>
          <w:sz w:val="24"/>
          <w:szCs w:val="24"/>
        </w:rPr>
        <w:t>31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F70977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4F181D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6E430F">
        <w:rPr>
          <w:rFonts w:ascii="Times New Roman" w:hAnsi="Times New Roman" w:cs="Times New Roman"/>
          <w:iCs/>
          <w:sz w:val="24"/>
          <w:szCs w:val="24"/>
        </w:rPr>
        <w:t xml:space="preserve">fornecimento de </w:t>
      </w:r>
      <w:r w:rsidR="00F202A9">
        <w:rPr>
          <w:rFonts w:ascii="Times New Roman" w:hAnsi="Times New Roman" w:cs="Times New Roman"/>
          <w:iCs/>
          <w:sz w:val="24"/>
          <w:szCs w:val="24"/>
        </w:rPr>
        <w:t xml:space="preserve">gás liquefeito de petróleo </w:t>
      </w:r>
      <w:r w:rsidR="00DC327B">
        <w:rPr>
          <w:rFonts w:ascii="Times New Roman" w:hAnsi="Times New Roman" w:cs="Times New Roman"/>
          <w:iCs/>
          <w:sz w:val="24"/>
          <w:szCs w:val="24"/>
        </w:rPr>
        <w:t>–</w:t>
      </w:r>
      <w:r w:rsidR="00F202A9">
        <w:rPr>
          <w:rFonts w:ascii="Times New Roman" w:hAnsi="Times New Roman" w:cs="Times New Roman"/>
          <w:iCs/>
          <w:sz w:val="24"/>
          <w:szCs w:val="24"/>
        </w:rPr>
        <w:t xml:space="preserve"> GLP</w:t>
      </w:r>
      <w:r w:rsidR="00DC327B">
        <w:rPr>
          <w:rFonts w:ascii="Times New Roman" w:hAnsi="Times New Roman" w:cs="Times New Roman"/>
          <w:iCs/>
          <w:sz w:val="24"/>
          <w:szCs w:val="24"/>
        </w:rPr>
        <w:t xml:space="preserve"> para a Subseção de Dourados-MS</w:t>
      </w:r>
      <w:proofErr w:type="gramStart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F202A9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</w:t>
      </w:r>
      <w:proofErr w:type="gram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327B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6E4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fornecimento de </w:t>
      </w:r>
      <w:r w:rsidR="00F2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gás liquefeito de petróleo </w:t>
      </w:r>
      <w:r w:rsidR="00DC327B"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F2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GLP</w:t>
      </w:r>
      <w:r w:rsidR="00DC32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 subseção de Dourados-MS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8914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F202A9">
        <w:rPr>
          <w:rFonts w:ascii="Times New Roman" w:hAnsi="Times New Roman" w:cs="Times New Roman"/>
          <w:i w:val="0"/>
          <w:iCs w:val="0"/>
          <w:sz w:val="24"/>
          <w:szCs w:val="24"/>
        </w:rPr>
        <w:t>031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Karlla</w:t>
      </w:r>
      <w:proofErr w:type="spell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Marques Teixeira Medeiros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86E71">
        <w:rPr>
          <w:rFonts w:ascii="Times New Roman" w:hAnsi="Times New Roman" w:cs="Times New Roman"/>
          <w:i w:val="0"/>
          <w:sz w:val="24"/>
          <w:szCs w:val="24"/>
        </w:rPr>
        <w:t>2</w:t>
      </w:r>
      <w:r w:rsidR="00F202A9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02A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202A9" w:rsidRDefault="00F202A9" w:rsidP="00F202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02A9" w:rsidRDefault="00F202A9" w:rsidP="00F202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202A9" w:rsidRPr="00434D74" w:rsidRDefault="00F202A9" w:rsidP="00F202A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A61A7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515A-FEA5-444C-9D27-5AC6F473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2016-12-01T12:05:00Z</cp:lastPrinted>
  <dcterms:created xsi:type="dcterms:W3CDTF">2016-12-01T12:06:00Z</dcterms:created>
  <dcterms:modified xsi:type="dcterms:W3CDTF">2016-12-01T12:19:00Z</dcterms:modified>
</cp:coreProperties>
</file>