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A04DA">
        <w:rPr>
          <w:b/>
          <w:caps/>
          <w:sz w:val="24"/>
          <w:szCs w:val="24"/>
        </w:rPr>
        <w:t xml:space="preserve"> 485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A04DA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A04D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DA">
        <w:rPr>
          <w:rFonts w:ascii="Times New Roman" w:hAnsi="Times New Roman" w:cs="Times New Roman"/>
          <w:sz w:val="24"/>
          <w:szCs w:val="24"/>
        </w:rPr>
        <w:t xml:space="preserve">a necessidade do Departamento de Fiscalização do </w:t>
      </w:r>
      <w:proofErr w:type="spellStart"/>
      <w:proofErr w:type="gramStart"/>
      <w:r w:rsidR="00CA04D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A04D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A04DA">
        <w:rPr>
          <w:rFonts w:ascii="Times New Roman" w:hAnsi="Times New Roman" w:cs="Times New Roman"/>
          <w:sz w:val="24"/>
          <w:szCs w:val="24"/>
        </w:rPr>
        <w:t xml:space="preserve"> em realizar fiscalizações no estado de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CA04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554090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 no estado do Mato Grosso do Sul, mediante as designações da coordenação do Departamento de Fiscalização ou da Diretoria deste Regional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CA04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esta função não gera direito à gratificação, conforme Lei n. 5.905/73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04DA">
        <w:rPr>
          <w:rFonts w:ascii="Times New Roman" w:hAnsi="Times New Roman" w:cs="Times New Roman"/>
          <w:i w:val="0"/>
          <w:iCs w:val="0"/>
          <w:sz w:val="24"/>
          <w:szCs w:val="24"/>
        </w:rPr>
        <w:t>referido empregado público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A04DA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04D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A794D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A79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794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A79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794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A794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A794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A794D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04DA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37E-4463-4AC4-A33B-DE9E3B46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2018-11-07T11:36:00Z</cp:lastPrinted>
  <dcterms:created xsi:type="dcterms:W3CDTF">2018-11-07T11:27:00Z</dcterms:created>
  <dcterms:modified xsi:type="dcterms:W3CDTF">2018-11-07T11:36:00Z</dcterms:modified>
</cp:coreProperties>
</file>