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0338">
        <w:rPr>
          <w:b/>
          <w:caps/>
          <w:sz w:val="24"/>
          <w:szCs w:val="24"/>
        </w:rPr>
        <w:t>547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E0338">
        <w:rPr>
          <w:b/>
          <w:caps/>
          <w:sz w:val="24"/>
          <w:szCs w:val="24"/>
        </w:rPr>
        <w:t>5</w:t>
      </w:r>
      <w:proofErr w:type="gramEnd"/>
      <w:r w:rsidR="006E033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6E033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6E0338" w:rsidRPr="006E0338" w:rsidRDefault="006E0338" w:rsidP="006E033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02C2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38">
        <w:rPr>
          <w:rFonts w:ascii="Times New Roman" w:hAnsi="Times New Roman" w:cs="Times New Roman"/>
          <w:sz w:val="24"/>
          <w:szCs w:val="24"/>
        </w:rPr>
        <w:t>o Memorando n. 135/2018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acompanhar as audiências de conciliação, e realizar reunião com a Secretaria Municipal de Saúde de Três Lagoas e coordenações dos cursos técnicos e de graduação em Enfermagem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11 a 13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06122" w:rsidRPr="00B06122" w:rsidRDefault="00B0612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e Sra. Cinthia Taniguchi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e o convidado Sr. Matheus Lopes Pinto por conhecer os trâmites de dívida ativa e ser estagiário do Departamento Jurídico, a realizarem 54 (cinquenta e quatro) audiências de conciliação, no dia 12 de dezembro de 2018, em Três Lagoas-MS.</w:t>
      </w:r>
    </w:p>
    <w:p w:rsidR="00B06122" w:rsidRPr="00B06122" w:rsidRDefault="00B0612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empregado público Sr. Francisco de Souza Rosa a realizar atendimento aos profissionais de Enfermagem, com os mesmos serviços prestados na Sede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, nos dias 11 a 13 de dezembro de 2018, em Três Lagoas-MS.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4A19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Sra. Cinthia Taniguchi </w:t>
      </w:r>
      <w:proofErr w:type="spellStart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Rosa, e o convidado Sr. Matheus Lopes Pinto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, sendo que as audiências de conciliação serão das 9h00min às 17h00min do dia 12 de dezembro de 2018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End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Dra. </w:t>
      </w:r>
      <w:proofErr w:type="spellStart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930326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>-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930326">
        <w:rPr>
          <w:rFonts w:ascii="Times New Roman" w:hAnsi="Times New Roman" w:cs="Times New Roman"/>
          <w:i w:val="0"/>
          <w:sz w:val="24"/>
          <w:szCs w:val="24"/>
        </w:rPr>
        <w:t>11 a 13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0326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E033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033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E0338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D02C24" w:rsidRDefault="00D02C24" w:rsidP="00D02C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Tesoureiro</w:t>
      </w:r>
    </w:p>
    <w:p w:rsidR="00F824B7" w:rsidRPr="004A1994" w:rsidRDefault="00D02C24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A19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A1994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4A19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A19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A1994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4A1994" w:rsidSect="006E0338">
      <w:headerReference w:type="default" r:id="rId9"/>
      <w:footerReference w:type="default" r:id="rId10"/>
      <w:pgSz w:w="11906" w:h="16838" w:code="9"/>
      <w:pgMar w:top="2694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22" w:rsidRDefault="00B06122" w:rsidP="00001480">
      <w:pPr>
        <w:spacing w:after="0" w:line="240" w:lineRule="auto"/>
      </w:pPr>
      <w:r>
        <w:separator/>
      </w:r>
    </w:p>
  </w:endnote>
  <w:endnote w:type="continuationSeparator" w:id="0">
    <w:p w:rsidR="00B06122" w:rsidRDefault="00B061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22" w:rsidRDefault="00B061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06122" w:rsidRPr="00282966" w:rsidRDefault="00B061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06122" w:rsidRPr="00282966" w:rsidRDefault="00B0612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06122" w:rsidRPr="00DB3D8B" w:rsidRDefault="00B0612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06122" w:rsidRPr="00E71A61" w:rsidRDefault="00B0612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22" w:rsidRDefault="00B06122" w:rsidP="00001480">
      <w:pPr>
        <w:spacing w:after="0" w:line="240" w:lineRule="auto"/>
      </w:pPr>
      <w:r>
        <w:separator/>
      </w:r>
    </w:p>
  </w:footnote>
  <w:footnote w:type="continuationSeparator" w:id="0">
    <w:p w:rsidR="00B06122" w:rsidRDefault="00B061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22" w:rsidRDefault="00B0612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38F97C" wp14:editId="68C7C6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122" w:rsidRDefault="00B06122" w:rsidP="002F663E">
    <w:pPr>
      <w:pStyle w:val="Cabealho"/>
    </w:pPr>
  </w:p>
  <w:p w:rsidR="00B06122" w:rsidRDefault="00B0612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06122" w:rsidRDefault="00B0612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06122" w:rsidRDefault="00B0612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1994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7AB1"/>
    <w:rsid w:val="00663589"/>
    <w:rsid w:val="006809E5"/>
    <w:rsid w:val="0069235A"/>
    <w:rsid w:val="006930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38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32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03D6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3A0"/>
    <w:rsid w:val="00A15830"/>
    <w:rsid w:val="00A17EE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612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5658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24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4A73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0D69-3091-4145-BC1C-E3355B28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377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2018-12-05T15:51:00Z</cp:lastPrinted>
  <dcterms:created xsi:type="dcterms:W3CDTF">2018-12-05T14:50:00Z</dcterms:created>
  <dcterms:modified xsi:type="dcterms:W3CDTF">2018-12-05T15:51:00Z</dcterms:modified>
</cp:coreProperties>
</file>