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CB7F21">
        <w:rPr>
          <w:b/>
          <w:caps/>
          <w:sz w:val="24"/>
          <w:szCs w:val="24"/>
        </w:rPr>
        <w:t>643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B7F21">
        <w:rPr>
          <w:b/>
          <w:caps/>
          <w:sz w:val="24"/>
          <w:szCs w:val="24"/>
        </w:rPr>
        <w:t>06</w:t>
      </w:r>
      <w:r w:rsidRPr="00113914">
        <w:rPr>
          <w:b/>
          <w:caps/>
          <w:sz w:val="24"/>
          <w:szCs w:val="24"/>
        </w:rPr>
        <w:t xml:space="preserve"> de </w:t>
      </w:r>
      <w:r w:rsidR="00CB7F21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8B162C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B7F21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CB7F21">
        <w:rPr>
          <w:rFonts w:ascii="Times New Roman" w:hAnsi="Times New Roman" w:cs="Times New Roman"/>
          <w:sz w:val="24"/>
          <w:szCs w:val="24"/>
        </w:rPr>
        <w:t>409/2018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62C">
        <w:rPr>
          <w:rFonts w:ascii="Times New Roman" w:hAnsi="Times New Roman" w:cs="Times New Roman"/>
          <w:sz w:val="24"/>
          <w:szCs w:val="24"/>
        </w:rPr>
        <w:t>a Resolução Cofen n. 565/2017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901">
        <w:rPr>
          <w:rFonts w:ascii="Times New Roman" w:hAnsi="Times New Roman" w:cs="Times New Roman"/>
          <w:i w:val="0"/>
          <w:sz w:val="24"/>
          <w:szCs w:val="24"/>
        </w:rPr>
        <w:t>Dr.</w:t>
      </w:r>
      <w:r w:rsidR="00737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Rodrigo Alexandre Teixeira, Coren-MS n. 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pela instauração ou arquivamento da interdição ética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diante do Despacho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referente a irregularidades/ilegalidades</w:t>
      </w:r>
      <w:r w:rsidR="00CD507F">
        <w:rPr>
          <w:rFonts w:ascii="Times New Roman" w:hAnsi="Times New Roman" w:cs="Times New Roman"/>
          <w:i w:val="0"/>
          <w:sz w:val="24"/>
          <w:szCs w:val="24"/>
        </w:rPr>
        <w:t xml:space="preserve">, constatadas em ato de fiscalização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encaminhado pelo Departamento de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Fiscalização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,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797BAA">
        <w:rPr>
          <w:rFonts w:ascii="Times New Roman" w:hAnsi="Times New Roman" w:cs="Times New Roman"/>
          <w:i w:val="0"/>
          <w:sz w:val="24"/>
          <w:szCs w:val="24"/>
        </w:rPr>
        <w:t>409/2018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7370CA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Resolução Cofen n.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565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97BAA">
        <w:rPr>
          <w:rFonts w:ascii="Times New Roman" w:hAnsi="Times New Roman" w:cs="Times New Roman"/>
          <w:i w:val="0"/>
          <w:sz w:val="24"/>
          <w:szCs w:val="24"/>
        </w:rPr>
        <w:t>06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797BA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B162C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786155">
        <w:rPr>
          <w:rFonts w:ascii="Times New Roman" w:hAnsi="Times New Roman" w:cs="Times New Roman"/>
          <w:sz w:val="24"/>
          <w:szCs w:val="24"/>
        </w:rPr>
        <w:t xml:space="preserve">Cleberson dos </w:t>
      </w:r>
      <w:r w:rsidR="00B96076">
        <w:rPr>
          <w:rFonts w:ascii="Times New Roman" w:hAnsi="Times New Roman" w:cs="Times New Roman"/>
          <w:sz w:val="24"/>
          <w:szCs w:val="24"/>
        </w:rPr>
        <w:t>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B96076">
        <w:rPr>
          <w:rFonts w:ascii="Times New Roman" w:hAnsi="Times New Roman" w:cs="Times New Roman"/>
          <w:sz w:val="24"/>
          <w:szCs w:val="24"/>
        </w:rPr>
        <w:t>Tesoureiro</w:t>
      </w:r>
    </w:p>
    <w:p w:rsidR="00A914C7" w:rsidRPr="00E750D7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750D7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B96076">
        <w:rPr>
          <w:rFonts w:ascii="Times New Roman" w:hAnsi="Times New Roman" w:cs="Times New Roman"/>
          <w:sz w:val="24"/>
          <w:szCs w:val="24"/>
        </w:rPr>
        <w:t>546012</w:t>
      </w:r>
    </w:p>
    <w:p w:rsidR="00171044" w:rsidRPr="00E750D7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1044" w:rsidRPr="00E750D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0D7" w:rsidRDefault="00E750D7" w:rsidP="00001480">
      <w:pPr>
        <w:spacing w:after="0" w:line="240" w:lineRule="auto"/>
      </w:pPr>
      <w:r>
        <w:separator/>
      </w:r>
    </w:p>
  </w:endnote>
  <w:endnote w:type="continuationSeparator" w:id="0">
    <w:p w:rsidR="00E750D7" w:rsidRDefault="00E750D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D7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750D7" w:rsidRPr="00282966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797BAA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</w:t>
    </w:r>
    <w:proofErr w:type="gramStart"/>
    <w:r w:rsidR="00797BAA">
      <w:rPr>
        <w:rFonts w:ascii="Times New Roman" w:hAnsi="Times New Roman" w:cs="Times New Roman"/>
        <w:color w:val="auto"/>
        <w:sz w:val="16"/>
        <w:szCs w:val="16"/>
      </w:rPr>
      <w:t xml:space="preserve">Castelo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797BAA">
      <w:rPr>
        <w:rFonts w:ascii="Times New Roman" w:hAnsi="Times New Roman" w:cs="Times New Roman"/>
        <w:color w:val="auto"/>
        <w:sz w:val="16"/>
        <w:szCs w:val="16"/>
      </w:rPr>
      <w:t>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750D7" w:rsidRPr="00282966" w:rsidRDefault="00E750D7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E750D7" w:rsidRPr="0036217C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E750D7" w:rsidRPr="00E71A61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0D7" w:rsidRDefault="00E750D7" w:rsidP="00001480">
      <w:pPr>
        <w:spacing w:after="0" w:line="240" w:lineRule="auto"/>
      </w:pPr>
      <w:r>
        <w:separator/>
      </w:r>
    </w:p>
  </w:footnote>
  <w:footnote w:type="continuationSeparator" w:id="0">
    <w:p w:rsidR="00E750D7" w:rsidRDefault="00E750D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D7" w:rsidRDefault="00E750D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D7" w:rsidRDefault="00E750D7" w:rsidP="002F663E">
    <w:pPr>
      <w:pStyle w:val="Cabealho"/>
    </w:pPr>
  </w:p>
  <w:p w:rsidR="00E750D7" w:rsidRDefault="00E750D7" w:rsidP="002F663E">
    <w:pPr>
      <w:pStyle w:val="Cabealho"/>
      <w:jc w:val="center"/>
    </w:pPr>
  </w:p>
  <w:p w:rsidR="00E750D7" w:rsidRDefault="00E750D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750D7" w:rsidRDefault="00E750D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6C1C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0C3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4D78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4A39"/>
    <w:rsid w:val="002C6C73"/>
    <w:rsid w:val="002C7044"/>
    <w:rsid w:val="002D32A9"/>
    <w:rsid w:val="002D6BCE"/>
    <w:rsid w:val="002E380B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078FF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662FB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3901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370CA"/>
    <w:rsid w:val="007408F4"/>
    <w:rsid w:val="00740B48"/>
    <w:rsid w:val="00750877"/>
    <w:rsid w:val="0075721B"/>
    <w:rsid w:val="00762D15"/>
    <w:rsid w:val="00774F22"/>
    <w:rsid w:val="00781B0A"/>
    <w:rsid w:val="00784D3D"/>
    <w:rsid w:val="00786155"/>
    <w:rsid w:val="007878F1"/>
    <w:rsid w:val="00790729"/>
    <w:rsid w:val="0079343A"/>
    <w:rsid w:val="00796CD6"/>
    <w:rsid w:val="00797443"/>
    <w:rsid w:val="007979E6"/>
    <w:rsid w:val="00797BAA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162C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A06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919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6076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BF6B7A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B7F21"/>
    <w:rsid w:val="00CC1FF9"/>
    <w:rsid w:val="00CD507F"/>
    <w:rsid w:val="00CE0B17"/>
    <w:rsid w:val="00CE735D"/>
    <w:rsid w:val="00CF59FA"/>
    <w:rsid w:val="00D02C47"/>
    <w:rsid w:val="00D05D06"/>
    <w:rsid w:val="00D06156"/>
    <w:rsid w:val="00D11507"/>
    <w:rsid w:val="00D124EE"/>
    <w:rsid w:val="00D1516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091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7273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2F7B"/>
    <w:rsid w:val="00E061DE"/>
    <w:rsid w:val="00E21889"/>
    <w:rsid w:val="00E22DE0"/>
    <w:rsid w:val="00E25A26"/>
    <w:rsid w:val="00E3042A"/>
    <w:rsid w:val="00E412DB"/>
    <w:rsid w:val="00E55225"/>
    <w:rsid w:val="00E62B79"/>
    <w:rsid w:val="00E64076"/>
    <w:rsid w:val="00E66616"/>
    <w:rsid w:val="00E71A61"/>
    <w:rsid w:val="00E720C9"/>
    <w:rsid w:val="00E73FE5"/>
    <w:rsid w:val="00E749BE"/>
    <w:rsid w:val="00E750D7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823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  <w14:docId w14:val="5E7D9E19"/>
  <w15:docId w15:val="{C9C5F99D-0F2F-494C-83D1-D83EBC87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4E2CC0-07A8-47D3-AF3E-77465788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2019-11-06T21:07:00Z</cp:lastPrinted>
  <dcterms:created xsi:type="dcterms:W3CDTF">2019-11-06T21:05:00Z</dcterms:created>
  <dcterms:modified xsi:type="dcterms:W3CDTF">2019-11-06T21:09:00Z</dcterms:modified>
</cp:coreProperties>
</file>