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21A5F0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26E5">
        <w:rPr>
          <w:b/>
          <w:caps/>
          <w:sz w:val="24"/>
          <w:szCs w:val="24"/>
        </w:rPr>
        <w:t>4</w:t>
      </w:r>
      <w:r w:rsidR="00E93CBB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E93CB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522872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081A9E1F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E93CBB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E93CBB">
        <w:rPr>
          <w:rFonts w:ascii="Times New Roman" w:hAnsi="Times New Roman" w:cs="Times New Roman"/>
          <w:sz w:val="24"/>
          <w:szCs w:val="24"/>
        </w:rPr>
        <w:t xml:space="preserve"> aquisição de imóveis para subsidiar a subseção de Dourados/MS,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912C336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para subsidiar a subseção de 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271FA26A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 público Sr. Osvaldo Sanches Junior,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estão agendadas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o período vespertino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disponibilidade dos conselheiros para acompanhar a visita,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29509F90" w:rsidR="009532FC" w:rsidRPr="001C5C25" w:rsidRDefault="0052287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empregado público não fará uso de passagens terrestre, pois irá realizar a viagem com carro particular.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38BD6B49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2872">
        <w:rPr>
          <w:rFonts w:ascii="Times New Roman" w:hAnsi="Times New Roman" w:cs="Times New Roman"/>
          <w:i w:val="0"/>
          <w:sz w:val="24"/>
          <w:szCs w:val="24"/>
        </w:rPr>
        <w:t>26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4422824">
    <w:abstractNumId w:val="3"/>
  </w:num>
  <w:num w:numId="2" w16cid:durableId="745417002">
    <w:abstractNumId w:val="4"/>
  </w:num>
  <w:num w:numId="3" w16cid:durableId="929506988">
    <w:abstractNumId w:val="1"/>
  </w:num>
  <w:num w:numId="4" w16cid:durableId="166872996">
    <w:abstractNumId w:val="7"/>
  </w:num>
  <w:num w:numId="5" w16cid:durableId="1513031265">
    <w:abstractNumId w:val="6"/>
  </w:num>
  <w:num w:numId="6" w16cid:durableId="1726760339">
    <w:abstractNumId w:val="8"/>
  </w:num>
  <w:num w:numId="7" w16cid:durableId="117259180">
    <w:abstractNumId w:val="0"/>
  </w:num>
  <w:num w:numId="8" w16cid:durableId="83770728">
    <w:abstractNumId w:val="2"/>
  </w:num>
  <w:num w:numId="9" w16cid:durableId="861355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4A2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095D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2025-02-19T17:50:00Z</cp:lastPrinted>
  <dcterms:created xsi:type="dcterms:W3CDTF">2021-11-05T17:34:00Z</dcterms:created>
  <dcterms:modified xsi:type="dcterms:W3CDTF">2025-02-19T17:50:00Z</dcterms:modified>
</cp:coreProperties>
</file>