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343DB3F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D31E4">
        <w:rPr>
          <w:b/>
          <w:caps/>
          <w:sz w:val="24"/>
          <w:szCs w:val="24"/>
        </w:rPr>
        <w:t>0</w:t>
      </w:r>
      <w:r w:rsidR="007F25CB">
        <w:rPr>
          <w:b/>
          <w:caps/>
          <w:sz w:val="24"/>
          <w:szCs w:val="24"/>
        </w:rPr>
        <w:t>8</w:t>
      </w:r>
      <w:r w:rsidR="00B4421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B4421D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7F25CB">
        <w:rPr>
          <w:b/>
          <w:caps/>
          <w:sz w:val="24"/>
          <w:szCs w:val="24"/>
        </w:rPr>
        <w:t>fevereiro</w:t>
      </w:r>
      <w:r w:rsidR="00282D5C">
        <w:rPr>
          <w:b/>
          <w:caps/>
          <w:sz w:val="24"/>
          <w:szCs w:val="24"/>
        </w:rPr>
        <w:t xml:space="preserve"> de 202</w:t>
      </w:r>
      <w:r w:rsidR="005D31E4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121B2188" w14:textId="32685F00" w:rsidR="00B07822" w:rsidRPr="00B07822" w:rsidRDefault="005D31E4" w:rsidP="00B078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31E4">
        <w:rPr>
          <w:rFonts w:ascii="Times New Roman" w:hAnsi="Times New Roman" w:cs="Times New Roman"/>
          <w:sz w:val="24"/>
          <w:szCs w:val="24"/>
        </w:rPr>
        <w:t xml:space="preserve">O </w:t>
      </w:r>
      <w:r w:rsidR="00B4421D">
        <w:rPr>
          <w:rFonts w:ascii="Times New Roman" w:hAnsi="Times New Roman" w:cs="Times New Roman"/>
          <w:sz w:val="24"/>
          <w:szCs w:val="24"/>
        </w:rPr>
        <w:t>Presidente</w:t>
      </w:r>
      <w:r w:rsidRPr="005D31E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B4421D">
        <w:rPr>
          <w:rFonts w:ascii="Times New Roman" w:hAnsi="Times New Roman" w:cs="Times New Roman"/>
          <w:sz w:val="24"/>
          <w:szCs w:val="24"/>
        </w:rPr>
        <w:t>Secretário</w:t>
      </w:r>
      <w:r w:rsidRPr="005D31E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C913F8B" w14:textId="290276DB" w:rsidR="00B07822" w:rsidRPr="00B07822" w:rsidRDefault="00B07822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Ofício nº </w:t>
      </w:r>
      <w:r w:rsidR="007F25CB">
        <w:rPr>
          <w:rFonts w:ascii="Times New Roman" w:hAnsi="Times New Roman" w:cs="Times New Roman"/>
          <w:bCs/>
          <w:sz w:val="24"/>
          <w:szCs w:val="24"/>
        </w:rPr>
        <w:t>0299/2022</w:t>
      </w:r>
      <w:r>
        <w:rPr>
          <w:rFonts w:ascii="Times New Roman" w:hAnsi="Times New Roman" w:cs="Times New Roman"/>
          <w:bCs/>
          <w:sz w:val="24"/>
          <w:szCs w:val="24"/>
        </w:rPr>
        <w:t>/GAB/PRES do Cofen que designou o Chefe do Setor de Gestão de Convênios do Cofen, Sr. Alexandre Tadeu Horsts Barreira</w:t>
      </w:r>
      <w:r w:rsidR="007F25CB">
        <w:rPr>
          <w:rFonts w:ascii="Times New Roman" w:hAnsi="Times New Roman" w:cs="Times New Roman"/>
          <w:bCs/>
          <w:sz w:val="24"/>
          <w:szCs w:val="24"/>
        </w:rPr>
        <w:t xml:space="preserve"> e o Engenheiro Sr. Gabriel Ferreira de Oliveira,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realizar visita técnica ao Coren-MS </w:t>
      </w:r>
      <w:r w:rsidR="008A300F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aquisição dos imóveis das Subseção do Coren-MS em Três Lagoas-MS e Dourados-MS; </w:t>
      </w:r>
    </w:p>
    <w:p w14:paraId="45C260FE" w14:textId="1BC5081F" w:rsidR="001311C4" w:rsidRPr="00B07822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 w:rsidR="00B0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822"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152/2020 do Coren-MS;</w:t>
      </w:r>
    </w:p>
    <w:p w14:paraId="40CF5373" w14:textId="71776EED" w:rsidR="007869F1" w:rsidRPr="00C51793" w:rsidRDefault="00B07822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B07822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153/2020 do Coren-MS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9E24B1B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96329877"/>
      <w:r w:rsidR="00B4421D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 Arquiteto Bruno Henrique dos Santos Ferreira,</w:t>
      </w:r>
      <w:bookmarkEnd w:id="0"/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o 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de Convênios do Cofen, Sr. Alexandre Tadeu Horsts Barreira</w:t>
      </w:r>
      <w:r w:rsidR="007F25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Engenheiro Sr. Gabriel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Ferreira de Oliveira,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em visitas técnicas aos imóveis de Três Lagoas-MS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Dourados-MS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20 a 23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041D6D14" w:rsidR="0053616A" w:rsidRPr="00C33F6D" w:rsidRDefault="000A5702" w:rsidP="00C33F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442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técnico de nível superior Arquiteto Bruno Henrique dos Santos Ferreira,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visita técnica no imóvel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ocorrerá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na manhã do dia 21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a ida para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será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a visita técnica no imóvel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ocorrerá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de 2022 e o retorno ocorrerá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</w:t>
      </w:r>
      <w:r w:rsidR="008A30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 individual.</w:t>
      </w:r>
    </w:p>
    <w:p w14:paraId="320DE77E" w14:textId="72593B32" w:rsidR="0053616A" w:rsidRPr="001311C4" w:rsidRDefault="00B4421D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 Arquiteto Bruno Henrique dos Santos Ferreira, não fará jus a passagens terrestres, pois estará se locomovendo com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7115CA3F" w:rsidR="001D0A9D" w:rsidRPr="00E91C59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FCC334" w14:textId="77777777" w:rsidR="00E91C59" w:rsidRPr="0053616A" w:rsidRDefault="00E91C59" w:rsidP="00E91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45D7DC17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3C437D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2325C4" w14:textId="77777777" w:rsidR="003C437D" w:rsidRPr="00187A23" w:rsidRDefault="003C437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7ADE866C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3C437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E91C59"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3C437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3C43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18A5752E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437D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3C437D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329C4ED9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C437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3C437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-E</w:t>
      </w:r>
      <w:r w:rsidR="003C437D">
        <w:rPr>
          <w:rFonts w:ascii="Times New Roman" w:hAnsi="Times New Roman" w:cs="Times New Roman"/>
          <w:sz w:val="24"/>
          <w:szCs w:val="24"/>
        </w:rPr>
        <w:t>NF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5933440">
    <w:abstractNumId w:val="3"/>
  </w:num>
  <w:num w:numId="2" w16cid:durableId="1480921850">
    <w:abstractNumId w:val="4"/>
  </w:num>
  <w:num w:numId="3" w16cid:durableId="1896354304">
    <w:abstractNumId w:val="1"/>
  </w:num>
  <w:num w:numId="4" w16cid:durableId="1766654535">
    <w:abstractNumId w:val="7"/>
  </w:num>
  <w:num w:numId="5" w16cid:durableId="642733443">
    <w:abstractNumId w:val="6"/>
  </w:num>
  <w:num w:numId="6" w16cid:durableId="1766654088">
    <w:abstractNumId w:val="8"/>
  </w:num>
  <w:num w:numId="7" w16cid:durableId="1528369113">
    <w:abstractNumId w:val="0"/>
  </w:num>
  <w:num w:numId="8" w16cid:durableId="434404328">
    <w:abstractNumId w:val="2"/>
  </w:num>
  <w:num w:numId="9" w16cid:durableId="1305740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B5111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1E4A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6D8F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437D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31E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6D18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5CB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300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7822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4421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F6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3F37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5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2025-02-19T18:29:00Z</cp:lastPrinted>
  <dcterms:created xsi:type="dcterms:W3CDTF">2022-02-21T14:09:00Z</dcterms:created>
  <dcterms:modified xsi:type="dcterms:W3CDTF">2025-02-19T18:29:00Z</dcterms:modified>
</cp:coreProperties>
</file>