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23E025D7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3112E1">
        <w:rPr>
          <w:b/>
          <w:caps/>
          <w:sz w:val="24"/>
          <w:szCs w:val="24"/>
        </w:rPr>
        <w:t>215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2C6FD4">
        <w:rPr>
          <w:b/>
          <w:caps/>
          <w:sz w:val="24"/>
          <w:szCs w:val="24"/>
        </w:rPr>
        <w:t>20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3112E1">
        <w:rPr>
          <w:b/>
          <w:caps/>
          <w:sz w:val="24"/>
          <w:szCs w:val="24"/>
        </w:rPr>
        <w:t>maio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45DC5B0C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C6FD4">
        <w:rPr>
          <w:rFonts w:ascii="Times New Roman" w:hAnsi="Times New Roman" w:cs="Times New Roman"/>
          <w:sz w:val="24"/>
          <w:szCs w:val="24"/>
        </w:rPr>
        <w:t>0</w:t>
      </w:r>
      <w:r w:rsidR="003112E1">
        <w:rPr>
          <w:rFonts w:ascii="Times New Roman" w:hAnsi="Times New Roman" w:cs="Times New Roman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65C7CF43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C064F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CC064F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112E1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6376B0">
        <w:rPr>
          <w:rFonts w:ascii="Times New Roman" w:hAnsi="Times New Roman" w:cs="Times New Roman"/>
          <w:i w:val="0"/>
          <w:sz w:val="24"/>
          <w:szCs w:val="24"/>
        </w:rPr>
        <w:t>Fábio Roberto dos Santos Hortelan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6376B0">
        <w:rPr>
          <w:rFonts w:ascii="Times New Roman" w:hAnsi="Times New Roman" w:cs="Times New Roman"/>
          <w:i w:val="0"/>
          <w:sz w:val="24"/>
          <w:szCs w:val="24"/>
        </w:rPr>
        <w:t>104223</w:t>
      </w:r>
      <w:r w:rsidR="003112E1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0</w:t>
      </w:r>
      <w:r w:rsidR="003112E1">
        <w:rPr>
          <w:rFonts w:ascii="Times New Roman" w:hAnsi="Times New Roman" w:cs="Times New Roman"/>
          <w:i w:val="0"/>
          <w:sz w:val="24"/>
          <w:szCs w:val="24"/>
        </w:rPr>
        <w:t>55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</w:t>
      </w:r>
      <w:r w:rsidR="003112E1">
        <w:rPr>
          <w:rFonts w:ascii="Times New Roman" w:hAnsi="Times New Roman" w:cs="Times New Roman"/>
          <w:i w:val="0"/>
          <w:sz w:val="24"/>
          <w:szCs w:val="24"/>
        </w:rPr>
        <w:t>à Profissional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112E1">
        <w:rPr>
          <w:rFonts w:ascii="Times New Roman" w:hAnsi="Times New Roman" w:cs="Times New Roman"/>
          <w:i w:val="0"/>
          <w:sz w:val="24"/>
          <w:szCs w:val="24"/>
        </w:rPr>
        <w:t>Dra. Adrielly Ribeiro Guimaraes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112E1">
        <w:rPr>
          <w:rFonts w:ascii="Times New Roman" w:hAnsi="Times New Roman" w:cs="Times New Roman"/>
          <w:i w:val="0"/>
          <w:sz w:val="24"/>
          <w:szCs w:val="24"/>
        </w:rPr>
        <w:t>658581-ENF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25978284" w:rsidR="00747E4E" w:rsidRPr="00651BFB" w:rsidRDefault="00CC064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2C46870F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112E1">
        <w:rPr>
          <w:rFonts w:ascii="Times New Roman" w:hAnsi="Times New Roman" w:cs="Times New Roman"/>
          <w:i w:val="0"/>
          <w:sz w:val="24"/>
          <w:szCs w:val="24"/>
        </w:rPr>
        <w:t>05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112E1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80529059">
    <w:abstractNumId w:val="3"/>
  </w:num>
  <w:num w:numId="2" w16cid:durableId="737703095">
    <w:abstractNumId w:val="4"/>
  </w:num>
  <w:num w:numId="3" w16cid:durableId="1836871034">
    <w:abstractNumId w:val="1"/>
  </w:num>
  <w:num w:numId="4" w16cid:durableId="370569770">
    <w:abstractNumId w:val="7"/>
  </w:num>
  <w:num w:numId="5" w16cid:durableId="357782550">
    <w:abstractNumId w:val="6"/>
  </w:num>
  <w:num w:numId="6" w16cid:durableId="1338771229">
    <w:abstractNumId w:val="8"/>
  </w:num>
  <w:num w:numId="7" w16cid:durableId="555094837">
    <w:abstractNumId w:val="0"/>
  </w:num>
  <w:num w:numId="8" w16cid:durableId="862136889">
    <w:abstractNumId w:val="2"/>
  </w:num>
  <w:num w:numId="9" w16cid:durableId="19133502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2E1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376B0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574B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6280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2025-02-19T18:32:00Z</cp:lastPrinted>
  <dcterms:created xsi:type="dcterms:W3CDTF">2022-05-05T13:06:00Z</dcterms:created>
  <dcterms:modified xsi:type="dcterms:W3CDTF">2025-02-19T18:32:00Z</dcterms:modified>
</cp:coreProperties>
</file>