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2E528B0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636644">
        <w:rPr>
          <w:b/>
          <w:caps/>
          <w:sz w:val="24"/>
          <w:szCs w:val="24"/>
        </w:rPr>
        <w:t>33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</w:t>
      </w:r>
      <w:r w:rsidR="0063664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4367A665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 xml:space="preserve">Semana de Enfermagem do Coren-MS que ocorrerá nos municípios de </w:t>
      </w:r>
      <w:r w:rsidR="00636644">
        <w:rPr>
          <w:rFonts w:ascii="Times New Roman" w:hAnsi="Times New Roman" w:cs="Times New Roman"/>
          <w:sz w:val="24"/>
          <w:szCs w:val="24"/>
        </w:rPr>
        <w:t>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 2</w:t>
      </w:r>
      <w:r w:rsidR="00636644">
        <w:rPr>
          <w:rFonts w:ascii="Times New Roman" w:hAnsi="Times New Roman" w:cs="Times New Roman"/>
          <w:sz w:val="24"/>
          <w:szCs w:val="24"/>
        </w:rPr>
        <w:t>0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74CAA28E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Aparecida Vieira da Silva, </w:t>
      </w:r>
      <w:bookmarkStart w:id="0" w:name="_Hlk103004625"/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Sr. Bruno Arce</w:t>
      </w:r>
      <w:r w:rsidR="004A2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Vaitti</w:t>
      </w:r>
      <w:bookmarkEnd w:id="0"/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Sr. Osvaldo Sanches Junior, Sra. Daniela de Melo Silva,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da Silva, Sr. Eder Ribeiro, Sra. Marilise da Silva Almeida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Thiago Flávio Ribeiro Penha</w:t>
      </w:r>
      <w:r w:rsidR="00ED50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="00ED50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Adriana </w:t>
      </w:r>
      <w:r w:rsidR="00ED505E">
        <w:rPr>
          <w:rFonts w:ascii="Times New Roman" w:hAnsi="Times New Roman" w:cs="Times New Roman"/>
          <w:i w:val="0"/>
          <w:sz w:val="24"/>
          <w:szCs w:val="24"/>
        </w:rPr>
        <w:t>Luzia Nantes Rodrigues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09E10047" w:rsidR="00755AE2" w:rsidRPr="00427962" w:rsidRDefault="008E77A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públicos </w:t>
      </w:r>
      <w:r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Silva, </w:t>
      </w:r>
      <w:r w:rsidR="00636644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Vaitti,</w:t>
      </w:r>
      <w:r w:rsidR="00636644"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Junior, Sra. Daniela de Melo Silva, Sr. Ismael Pereira da Silva, Sr. Eder Ribeiro, Sra. Marilise da Silva Almeida, Sr. Thiago Flávio Ribeiro Penha</w:t>
      </w:r>
      <w:r w:rsidR="00ED50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Sandra Rebeca Mayumi Oguihara</w:t>
      </w:r>
      <w:r w:rsidR="00ED50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ED505E">
        <w:rPr>
          <w:rFonts w:ascii="Times New Roman" w:hAnsi="Times New Roman" w:cs="Times New Roman"/>
          <w:i w:val="0"/>
          <w:sz w:val="24"/>
          <w:szCs w:val="24"/>
        </w:rPr>
        <w:t>Luzia Nantes Rodrigues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2</w:t>
      </w:r>
      <w:r w:rsidR="0063664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3664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3B71094" w14:textId="5CD991D3" w:rsidR="00427962" w:rsidRPr="00FD07F5" w:rsidRDefault="0042796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Bruno Arce Vaitti, fará jus a 2</w:t>
      </w:r>
      <w:r w:rsidRPr="0042796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4279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tendo em vista que a sua saída ocorrerá no dia </w:t>
      </w:r>
      <w:r w:rsidR="00FD07F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devido que será necessário o seu auxílio para a transmissão por </w:t>
      </w:r>
      <w:r w:rsidRPr="00427962">
        <w:rPr>
          <w:rFonts w:ascii="Times New Roman" w:hAnsi="Times New Roman" w:cs="Times New Roman"/>
          <w:sz w:val="24"/>
          <w:szCs w:val="24"/>
        </w:rPr>
        <w:t>streaming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cobertura do evento, desde o período matutino do dia </w:t>
      </w:r>
      <w:r w:rsidR="00FD07F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o evento ocorrerá no dia 2</w:t>
      </w:r>
      <w:r w:rsidR="00FD07F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o retorno ocorrerá no dia </w:t>
      </w:r>
      <w:r w:rsidR="00FD07F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de maio de 2022, cujas atividades deverão estar consignadas no relatório de viagem individual. </w:t>
      </w:r>
    </w:p>
    <w:p w14:paraId="21BC4424" w14:textId="18B13A0F" w:rsidR="00FD07F5" w:rsidRPr="00087A8F" w:rsidRDefault="00FD07F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empregado público Osvaldo Sanches Junior, fará jus a 2 e ½ (duas e meia) diárias, tendo em vista que a sua saída ocorrerá no dia 19 de maio, devido </w:t>
      </w:r>
      <w:r w:rsidR="00881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necess</w:t>
      </w:r>
      <w:r w:rsidR="0088165B">
        <w:rPr>
          <w:rFonts w:ascii="Times New Roman" w:hAnsi="Times New Roman" w:cs="Times New Roman"/>
          <w:i w:val="0"/>
          <w:iCs w:val="0"/>
          <w:sz w:val="24"/>
          <w:szCs w:val="24"/>
        </w:rPr>
        <w:t>idade da organização do cerimonial do encerramento do 10ª Semana de Enfermagem, e solenidade de inauguração da subseção de Três Lagoas/MS.</w:t>
      </w:r>
    </w:p>
    <w:p w14:paraId="76AE5969" w14:textId="1C63A499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F5C04" w:rsidRPr="005F5C04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 Sr. Bruno Arce</w:t>
      </w:r>
      <w:r w:rsidR="004A2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Vaitti</w:t>
      </w:r>
      <w:r w:rsidR="005F5C04" w:rsidRP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Sr. Osvaldo Sanches Junior, </w:t>
      </w:r>
      <w:r w:rsidR="005F5C04"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5C04"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Silva, Sr. Ismael Pereira da Silva, Sr. Eder Ribeiro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F5C04"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="005F5C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evento.</w:t>
      </w:r>
    </w:p>
    <w:p w14:paraId="49EADED3" w14:textId="788272DA" w:rsidR="008C446F" w:rsidRPr="008C446F" w:rsidRDefault="005F5C04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5F5C04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Thiago Flávio Ribeiro Penha</w:t>
      </w:r>
      <w:r w:rsidR="00435F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35FF6">
        <w:rPr>
          <w:rFonts w:ascii="Times New Roman" w:hAnsi="Times New Roman" w:cs="Times New Roman"/>
          <w:i w:val="0"/>
          <w:sz w:val="24"/>
          <w:szCs w:val="24"/>
        </w:rPr>
        <w:t>Luzia Nantes Rodrigues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particular.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07D8297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5FF6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291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62"/>
    <w:rsid w:val="004279EF"/>
    <w:rsid w:val="004307C3"/>
    <w:rsid w:val="00431A94"/>
    <w:rsid w:val="00431DBF"/>
    <w:rsid w:val="00435C55"/>
    <w:rsid w:val="00435FF6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644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65B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19A8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583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76F97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D505E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07F5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2022-05-09T20:35:00Z</dcterms:created>
  <dcterms:modified xsi:type="dcterms:W3CDTF">2025-02-19T18:32:00Z</dcterms:modified>
</cp:coreProperties>
</file>