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97F0DA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74C4F">
        <w:rPr>
          <w:b/>
          <w:caps/>
          <w:sz w:val="24"/>
          <w:szCs w:val="24"/>
        </w:rPr>
        <w:t>33</w:t>
      </w:r>
      <w:r w:rsidR="0064259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74C4F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A0C59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A0C59">
        <w:rPr>
          <w:b/>
          <w:caps/>
          <w:sz w:val="24"/>
          <w:szCs w:val="24"/>
        </w:rPr>
        <w:t>2</w:t>
      </w:r>
    </w:p>
    <w:p w14:paraId="7CED66A7" w14:textId="359AF043" w:rsidR="00DA0C59" w:rsidRDefault="00923DD8" w:rsidP="00DA0C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3B9A8B98" w14:textId="77777777" w:rsidR="00DA0C59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1D0">
        <w:rPr>
          <w:rFonts w:ascii="Times New Roman" w:hAnsi="Times New Roman" w:cs="Times New Roman"/>
          <w:sz w:val="24"/>
          <w:szCs w:val="24"/>
        </w:rPr>
        <w:t>a necessidade de realizar o levantamento dos relatórios de viagem no Setor Financeiro do Coren-MS</w:t>
      </w:r>
      <w:r w:rsidR="00DA0C59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26E5810E" w:rsidR="004F4B6E" w:rsidRPr="00BE0D71" w:rsidRDefault="00DA0C59" w:rsidP="00DA0C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para participar de reunião de trabalho que ocorrerá no dia 12 de julho de 2022 com o Ministério Público do Estado de Mato Grosso do Sul a fim de tratar do déficit de enfermeiros e técnicos de enfermagem no Hospital Santa Casa em Campo Grande/MS, feito através do Ofício n. 929/2022/76PJ/CGR,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A41A" w14:textId="5475E46E" w:rsidR="00DA0C59" w:rsidRDefault="00DA0C59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Pr="00DA0C59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 participar de reunião de trabalho que ocorrerá no dia 12 de julho de 2022 com o Ministério Público do Estado de Mato Grosso do Sul a fim de tratar do déficit de enfermeiros e técnicos de enfermagem no Hospital Santa Casa em Campo Grande/MS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813590" w14:textId="4494D7CF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DA0C59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F51D0" w:rsidRPr="007F5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levantamento dos relatórios de viagem no Setor Financeiro do Coren-MS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</w:t>
      </w:r>
      <w:r w:rsidR="00DA0C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DAC278F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0767317" w14:textId="5FF20609" w:rsidR="00DA0C59" w:rsidRDefault="00DA0C59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</w:t>
      </w:r>
      <w:r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12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DA0C59">
        <w:rPr>
          <w:rFonts w:ascii="Times New Roman" w:hAnsi="Times New Roman" w:cs="Times New Roman"/>
          <w:i w:val="0"/>
          <w:iCs w:val="0"/>
          <w:sz w:val="24"/>
          <w:szCs w:val="24"/>
        </w:rPr>
        <w:t>. Cleberson dos Santos Paião</w:t>
      </w:r>
      <w:r w:rsidRPr="00FA1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A0C59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14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6EBA9E0F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0B98E8E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2C13705" w14:textId="77777777" w:rsidR="00DA0C59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5EBC960A" w14:textId="1D28012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139671FB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E20B65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DA0C59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DA0C5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7585377">
    <w:abstractNumId w:val="3"/>
  </w:num>
  <w:num w:numId="2" w16cid:durableId="1335720547">
    <w:abstractNumId w:val="4"/>
  </w:num>
  <w:num w:numId="3" w16cid:durableId="373192111">
    <w:abstractNumId w:val="1"/>
  </w:num>
  <w:num w:numId="4" w16cid:durableId="614555204">
    <w:abstractNumId w:val="7"/>
  </w:num>
  <w:num w:numId="5" w16cid:durableId="459036100">
    <w:abstractNumId w:val="6"/>
  </w:num>
  <w:num w:numId="6" w16cid:durableId="1157497466">
    <w:abstractNumId w:val="8"/>
  </w:num>
  <w:num w:numId="7" w16cid:durableId="634874599">
    <w:abstractNumId w:val="0"/>
  </w:num>
  <w:num w:numId="8" w16cid:durableId="945500374">
    <w:abstractNumId w:val="2"/>
  </w:num>
  <w:num w:numId="9" w16cid:durableId="1032847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259C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51D0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4C4F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6F07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0C59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1B36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2022-07-07T12:27:00Z</dcterms:created>
  <dcterms:modified xsi:type="dcterms:W3CDTF">2025-02-19T18:33:00Z</dcterms:modified>
</cp:coreProperties>
</file>