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3562D57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13F40">
        <w:rPr>
          <w:b/>
          <w:caps/>
          <w:sz w:val="24"/>
          <w:szCs w:val="24"/>
        </w:rPr>
        <w:t>54</w:t>
      </w:r>
      <w:r w:rsidR="00346E06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13F40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D13F4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1DA75303" w:rsidR="00F91DF8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D13F40">
        <w:rPr>
          <w:rFonts w:ascii="Times New Roman" w:hAnsi="Times New Roman" w:cs="Times New Roman"/>
          <w:bCs/>
          <w:sz w:val="24"/>
          <w:szCs w:val="24"/>
        </w:rPr>
        <w:t>52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/202</w:t>
      </w:r>
      <w:r w:rsidR="00587F9F">
        <w:rPr>
          <w:rFonts w:ascii="Times New Roman" w:hAnsi="Times New Roman" w:cs="Times New Roman"/>
          <w:bCs/>
          <w:sz w:val="24"/>
          <w:szCs w:val="24"/>
        </w:rPr>
        <w:t>2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-DFIS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realizar fiscalizações</w:t>
      </w:r>
      <w:r w:rsidR="006F3E9A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nas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 xml:space="preserve">Saúde do munícipio de </w:t>
      </w:r>
      <w:r w:rsidR="00D13F40">
        <w:rPr>
          <w:rFonts w:ascii="Times New Roman" w:hAnsi="Times New Roman" w:cs="Times New Roman"/>
          <w:bCs/>
          <w:sz w:val="24"/>
          <w:szCs w:val="24"/>
        </w:rPr>
        <w:t>Glória de Dourados, Jatei e Vicentina</w:t>
      </w:r>
      <w:r w:rsidR="00AF00A3">
        <w:rPr>
          <w:rFonts w:ascii="Times New Roman" w:hAnsi="Times New Roman" w:cs="Times New Roman"/>
          <w:bCs/>
          <w:sz w:val="24"/>
          <w:szCs w:val="24"/>
        </w:rPr>
        <w:t>/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6F3E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0E3604A8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empregadas públicas Enfermeira fiscais </w:t>
      </w:r>
      <w:bookmarkStart w:id="1" w:name="_Hlk83805623"/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Dra. Fernanda Carollyne Zagonel Palma,</w:t>
      </w:r>
      <w:bookmarkEnd w:id="1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381628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EE7E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nas</w:t>
      </w:r>
      <w:r w:rsidR="006F3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</w:t>
      </w:r>
      <w:r w:rsidR="00D13F4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munícipio</w:t>
      </w:r>
      <w:r w:rsidR="00D13F4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</w:t>
      </w:r>
      <w:r w:rsidR="00D13F4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Glória de Dourados, Jatei e Vicentina</w:t>
      </w:r>
      <w:r w:rsidR="00AF00A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2022.</w:t>
      </w:r>
    </w:p>
    <w:p w14:paraId="4B17EBC6" w14:textId="29265B1C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As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empregadas públicas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Palma,</w:t>
      </w:r>
      <w:r w:rsidR="00A854B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2F6AB9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2F6AB9">
        <w:rPr>
          <w:rFonts w:ascii="Times New Roman" w:hAnsi="Times New Roman" w:cs="Times New Roman"/>
          <w:i w:val="0"/>
          <w:iCs w:val="0"/>
          <w:sz w:val="22"/>
          <w:szCs w:val="22"/>
        </w:rPr>
        <w:t>quatro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onde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setembr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>o,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pela manhã e o retorno no dia 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08E89E73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as empregadas públicas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EB33B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,</w:t>
      </w:r>
      <w:r w:rsidR="0022626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</w:t>
      </w:r>
      <w:r w:rsidR="00337B9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>2 a 1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3F4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E05B63F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13F40">
        <w:rPr>
          <w:rFonts w:ascii="Times New Roman" w:hAnsi="Times New Roman" w:cs="Times New Roman"/>
          <w:sz w:val="24"/>
          <w:szCs w:val="24"/>
        </w:rPr>
        <w:t>08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D13F40">
        <w:rPr>
          <w:rFonts w:ascii="Times New Roman" w:hAnsi="Times New Roman" w:cs="Times New Roman"/>
          <w:sz w:val="24"/>
          <w:szCs w:val="24"/>
        </w:rPr>
        <w:t>setembro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3F1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2C8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D2B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3F40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2025-02-19T18:37:00Z</cp:lastPrinted>
  <dcterms:created xsi:type="dcterms:W3CDTF">2022-09-08T16:42:00Z</dcterms:created>
  <dcterms:modified xsi:type="dcterms:W3CDTF">2025-02-19T18:37:00Z</dcterms:modified>
</cp:coreProperties>
</file>