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BE0" w14:textId="0ABC8420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F8585E">
        <w:rPr>
          <w:b/>
          <w:caps/>
          <w:sz w:val="24"/>
          <w:szCs w:val="24"/>
        </w:rPr>
        <w:t>717</w:t>
      </w:r>
      <w:r w:rsidRPr="00113914">
        <w:rPr>
          <w:b/>
          <w:caps/>
          <w:sz w:val="24"/>
          <w:szCs w:val="24"/>
        </w:rPr>
        <w:t xml:space="preserve"> de </w:t>
      </w:r>
      <w:r w:rsidR="00F8585E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F8585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D91DB3">
        <w:rPr>
          <w:b/>
          <w:caps/>
          <w:sz w:val="24"/>
          <w:szCs w:val="24"/>
        </w:rPr>
        <w:t>2</w:t>
      </w:r>
      <w:r w:rsidR="00D82A5C">
        <w:rPr>
          <w:b/>
          <w:caps/>
          <w:sz w:val="24"/>
          <w:szCs w:val="24"/>
        </w:rPr>
        <w:t>2</w:t>
      </w:r>
    </w:p>
    <w:p w14:paraId="5F5AF35B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2AE478" w14:textId="77777777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0B4A07CA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 xml:space="preserve">o pedido de exoneração da empregada pública Sra. </w:t>
      </w:r>
      <w:r w:rsidR="00F8585E">
        <w:rPr>
          <w:rFonts w:ascii="Times New Roman" w:hAnsi="Times New Roman" w:cs="Times New Roman"/>
          <w:sz w:val="24"/>
          <w:szCs w:val="24"/>
        </w:rPr>
        <w:t>Karlla Marques Teixeira Medeiros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1CBEB3FC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85E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F8585E">
        <w:rPr>
          <w:rFonts w:ascii="Times New Roman" w:hAnsi="Times New Roman" w:cs="Times New Roman"/>
          <w:i w:val="0"/>
          <w:iCs w:val="0"/>
          <w:sz w:val="24"/>
          <w:szCs w:val="24"/>
        </w:rPr>
        <w:t>000769286</w:t>
      </w:r>
      <w:r w:rsidR="00D82A5C" w:rsidRP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SSP-MS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5E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CPF n. </w:t>
      </w:r>
      <w:r w:rsidR="00F8585E">
        <w:rPr>
          <w:rFonts w:ascii="Times New Roman" w:hAnsi="Times New Roman" w:cs="Times New Roman"/>
          <w:i w:val="0"/>
          <w:iCs w:val="0"/>
          <w:sz w:val="24"/>
          <w:szCs w:val="24"/>
        </w:rPr>
        <w:t>614.303.151-72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a função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 de assistente administrativ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1C2AB046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5158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82A5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13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8585E">
        <w:rPr>
          <w:rFonts w:ascii="Times New Roman" w:hAnsi="Times New Roman" w:cs="Times New Roman"/>
          <w:i w:val="0"/>
          <w:iCs w:val="0"/>
          <w:sz w:val="24"/>
          <w:szCs w:val="24"/>
        </w:rPr>
        <w:t>Karlla Merques Teixeira Medeiros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5A1BE5D1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com efeitos retroativos à data de </w:t>
      </w:r>
      <w:r w:rsidR="00F8585E">
        <w:rPr>
          <w:rFonts w:ascii="Times New Roman" w:hAnsi="Times New Roman" w:cs="Times New Roman"/>
          <w:i w:val="0"/>
          <w:sz w:val="24"/>
          <w:szCs w:val="24"/>
        </w:rPr>
        <w:t>30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585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2022,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6D6A8598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585E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8585E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C63E0E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475329" w14:textId="3291D0DD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04E2EF4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26BFF0F" w14:textId="0E00062D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E161B"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>Coren-MS n. 123978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</w:p>
    <w:p w14:paraId="3424DA09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D6137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3711AA02" w14:textId="41A55B2F" w:rsidR="00E26DE1" w:rsidRPr="00E71A61" w:rsidRDefault="004E161B" w:rsidP="00F361FC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26DE1" w:rsidRPr="004E636D">
      <w:rPr>
        <w:sz w:val="20"/>
        <w:szCs w:val="20"/>
      </w:rPr>
      <w:t xml:space="preserve">     </w:t>
    </w:r>
    <w:r w:rsidR="00E26DE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12C8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4CBE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343F7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361FC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585E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2025-02-19T18:42:00Z</cp:lastPrinted>
  <dcterms:created xsi:type="dcterms:W3CDTF">2022-12-19T14:47:00Z</dcterms:created>
  <dcterms:modified xsi:type="dcterms:W3CDTF">2025-02-19T18:42:00Z</dcterms:modified>
</cp:coreProperties>
</file>