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CE0C" w14:textId="40A953E6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967AD">
        <w:rPr>
          <w:b/>
          <w:caps/>
          <w:sz w:val="24"/>
          <w:szCs w:val="24"/>
        </w:rPr>
        <w:t>1</w:t>
      </w:r>
      <w:r w:rsidR="000905E3">
        <w:rPr>
          <w:b/>
          <w:caps/>
          <w:sz w:val="24"/>
          <w:szCs w:val="24"/>
        </w:rPr>
        <w:t>7</w:t>
      </w:r>
      <w:r w:rsidR="003467FD">
        <w:rPr>
          <w:b/>
          <w:caps/>
          <w:sz w:val="24"/>
          <w:szCs w:val="24"/>
        </w:rPr>
        <w:t>4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467FD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8967AD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</w:t>
      </w:r>
      <w:r w:rsidR="008967AD">
        <w:rPr>
          <w:b/>
          <w:caps/>
          <w:sz w:val="24"/>
          <w:szCs w:val="24"/>
        </w:rPr>
        <w:t>de 2023</w:t>
      </w:r>
    </w:p>
    <w:p w14:paraId="356350D1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ECCBF77" w14:textId="1F25F2A0" w:rsidR="001C29E3" w:rsidRDefault="001C29E3" w:rsidP="001C29E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o </w:t>
      </w:r>
      <w:r w:rsidR="00F33B27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0FDA4446" w14:textId="2BAF9777" w:rsidR="001C29E3" w:rsidRDefault="001C29E3" w:rsidP="001C29E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>
        <w:rPr>
          <w:rFonts w:ascii="Times New Roman" w:hAnsi="Times New Roman" w:cs="Times New Roman"/>
          <w:sz w:val="24"/>
          <w:szCs w:val="24"/>
        </w:rPr>
        <w:t>337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79F7A3" w14:textId="77777777" w:rsidR="001C29E3" w:rsidRDefault="001C29E3" w:rsidP="001C29E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 baixam as seguintes determinações:</w:t>
      </w:r>
    </w:p>
    <w:p w14:paraId="391E099F" w14:textId="254BC447" w:rsidR="001C29E3" w:rsidRDefault="001C29E3" w:rsidP="001C29E3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Dr. Rodrigo Alexandre Teixeira, Coren-MS n. 123978-ENF, para emitir parecer de admissibilidade com relação ao que consta nos autos do PAD n. </w:t>
      </w:r>
      <w:r>
        <w:rPr>
          <w:rFonts w:ascii="Times New Roman" w:hAnsi="Times New Roman" w:cs="Times New Roman"/>
          <w:i w:val="0"/>
          <w:sz w:val="24"/>
          <w:szCs w:val="24"/>
        </w:rPr>
        <w:t>337</w:t>
      </w:r>
      <w:r>
        <w:rPr>
          <w:rFonts w:ascii="Times New Roman" w:hAnsi="Times New Roman" w:cs="Times New Roman"/>
          <w:i w:val="0"/>
          <w:sz w:val="24"/>
          <w:szCs w:val="24"/>
        </w:rPr>
        <w:t>/202</w:t>
      </w:r>
      <w:r>
        <w:rPr>
          <w:rFonts w:ascii="Times New Roman" w:hAnsi="Times New Roman" w:cs="Times New Roman"/>
          <w:i w:val="0"/>
          <w:sz w:val="24"/>
          <w:szCs w:val="24"/>
        </w:rPr>
        <w:t>2.</w:t>
      </w:r>
    </w:p>
    <w:p w14:paraId="5063F7B2" w14:textId="77777777" w:rsidR="001C29E3" w:rsidRDefault="001C29E3" w:rsidP="001C29E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referido conselheiro terá prazo de 10 (dez) dias para apresentar o parecer, de acordo com o artigo 20º do Código de Processo Ético-Disciplinar da Enfermagem, Resolução Cofen n. 370/2010.</w:t>
      </w:r>
    </w:p>
    <w:p w14:paraId="262246D3" w14:textId="77777777" w:rsidR="001C29E3" w:rsidRDefault="001C29E3" w:rsidP="001C29E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0C03DA5B" w14:textId="77777777" w:rsidR="001C29E3" w:rsidRDefault="001C29E3" w:rsidP="001C29E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ADC9666" w14:textId="77777777" w:rsidR="001C29E3" w:rsidRDefault="001C29E3" w:rsidP="001C29E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B828984" w14:textId="77777777" w:rsidR="001C29E3" w:rsidRDefault="001C29E3" w:rsidP="001C29E3">
      <w:pPr>
        <w:pStyle w:val="PargrafodaLista"/>
        <w:spacing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E26B36" w14:textId="03FC3650" w:rsidR="001C29E3" w:rsidRDefault="001C29E3" w:rsidP="001C29E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</w:t>
      </w:r>
      <w:r>
        <w:rPr>
          <w:rFonts w:ascii="Times New Roman" w:hAnsi="Times New Roman" w:cs="Times New Roman"/>
          <w:i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2023.</w:t>
      </w:r>
    </w:p>
    <w:p w14:paraId="2E37E3CA" w14:textId="77777777" w:rsidR="001C29E3" w:rsidRDefault="001C29E3" w:rsidP="001C29E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12A88D0" w14:textId="1B7E325B" w:rsidR="001C29E3" w:rsidRDefault="001C29E3" w:rsidP="001C29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 </w:t>
      </w:r>
      <w:r w:rsidR="00F33B2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F33B27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7CF5187" w14:textId="0A70AF7E" w:rsidR="001C29E3" w:rsidRDefault="001C29E3" w:rsidP="001C29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F33B27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78A32" w14:textId="20935907" w:rsidR="001C29E3" w:rsidRDefault="001C29E3" w:rsidP="001C29E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Coren-MS n. 85775-ENF                                             Coren-MS n. </w:t>
      </w:r>
      <w:r w:rsidR="00F33B27">
        <w:rPr>
          <w:rFonts w:ascii="Times New Roman" w:hAnsi="Times New Roman" w:cs="Times New Roman"/>
          <w:sz w:val="24"/>
          <w:szCs w:val="24"/>
          <w:lang w:val="en-US"/>
        </w:rPr>
        <w:t>546012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33B27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p w14:paraId="18F8D456" w14:textId="7E62C472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74F9D" w14:textId="4F55F9CC" w:rsidR="008967AD" w:rsidRPr="008967AD" w:rsidRDefault="008967AD" w:rsidP="008967AD">
      <w:pPr>
        <w:rPr>
          <w:rFonts w:ascii="Times New Roman" w:hAnsi="Times New Roman" w:cs="Times New Roman"/>
          <w:sz w:val="24"/>
          <w:szCs w:val="24"/>
        </w:rPr>
      </w:pPr>
    </w:p>
    <w:p w14:paraId="305CF70E" w14:textId="797E95CB" w:rsidR="008967AD" w:rsidRPr="008967AD" w:rsidRDefault="008967AD" w:rsidP="008967A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967AD" w:rsidRPr="008967AD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D00B" w14:textId="77777777" w:rsidR="00AF7D55" w:rsidRDefault="00AF7D55" w:rsidP="00001480">
      <w:pPr>
        <w:spacing w:after="0" w:line="240" w:lineRule="auto"/>
      </w:pPr>
      <w:r>
        <w:separator/>
      </w:r>
    </w:p>
  </w:endnote>
  <w:endnote w:type="continuationSeparator" w:id="0">
    <w:p w14:paraId="78577785" w14:textId="77777777" w:rsidR="00AF7D55" w:rsidRDefault="00AF7D5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1F0C" w14:textId="77777777" w:rsidR="008967AD" w:rsidRPr="00050F93" w:rsidRDefault="008967AD" w:rsidP="008967AD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050F9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2A7C036" w14:textId="77777777" w:rsidR="008967AD" w:rsidRPr="00050F93" w:rsidRDefault="008967AD" w:rsidP="008967A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050F93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885C1F1" w14:textId="77777777" w:rsidR="008967AD" w:rsidRPr="00050F93" w:rsidRDefault="008967AD" w:rsidP="008967A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050F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A1228E" wp14:editId="16B7716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B6C3D9" w14:textId="77777777" w:rsidR="008967AD" w:rsidRDefault="008967AD" w:rsidP="008967A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A1228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DB6C3D9" w14:textId="77777777" w:rsidR="008967AD" w:rsidRDefault="008967AD" w:rsidP="008967A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050F93">
      <w:rPr>
        <w:sz w:val="16"/>
        <w:szCs w:val="16"/>
        <w:lang w:eastAsia="pt-BR"/>
      </w:rPr>
      <w:t>Subseção Dourados: Rua Hilda Bergo Duarte, 959 – Vila Planalto</w:t>
    </w:r>
    <w:r w:rsidRPr="00050F9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965D06" w14:textId="397F42DC" w:rsidR="00FE5C69" w:rsidRPr="00E71A61" w:rsidRDefault="008967A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050F93">
      <w:rPr>
        <w:sz w:val="16"/>
        <w:szCs w:val="16"/>
      </w:rPr>
      <w:t xml:space="preserve">Site: </w:t>
    </w:r>
    <w:hyperlink r:id="rId1" w:history="1">
      <w:r w:rsidRPr="00050F93">
        <w:rPr>
          <w:color w:val="0000FF"/>
          <w:sz w:val="16"/>
          <w:szCs w:val="16"/>
          <w:u w:val="single"/>
        </w:rPr>
        <w:t>www.corenms.gov.br</w:t>
      </w:r>
    </w:hyperlink>
    <w:r w:rsidR="00FE5C69" w:rsidRPr="004E636D">
      <w:rPr>
        <w:sz w:val="20"/>
        <w:szCs w:val="20"/>
      </w:rPr>
      <w:t xml:space="preserve">      </w:t>
    </w:r>
    <w:r w:rsidR="00FE5C6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A416" w14:textId="77777777" w:rsidR="00AF7D55" w:rsidRDefault="00AF7D55" w:rsidP="00001480">
      <w:pPr>
        <w:spacing w:after="0" w:line="240" w:lineRule="auto"/>
      </w:pPr>
      <w:r>
        <w:separator/>
      </w:r>
    </w:p>
  </w:footnote>
  <w:footnote w:type="continuationSeparator" w:id="0">
    <w:p w14:paraId="035793AE" w14:textId="77777777" w:rsidR="00AF7D55" w:rsidRDefault="00AF7D5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9DE0" w14:textId="77777777"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6FB9B3D" wp14:editId="2D7F593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2703E" w14:textId="77777777" w:rsidR="00FE5C69" w:rsidRDefault="00FE5C69" w:rsidP="002F663E">
    <w:pPr>
      <w:pStyle w:val="Cabealho"/>
    </w:pPr>
  </w:p>
  <w:p w14:paraId="1A68DA82" w14:textId="77777777" w:rsidR="00FE5C69" w:rsidRDefault="00FE5C69" w:rsidP="002F663E">
    <w:pPr>
      <w:pStyle w:val="Cabealho"/>
      <w:jc w:val="center"/>
    </w:pPr>
  </w:p>
  <w:p w14:paraId="43937AED" w14:textId="77777777"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BDFBDCD" w14:textId="77777777"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486366880">
    <w:abstractNumId w:val="3"/>
  </w:num>
  <w:num w:numId="2" w16cid:durableId="1190292004">
    <w:abstractNumId w:val="4"/>
  </w:num>
  <w:num w:numId="3" w16cid:durableId="465272707">
    <w:abstractNumId w:val="1"/>
  </w:num>
  <w:num w:numId="4" w16cid:durableId="583145134">
    <w:abstractNumId w:val="7"/>
  </w:num>
  <w:num w:numId="5" w16cid:durableId="593123814">
    <w:abstractNumId w:val="6"/>
  </w:num>
  <w:num w:numId="6" w16cid:durableId="89787883">
    <w:abstractNumId w:val="8"/>
  </w:num>
  <w:num w:numId="7" w16cid:durableId="90250173">
    <w:abstractNumId w:val="0"/>
  </w:num>
  <w:num w:numId="8" w16cid:durableId="1642803791">
    <w:abstractNumId w:val="2"/>
  </w:num>
  <w:num w:numId="9" w16cid:durableId="1326588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05E3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9E3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467FD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E6E10"/>
    <w:rsid w:val="004F0F07"/>
    <w:rsid w:val="00510E9D"/>
    <w:rsid w:val="0051189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14E75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A3171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5BAB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0C6F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94FC7"/>
    <w:rsid w:val="008967AD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945A3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AF7D55"/>
    <w:rsid w:val="00B04E3B"/>
    <w:rsid w:val="00B11BFE"/>
    <w:rsid w:val="00B24E7E"/>
    <w:rsid w:val="00B30F25"/>
    <w:rsid w:val="00B34BA7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250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747"/>
    <w:rsid w:val="00C01723"/>
    <w:rsid w:val="00C02DF0"/>
    <w:rsid w:val="00C13E67"/>
    <w:rsid w:val="00C14453"/>
    <w:rsid w:val="00C2038C"/>
    <w:rsid w:val="00C22515"/>
    <w:rsid w:val="00C2593A"/>
    <w:rsid w:val="00C3000D"/>
    <w:rsid w:val="00C3065B"/>
    <w:rsid w:val="00C30AB4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06230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4223"/>
    <w:rsid w:val="00F16F26"/>
    <w:rsid w:val="00F20E9E"/>
    <w:rsid w:val="00F222A9"/>
    <w:rsid w:val="00F2415C"/>
    <w:rsid w:val="00F27B85"/>
    <w:rsid w:val="00F33B27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847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6311A23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10A7E2-F3C1-4D0B-AF49-BC43A76E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4</cp:revision>
  <cp:lastPrinted>2023-03-10T19:11:00Z</cp:lastPrinted>
  <dcterms:created xsi:type="dcterms:W3CDTF">2023-03-10T17:18:00Z</dcterms:created>
  <dcterms:modified xsi:type="dcterms:W3CDTF">2023-03-10T19:22:00Z</dcterms:modified>
</cp:coreProperties>
</file>