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16F1" w14:textId="77777777" w:rsidR="00163AB4" w:rsidRDefault="00163AB4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C30EF62" w14:textId="0326438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412A3">
        <w:rPr>
          <w:b/>
          <w:caps/>
          <w:sz w:val="24"/>
          <w:szCs w:val="24"/>
        </w:rPr>
        <w:t>201</w:t>
      </w:r>
      <w:r w:rsidRPr="00113914">
        <w:rPr>
          <w:b/>
          <w:caps/>
          <w:sz w:val="24"/>
          <w:szCs w:val="24"/>
        </w:rPr>
        <w:t xml:space="preserve"> de </w:t>
      </w:r>
      <w:r w:rsidR="00D412A3">
        <w:rPr>
          <w:b/>
          <w:caps/>
          <w:sz w:val="24"/>
          <w:szCs w:val="24"/>
        </w:rPr>
        <w:t>24</w:t>
      </w:r>
      <w:r w:rsidR="00CC4414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6454">
        <w:rPr>
          <w:b/>
          <w:caps/>
          <w:sz w:val="24"/>
          <w:szCs w:val="24"/>
        </w:rPr>
        <w:t>MA</w:t>
      </w:r>
      <w:r w:rsidR="00D412A3">
        <w:rPr>
          <w:b/>
          <w:caps/>
          <w:sz w:val="24"/>
          <w:szCs w:val="24"/>
        </w:rPr>
        <w:t>RÇO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D412A3">
        <w:rPr>
          <w:b/>
          <w:caps/>
          <w:sz w:val="24"/>
          <w:szCs w:val="24"/>
        </w:rPr>
        <w:t>3</w:t>
      </w:r>
    </w:p>
    <w:p w14:paraId="6089733E" w14:textId="27C6CE5E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42546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r w:rsidR="00163AB4" w:rsidRPr="00F77EDE">
        <w:rPr>
          <w:rFonts w:ascii="Times New Roman" w:hAnsi="Times New Roman" w:cs="Times New Roman"/>
          <w:sz w:val="24"/>
          <w:szCs w:val="24"/>
        </w:rPr>
        <w:t>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25570F8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29B9">
        <w:rPr>
          <w:rFonts w:ascii="Times New Roman" w:hAnsi="Times New Roman" w:cs="Times New Roman"/>
          <w:sz w:val="24"/>
          <w:szCs w:val="24"/>
        </w:rPr>
        <w:t>0</w:t>
      </w:r>
      <w:r w:rsidR="00CC4414">
        <w:rPr>
          <w:rFonts w:ascii="Times New Roman" w:hAnsi="Times New Roman" w:cs="Times New Roman"/>
          <w:sz w:val="24"/>
          <w:szCs w:val="24"/>
        </w:rPr>
        <w:t>4</w:t>
      </w:r>
      <w:r w:rsidR="004464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9929B9">
        <w:rPr>
          <w:rFonts w:ascii="Times New Roman" w:hAnsi="Times New Roman" w:cs="Times New Roman"/>
          <w:sz w:val="24"/>
          <w:szCs w:val="24"/>
        </w:rPr>
        <w:t>1</w:t>
      </w:r>
      <w:r w:rsidR="00F22A97">
        <w:rPr>
          <w:rFonts w:ascii="Times New Roman" w:hAnsi="Times New Roman" w:cs="Times New Roman"/>
          <w:sz w:val="24"/>
          <w:szCs w:val="24"/>
        </w:rPr>
        <w:t>;</w:t>
      </w:r>
    </w:p>
    <w:p w14:paraId="40163A2F" w14:textId="37FD65DF" w:rsidR="00F22A97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 w:rsidR="00F22A97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32B9BD6" w14:textId="62F6FAB9" w:rsidR="00F22A97" w:rsidRPr="00D412A3" w:rsidRDefault="00F22A97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22A9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D412A3">
        <w:rPr>
          <w:rFonts w:ascii="Times New Roman" w:hAnsi="Times New Roman" w:cs="Times New Roman"/>
          <w:sz w:val="24"/>
          <w:szCs w:val="24"/>
        </w:rPr>
        <w:t>o Processo Ético Disciplinar n. 015/2021 que nomeou a Comissão de Instrução através da Portaria 080/2023;</w:t>
      </w:r>
    </w:p>
    <w:p w14:paraId="531009C0" w14:textId="3E4FD70A" w:rsidR="00747E4E" w:rsidRPr="00D412A3" w:rsidRDefault="00F22A97" w:rsidP="00D412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D412A3">
        <w:rPr>
          <w:rFonts w:ascii="Times New Roman" w:hAnsi="Times New Roman" w:cs="Times New Roman"/>
          <w:sz w:val="24"/>
          <w:szCs w:val="24"/>
        </w:rPr>
        <w:t>o Memorando n. 01/2023 PED 015/2021</w:t>
      </w:r>
      <w:r w:rsidR="00D412A3" w:rsidRPr="00D412A3">
        <w:rPr>
          <w:rFonts w:ascii="Times New Roman" w:hAnsi="Times New Roman" w:cs="Times New Roman"/>
          <w:sz w:val="24"/>
          <w:szCs w:val="24"/>
        </w:rPr>
        <w:t xml:space="preserve"> referente a solicitação de reanálise do parecer de admissibilidade para inclusão de denunciadas e artigos que preveem os indícios de infração ética da Resolução Cofen n. 564/2017,</w:t>
      </w:r>
      <w:r w:rsidR="00D4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177F783E" w:rsidR="005D080C" w:rsidRPr="005D080C" w:rsidRDefault="00D412A3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realizar a reanálise do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parecer de admissibilidade com relação ao que consta nos autos do PAD n. </w:t>
      </w:r>
      <w:r>
        <w:rPr>
          <w:rFonts w:ascii="Times New Roman" w:hAnsi="Times New Roman" w:cs="Times New Roman"/>
          <w:i w:val="0"/>
          <w:sz w:val="24"/>
          <w:szCs w:val="24"/>
        </w:rPr>
        <w:t>048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possível inclusão de denunciadas, d</w:t>
      </w:r>
      <w:r w:rsidR="00446454">
        <w:rPr>
          <w:rFonts w:ascii="Times New Roman" w:hAnsi="Times New Roman" w:cs="Times New Roman"/>
          <w:i w:val="0"/>
          <w:sz w:val="24"/>
          <w:szCs w:val="24"/>
        </w:rPr>
        <w:t>os fatos ocorridos no Hospital Nossa Senhora Auxiliadora de Três Lagoas-MS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BE30FA" w14:textId="103E79F4" w:rsidR="00163AB4" w:rsidRDefault="003C1A83" w:rsidP="00163AB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12A3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46454">
        <w:rPr>
          <w:rFonts w:ascii="Times New Roman" w:hAnsi="Times New Roman" w:cs="Times New Roman"/>
          <w:i w:val="0"/>
          <w:sz w:val="24"/>
          <w:szCs w:val="24"/>
        </w:rPr>
        <w:t>ma</w:t>
      </w:r>
      <w:r w:rsidR="00D412A3">
        <w:rPr>
          <w:rFonts w:ascii="Times New Roman" w:hAnsi="Times New Roman" w:cs="Times New Roman"/>
          <w:i w:val="0"/>
          <w:sz w:val="24"/>
          <w:szCs w:val="24"/>
        </w:rPr>
        <w:t>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</w:t>
      </w:r>
      <w:r w:rsidR="00D412A3">
        <w:rPr>
          <w:rFonts w:ascii="Times New Roman" w:hAnsi="Times New Roman" w:cs="Times New Roman"/>
          <w:i w:val="0"/>
          <w:sz w:val="24"/>
          <w:szCs w:val="24"/>
        </w:rPr>
        <w:t>3</w:t>
      </w: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64C9A3C4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260EEE04" w14:textId="1949A870" w:rsidR="00E86D25" w:rsidRPr="00163AB4" w:rsidRDefault="00F6459B" w:rsidP="00163AB4">
      <w:pPr>
        <w:tabs>
          <w:tab w:val="left" w:pos="3765"/>
        </w:tabs>
        <w:spacing w:after="0" w:line="240" w:lineRule="auto"/>
        <w:jc w:val="both"/>
        <w:sectPr w:rsidR="00E86D25" w:rsidRPr="00163AB4" w:rsidSect="00163AB4">
          <w:headerReference w:type="default" r:id="rId8"/>
          <w:footerReference w:type="default" r:id="rId9"/>
          <w:pgSz w:w="11906" w:h="16838" w:code="9"/>
          <w:pgMar w:top="2127" w:right="1134" w:bottom="142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</w:t>
      </w:r>
      <w:r w:rsidR="00A425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E86D9D">
        <w:rPr>
          <w:rFonts w:ascii="Times New Roman" w:hAnsi="Times New Roman" w:cs="Times New Roman"/>
          <w:sz w:val="24"/>
          <w:szCs w:val="24"/>
        </w:rPr>
        <w:t>54601</w:t>
      </w: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05E5" w14:textId="7430BE62" w:rsidR="000E632A" w:rsidRDefault="00163AB4" w:rsidP="00163AB4">
    <w:pPr>
      <w:pStyle w:val="Rodap1"/>
      <w:tabs>
        <w:tab w:val="clear" w:pos="4252"/>
        <w:tab w:val="clear" w:pos="8504"/>
        <w:tab w:val="left" w:pos="1020"/>
      </w:tabs>
      <w:spacing w:line="360" w:lineRule="auto"/>
      <w:ind w:left="-1134" w:right="-568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ab/>
    </w:r>
  </w:p>
  <w:p w14:paraId="63B4F5C6" w14:textId="7203C99B" w:rsidR="00163AB4" w:rsidRPr="001D0DC6" w:rsidRDefault="00163AB4" w:rsidP="00163AB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</w:t>
    </w:r>
    <w:r>
      <w:rPr>
        <w:rFonts w:ascii="Times New Roman" w:hAnsi="Times New Roman" w:cs="Times New Roman"/>
        <w:sz w:val="16"/>
        <w:szCs w:val="16"/>
        <w:lang w:eastAsia="pt-BR"/>
      </w:rPr>
      <w:t>1</w:t>
    </w:r>
  </w:p>
  <w:p w14:paraId="651CAABD" w14:textId="77777777" w:rsidR="00163AB4" w:rsidRPr="001D0DC6" w:rsidRDefault="00163AB4" w:rsidP="00163AB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1F516F" w14:textId="6A83EF61" w:rsidR="00163AB4" w:rsidRPr="001D0DC6" w:rsidRDefault="00163AB4" w:rsidP="00163AB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39711750">
    <w:abstractNumId w:val="3"/>
  </w:num>
  <w:num w:numId="2" w16cid:durableId="1082411350">
    <w:abstractNumId w:val="4"/>
  </w:num>
  <w:num w:numId="3" w16cid:durableId="1358198468">
    <w:abstractNumId w:val="1"/>
  </w:num>
  <w:num w:numId="4" w16cid:durableId="2082556205">
    <w:abstractNumId w:val="7"/>
  </w:num>
  <w:num w:numId="5" w16cid:durableId="713970409">
    <w:abstractNumId w:val="6"/>
  </w:num>
  <w:num w:numId="6" w16cid:durableId="1525749037">
    <w:abstractNumId w:val="8"/>
  </w:num>
  <w:num w:numId="7" w16cid:durableId="687683645">
    <w:abstractNumId w:val="0"/>
  </w:num>
  <w:num w:numId="8" w16cid:durableId="796027687">
    <w:abstractNumId w:val="2"/>
  </w:num>
  <w:num w:numId="9" w16cid:durableId="1422532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AB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454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546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6ED1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12A3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2A97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2023-03-24T14:39:00Z</cp:lastPrinted>
  <dcterms:created xsi:type="dcterms:W3CDTF">2023-03-24T14:40:00Z</dcterms:created>
  <dcterms:modified xsi:type="dcterms:W3CDTF">2023-03-30T11:20:00Z</dcterms:modified>
</cp:coreProperties>
</file>