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B4796F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152B2">
        <w:rPr>
          <w:b/>
          <w:caps/>
          <w:sz w:val="24"/>
          <w:szCs w:val="24"/>
        </w:rPr>
        <w:t>22</w:t>
      </w:r>
      <w:r w:rsidR="001810CF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810CF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72175294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B152B2">
        <w:rPr>
          <w:rFonts w:ascii="Times New Roman" w:hAnsi="Times New Roman" w:cs="Times New Roman"/>
          <w:sz w:val="24"/>
          <w:szCs w:val="24"/>
        </w:rPr>
        <w:t>02</w:t>
      </w:r>
      <w:r w:rsidR="001810CF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1810CF">
        <w:rPr>
          <w:rFonts w:ascii="Times New Roman" w:hAnsi="Times New Roman" w:cs="Times New Roman"/>
          <w:sz w:val="24"/>
          <w:szCs w:val="24"/>
        </w:rPr>
        <w:t>São Gabriel do Oeste, Coxim, Costa Rica e Chapadão do Sul/</w:t>
      </w:r>
      <w:r w:rsidR="00B152B2">
        <w:rPr>
          <w:rFonts w:ascii="Times New Roman" w:hAnsi="Times New Roman" w:cs="Times New Roman"/>
          <w:sz w:val="24"/>
          <w:szCs w:val="24"/>
        </w:rPr>
        <w:t>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1810CF">
        <w:rPr>
          <w:rFonts w:ascii="Times New Roman" w:hAnsi="Times New Roman" w:cs="Times New Roman"/>
          <w:sz w:val="24"/>
          <w:szCs w:val="24"/>
        </w:rPr>
        <w:t>1</w:t>
      </w:r>
      <w:r w:rsidR="00B152B2">
        <w:rPr>
          <w:rFonts w:ascii="Times New Roman" w:hAnsi="Times New Roman" w:cs="Times New Roman"/>
          <w:sz w:val="24"/>
          <w:szCs w:val="24"/>
        </w:rPr>
        <w:t xml:space="preserve">7 </w:t>
      </w:r>
      <w:r w:rsidR="001810CF">
        <w:rPr>
          <w:rFonts w:ascii="Times New Roman" w:hAnsi="Times New Roman" w:cs="Times New Roman"/>
          <w:sz w:val="24"/>
          <w:szCs w:val="24"/>
        </w:rPr>
        <w:t xml:space="preserve">a 20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BD4A94F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416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Dra. </w:t>
      </w:r>
      <w:r w:rsidR="000416B7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416B7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001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Enfermeira fiscal </w:t>
      </w:r>
      <w:bookmarkEnd w:id="2"/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810CF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F,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municípios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São Gabriel do Oeste, Coxim, Costa Rica e Chapadão do Sul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20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6F4B02EB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Diana Pache e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38DCF16C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5F4F8D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Diana Pache e </w:t>
      </w:r>
      <w:r w:rsidR="005F4F8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="005F4F8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Renata Moraes,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5F4F8D">
        <w:rPr>
          <w:rFonts w:ascii="Times New Roman" w:hAnsi="Times New Roman" w:cs="Times New Roman"/>
          <w:i w:val="0"/>
          <w:sz w:val="24"/>
          <w:szCs w:val="24"/>
        </w:rPr>
        <w:t xml:space="preserve"> Caminhonete Nissan Frontier 4x4, placa HSU8776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o período de 17 a 20 de abril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7DF16FC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152B2">
        <w:rPr>
          <w:rFonts w:ascii="Times New Roman" w:hAnsi="Times New Roman" w:cs="Times New Roman"/>
          <w:sz w:val="24"/>
          <w:szCs w:val="24"/>
        </w:rPr>
        <w:t>1</w:t>
      </w:r>
      <w:r w:rsidR="005F4F8D">
        <w:rPr>
          <w:rFonts w:ascii="Times New Roman" w:hAnsi="Times New Roman" w:cs="Times New Roman"/>
          <w:sz w:val="24"/>
          <w:szCs w:val="24"/>
        </w:rPr>
        <w:t>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1666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4A2C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2023-04-14T14:27:00Z</dcterms:created>
  <dcterms:modified xsi:type="dcterms:W3CDTF">2025-02-19T19:23:00Z</dcterms:modified>
</cp:coreProperties>
</file>