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3B11" w14:textId="12FEECE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33561">
        <w:rPr>
          <w:b/>
          <w:caps/>
          <w:sz w:val="24"/>
          <w:szCs w:val="24"/>
        </w:rPr>
        <w:t>30</w:t>
      </w:r>
      <w:r w:rsidR="00EF4FC1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233561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23356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33561">
        <w:rPr>
          <w:b/>
          <w:caps/>
          <w:sz w:val="24"/>
          <w:szCs w:val="24"/>
        </w:rPr>
        <w:t>2023</w:t>
      </w:r>
    </w:p>
    <w:p w14:paraId="4CB3A0B7" w14:textId="77777777" w:rsidR="00E81B48" w:rsidRPr="00E81B48" w:rsidRDefault="00E81B48" w:rsidP="00E81B48">
      <w:pPr>
        <w:rPr>
          <w:lang w:eastAsia="pt-BR"/>
        </w:rPr>
      </w:pPr>
    </w:p>
    <w:p w14:paraId="22296666" w14:textId="715DFF6E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751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69621BF8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233561">
        <w:rPr>
          <w:rFonts w:ascii="Times New Roman" w:hAnsi="Times New Roman" w:cs="Times New Roman"/>
          <w:sz w:val="24"/>
          <w:szCs w:val="24"/>
        </w:rPr>
        <w:t>3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0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233561">
        <w:rPr>
          <w:rFonts w:ascii="Times New Roman" w:hAnsi="Times New Roman" w:cs="Times New Roman"/>
          <w:sz w:val="24"/>
          <w:szCs w:val="24"/>
        </w:rPr>
        <w:t>22 a 25 de maio de 2023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233561">
        <w:rPr>
          <w:rFonts w:ascii="Times New Roman" w:hAnsi="Times New Roman" w:cs="Times New Roman"/>
          <w:sz w:val="24"/>
          <w:szCs w:val="24"/>
        </w:rPr>
        <w:t>Porto Velho/RO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6499EA97" w14:textId="77777777" w:rsidR="00614843" w:rsidRDefault="00614843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0F4AF9" w14:textId="77777777" w:rsidR="00614843" w:rsidRPr="002E66A4" w:rsidRDefault="00614843" w:rsidP="00C167B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09CE9B68" w14:textId="0606D172" w:rsidR="007869F1" w:rsidRPr="00614843" w:rsidRDefault="00E967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561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 e Sr. Thiago Flávio Ribeiro Penha,</w:t>
      </w:r>
      <w:bookmarkEnd w:id="1"/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35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SEMAD,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33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25 de maio de 2023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561">
        <w:rPr>
          <w:rFonts w:ascii="Times New Roman" w:hAnsi="Times New Roman" w:cs="Times New Roman"/>
          <w:i w:val="0"/>
          <w:iCs w:val="0"/>
          <w:sz w:val="24"/>
          <w:szCs w:val="24"/>
        </w:rPr>
        <w:t>Porto Velho/RO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5CB4" w14:textId="77777777" w:rsidR="00614843" w:rsidRPr="008A181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4C1FC8B7" w:rsidR="007869F1" w:rsidRPr="00614843" w:rsidRDefault="009F76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561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 e Sr. Thiago Flávio Ribeiro Penha,</w:t>
      </w:r>
      <w:bookmarkEnd w:id="2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2335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561">
        <w:rPr>
          <w:rFonts w:ascii="Times New Roman" w:hAnsi="Times New Roman" w:cs="Times New Roman"/>
          <w:i w:val="0"/>
          <w:iCs w:val="0"/>
          <w:sz w:val="24"/>
          <w:szCs w:val="24"/>
        </w:rPr>
        <w:t>no valor fora do Estado,</w:t>
      </w:r>
      <w:r w:rsidR="0023356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561">
        <w:rPr>
          <w:rFonts w:ascii="Times New Roman" w:hAnsi="Times New Roman" w:cs="Times New Roman"/>
          <w:i w:val="0"/>
          <w:iCs w:val="0"/>
          <w:sz w:val="24"/>
          <w:szCs w:val="24"/>
        </w:rPr>
        <w:t>e por não haver horário de voo compatível no termino do evento, o retorno se dará no dia 26 de maio de 2023,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463EA6" w14:textId="77777777" w:rsidR="00614843" w:rsidRPr="0008516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F6669" w14:textId="0F2BC3D5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os empregados</w:t>
      </w:r>
      <w:r w:rsidR="00F51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possam participar das atividades.</w:t>
      </w:r>
    </w:p>
    <w:p w14:paraId="3AC59DA5" w14:textId="18F65B3C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despesas </w:t>
      </w:r>
      <w:r w:rsidR="00530D78">
        <w:rPr>
          <w:rFonts w:ascii="Times New Roman" w:hAnsi="Times New Roman" w:cs="Times New Roman"/>
          <w:i w:val="0"/>
          <w:iCs w:val="0"/>
          <w:sz w:val="24"/>
          <w:szCs w:val="24"/>
        </w:rPr>
        <w:t>Administrativas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609BD63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3561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33561">
        <w:rPr>
          <w:rFonts w:ascii="Times New Roman" w:hAnsi="Times New Roman" w:cs="Times New Roman"/>
          <w:i w:val="0"/>
          <w:sz w:val="24"/>
          <w:szCs w:val="24"/>
        </w:rPr>
        <w:t>maio de 2023.</w:t>
      </w:r>
    </w:p>
    <w:p w14:paraId="31A171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8E0478" w14:textId="00CBA278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48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61484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84E25B0" w14:textId="34C6664C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4843">
        <w:rPr>
          <w:rFonts w:ascii="Times New Roman" w:hAnsi="Times New Roman" w:cs="Times New Roman"/>
          <w:sz w:val="24"/>
          <w:szCs w:val="24"/>
        </w:rPr>
        <w:t>Secretário</w:t>
      </w:r>
    </w:p>
    <w:p w14:paraId="6908D6AF" w14:textId="4C703D08"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12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p w14:paraId="1320DA42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8495" w14:textId="77777777" w:rsidR="00233561" w:rsidRPr="001D0DC6" w:rsidRDefault="00233561" w:rsidP="0023356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9D1257D" w14:textId="77777777" w:rsidR="00233561" w:rsidRPr="001D0DC6" w:rsidRDefault="00233561" w:rsidP="0023356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79812AF" w14:textId="77777777" w:rsidR="00233561" w:rsidRPr="001D0DC6" w:rsidRDefault="00233561" w:rsidP="0023356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75EF9" wp14:editId="3B435C8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DB3F77" w14:textId="77777777" w:rsidR="00233561" w:rsidRDefault="00233561" w:rsidP="0023356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75EF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EDB3F77" w14:textId="77777777" w:rsidR="00233561" w:rsidRDefault="00233561" w:rsidP="0023356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011C175" w14:textId="77777777" w:rsidR="00233561" w:rsidRDefault="00233561" w:rsidP="0023356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25CA0881" w14:textId="0B2DB445" w:rsidR="000844CA" w:rsidRPr="00233561" w:rsidRDefault="000844CA" w:rsidP="002335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3561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507F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E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77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4FC1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2023-05-16T22:02:00Z</cp:lastPrinted>
  <dcterms:created xsi:type="dcterms:W3CDTF">2023-05-16T22:02:00Z</dcterms:created>
  <dcterms:modified xsi:type="dcterms:W3CDTF">2023-05-16T22:03:00Z</dcterms:modified>
</cp:coreProperties>
</file>