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4F25D0B" w:rsidR="008A0CBE" w:rsidRPr="004B1DE5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4B1DE5">
        <w:rPr>
          <w:b/>
          <w:caps/>
          <w:sz w:val="24"/>
          <w:szCs w:val="24"/>
        </w:rPr>
        <w:t>Portaria n.</w:t>
      </w:r>
      <w:r w:rsidR="0080334D" w:rsidRPr="004B1DE5">
        <w:rPr>
          <w:b/>
          <w:caps/>
          <w:sz w:val="24"/>
          <w:szCs w:val="24"/>
        </w:rPr>
        <w:t xml:space="preserve"> </w:t>
      </w:r>
      <w:r w:rsidR="004B1DE5" w:rsidRPr="004B1DE5">
        <w:rPr>
          <w:b/>
          <w:caps/>
          <w:sz w:val="24"/>
          <w:szCs w:val="24"/>
        </w:rPr>
        <w:t>424</w:t>
      </w:r>
      <w:r w:rsidRPr="004B1DE5">
        <w:rPr>
          <w:b/>
          <w:caps/>
          <w:sz w:val="24"/>
          <w:szCs w:val="24"/>
        </w:rPr>
        <w:t xml:space="preserve"> de </w:t>
      </w:r>
      <w:r w:rsidR="004B1DE5" w:rsidRPr="004B1DE5">
        <w:rPr>
          <w:b/>
          <w:caps/>
          <w:sz w:val="24"/>
          <w:szCs w:val="24"/>
        </w:rPr>
        <w:t>11</w:t>
      </w:r>
      <w:r w:rsidRPr="004B1DE5">
        <w:rPr>
          <w:b/>
          <w:caps/>
          <w:sz w:val="24"/>
          <w:szCs w:val="24"/>
        </w:rPr>
        <w:t xml:space="preserve"> de </w:t>
      </w:r>
      <w:r w:rsidR="009C0215" w:rsidRPr="004B1DE5">
        <w:rPr>
          <w:b/>
          <w:caps/>
          <w:sz w:val="24"/>
          <w:szCs w:val="24"/>
        </w:rPr>
        <w:t>j</w:t>
      </w:r>
      <w:r w:rsidR="00884DAD" w:rsidRPr="004B1DE5">
        <w:rPr>
          <w:b/>
          <w:caps/>
          <w:sz w:val="24"/>
          <w:szCs w:val="24"/>
        </w:rPr>
        <w:t>u</w:t>
      </w:r>
      <w:r w:rsidR="004B1DE5" w:rsidRPr="004B1DE5">
        <w:rPr>
          <w:b/>
          <w:caps/>
          <w:sz w:val="24"/>
          <w:szCs w:val="24"/>
        </w:rPr>
        <w:t>l</w:t>
      </w:r>
      <w:r w:rsidR="00884DAD" w:rsidRPr="004B1DE5">
        <w:rPr>
          <w:b/>
          <w:caps/>
          <w:sz w:val="24"/>
          <w:szCs w:val="24"/>
        </w:rPr>
        <w:t>ho</w:t>
      </w:r>
      <w:r w:rsidRPr="004B1DE5">
        <w:rPr>
          <w:b/>
          <w:caps/>
          <w:sz w:val="24"/>
          <w:szCs w:val="24"/>
        </w:rPr>
        <w:t xml:space="preserve"> de </w:t>
      </w:r>
      <w:r w:rsidR="009C0215" w:rsidRPr="004B1DE5">
        <w:rPr>
          <w:b/>
          <w:caps/>
          <w:sz w:val="24"/>
          <w:szCs w:val="24"/>
        </w:rPr>
        <w:t>2023</w:t>
      </w:r>
    </w:p>
    <w:p w14:paraId="7E2F1653" w14:textId="463C05E1" w:rsidR="00DE27DA" w:rsidRPr="004B1DE5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sz w:val="24"/>
          <w:szCs w:val="24"/>
        </w:rPr>
        <w:t>O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6416C4" w:rsidRPr="004B1DE5">
        <w:rPr>
          <w:rFonts w:ascii="Times New Roman" w:hAnsi="Times New Roman" w:cs="Times New Roman"/>
          <w:sz w:val="24"/>
          <w:szCs w:val="24"/>
        </w:rPr>
        <w:t>Presidente Interino</w:t>
      </w:r>
      <w:r w:rsidR="001A76E1"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 w:rsidRPr="004B1DE5">
        <w:rPr>
          <w:rFonts w:ascii="Times New Roman" w:hAnsi="Times New Roman" w:cs="Times New Roman"/>
          <w:sz w:val="24"/>
          <w:szCs w:val="24"/>
        </w:rPr>
        <w:t xml:space="preserve">o </w:t>
      </w:r>
      <w:r w:rsidR="00500471" w:rsidRPr="004B1DE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B1DE5">
        <w:rPr>
          <w:rFonts w:ascii="Times New Roman" w:hAnsi="Times New Roman" w:cs="Times New Roman"/>
          <w:sz w:val="24"/>
          <w:szCs w:val="24"/>
        </w:rPr>
        <w:t>,</w:t>
      </w:r>
      <w:r w:rsidR="00DE27DA" w:rsidRPr="004B1DE5">
        <w:rPr>
          <w:rFonts w:ascii="Times New Roman" w:hAnsi="Times New Roman" w:cs="Times New Roman"/>
          <w:sz w:val="24"/>
          <w:szCs w:val="24"/>
        </w:rPr>
        <w:t xml:space="preserve"> e pelo Regimento Interno da Autarquia, homologado pela Decisão Cofen n. 124/2021 de 11 de agosto de 2021;</w:t>
      </w:r>
    </w:p>
    <w:p w14:paraId="0CBD820C" w14:textId="7704F82D" w:rsidR="00884DAD" w:rsidRPr="004B1DE5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4B1DE5" w:rsidRPr="004B1DE5">
        <w:rPr>
          <w:rFonts w:ascii="Times New Roman" w:hAnsi="Times New Roman" w:cs="Times New Roman"/>
          <w:sz w:val="24"/>
          <w:szCs w:val="24"/>
        </w:rPr>
        <w:t>a realização da 555ª Reunião Ordinária de Plenária do Cofen, a ser realizada no período de 24 a 28 de julho de 2023, em Brasília/DF, baixam</w:t>
      </w:r>
      <w:r w:rsidRPr="004B1DE5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912ADEC" w14:textId="77777777" w:rsidR="00884DAD" w:rsidRPr="004B1DE5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180A6551" w:rsidR="007869F1" w:rsidRPr="004B1DE5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6416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A4BCC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Conselheira Dra. Lucyana Conceição Lemes Justino</w:t>
      </w:r>
      <w:r w:rsidR="009D762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7628" w:rsidRPr="004B1DE5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6416C4" w:rsidRPr="004B1DE5">
        <w:rPr>
          <w:rFonts w:ascii="Times New Roman" w:hAnsi="Times New Roman" w:cs="Times New Roman"/>
          <w:i w:val="0"/>
          <w:sz w:val="24"/>
          <w:szCs w:val="24"/>
        </w:rPr>
        <w:t>,</w:t>
      </w:r>
      <w:r w:rsidR="009D762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821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1DE5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participar da 555ª Reunião Ordinária de Plenária, nos dias 26 de 2023, em Brasília/DF</w:t>
      </w:r>
      <w:r w:rsidR="006416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4E00750E" w14:textId="7D18842B" w:rsidR="007869F1" w:rsidRPr="004B1DE5" w:rsidRDefault="005A62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7A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067A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</w:t>
      </w:r>
      <w:r w:rsidR="00955403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B1DE5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2 e ½ (duas e meia) diárias, a ida será no dia 25 de julho, e o retorno no dia 27 de julho de 2023,</w:t>
      </w:r>
      <w:r w:rsidR="009A4FD6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976BE9" w14:textId="77F21D3A" w:rsidR="0008516D" w:rsidRPr="004B1DE5" w:rsidRDefault="004B1DE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o </w:t>
      </w:r>
      <w:r w:rsidR="005D476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 realize a viagem. </w:t>
      </w:r>
    </w:p>
    <w:p w14:paraId="06138A9C" w14:textId="7057E2B3" w:rsidR="00A532B3" w:rsidRPr="004B1DE5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A atividade pertence a centro de </w:t>
      </w:r>
      <w:r w:rsidR="005A622E" w:rsidRPr="004B1DE5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4B1DE5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4B1DE5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76D71F88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B1DE5">
        <w:rPr>
          <w:rFonts w:ascii="Times New Roman" w:hAnsi="Times New Roman" w:cs="Times New Roman"/>
          <w:sz w:val="24"/>
          <w:szCs w:val="24"/>
        </w:rPr>
        <w:t>11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 w:rsidRPr="004B1DE5">
        <w:rPr>
          <w:rFonts w:ascii="Times New Roman" w:hAnsi="Times New Roman" w:cs="Times New Roman"/>
          <w:sz w:val="24"/>
          <w:szCs w:val="24"/>
        </w:rPr>
        <w:t>j</w:t>
      </w:r>
      <w:r w:rsidR="005A622E" w:rsidRPr="004B1DE5">
        <w:rPr>
          <w:rFonts w:ascii="Times New Roman" w:hAnsi="Times New Roman" w:cs="Times New Roman"/>
          <w:sz w:val="24"/>
          <w:szCs w:val="24"/>
        </w:rPr>
        <w:t>u</w:t>
      </w:r>
      <w:r w:rsidR="004B1DE5">
        <w:rPr>
          <w:rFonts w:ascii="Times New Roman" w:hAnsi="Times New Roman" w:cs="Times New Roman"/>
          <w:sz w:val="24"/>
          <w:szCs w:val="24"/>
        </w:rPr>
        <w:t>l</w:t>
      </w:r>
      <w:r w:rsidR="005A622E" w:rsidRPr="004B1DE5">
        <w:rPr>
          <w:rFonts w:ascii="Times New Roman" w:hAnsi="Times New Roman" w:cs="Times New Roman"/>
          <w:sz w:val="24"/>
          <w:szCs w:val="24"/>
        </w:rPr>
        <w:t>h</w:t>
      </w:r>
      <w:r w:rsidR="007F6F73" w:rsidRPr="004B1DE5">
        <w:rPr>
          <w:rFonts w:ascii="Times New Roman" w:hAnsi="Times New Roman" w:cs="Times New Roman"/>
          <w:sz w:val="24"/>
          <w:szCs w:val="24"/>
        </w:rPr>
        <w:t>o</w:t>
      </w:r>
      <w:r w:rsidR="00F0475C" w:rsidRPr="004B1DE5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 w:rsidRPr="004B1DE5">
        <w:rPr>
          <w:rFonts w:ascii="Times New Roman" w:hAnsi="Times New Roman" w:cs="Times New Roman"/>
          <w:sz w:val="24"/>
          <w:szCs w:val="24"/>
        </w:rPr>
        <w:t>2023</w:t>
      </w:r>
      <w:r w:rsidR="007F6F73">
        <w:rPr>
          <w:rFonts w:ascii="Times New Roman" w:hAnsi="Times New Roman" w:cs="Times New Roman"/>
          <w:sz w:val="24"/>
          <w:szCs w:val="24"/>
        </w:rPr>
        <w:t>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10B76" w14:textId="2C3EC37F" w:rsidR="00F824B7" w:rsidRDefault="00CB37BC" w:rsidP="005A62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36B1E6" w14:textId="77777777" w:rsidR="005A622E" w:rsidRDefault="005A622E" w:rsidP="004B1D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46539241" w14:textId="77777777" w:rsidR="005A622E" w:rsidRDefault="005A622E" w:rsidP="004B1D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0F1EAF51" w14:textId="77777777" w:rsidR="005A622E" w:rsidRPr="000F5C97" w:rsidRDefault="005A622E" w:rsidP="004B1DE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273878E4" w14:textId="77777777" w:rsidR="005A622E" w:rsidRPr="000F5C97" w:rsidRDefault="005A622E" w:rsidP="005A62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03B9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1DE5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22E"/>
    <w:rsid w:val="005B0C72"/>
    <w:rsid w:val="005B1B5B"/>
    <w:rsid w:val="005B47C9"/>
    <w:rsid w:val="005D4763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16C4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4DAD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10A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2023-07-11T19:51:00Z</dcterms:created>
  <dcterms:modified xsi:type="dcterms:W3CDTF">2025-02-19T19:30:00Z</dcterms:modified>
</cp:coreProperties>
</file>