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EDB886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F20AA">
        <w:rPr>
          <w:b/>
          <w:caps/>
          <w:sz w:val="24"/>
          <w:szCs w:val="24"/>
        </w:rPr>
        <w:t>475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217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07FD7D6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2F20AA">
        <w:rPr>
          <w:rFonts w:ascii="Times New Roman" w:hAnsi="Times New Roman" w:cs="Times New Roman"/>
          <w:sz w:val="24"/>
          <w:szCs w:val="24"/>
        </w:rPr>
        <w:t>032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F20AA">
        <w:rPr>
          <w:rFonts w:ascii="Times New Roman" w:hAnsi="Times New Roman" w:cs="Times New Roman"/>
          <w:sz w:val="24"/>
          <w:szCs w:val="24"/>
        </w:rPr>
        <w:t>locação e instalação de central telefônica PABX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03C69B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20AA" w:rsidRPr="002F20AA">
        <w:rPr>
          <w:rFonts w:ascii="Times New Roman" w:hAnsi="Times New Roman" w:cs="Times New Roman"/>
          <w:i w:val="0"/>
          <w:sz w:val="24"/>
          <w:szCs w:val="24"/>
        </w:rPr>
        <w:t>locação e instalação de central telefônica PABX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58022E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032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17FC8A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0AA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F5CCBB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2172C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0AA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1718A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6415D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2023-08-03T12:44:00Z</dcterms:created>
  <dcterms:modified xsi:type="dcterms:W3CDTF">2025-02-19T20:03:00Z</dcterms:modified>
</cp:coreProperties>
</file>