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0ACA" w14:textId="3F3FC3B3" w:rsidR="0003389D" w:rsidRPr="008C7FC4" w:rsidRDefault="0012200F" w:rsidP="008C7FC4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D1D63">
        <w:rPr>
          <w:b/>
          <w:caps/>
          <w:sz w:val="24"/>
          <w:szCs w:val="24"/>
        </w:rPr>
        <w:t>5</w:t>
      </w:r>
      <w:r w:rsidR="00AC2524">
        <w:rPr>
          <w:b/>
          <w:caps/>
          <w:sz w:val="24"/>
          <w:szCs w:val="24"/>
        </w:rPr>
        <w:t>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C2524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AC252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</w:t>
      </w:r>
      <w:r w:rsidR="00AC2524">
        <w:rPr>
          <w:b/>
          <w:caps/>
          <w:sz w:val="24"/>
          <w:szCs w:val="24"/>
        </w:rPr>
        <w:t>de 2023</w:t>
      </w:r>
    </w:p>
    <w:p w14:paraId="42BEBF06" w14:textId="419201BF" w:rsidR="00FD1D63" w:rsidRDefault="00FD1D63" w:rsidP="00AC2524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AC2524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25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C2524">
        <w:rPr>
          <w:rFonts w:ascii="Times New Roman" w:hAnsi="Times New Roman" w:cs="Times New Roman"/>
          <w:sz w:val="24"/>
          <w:szCs w:val="24"/>
        </w:rPr>
        <w:t>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F6B9FD5" w14:textId="6B135151" w:rsidR="00237B7A" w:rsidRDefault="00453A0D" w:rsidP="00AC252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AC2524">
        <w:rPr>
          <w:rFonts w:ascii="Times New Roman" w:hAnsi="Times New Roman" w:cs="Times New Roman"/>
          <w:sz w:val="24"/>
          <w:szCs w:val="24"/>
        </w:rPr>
        <w:t>;</w:t>
      </w:r>
    </w:p>
    <w:p w14:paraId="2EDF68F9" w14:textId="09D89CF8" w:rsidR="00237B7A" w:rsidRDefault="00745CA5" w:rsidP="00AC252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FD1D6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253CF">
        <w:rPr>
          <w:rFonts w:ascii="Times New Roman" w:hAnsi="Times New Roman" w:cs="Times New Roman"/>
          <w:sz w:val="24"/>
          <w:szCs w:val="24"/>
        </w:rPr>
        <w:t>21</w:t>
      </w:r>
      <w:r w:rsidR="00AC2524">
        <w:rPr>
          <w:rFonts w:ascii="Times New Roman" w:hAnsi="Times New Roman" w:cs="Times New Roman"/>
          <w:sz w:val="24"/>
          <w:szCs w:val="24"/>
        </w:rPr>
        <w:t>;</w:t>
      </w:r>
    </w:p>
    <w:p w14:paraId="311B37E0" w14:textId="3F5E0C03" w:rsidR="00052FE8" w:rsidRDefault="002A081F" w:rsidP="00AC25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FD1D6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sz w:val="24"/>
          <w:szCs w:val="24"/>
        </w:rPr>
        <w:t>Extraor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B253CF">
        <w:rPr>
          <w:rFonts w:ascii="Times New Roman" w:hAnsi="Times New Roman" w:cs="Times New Roman"/>
          <w:sz w:val="24"/>
          <w:szCs w:val="24"/>
        </w:rPr>
        <w:t>2</w:t>
      </w:r>
      <w:r w:rsidR="00FD1D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D1D63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AC2524">
        <w:rPr>
          <w:rFonts w:ascii="Times New Roman" w:hAnsi="Times New Roman" w:cs="Times New Roman"/>
          <w:sz w:val="24"/>
          <w:szCs w:val="24"/>
        </w:rPr>
        <w:t>;</w:t>
      </w:r>
    </w:p>
    <w:p w14:paraId="4BCAF3F2" w14:textId="4CF0E1EB" w:rsidR="0062221B" w:rsidRDefault="00052FE8" w:rsidP="00AC25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 xml:space="preserve">a solicitação de </w:t>
      </w:r>
      <w:r w:rsidR="00AC2524">
        <w:rPr>
          <w:rFonts w:ascii="Times New Roman" w:hAnsi="Times New Roman" w:cs="Times New Roman"/>
          <w:bCs/>
          <w:sz w:val="24"/>
          <w:szCs w:val="24"/>
        </w:rPr>
        <w:t>saída de membro da composição da Comissão;</w:t>
      </w:r>
    </w:p>
    <w:p w14:paraId="4FCC6C67" w14:textId="2893BAB2" w:rsidR="00AC2524" w:rsidRPr="00AC2524" w:rsidRDefault="00AC2524" w:rsidP="00AC252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AC25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524">
        <w:rPr>
          <w:rFonts w:ascii="Times New Roman" w:hAnsi="Times New Roman" w:cs="Times New Roman"/>
          <w:sz w:val="24"/>
          <w:szCs w:val="24"/>
        </w:rPr>
        <w:t>o</w:t>
      </w:r>
      <w:r w:rsidRPr="00AC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Art. 8 da Resolução Cofen 565/2017</w:t>
      </w:r>
      <w:r w:rsidRPr="00AC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C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segue a comissão com 02 (dois) integrantes</w:t>
      </w:r>
      <w:r w:rsidRPr="00AC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C252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7FE15122" w:rsidR="00237B7A" w:rsidRPr="00AC2524" w:rsidRDefault="00AC2524" w:rsidP="00AC25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A08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FD1D63">
        <w:rPr>
          <w:rFonts w:ascii="Times New Roman" w:hAnsi="Times New Roman" w:cs="Times New Roman"/>
          <w:i w:val="0"/>
          <w:iCs w:val="0"/>
          <w:sz w:val="24"/>
          <w:szCs w:val="24"/>
        </w:rPr>
        <w:t>130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B26C73" w14:textId="725680B8" w:rsidR="00AC2524" w:rsidRPr="00052FE8" w:rsidRDefault="00AC2524" w:rsidP="00AC25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Comissão de sindicância a seguir os trâmites de apuração de sindicância, com os 02 (dois) membros.</w:t>
      </w:r>
    </w:p>
    <w:p w14:paraId="69D00023" w14:textId="6557246F" w:rsidR="002A081F" w:rsidRPr="002A081F" w:rsidRDefault="002A081F" w:rsidP="00AC25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25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C2524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04481C04" w:rsidR="00D91DD6" w:rsidRDefault="002A081F" w:rsidP="00AC25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D1D63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FD1D63">
        <w:rPr>
          <w:rFonts w:ascii="Times New Roman" w:hAnsi="Times New Roman" w:cs="Times New Roman"/>
          <w:i w:val="0"/>
          <w:sz w:val="24"/>
          <w:szCs w:val="24"/>
        </w:rPr>
        <w:t>75263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  <w:r w:rsidR="00AC2524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49D334DD" w14:textId="251C15FD" w:rsidR="002A081F" w:rsidRDefault="002A081F" w:rsidP="00AC25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052FE8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Araújo, Coren-MS n. 508764</w:t>
      </w:r>
      <w:r w:rsidR="00FD1D63" w:rsidRPr="00FD1D63">
        <w:rPr>
          <w:rFonts w:ascii="Times New Roman" w:hAnsi="Times New Roman" w:cs="Times New Roman"/>
          <w:i w:val="0"/>
          <w:sz w:val="24"/>
          <w:szCs w:val="24"/>
        </w:rPr>
        <w:t>-ENF</w:t>
      </w:r>
      <w:r w:rsidR="00FD1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AC252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77777777" w:rsidR="00237B7A" w:rsidRPr="00852A0E" w:rsidRDefault="00D835B1" w:rsidP="00AC25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AC25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AC25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50A0C3B7" w:rsidR="00852A0E" w:rsidRDefault="00DD6B19" w:rsidP="00AC25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C2524">
        <w:rPr>
          <w:rFonts w:ascii="Times New Roman" w:hAnsi="Times New Roman" w:cs="Times New Roman"/>
          <w:i w:val="0"/>
          <w:sz w:val="24"/>
          <w:szCs w:val="24"/>
        </w:rPr>
        <w:t>0</w:t>
      </w:r>
      <w:r w:rsidR="005B44EA">
        <w:rPr>
          <w:rFonts w:ascii="Times New Roman" w:hAnsi="Times New Roman" w:cs="Times New Roman"/>
          <w:i w:val="0"/>
          <w:sz w:val="24"/>
          <w:szCs w:val="24"/>
        </w:rPr>
        <w:t>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C252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524">
        <w:rPr>
          <w:rFonts w:ascii="Times New Roman" w:hAnsi="Times New Roman" w:cs="Times New Roman"/>
          <w:i w:val="0"/>
          <w:sz w:val="24"/>
          <w:szCs w:val="24"/>
        </w:rPr>
        <w:t>de 2023.</w:t>
      </w:r>
    </w:p>
    <w:p w14:paraId="0BBC53C0" w14:textId="77777777" w:rsidR="008C7FC4" w:rsidRDefault="008C7FC4" w:rsidP="00AC2524">
      <w:pPr>
        <w:tabs>
          <w:tab w:val="left" w:pos="376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40B773D" w14:textId="77777777" w:rsidR="008C7FC4" w:rsidRDefault="008C7FC4" w:rsidP="008C7FC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4B5EE5B" w14:textId="77777777" w:rsidR="008C7FC4" w:rsidRDefault="008C7FC4" w:rsidP="008C7FC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AEFE436" w14:textId="77777777" w:rsidR="00AC2524" w:rsidRPr="005071C6" w:rsidRDefault="00184235" w:rsidP="00AC252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5B44EA">
        <w:rPr>
          <w:rFonts w:ascii="Times New Roman" w:hAnsi="Times New Roman" w:cs="Times New Roman"/>
          <w:sz w:val="24"/>
          <w:szCs w:val="24"/>
        </w:rPr>
        <w:t xml:space="preserve"> </w:t>
      </w:r>
      <w:r w:rsidR="00AC252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AC2524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AC2524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AC25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2524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AC2524">
        <w:rPr>
          <w:rFonts w:ascii="Times New Roman" w:hAnsi="Times New Roman" w:cs="Times New Roman"/>
          <w:sz w:val="24"/>
          <w:szCs w:val="24"/>
        </w:rPr>
        <w:t>D</w:t>
      </w:r>
      <w:r w:rsidR="00AC2524" w:rsidRPr="004A1E6D">
        <w:rPr>
          <w:rFonts w:ascii="Times New Roman" w:hAnsi="Times New Roman" w:cs="Times New Roman"/>
          <w:sz w:val="24"/>
          <w:szCs w:val="24"/>
        </w:rPr>
        <w:t>r</w:t>
      </w:r>
      <w:r w:rsidR="00AC2524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2012D08C" w14:textId="77777777" w:rsidR="00AC2524" w:rsidRDefault="00AC2524" w:rsidP="00AC252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0CD7580A" w14:textId="77777777" w:rsidR="00AC2524" w:rsidRPr="00483B7A" w:rsidRDefault="00AC2524" w:rsidP="00AC252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592CADA6" w14:textId="3C592E8E" w:rsidR="00F824B7" w:rsidRPr="00184235" w:rsidRDefault="00F824B7" w:rsidP="00AC252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D2334C6" w14:textId="77777777" w:rsidR="00C21E1E" w:rsidRPr="001D0DC6" w:rsidRDefault="00C21E1E" w:rsidP="00C21E1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AAC6C78" w14:textId="77777777" w:rsidR="00C21E1E" w:rsidRPr="001D0DC6" w:rsidRDefault="00C21E1E" w:rsidP="00C21E1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3C9F796" w14:textId="77777777" w:rsidR="00C21E1E" w:rsidRPr="001D0DC6" w:rsidRDefault="00C21E1E" w:rsidP="00C21E1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BED9D" wp14:editId="1E477B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97EEED" w14:textId="77777777" w:rsidR="00C21E1E" w:rsidRDefault="00C21E1E" w:rsidP="00C21E1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3FB5D117" w14:textId="77777777" w:rsidR="00C21E1E" w:rsidRDefault="00C21E1E" w:rsidP="00C21E1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BED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097EEED" w14:textId="77777777" w:rsidR="00C21E1E" w:rsidRDefault="00C21E1E" w:rsidP="00C21E1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3FB5D117" w14:textId="77777777" w:rsidR="00C21E1E" w:rsidRDefault="00C21E1E" w:rsidP="00C21E1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8316007">
    <w:abstractNumId w:val="3"/>
  </w:num>
  <w:num w:numId="2" w16cid:durableId="913776888">
    <w:abstractNumId w:val="4"/>
  </w:num>
  <w:num w:numId="3" w16cid:durableId="1661999783">
    <w:abstractNumId w:val="1"/>
  </w:num>
  <w:num w:numId="4" w16cid:durableId="528304034">
    <w:abstractNumId w:val="7"/>
  </w:num>
  <w:num w:numId="5" w16cid:durableId="1949120741">
    <w:abstractNumId w:val="6"/>
  </w:num>
  <w:num w:numId="6" w16cid:durableId="227541661">
    <w:abstractNumId w:val="8"/>
  </w:num>
  <w:num w:numId="7" w16cid:durableId="778378571">
    <w:abstractNumId w:val="0"/>
  </w:num>
  <w:num w:numId="8" w16cid:durableId="1011838512">
    <w:abstractNumId w:val="2"/>
  </w:num>
  <w:num w:numId="9" w16cid:durableId="917255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2FE8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4EA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C7FC4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2524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1E1E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66D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1D63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2022-02-11T12:46:00Z</cp:lastPrinted>
  <dcterms:created xsi:type="dcterms:W3CDTF">2023-09-01T14:25:00Z</dcterms:created>
  <dcterms:modified xsi:type="dcterms:W3CDTF">2023-09-01T14:25:00Z</dcterms:modified>
</cp:coreProperties>
</file>