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12F96ED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9443C">
        <w:rPr>
          <w:b/>
          <w:caps/>
          <w:sz w:val="24"/>
          <w:szCs w:val="24"/>
        </w:rPr>
        <w:t>6</w:t>
      </w:r>
      <w:r w:rsidR="008A2455">
        <w:rPr>
          <w:b/>
          <w:caps/>
          <w:sz w:val="24"/>
          <w:szCs w:val="24"/>
        </w:rPr>
        <w:t>81</w:t>
      </w:r>
      <w:r w:rsidRPr="00113914">
        <w:rPr>
          <w:b/>
          <w:caps/>
          <w:sz w:val="24"/>
          <w:szCs w:val="24"/>
        </w:rPr>
        <w:t xml:space="preserve"> de </w:t>
      </w:r>
      <w:r w:rsidR="008A2455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89443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2023</w:t>
      </w:r>
    </w:p>
    <w:p w14:paraId="7E2F1653" w14:textId="7C15F7B1" w:rsidR="00DE27DA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89443C">
        <w:rPr>
          <w:rFonts w:ascii="Times New Roman" w:hAnsi="Times New Roman" w:cs="Times New Roman"/>
        </w:rPr>
        <w:t xml:space="preserve">Presidente </w:t>
      </w:r>
      <w:r w:rsidR="007869F1" w:rsidRPr="001601D8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89443C">
        <w:rPr>
          <w:rFonts w:ascii="Times New Roman" w:hAnsi="Times New Roman" w:cs="Times New Roman"/>
        </w:rPr>
        <w:t>a</w:t>
      </w:r>
      <w:r w:rsidR="00D5499F" w:rsidRPr="001601D8">
        <w:rPr>
          <w:rFonts w:ascii="Times New Roman" w:hAnsi="Times New Roman" w:cs="Times New Roman"/>
        </w:rPr>
        <w:t xml:space="preserve"> </w:t>
      </w:r>
      <w:r w:rsidR="00BD6F58">
        <w:rPr>
          <w:rFonts w:ascii="Times New Roman" w:hAnsi="Times New Roman" w:cs="Times New Roman"/>
        </w:rPr>
        <w:t>Tesoureiro</w:t>
      </w:r>
      <w:r w:rsidR="0089443C">
        <w:rPr>
          <w:rFonts w:ascii="Times New Roman" w:hAnsi="Times New Roman" w:cs="Times New Roman"/>
        </w:rPr>
        <w:t>,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</w:t>
      </w:r>
      <w:r w:rsidR="00DE27DA">
        <w:rPr>
          <w:rFonts w:ascii="Times New Roman" w:hAnsi="Times New Roman" w:cs="Times New Roman"/>
        </w:rPr>
        <w:t xml:space="preserve"> </w:t>
      </w:r>
      <w:r w:rsidR="00DE27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E27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DE27D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7F9EFD" w14:textId="6CFD8B39" w:rsidR="00290F7F" w:rsidRPr="00290F7F" w:rsidRDefault="00290F7F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implantação e monitoramento das Comissões de Ética de Enfermagem do Conselho Regional de Enfermagem de Mato Grosso do Sul, e conforme designação de composição de membros, Portaria n. 173/2023;  </w:t>
      </w:r>
    </w:p>
    <w:p w14:paraId="7E62F23D" w14:textId="22D3EEED" w:rsidR="008A2455" w:rsidRDefault="008A2455" w:rsidP="008A24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90F7F">
        <w:rPr>
          <w:rFonts w:ascii="Times New Roman" w:hAnsi="Times New Roman" w:cs="Times New Roman"/>
          <w:sz w:val="24"/>
          <w:szCs w:val="24"/>
        </w:rPr>
        <w:t>deliberação na 500ª Reunião Ordinária de Plenário, homologação para posse da Comissão de Ética de Enfermagem do Hospital CASSEMS de Dourados.MS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F402C0" w14:textId="6914439D" w:rsidR="008A2455" w:rsidRPr="00683E2A" w:rsidRDefault="008A2455" w:rsidP="008A24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E610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da Comissão de Ética de Enfermagem do Hospital </w:t>
      </w:r>
      <w:r w:rsidR="00290F7F">
        <w:rPr>
          <w:rFonts w:ascii="Times New Roman" w:hAnsi="Times New Roman" w:cs="Times New Roman"/>
          <w:sz w:val="24"/>
          <w:szCs w:val="24"/>
        </w:rPr>
        <w:t>CASSEMS</w:t>
      </w:r>
      <w:r>
        <w:rPr>
          <w:rFonts w:ascii="Times New Roman" w:hAnsi="Times New Roman" w:cs="Times New Roman"/>
          <w:sz w:val="24"/>
          <w:szCs w:val="24"/>
        </w:rPr>
        <w:t xml:space="preserve"> de Dourados-MS, </w:t>
      </w:r>
      <w:r w:rsidR="008A7467">
        <w:rPr>
          <w:rFonts w:ascii="Times New Roman" w:hAnsi="Times New Roman" w:cs="Times New Roman"/>
          <w:sz w:val="24"/>
          <w:szCs w:val="24"/>
        </w:rPr>
        <w:t xml:space="preserve">agendada para </w:t>
      </w:r>
      <w:r>
        <w:rPr>
          <w:rFonts w:ascii="Times New Roman" w:hAnsi="Times New Roman" w:cs="Times New Roman"/>
          <w:sz w:val="24"/>
          <w:szCs w:val="24"/>
        </w:rPr>
        <w:t xml:space="preserve">o dia </w:t>
      </w:r>
      <w:r w:rsidR="00290F7F">
        <w:rPr>
          <w:rFonts w:ascii="Times New Roman" w:hAnsi="Times New Roman" w:cs="Times New Roman"/>
          <w:sz w:val="24"/>
          <w:szCs w:val="24"/>
        </w:rPr>
        <w:t xml:space="preserve">no dia </w:t>
      </w:r>
      <w:r w:rsidR="00FE2576">
        <w:rPr>
          <w:rFonts w:ascii="Times New Roman" w:hAnsi="Times New Roman" w:cs="Times New Roman"/>
          <w:sz w:val="24"/>
          <w:szCs w:val="24"/>
        </w:rPr>
        <w:t>1</w:t>
      </w:r>
      <w:r w:rsidR="00554E79">
        <w:rPr>
          <w:rFonts w:ascii="Times New Roman" w:hAnsi="Times New Roman" w:cs="Times New Roman"/>
          <w:sz w:val="24"/>
          <w:szCs w:val="24"/>
        </w:rPr>
        <w:t>2</w:t>
      </w:r>
      <w:r w:rsidR="00290F7F">
        <w:rPr>
          <w:rFonts w:ascii="Times New Roman" w:hAnsi="Times New Roman" w:cs="Times New Roman"/>
          <w:sz w:val="24"/>
          <w:szCs w:val="24"/>
        </w:rPr>
        <w:t xml:space="preserve"> de dezembro de 202</w:t>
      </w:r>
      <w:r w:rsidR="008A7467">
        <w:rPr>
          <w:rFonts w:ascii="Times New Roman" w:hAnsi="Times New Roman" w:cs="Times New Roman"/>
          <w:sz w:val="24"/>
          <w:szCs w:val="24"/>
        </w:rPr>
        <w:t>3, bai</w:t>
      </w:r>
      <w:r w:rsidRPr="00683E2A">
        <w:rPr>
          <w:rFonts w:ascii="Times New Roman" w:hAnsi="Times New Roman" w:cs="Times New Roman"/>
          <w:sz w:val="24"/>
          <w:szCs w:val="24"/>
        </w:rPr>
        <w:t>xam as seguintes determinações:</w:t>
      </w:r>
    </w:p>
    <w:p w14:paraId="056DA3AC" w14:textId="76DC6B4A" w:rsidR="002D24EF" w:rsidRPr="00BD6F58" w:rsidRDefault="002D24E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 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os membros da Comissão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A7467">
        <w:rPr>
          <w:rFonts w:ascii="Times New Roman" w:hAnsi="Times New Roman" w:cs="Times New Roman"/>
          <w:i w:val="0"/>
          <w:iCs w:val="0"/>
          <w:sz w:val="24"/>
          <w:szCs w:val="24"/>
        </w:rPr>
        <w:t>de Implantação e Monitoramento das Comissões de Ética de Enfermagem do Coren-MS,</w:t>
      </w:r>
      <w:r w:rsidR="008A7467" w:rsidRPr="008A74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7467">
        <w:rPr>
          <w:rFonts w:ascii="Times New Roman" w:hAnsi="Times New Roman" w:cs="Times New Roman"/>
          <w:i w:val="0"/>
          <w:iCs w:val="0"/>
          <w:sz w:val="24"/>
          <w:szCs w:val="24"/>
        </w:rPr>
        <w:t>colaborador Dr. Dieimes Leandro da Silva, Coren-MS n. 283592-ENF</w:t>
      </w:r>
      <w:r w:rsidR="008A7467">
        <w:rPr>
          <w:rFonts w:ascii="Times New Roman" w:hAnsi="Times New Roman" w:cs="Times New Roman"/>
          <w:i w:val="0"/>
          <w:sz w:val="24"/>
          <w:szCs w:val="24"/>
        </w:rPr>
        <w:t xml:space="preserve">, a conduzir e realizar a posse da Comissão de Ética de Enfermagem do Hospital CASSEMS de Dourados/MS, 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dia </w:t>
      </w:r>
      <w:r w:rsidR="00554E79">
        <w:rPr>
          <w:rFonts w:ascii="Times New Roman" w:hAnsi="Times New Roman" w:cs="Times New Roman"/>
          <w:i w:val="0"/>
          <w:iCs w:val="0"/>
          <w:sz w:val="22"/>
          <w:szCs w:val="22"/>
        </w:rPr>
        <w:t>12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dezembro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2023, em </w:t>
      </w:r>
      <w:r w:rsidR="008A7467">
        <w:rPr>
          <w:rFonts w:ascii="Times New Roman" w:hAnsi="Times New Roman" w:cs="Times New Roman"/>
          <w:i w:val="0"/>
          <w:iCs w:val="0"/>
          <w:sz w:val="22"/>
          <w:szCs w:val="22"/>
        </w:rPr>
        <w:t>Dourados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  <w:r w:rsidR="008A7467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5BBDB16" w14:textId="77777777" w:rsidR="0009126C" w:rsidRPr="001601D8" w:rsidRDefault="0009126C" w:rsidP="000912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E00750E" w14:textId="2DAA788C" w:rsidR="007869F1" w:rsidRPr="007026CA" w:rsidRDefault="0032208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>utorizar 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Conselheira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Secretária,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Dra. Lucyana Conceição Lemes Justino,</w:t>
      </w:r>
      <w:r w:rsidR="002D24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D86D30">
        <w:rPr>
          <w:rFonts w:ascii="Times New Roman" w:hAnsi="Times New Roman" w:cs="Times New Roman"/>
          <w:i w:val="0"/>
          <w:iCs w:val="0"/>
          <w:sz w:val="22"/>
          <w:szCs w:val="22"/>
        </w:rPr>
        <w:t>participar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86D30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Posse </w:t>
      </w:r>
      <w:r w:rsidR="007026CA">
        <w:rPr>
          <w:rFonts w:ascii="Times New Roman" w:hAnsi="Times New Roman" w:cs="Times New Roman"/>
          <w:i w:val="0"/>
          <w:sz w:val="24"/>
          <w:szCs w:val="24"/>
        </w:rPr>
        <w:t xml:space="preserve">da Comissão de Ética de Enfermagem do Hospital CASSEMS de Dourados/MS, </w:t>
      </w:r>
      <w:r w:rsidR="007026CA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dia 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>12 de dezembro</w:t>
      </w:r>
      <w:r w:rsidR="007026CA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2023, em 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>Dourados</w:t>
      </w:r>
      <w:r w:rsidR="007026CA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750F474D" w14:textId="0BACEF84" w:rsidR="007026CA" w:rsidRPr="00BD6F58" w:rsidRDefault="007026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colaborador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Dieimes Leandro da Silva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a Conselheira Dra. Lucyana Conceição Lemes Justino, farão jus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 (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</w:t>
      </w:r>
      <w:r w:rsidR="00FE2576">
        <w:rPr>
          <w:rFonts w:ascii="Times New Roman" w:hAnsi="Times New Roman" w:cs="Times New Roman"/>
          <w:i w:val="0"/>
          <w:iCs w:val="0"/>
          <w:sz w:val="22"/>
          <w:szCs w:val="22"/>
        </w:rPr>
        <w:t>11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dezembro, e o retorno no dia </w:t>
      </w:r>
      <w:r w:rsidR="00FE2576">
        <w:rPr>
          <w:rFonts w:ascii="Times New Roman" w:hAnsi="Times New Roman" w:cs="Times New Roman"/>
          <w:i w:val="0"/>
          <w:iCs w:val="0"/>
          <w:sz w:val="22"/>
          <w:szCs w:val="22"/>
        </w:rPr>
        <w:t>12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dezembro de 2023,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consignadas no relatório de viagem individual.</w:t>
      </w:r>
    </w:p>
    <w:p w14:paraId="7BA8F5DD" w14:textId="77777777" w:rsidR="00BD6F58" w:rsidRPr="00322084" w:rsidRDefault="00BD6F58" w:rsidP="00BD6F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28C476B" w14:textId="77777777" w:rsidR="00322084" w:rsidRPr="00322084" w:rsidRDefault="00322084" w:rsidP="00322084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2976BE9" w14:textId="5ABD362B" w:rsidR="0008516D" w:rsidRPr="00BD6F58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Autorizar 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a Conselheira Dra. Lucyana Conceição Lemes J</w:t>
      </w:r>
      <w:r w:rsidR="007F492A">
        <w:rPr>
          <w:rFonts w:ascii="Times New Roman" w:hAnsi="Times New Roman" w:cs="Times New Roman"/>
          <w:i w:val="0"/>
          <w:iCs w:val="0"/>
          <w:sz w:val="22"/>
          <w:szCs w:val="22"/>
        </w:rPr>
        <w:t>ustino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conduzir </w:t>
      </w:r>
      <w:r w:rsidR="00B35AF2" w:rsidRPr="00483B7A">
        <w:rPr>
          <w:rFonts w:ascii="Times New Roman" w:hAnsi="Times New Roman" w:cs="Times New Roman"/>
          <w:i w:val="0"/>
          <w:sz w:val="24"/>
          <w:szCs w:val="24"/>
        </w:rPr>
        <w:t>o veículo oficial do Coren-MS</w:t>
      </w:r>
      <w:r w:rsidR="00B35AF2">
        <w:rPr>
          <w:rFonts w:ascii="Times New Roman" w:hAnsi="Times New Roman" w:cs="Times New Roman"/>
          <w:i w:val="0"/>
          <w:sz w:val="24"/>
          <w:szCs w:val="24"/>
        </w:rPr>
        <w:t>,</w:t>
      </w:r>
      <w:r w:rsidR="00B35AF2" w:rsidRPr="003606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AF2">
        <w:rPr>
          <w:rFonts w:ascii="Times New Roman" w:hAnsi="Times New Roman" w:cs="Times New Roman"/>
          <w:i w:val="0"/>
          <w:sz w:val="24"/>
          <w:szCs w:val="24"/>
        </w:rPr>
        <w:t>Chevrolet Onix, placa QAY6F39, n</w:t>
      </w:r>
      <w:r w:rsidR="00B35AF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E51B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5A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E51B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5A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1B7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B35A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2023.</w:t>
      </w:r>
    </w:p>
    <w:p w14:paraId="17FBCDF6" w14:textId="77777777" w:rsidR="00BD6F58" w:rsidRPr="00A532B3" w:rsidRDefault="00BD6F58" w:rsidP="00BD6F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6138A9C" w14:textId="27D3EDCF" w:rsidR="00A532B3" w:rsidRPr="00BD6F58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2E43E8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6935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DA86CA" w14:textId="77777777" w:rsidR="00BD6F58" w:rsidRPr="00961C7C" w:rsidRDefault="00BD6F58" w:rsidP="00BD6F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36B948A8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61752D6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E51B7">
        <w:rPr>
          <w:rFonts w:ascii="Times New Roman" w:hAnsi="Times New Roman" w:cs="Times New Roman"/>
          <w:sz w:val="24"/>
          <w:szCs w:val="24"/>
        </w:rPr>
        <w:t>07</w:t>
      </w:r>
      <w:r w:rsidR="002E43E8">
        <w:rPr>
          <w:rFonts w:ascii="Times New Roman" w:hAnsi="Times New Roman" w:cs="Times New Roman"/>
          <w:sz w:val="24"/>
          <w:szCs w:val="24"/>
        </w:rPr>
        <w:t xml:space="preserve"> de </w:t>
      </w:r>
      <w:r w:rsidR="00B35AF2">
        <w:rPr>
          <w:rFonts w:ascii="Times New Roman" w:hAnsi="Times New Roman" w:cs="Times New Roman"/>
          <w:sz w:val="24"/>
          <w:szCs w:val="24"/>
        </w:rPr>
        <w:t>dezembro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2023.</w:t>
      </w:r>
    </w:p>
    <w:p w14:paraId="62B377BF" w14:textId="77777777" w:rsid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63DBA" w14:textId="77777777" w:rsidR="004E51B7" w:rsidRPr="001601D8" w:rsidRDefault="004E51B7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A05B640" w14:textId="28113FF6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A4FD6">
        <w:rPr>
          <w:rFonts w:ascii="Times New Roman" w:hAnsi="Times New Roman" w:cs="Times New Roman"/>
          <w:sz w:val="24"/>
          <w:szCs w:val="24"/>
        </w:rPr>
        <w:t>Rodrigo Alexandre Teixeira</w:t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904038">
        <w:rPr>
          <w:rFonts w:ascii="Times New Roman" w:hAnsi="Times New Roman" w:cs="Times New Roman"/>
          <w:sz w:val="24"/>
          <w:szCs w:val="24"/>
        </w:rPr>
        <w:t xml:space="preserve">    </w:t>
      </w:r>
      <w:r w:rsidR="0050047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682D8340" w14:textId="390EBC47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35AF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00471">
        <w:rPr>
          <w:rFonts w:ascii="Times New Roman" w:hAnsi="Times New Roman" w:cs="Times New Roman"/>
          <w:sz w:val="24"/>
          <w:szCs w:val="24"/>
        </w:rPr>
        <w:t>Tesoureiro</w:t>
      </w:r>
    </w:p>
    <w:p w14:paraId="35110B76" w14:textId="1AB4D4D0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C7D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D22" w14:textId="77777777" w:rsidR="007F6F73" w:rsidRDefault="00E56562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F6F73">
      <w:t xml:space="preserve"> </w:t>
    </w:r>
    <w:r w:rsidR="007F6F7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DAFFE8" w14:textId="77777777" w:rsidR="007F6F73" w:rsidRDefault="007F6F73" w:rsidP="007F6F7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7987054" w14:textId="77777777" w:rsid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782D7" wp14:editId="245344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2C8658" w14:textId="77777777" w:rsidR="007F6F73" w:rsidRDefault="007F6F73" w:rsidP="007F6F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82D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2C8658" w14:textId="77777777" w:rsidR="007F6F73" w:rsidRDefault="007F6F73" w:rsidP="007F6F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D721D3B" w14:textId="0885A921" w:rsidR="00E56562" w:rsidRP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09376">
    <w:abstractNumId w:val="3"/>
  </w:num>
  <w:num w:numId="2" w16cid:durableId="2046783000">
    <w:abstractNumId w:val="4"/>
  </w:num>
  <w:num w:numId="3" w16cid:durableId="847064271">
    <w:abstractNumId w:val="1"/>
  </w:num>
  <w:num w:numId="4" w16cid:durableId="1501702223">
    <w:abstractNumId w:val="7"/>
  </w:num>
  <w:num w:numId="5" w16cid:durableId="946699524">
    <w:abstractNumId w:val="6"/>
  </w:num>
  <w:num w:numId="6" w16cid:durableId="1753236641">
    <w:abstractNumId w:val="8"/>
  </w:num>
  <w:num w:numId="7" w16cid:durableId="2136287634">
    <w:abstractNumId w:val="0"/>
  </w:num>
  <w:num w:numId="8" w16cid:durableId="2000956647">
    <w:abstractNumId w:val="2"/>
  </w:num>
  <w:num w:numId="9" w16cid:durableId="10721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26B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AC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4BCC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F7F"/>
    <w:rsid w:val="00297DD5"/>
    <w:rsid w:val="002A35FF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4EF"/>
    <w:rsid w:val="002D2C17"/>
    <w:rsid w:val="002D32A9"/>
    <w:rsid w:val="002E43E8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2084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E520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6B4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51B7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4E79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42B"/>
    <w:rsid w:val="005F7690"/>
    <w:rsid w:val="005F7D85"/>
    <w:rsid w:val="0060098D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6C79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352F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598"/>
    <w:rsid w:val="00700D7E"/>
    <w:rsid w:val="007026C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92A"/>
    <w:rsid w:val="007F4FBE"/>
    <w:rsid w:val="007F5000"/>
    <w:rsid w:val="007F6F73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443C"/>
    <w:rsid w:val="00897A29"/>
    <w:rsid w:val="008A0CBE"/>
    <w:rsid w:val="008A181D"/>
    <w:rsid w:val="008A2455"/>
    <w:rsid w:val="008A7467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B6766"/>
    <w:rsid w:val="009C0215"/>
    <w:rsid w:val="009C2800"/>
    <w:rsid w:val="009C34A1"/>
    <w:rsid w:val="009C3811"/>
    <w:rsid w:val="009C50F6"/>
    <w:rsid w:val="009D1B7A"/>
    <w:rsid w:val="009D5115"/>
    <w:rsid w:val="009D762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5AF2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E36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6F58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86D30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5FF0"/>
    <w:rsid w:val="00F7674D"/>
    <w:rsid w:val="00F80C16"/>
    <w:rsid w:val="00F824B7"/>
    <w:rsid w:val="00F82B1E"/>
    <w:rsid w:val="00F838BF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576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2025-02-19T20:05:00Z</cp:lastPrinted>
  <dcterms:created xsi:type="dcterms:W3CDTF">2023-12-07T15:17:00Z</dcterms:created>
  <dcterms:modified xsi:type="dcterms:W3CDTF">2025-02-19T20:05:00Z</dcterms:modified>
</cp:coreProperties>
</file>