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E6DA8" w14:textId="77777777" w:rsidR="00C56563" w:rsidRDefault="00C56563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01047CA5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402D3">
        <w:rPr>
          <w:b/>
          <w:caps/>
          <w:sz w:val="24"/>
          <w:szCs w:val="24"/>
        </w:rPr>
        <w:t>026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6402D3">
        <w:rPr>
          <w:b/>
          <w:caps/>
          <w:sz w:val="24"/>
          <w:szCs w:val="24"/>
        </w:rPr>
        <w:t>17</w:t>
      </w:r>
      <w:r w:rsidR="000B2C91">
        <w:rPr>
          <w:b/>
          <w:caps/>
          <w:sz w:val="24"/>
          <w:szCs w:val="24"/>
        </w:rPr>
        <w:t xml:space="preserve"> de </w:t>
      </w:r>
      <w:r w:rsidR="006402D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6402D3">
        <w:rPr>
          <w:b/>
          <w:caps/>
          <w:sz w:val="24"/>
          <w:szCs w:val="24"/>
        </w:rPr>
        <w:t>4</w:t>
      </w:r>
    </w:p>
    <w:p w14:paraId="410D01ED" w14:textId="58310536" w:rsidR="0032216B" w:rsidRDefault="00C56563" w:rsidP="0032216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Tesoureiro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="0032216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2BDAF86" w14:textId="56AEDFE1" w:rsidR="0032216B" w:rsidRDefault="00CB0942" w:rsidP="00C14CF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6402D3">
        <w:rPr>
          <w:rFonts w:ascii="Times New Roman" w:hAnsi="Times New Roman" w:cs="Times New Roman"/>
          <w:sz w:val="24"/>
          <w:szCs w:val="24"/>
        </w:rPr>
        <w:t>002</w:t>
      </w:r>
      <w:r w:rsidR="00C90DA1">
        <w:rPr>
          <w:rFonts w:ascii="Times New Roman" w:hAnsi="Times New Roman" w:cs="Times New Roman"/>
          <w:sz w:val="24"/>
          <w:szCs w:val="24"/>
        </w:rPr>
        <w:t>/202</w:t>
      </w:r>
      <w:r w:rsidR="006402D3">
        <w:rPr>
          <w:rFonts w:ascii="Times New Roman" w:hAnsi="Times New Roman" w:cs="Times New Roman"/>
          <w:sz w:val="24"/>
          <w:szCs w:val="24"/>
        </w:rPr>
        <w:t>4</w:t>
      </w:r>
      <w:r w:rsidR="008B07E5" w:rsidRPr="00483B7A">
        <w:rPr>
          <w:rFonts w:ascii="Times New Roman" w:hAnsi="Times New Roman" w:cs="Times New Roman"/>
          <w:sz w:val="24"/>
          <w:szCs w:val="24"/>
        </w:rPr>
        <w:t>-</w:t>
      </w:r>
      <w:r w:rsidR="00F00AE0">
        <w:rPr>
          <w:rFonts w:ascii="Times New Roman" w:hAnsi="Times New Roman" w:cs="Times New Roman"/>
          <w:sz w:val="24"/>
          <w:szCs w:val="24"/>
        </w:rPr>
        <w:t xml:space="preserve"> Procurador</w:t>
      </w:r>
      <w:r w:rsidR="006402D3">
        <w:rPr>
          <w:rFonts w:ascii="Times New Roman" w:hAnsi="Times New Roman" w:cs="Times New Roman"/>
          <w:sz w:val="24"/>
          <w:szCs w:val="24"/>
        </w:rPr>
        <w:t>i</w:t>
      </w:r>
      <w:r w:rsidR="00F00AE0">
        <w:rPr>
          <w:rFonts w:ascii="Times New Roman" w:hAnsi="Times New Roman" w:cs="Times New Roman"/>
          <w:sz w:val="24"/>
          <w:szCs w:val="24"/>
        </w:rPr>
        <w:t>a Geral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756574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8B07E5" w:rsidRPr="00483B7A">
        <w:rPr>
          <w:rFonts w:ascii="Times New Roman" w:hAnsi="Times New Roman" w:cs="Times New Roman"/>
          <w:sz w:val="24"/>
          <w:szCs w:val="24"/>
        </w:rPr>
        <w:t>para realizar</w:t>
      </w:r>
      <w:r w:rsidR="00F00AE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8253349"/>
      <w:r w:rsidR="00F00AE0">
        <w:rPr>
          <w:rFonts w:ascii="Times New Roman" w:hAnsi="Times New Roman" w:cs="Times New Roman"/>
          <w:sz w:val="24"/>
          <w:szCs w:val="24"/>
        </w:rPr>
        <w:t>(</w:t>
      </w:r>
      <w:r w:rsidR="006402D3">
        <w:rPr>
          <w:rFonts w:ascii="Times New Roman" w:hAnsi="Times New Roman" w:cs="Times New Roman"/>
          <w:sz w:val="24"/>
          <w:szCs w:val="24"/>
        </w:rPr>
        <w:t>11</w:t>
      </w:r>
      <w:r w:rsidR="00F00AE0">
        <w:rPr>
          <w:rFonts w:ascii="Times New Roman" w:hAnsi="Times New Roman" w:cs="Times New Roman"/>
          <w:sz w:val="24"/>
          <w:szCs w:val="24"/>
        </w:rPr>
        <w:t xml:space="preserve">) </w:t>
      </w:r>
      <w:r w:rsidR="006402D3">
        <w:rPr>
          <w:rFonts w:ascii="Times New Roman" w:hAnsi="Times New Roman" w:cs="Times New Roman"/>
          <w:sz w:val="24"/>
          <w:szCs w:val="24"/>
        </w:rPr>
        <w:t>onze</w:t>
      </w:r>
      <w:r w:rsidR="00F00AE0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56383624"/>
      <w:r w:rsidR="00F00AE0">
        <w:rPr>
          <w:rFonts w:ascii="Times New Roman" w:hAnsi="Times New Roman" w:cs="Times New Roman"/>
          <w:sz w:val="24"/>
          <w:szCs w:val="24"/>
        </w:rPr>
        <w:t>reuniões com instituições de saúde, para negociações e tentativa de formalização de TAC/ Acordo extrajudicial</w:t>
      </w:r>
      <w:bookmarkEnd w:id="1"/>
      <w:r w:rsidR="00F00AE0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sz w:val="24"/>
          <w:szCs w:val="24"/>
        </w:rPr>
        <w:t>no</w:t>
      </w:r>
      <w:r w:rsidR="006402D3">
        <w:rPr>
          <w:rFonts w:ascii="Times New Roman" w:hAnsi="Times New Roman" w:cs="Times New Roman"/>
          <w:sz w:val="24"/>
          <w:szCs w:val="24"/>
        </w:rPr>
        <w:t xml:space="preserve"> período de 05 a</w:t>
      </w:r>
      <w:r w:rsidR="00F00AE0">
        <w:rPr>
          <w:rFonts w:ascii="Times New Roman" w:hAnsi="Times New Roman" w:cs="Times New Roman"/>
          <w:sz w:val="24"/>
          <w:szCs w:val="24"/>
        </w:rPr>
        <w:t xml:space="preserve"> </w:t>
      </w:r>
      <w:r w:rsidR="006402D3">
        <w:rPr>
          <w:rFonts w:ascii="Times New Roman" w:hAnsi="Times New Roman" w:cs="Times New Roman"/>
          <w:sz w:val="24"/>
          <w:szCs w:val="24"/>
        </w:rPr>
        <w:t>07</w:t>
      </w:r>
      <w:r w:rsidR="00F00AE0">
        <w:rPr>
          <w:rFonts w:ascii="Times New Roman" w:hAnsi="Times New Roman" w:cs="Times New Roman"/>
          <w:sz w:val="24"/>
          <w:szCs w:val="24"/>
        </w:rPr>
        <w:t xml:space="preserve"> de </w:t>
      </w:r>
      <w:r w:rsidR="006402D3">
        <w:rPr>
          <w:rFonts w:ascii="Times New Roman" w:hAnsi="Times New Roman" w:cs="Times New Roman"/>
          <w:sz w:val="24"/>
          <w:szCs w:val="24"/>
        </w:rPr>
        <w:t>fevereiro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6402D3">
        <w:rPr>
          <w:rFonts w:ascii="Times New Roman" w:hAnsi="Times New Roman" w:cs="Times New Roman"/>
          <w:sz w:val="24"/>
          <w:szCs w:val="24"/>
        </w:rPr>
        <w:t>2024</w:t>
      </w:r>
      <w:r w:rsidR="008B07E5" w:rsidRPr="00483B7A">
        <w:rPr>
          <w:rFonts w:ascii="Times New Roman" w:hAnsi="Times New Roman" w:cs="Times New Roman"/>
          <w:sz w:val="24"/>
          <w:szCs w:val="24"/>
        </w:rPr>
        <w:t>,</w:t>
      </w:r>
      <w:r w:rsidR="00F00AE0">
        <w:rPr>
          <w:rFonts w:ascii="Times New Roman" w:hAnsi="Times New Roman" w:cs="Times New Roman"/>
          <w:sz w:val="24"/>
          <w:szCs w:val="24"/>
        </w:rPr>
        <w:t xml:space="preserve"> na subseção do Coren, em Dourados/MS</w:t>
      </w:r>
      <w:bookmarkEnd w:id="0"/>
      <w:r w:rsidR="00F00AE0">
        <w:rPr>
          <w:rFonts w:ascii="Times New Roman" w:hAnsi="Times New Roman" w:cs="Times New Roman"/>
          <w:sz w:val="24"/>
          <w:szCs w:val="24"/>
        </w:rPr>
        <w:t>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68055322" w:rsidR="00F91DF8" w:rsidRDefault="00C90DA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2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00AE0">
        <w:rPr>
          <w:rFonts w:ascii="Times New Roman" w:hAnsi="Times New Roman" w:cs="Times New Roman"/>
          <w:i w:val="0"/>
          <w:iCs w:val="0"/>
          <w:sz w:val="24"/>
          <w:szCs w:val="24"/>
        </w:rPr>
        <w:t>o Procurador Jurídico Dr. Douglas da Costa Cardoso,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F00A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Gestora do Departamento de Gestão do Exercício Profissional, </w:t>
      </w:r>
      <w:r w:rsidR="00F00A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Cristina </w:t>
      </w:r>
      <w:r w:rsidR="009C2039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Rodrigues M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C2039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dolo Carvalho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2"/>
      <w:r w:rsidR="009C2039" w:rsidRP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n.365404-ENF 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</w:t>
      </w:r>
      <w:r w:rsidR="009C2039" w:rsidRPr="009C203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402D3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9C2039" w:rsidRP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6402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onze </w:t>
      </w:r>
      <w:r w:rsidR="009C2039" w:rsidRP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reuniões com instituições de saúde, para negociações e tentativa de formalização de TAC/ Acordo extrajudicial, </w:t>
      </w:r>
      <w:r w:rsidR="006402D3">
        <w:rPr>
          <w:rFonts w:ascii="Times New Roman" w:hAnsi="Times New Roman" w:cs="Times New Roman"/>
          <w:i w:val="0"/>
          <w:iCs w:val="0"/>
          <w:sz w:val="24"/>
          <w:szCs w:val="24"/>
        </w:rPr>
        <w:t>no período</w:t>
      </w:r>
      <w:r w:rsidR="009C2039" w:rsidRP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02D3">
        <w:rPr>
          <w:rFonts w:ascii="Times New Roman" w:hAnsi="Times New Roman" w:cs="Times New Roman"/>
          <w:i w:val="0"/>
          <w:iCs w:val="0"/>
          <w:sz w:val="24"/>
          <w:szCs w:val="24"/>
        </w:rPr>
        <w:t>de 05 a</w:t>
      </w:r>
      <w:r w:rsidR="009C2039" w:rsidRP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02D3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9C2039" w:rsidRP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402D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C2039" w:rsidRP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6402D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C2039" w:rsidRPr="009C2039">
        <w:rPr>
          <w:rFonts w:ascii="Times New Roman" w:hAnsi="Times New Roman" w:cs="Times New Roman"/>
          <w:i w:val="0"/>
          <w:iCs w:val="0"/>
          <w:sz w:val="24"/>
          <w:szCs w:val="24"/>
        </w:rPr>
        <w:t>, na subseção do Coren, em Dourados/MS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2E3A18" w14:textId="0106EB65" w:rsidR="0032216B" w:rsidRDefault="006626A6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Dr. Leandro Afonso Rabelo Dias, Coren-MS 175263-ENF,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acompanhar</w:t>
      </w: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>reuniões com instituições de saúde, para negociações e tentativa de formalização de TAC/ Acordo extrajudicial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6626A6">
        <w:t xml:space="preserve"> </w:t>
      </w: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>no período de 05 a 07 de fevereiro de 2024, na subseção do Coren, em Dourados/MS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B4CD42" w14:textId="2C64697F" w:rsidR="00C56563" w:rsidRPr="00C56563" w:rsidRDefault="00C56563" w:rsidP="00C565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Assessor Técnico de Nível Superior</w:t>
      </w:r>
      <w:r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Patricio Cardoso Feliz</w:t>
      </w:r>
      <w:r w:rsidR="003F134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13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as </w:t>
      </w:r>
      <w:r w:rsidRPr="00C14C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reuniões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</w:t>
      </w:r>
      <w:r w:rsidRPr="00C14C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13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C14CF1">
        <w:rPr>
          <w:rFonts w:ascii="Times New Roman" w:hAnsi="Times New Roman" w:cs="Times New Roman"/>
          <w:i w:val="0"/>
          <w:iCs w:val="0"/>
          <w:sz w:val="24"/>
          <w:szCs w:val="24"/>
        </w:rPr>
        <w:t>instituições de saúde, para negociações e tentativa de formalização de TAC/ Acordo extrajudicial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14C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05 a 07 de fevereiro de 2024, na subseção do Coren, em Dourados/MS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15CE69" w14:textId="1B3519B0" w:rsidR="0032216B" w:rsidRPr="00C56563" w:rsidRDefault="006626A6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Procurador Jurídico Dr. Douglas da Costa Cardoso, a Gestora do Departamento de Gestão do Exercício Profissional Dra. Liniani Cristina </w:t>
      </w:r>
      <w:r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Rodrigues 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dolo Carvalho</w:t>
      </w:r>
      <w:r w:rsidR="001A05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1A0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Técnico de Nível Superior </w:t>
      </w:r>
      <w:r w:rsidR="001A05D5">
        <w:rPr>
          <w:rFonts w:ascii="Times New Roman" w:hAnsi="Times New Roman" w:cs="Times New Roman"/>
          <w:i w:val="0"/>
          <w:iCs w:val="0"/>
          <w:sz w:val="24"/>
          <w:szCs w:val="24"/>
        </w:rPr>
        <w:t>Dr. Patricio Cardoso Feliz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</w:t>
      </w: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02D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402D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6402D3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402D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término da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>s reuniões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02D3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402D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6402D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52D99A62" w14:textId="77777777" w:rsidR="00C56563" w:rsidRPr="00C14CF1" w:rsidRDefault="00C56563" w:rsidP="00C565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451506" w14:textId="432789BE" w:rsidR="0032216B" w:rsidRPr="006626A6" w:rsidRDefault="005E6EC3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Douglas da Costa </w:t>
      </w:r>
      <w:r w:rsidR="006626A6">
        <w:rPr>
          <w:rFonts w:ascii="Times New Roman" w:hAnsi="Times New Roman" w:cs="Times New Roman"/>
          <w:i w:val="0"/>
          <w:iCs w:val="0"/>
          <w:sz w:val="24"/>
          <w:szCs w:val="24"/>
        </w:rPr>
        <w:t>Cardoso, a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5879">
        <w:rPr>
          <w:rFonts w:ascii="Times New Roman" w:hAnsi="Times New Roman" w:cs="Times New Roman"/>
          <w:i w:val="0"/>
          <w:iCs w:val="0"/>
          <w:sz w:val="24"/>
          <w:szCs w:val="24"/>
        </w:rPr>
        <w:t>Dra. L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iniani Cristina </w:t>
      </w:r>
      <w:r w:rsidR="009C2039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Rodrigues M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C2039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dolo Carvalho</w:t>
      </w:r>
      <w:r w:rsidR="003F13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1A0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Patricio Cardoso Feliz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221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</w:t>
      </w:r>
      <w:r w:rsidR="00F83A4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 w:rsidR="006626A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626A6" w:rsidRPr="006626A6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 w:rsidR="003F1344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6626A6" w:rsidRPr="006626A6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402D3">
        <w:rPr>
          <w:rFonts w:ascii="Times New Roman" w:hAnsi="Times New Roman" w:cs="Times New Roman"/>
          <w:i w:val="0"/>
          <w:sz w:val="24"/>
          <w:szCs w:val="24"/>
        </w:rPr>
        <w:t>no período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402D3">
        <w:rPr>
          <w:rFonts w:ascii="Times New Roman" w:hAnsi="Times New Roman" w:cs="Times New Roman"/>
          <w:i w:val="0"/>
          <w:sz w:val="24"/>
          <w:szCs w:val="24"/>
        </w:rPr>
        <w:t>05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402D3">
        <w:rPr>
          <w:rFonts w:ascii="Times New Roman" w:hAnsi="Times New Roman" w:cs="Times New Roman"/>
          <w:i w:val="0"/>
          <w:sz w:val="24"/>
          <w:szCs w:val="24"/>
        </w:rPr>
        <w:t>a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402D3">
        <w:rPr>
          <w:rFonts w:ascii="Times New Roman" w:hAnsi="Times New Roman" w:cs="Times New Roman"/>
          <w:i w:val="0"/>
          <w:sz w:val="24"/>
          <w:szCs w:val="24"/>
        </w:rPr>
        <w:t>07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402D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402D3">
        <w:rPr>
          <w:rFonts w:ascii="Times New Roman" w:hAnsi="Times New Roman" w:cs="Times New Roman"/>
          <w:i w:val="0"/>
          <w:sz w:val="24"/>
          <w:szCs w:val="24"/>
        </w:rPr>
        <w:t>4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104A97" w14:textId="40B683A3" w:rsidR="0032216B" w:rsidRPr="006626A6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>Fiscalização e despesa Administrativas.</w:t>
      </w:r>
    </w:p>
    <w:p w14:paraId="1143CDDE" w14:textId="0B31DC55" w:rsidR="006626A6" w:rsidRPr="00601CFA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01CFA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4DDF7541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402D3">
        <w:rPr>
          <w:rFonts w:ascii="Times New Roman" w:hAnsi="Times New Roman" w:cs="Times New Roman"/>
          <w:sz w:val="24"/>
          <w:szCs w:val="24"/>
        </w:rPr>
        <w:t>17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32216B">
        <w:rPr>
          <w:rFonts w:ascii="Times New Roman" w:hAnsi="Times New Roman" w:cs="Times New Roman"/>
          <w:sz w:val="24"/>
          <w:szCs w:val="24"/>
        </w:rPr>
        <w:t>j</w:t>
      </w:r>
      <w:r w:rsidR="006402D3">
        <w:rPr>
          <w:rFonts w:ascii="Times New Roman" w:hAnsi="Times New Roman" w:cs="Times New Roman"/>
          <w:sz w:val="24"/>
          <w:szCs w:val="24"/>
        </w:rPr>
        <w:t>aneiro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6402D3">
        <w:rPr>
          <w:rFonts w:ascii="Times New Roman" w:hAnsi="Times New Roman" w:cs="Times New Roman"/>
          <w:sz w:val="24"/>
          <w:szCs w:val="24"/>
        </w:rPr>
        <w:t>4.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9F181" w14:textId="77777777" w:rsidR="003F1344" w:rsidRDefault="003F134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2B370" w14:textId="77777777" w:rsidR="00C275CC" w:rsidRPr="005071C6" w:rsidRDefault="00C275CC" w:rsidP="00C275C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7BA8389" w14:textId="77777777" w:rsidR="00C275CC" w:rsidRPr="00504BD1" w:rsidRDefault="00C275CC" w:rsidP="00C275C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79551348" w14:textId="79151FB0" w:rsidR="00C275CC" w:rsidRDefault="00C275CC" w:rsidP="00C275C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2A44EB5F" w14:textId="2FBA21A2" w:rsidR="008B0821" w:rsidRDefault="008B0821" w:rsidP="00C275C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1CD8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30C9D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334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463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2964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2025-02-20T15:33:00Z</cp:lastPrinted>
  <dcterms:created xsi:type="dcterms:W3CDTF">2024-01-17T14:51:00Z</dcterms:created>
  <dcterms:modified xsi:type="dcterms:W3CDTF">2025-02-20T15:33:00Z</dcterms:modified>
</cp:coreProperties>
</file>