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2049D87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C44C0">
        <w:rPr>
          <w:b/>
          <w:caps/>
          <w:sz w:val="24"/>
          <w:szCs w:val="24"/>
        </w:rPr>
        <w:t>117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C44C0">
        <w:rPr>
          <w:b/>
          <w:caps/>
          <w:sz w:val="24"/>
          <w:szCs w:val="24"/>
        </w:rPr>
        <w:t>28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35080065" w14:textId="109A1363" w:rsidR="00691413" w:rsidRDefault="00256307" w:rsidP="0069141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1005F6">
        <w:rPr>
          <w:rFonts w:ascii="Times New Roman" w:hAnsi="Times New Roman" w:cs="Times New Roman"/>
          <w:sz w:val="24"/>
          <w:szCs w:val="24"/>
        </w:rPr>
        <w:t>o Memorando n</w:t>
      </w:r>
      <w:r w:rsidR="00D66E78">
        <w:rPr>
          <w:rFonts w:ascii="Times New Roman" w:hAnsi="Times New Roman" w:cs="Times New Roman"/>
          <w:sz w:val="24"/>
          <w:szCs w:val="24"/>
        </w:rPr>
        <w:t xml:space="preserve">. </w:t>
      </w:r>
      <w:r w:rsidR="001005F6">
        <w:rPr>
          <w:rFonts w:ascii="Times New Roman" w:hAnsi="Times New Roman" w:cs="Times New Roman"/>
          <w:sz w:val="24"/>
          <w:szCs w:val="24"/>
        </w:rPr>
        <w:t>001/2024 – CTEEP</w:t>
      </w:r>
      <w:r w:rsidR="00691413">
        <w:rPr>
          <w:rFonts w:ascii="Times New Roman" w:hAnsi="Times New Roman" w:cs="Times New Roman"/>
          <w:sz w:val="24"/>
          <w:szCs w:val="24"/>
        </w:rPr>
        <w:t xml:space="preserve">, solicitação de visita técnica dos membros </w:t>
      </w:r>
      <w:bookmarkStart w:id="0" w:name="_Hlk160444603"/>
      <w:r w:rsidR="00691413">
        <w:rPr>
          <w:rFonts w:ascii="Times New Roman" w:hAnsi="Times New Roman" w:cs="Times New Roman"/>
          <w:sz w:val="24"/>
          <w:szCs w:val="24"/>
        </w:rPr>
        <w:t xml:space="preserve">da </w:t>
      </w:r>
      <w:r w:rsidR="003D0318">
        <w:rPr>
          <w:rFonts w:ascii="Times New Roman" w:hAnsi="Times New Roman" w:cs="Times New Roman"/>
          <w:sz w:val="24"/>
          <w:szCs w:val="24"/>
        </w:rPr>
        <w:t>C</w:t>
      </w:r>
      <w:r w:rsidR="00691413">
        <w:rPr>
          <w:rFonts w:ascii="Times New Roman" w:hAnsi="Times New Roman" w:cs="Times New Roman"/>
          <w:sz w:val="24"/>
          <w:szCs w:val="24"/>
        </w:rPr>
        <w:t xml:space="preserve">âmara </w:t>
      </w:r>
      <w:r w:rsidR="003D0318">
        <w:rPr>
          <w:rFonts w:ascii="Times New Roman" w:hAnsi="Times New Roman" w:cs="Times New Roman"/>
          <w:sz w:val="24"/>
          <w:szCs w:val="24"/>
        </w:rPr>
        <w:t>T</w:t>
      </w:r>
      <w:r w:rsidR="00691413">
        <w:rPr>
          <w:rFonts w:ascii="Times New Roman" w:hAnsi="Times New Roman" w:cs="Times New Roman"/>
          <w:sz w:val="24"/>
          <w:szCs w:val="24"/>
        </w:rPr>
        <w:t xml:space="preserve">écnica de </w:t>
      </w:r>
      <w:r w:rsidR="003D0318">
        <w:rPr>
          <w:rFonts w:ascii="Times New Roman" w:hAnsi="Times New Roman" w:cs="Times New Roman"/>
          <w:sz w:val="24"/>
          <w:szCs w:val="24"/>
        </w:rPr>
        <w:t>E</w:t>
      </w:r>
      <w:r w:rsidR="00691413">
        <w:rPr>
          <w:rFonts w:ascii="Times New Roman" w:hAnsi="Times New Roman" w:cs="Times New Roman"/>
          <w:sz w:val="24"/>
          <w:szCs w:val="24"/>
        </w:rPr>
        <w:t xml:space="preserve">ducação, </w:t>
      </w:r>
      <w:r w:rsidR="003D0318">
        <w:rPr>
          <w:rFonts w:ascii="Times New Roman" w:hAnsi="Times New Roman" w:cs="Times New Roman"/>
          <w:sz w:val="24"/>
          <w:szCs w:val="24"/>
        </w:rPr>
        <w:t>E</w:t>
      </w:r>
      <w:r w:rsidR="00691413">
        <w:rPr>
          <w:rFonts w:ascii="Times New Roman" w:hAnsi="Times New Roman" w:cs="Times New Roman"/>
          <w:sz w:val="24"/>
          <w:szCs w:val="24"/>
        </w:rPr>
        <w:t xml:space="preserve">studo e </w:t>
      </w:r>
      <w:r w:rsidR="003D0318">
        <w:rPr>
          <w:rFonts w:ascii="Times New Roman" w:hAnsi="Times New Roman" w:cs="Times New Roman"/>
          <w:sz w:val="24"/>
          <w:szCs w:val="24"/>
        </w:rPr>
        <w:t>P</w:t>
      </w:r>
      <w:r w:rsidR="00691413">
        <w:rPr>
          <w:rFonts w:ascii="Times New Roman" w:hAnsi="Times New Roman" w:cs="Times New Roman"/>
          <w:sz w:val="24"/>
          <w:szCs w:val="24"/>
        </w:rPr>
        <w:t>esquisa</w:t>
      </w:r>
      <w:bookmarkEnd w:id="0"/>
      <w:r w:rsidR="00691413">
        <w:rPr>
          <w:rFonts w:ascii="Times New Roman" w:hAnsi="Times New Roman" w:cs="Times New Roman"/>
          <w:sz w:val="24"/>
          <w:szCs w:val="24"/>
        </w:rPr>
        <w:t xml:space="preserve">, </w:t>
      </w:r>
      <w:r w:rsidR="00D66E78">
        <w:rPr>
          <w:rFonts w:ascii="Times New Roman" w:hAnsi="Times New Roman" w:cs="Times New Roman"/>
          <w:sz w:val="24"/>
          <w:szCs w:val="24"/>
        </w:rPr>
        <w:t xml:space="preserve">para </w:t>
      </w:r>
      <w:r w:rsidR="003D0318">
        <w:rPr>
          <w:rFonts w:ascii="Times New Roman" w:hAnsi="Times New Roman" w:cs="Times New Roman"/>
          <w:sz w:val="24"/>
          <w:szCs w:val="24"/>
        </w:rPr>
        <w:t>a sede do Coren-SP,</w:t>
      </w:r>
      <w:r w:rsidR="00D66E78">
        <w:rPr>
          <w:rFonts w:ascii="Times New Roman" w:hAnsi="Times New Roman" w:cs="Times New Roman"/>
          <w:sz w:val="24"/>
          <w:szCs w:val="24"/>
        </w:rPr>
        <w:t xml:space="preserve"> com a </w:t>
      </w:r>
      <w:r w:rsidR="003D0318">
        <w:rPr>
          <w:rFonts w:ascii="Times New Roman" w:hAnsi="Times New Roman" w:cs="Times New Roman"/>
          <w:sz w:val="24"/>
          <w:szCs w:val="24"/>
        </w:rPr>
        <w:t xml:space="preserve">finalidade de </w:t>
      </w:r>
      <w:r w:rsidR="00D66E78">
        <w:rPr>
          <w:rFonts w:ascii="Times New Roman" w:hAnsi="Times New Roman" w:cs="Times New Roman"/>
          <w:sz w:val="24"/>
          <w:szCs w:val="24"/>
        </w:rPr>
        <w:t xml:space="preserve">conhecer e posteriormente </w:t>
      </w:r>
      <w:r w:rsidR="003D0318">
        <w:rPr>
          <w:rFonts w:ascii="Times New Roman" w:hAnsi="Times New Roman" w:cs="Times New Roman"/>
          <w:sz w:val="24"/>
          <w:szCs w:val="24"/>
        </w:rPr>
        <w:t xml:space="preserve">implantar </w:t>
      </w:r>
      <w:r w:rsidR="00D66E78">
        <w:rPr>
          <w:rFonts w:ascii="Times New Roman" w:hAnsi="Times New Roman" w:cs="Times New Roman"/>
          <w:sz w:val="24"/>
          <w:szCs w:val="24"/>
        </w:rPr>
        <w:t>o Coren Educação, aos profissionais de Enfermagem</w:t>
      </w:r>
      <w:r w:rsidR="00A83686">
        <w:rPr>
          <w:rFonts w:ascii="Times New Roman" w:hAnsi="Times New Roman" w:cs="Times New Roman"/>
          <w:sz w:val="24"/>
          <w:szCs w:val="24"/>
        </w:rPr>
        <w:t xml:space="preserve"> do Mato Grosso do Sul</w:t>
      </w:r>
      <w:r w:rsidR="00D66E78">
        <w:rPr>
          <w:rFonts w:ascii="Times New Roman" w:hAnsi="Times New Roman" w:cs="Times New Roman"/>
          <w:sz w:val="24"/>
          <w:szCs w:val="24"/>
        </w:rPr>
        <w:t xml:space="preserve">, </w:t>
      </w:r>
      <w:r w:rsidR="00691413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CE0878" w14:textId="77777777" w:rsidR="00D66E78" w:rsidRPr="00342C7E" w:rsidRDefault="00D66E78" w:rsidP="0069141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A456E5" w14:textId="43C88F13" w:rsidR="00D66E78" w:rsidRDefault="00D66E78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60091990"/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64D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64D8B">
        <w:rPr>
          <w:rFonts w:ascii="Times New Roman" w:hAnsi="Times New Roman" w:cs="Times New Roman"/>
          <w:i w:val="0"/>
          <w:iCs w:val="0"/>
          <w:sz w:val="24"/>
          <w:szCs w:val="24"/>
        </w:rPr>
        <w:t>Conselheiras e C</w:t>
      </w:r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olaboradores da Câmara Técnica de Educação, Estudo e Pesquisa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CTEEP, Dra. Elaine Cristina Fernandes Baez Sarti, Coren-MS n.090616-ENF, Dra. Ariane Calixto de Oliveira, Coren-MS n.313481-ENF, Dra. Dayse Sanches Guimarães Paião, Coren-MS n. 210587-ENF, Dr. Edson Souza Lima Junior, Coren-MS n. 322509-ENF e Dra. Mariana Martins Sperotto, Coren-MS n. 156796-ENF a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 técnica na sede do Coren-SP, no período de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em São Paulo/SP.</w:t>
      </w:r>
    </w:p>
    <w:p w14:paraId="0C0215F7" w14:textId="77777777" w:rsidR="00D66E78" w:rsidRDefault="00D66E78" w:rsidP="00D66E7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E023A9B" w14:textId="67BF3873" w:rsidR="00FD72AD" w:rsidRDefault="00E64D8B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5004" w:rsidRPr="00893482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Sarti,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5004" w:rsidRPr="00893482">
        <w:rPr>
          <w:rFonts w:ascii="Times New Roman" w:hAnsi="Times New Roman" w:cs="Times New Roman"/>
          <w:i w:val="0"/>
          <w:iCs w:val="0"/>
          <w:sz w:val="24"/>
          <w:szCs w:val="24"/>
        </w:rPr>
        <w:t>Dra. Ariane Calixto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Colaboradores </w:t>
      </w:r>
      <w:r w:rsidR="004A5004" w:rsidRPr="00893482">
        <w:rPr>
          <w:rFonts w:ascii="Times New Roman" w:hAnsi="Times New Roman" w:cs="Times New Roman"/>
          <w:i w:val="0"/>
          <w:iCs w:val="0"/>
          <w:sz w:val="24"/>
          <w:szCs w:val="24"/>
        </w:rPr>
        <w:t>Dra. Dayse Sanches Guimarães Paião, Dr. Edson Souza Lima Junior e Dra. Mariana Martins Sperotto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 e o retorno ocorrerá no dia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  <w:bookmarkEnd w:id="1"/>
    </w:p>
    <w:p w14:paraId="1BA5ACB4" w14:textId="77777777" w:rsidR="00D66E78" w:rsidRPr="00584BB1" w:rsidRDefault="00D66E78" w:rsidP="00D66E7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BEF4C53" w14:textId="10F49C23" w:rsidR="00FD72AD" w:rsidRDefault="00C6142A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D66E78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E64D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Colaboradores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atividades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66E78">
        <w:rPr>
          <w:rFonts w:ascii="Times New Roman" w:hAnsi="Times New Roman" w:cs="Times New Roman"/>
          <w:i w:val="0"/>
          <w:iCs w:val="0"/>
          <w:sz w:val="24"/>
          <w:szCs w:val="24"/>
        </w:rPr>
        <w:t>roposta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84E605" w14:textId="77777777" w:rsidR="00D66E78" w:rsidRDefault="00D66E78" w:rsidP="00D66E7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CD058AA" w14:textId="77777777" w:rsidR="00E64D8B" w:rsidRDefault="00E64D8B" w:rsidP="00D66E7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DA01782" w14:textId="7260FAEE" w:rsidR="00D66E78" w:rsidRDefault="00D66E78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rodoviária para colaboradores Dra. Dayse Sanches Guimarães Paião, realize as atividades proposta</w:t>
      </w:r>
    </w:p>
    <w:p w14:paraId="2A23A2B7" w14:textId="77777777" w:rsidR="00D66E78" w:rsidRDefault="00D66E78" w:rsidP="00D66E7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139C947" w14:textId="77777777" w:rsidR="00E64D8B" w:rsidRPr="00584BB1" w:rsidRDefault="00E64D8B" w:rsidP="00D66E7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DA81456" w14:textId="4F66A060" w:rsidR="00FD72AD" w:rsidRPr="00584BB1" w:rsidRDefault="00BE665C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</w:t>
      </w:r>
      <w:r w:rsidR="00D66E78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04C198F9" w14:textId="02CA8049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1A707839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5004">
        <w:rPr>
          <w:rFonts w:ascii="Times New Roman" w:hAnsi="Times New Roman" w:cs="Times New Roman"/>
          <w:i w:val="0"/>
          <w:sz w:val="24"/>
          <w:szCs w:val="24"/>
        </w:rPr>
        <w:t>28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D69E64" w14:textId="77777777" w:rsidR="005A3695" w:rsidRDefault="005A369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83E1A9" w14:textId="77777777" w:rsidR="005A3695" w:rsidRPr="00DC4F9E" w:rsidRDefault="005A369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143D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05F6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3B21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167E"/>
    <w:rsid w:val="003B2C0E"/>
    <w:rsid w:val="003B481C"/>
    <w:rsid w:val="003B5397"/>
    <w:rsid w:val="003C6831"/>
    <w:rsid w:val="003C79E3"/>
    <w:rsid w:val="003D0318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5004"/>
    <w:rsid w:val="004A6E95"/>
    <w:rsid w:val="004A74FC"/>
    <w:rsid w:val="004B2956"/>
    <w:rsid w:val="004B5003"/>
    <w:rsid w:val="004B54D5"/>
    <w:rsid w:val="004B7113"/>
    <w:rsid w:val="004C44C0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BB1"/>
    <w:rsid w:val="00584CE6"/>
    <w:rsid w:val="0058678B"/>
    <w:rsid w:val="00587D67"/>
    <w:rsid w:val="0059416A"/>
    <w:rsid w:val="00594F8E"/>
    <w:rsid w:val="005A058E"/>
    <w:rsid w:val="005A0FBE"/>
    <w:rsid w:val="005A3695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1413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482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2EC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3686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23D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6E78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64D8B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6DE2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502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8</cp:revision>
  <cp:lastPrinted>2024-01-11T17:22:00Z</cp:lastPrinted>
  <dcterms:created xsi:type="dcterms:W3CDTF">2024-02-28T16:41:00Z</dcterms:created>
  <dcterms:modified xsi:type="dcterms:W3CDTF">2024-05-21T15:15:00Z</dcterms:modified>
</cp:coreProperties>
</file>