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E83608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B4808">
        <w:rPr>
          <w:b/>
          <w:caps/>
          <w:sz w:val="24"/>
          <w:szCs w:val="24"/>
        </w:rPr>
        <w:t>2</w:t>
      </w:r>
      <w:r w:rsidR="00B719E3">
        <w:rPr>
          <w:b/>
          <w:caps/>
          <w:sz w:val="24"/>
          <w:szCs w:val="24"/>
        </w:rPr>
        <w:t>17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B4808">
        <w:rPr>
          <w:b/>
          <w:caps/>
          <w:sz w:val="24"/>
          <w:szCs w:val="24"/>
        </w:rPr>
        <w:t>04</w:t>
      </w:r>
      <w:r w:rsidRPr="00113914">
        <w:rPr>
          <w:b/>
          <w:caps/>
          <w:sz w:val="24"/>
          <w:szCs w:val="24"/>
        </w:rPr>
        <w:t xml:space="preserve"> de </w:t>
      </w:r>
      <w:r w:rsidR="003B480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0E133448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Convite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3B4808">
        <w:rPr>
          <w:rFonts w:ascii="Times New Roman" w:hAnsi="Times New Roman" w:cs="Times New Roman"/>
          <w:sz w:val="24"/>
          <w:szCs w:val="24"/>
        </w:rPr>
        <w:t>participar da abertura da II SerVital: Empreendedorismo, Inovação e Novas tecnologias na Enfermagem</w:t>
      </w:r>
      <w:r w:rsidR="00C13B1D">
        <w:rPr>
          <w:rFonts w:ascii="Times New Roman" w:hAnsi="Times New Roman" w:cs="Times New Roman"/>
          <w:sz w:val="24"/>
          <w:szCs w:val="24"/>
        </w:rPr>
        <w:t>,</w:t>
      </w:r>
      <w:r w:rsidR="00E60900">
        <w:rPr>
          <w:rFonts w:ascii="Times New Roman" w:hAnsi="Times New Roman" w:cs="Times New Roman"/>
          <w:sz w:val="24"/>
          <w:szCs w:val="24"/>
        </w:rPr>
        <w:t xml:space="preserve"> Semana do Técnico de Enfermagem, </w:t>
      </w:r>
      <w:r w:rsidR="00E6074D">
        <w:rPr>
          <w:rFonts w:ascii="Times New Roman" w:hAnsi="Times New Roman" w:cs="Times New Roman"/>
          <w:sz w:val="24"/>
          <w:szCs w:val="24"/>
        </w:rPr>
        <w:t>no</w:t>
      </w:r>
      <w:r w:rsidR="00E60900">
        <w:rPr>
          <w:rFonts w:ascii="Times New Roman" w:hAnsi="Times New Roman" w:cs="Times New Roman"/>
          <w:sz w:val="24"/>
          <w:szCs w:val="24"/>
        </w:rPr>
        <w:t xml:space="preserve"> período de </w:t>
      </w:r>
      <w:r w:rsidR="003B4808">
        <w:rPr>
          <w:rFonts w:ascii="Times New Roman" w:hAnsi="Times New Roman" w:cs="Times New Roman"/>
          <w:sz w:val="24"/>
          <w:szCs w:val="24"/>
        </w:rPr>
        <w:t>20</w:t>
      </w:r>
      <w:r w:rsidR="00E60900">
        <w:rPr>
          <w:rFonts w:ascii="Times New Roman" w:hAnsi="Times New Roman" w:cs="Times New Roman"/>
          <w:sz w:val="24"/>
          <w:szCs w:val="24"/>
        </w:rPr>
        <w:t xml:space="preserve"> a 22</w:t>
      </w:r>
      <w:r w:rsidR="00E6074D">
        <w:rPr>
          <w:rFonts w:ascii="Times New Roman" w:hAnsi="Times New Roman" w:cs="Times New Roman"/>
          <w:sz w:val="24"/>
          <w:szCs w:val="24"/>
        </w:rPr>
        <w:t xml:space="preserve"> de </w:t>
      </w:r>
      <w:r w:rsidR="003B4808">
        <w:rPr>
          <w:rFonts w:ascii="Times New Roman" w:hAnsi="Times New Roman" w:cs="Times New Roman"/>
          <w:sz w:val="24"/>
          <w:szCs w:val="24"/>
        </w:rPr>
        <w:t>maio</w:t>
      </w:r>
      <w:r w:rsidR="00E6074D">
        <w:rPr>
          <w:rFonts w:ascii="Times New Roman" w:hAnsi="Times New Roman" w:cs="Times New Roman"/>
          <w:sz w:val="24"/>
          <w:szCs w:val="24"/>
        </w:rPr>
        <w:t xml:space="preserve"> de 2024, n</w:t>
      </w:r>
      <w:r w:rsidR="003B4808">
        <w:rPr>
          <w:rFonts w:ascii="Times New Roman" w:hAnsi="Times New Roman" w:cs="Times New Roman"/>
          <w:sz w:val="24"/>
          <w:szCs w:val="24"/>
        </w:rPr>
        <w:t xml:space="preserve">a </w:t>
      </w:r>
      <w:r w:rsidR="003B4808" w:rsidRPr="003B4808">
        <w:rPr>
          <w:rFonts w:ascii="Times New Roman" w:hAnsi="Times New Roman" w:cs="Times New Roman"/>
          <w:sz w:val="24"/>
          <w:szCs w:val="24"/>
        </w:rPr>
        <w:t>Associação Comercial e Empresarial de Dourados</w:t>
      </w:r>
      <w:r w:rsidR="003B4808">
        <w:rPr>
          <w:rFonts w:ascii="Times New Roman" w:hAnsi="Times New Roman" w:cs="Times New Roman"/>
          <w:sz w:val="24"/>
          <w:szCs w:val="24"/>
        </w:rPr>
        <w:t>-ACED, no município de Dourados/MS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11C97365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o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ro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4F8" w:rsidRPr="006834F8">
        <w:rPr>
          <w:rFonts w:ascii="Times New Roman" w:hAnsi="Times New Roman" w:cs="Times New Roman"/>
          <w:i w:val="0"/>
          <w:sz w:val="24"/>
          <w:szCs w:val="24"/>
        </w:rPr>
        <w:t xml:space="preserve">Sr. Patrick Silva Gutierres, Coren-MS n. 219665-TE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6834F8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F, 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E60900">
        <w:rPr>
          <w:rFonts w:ascii="Times New Roman" w:hAnsi="Times New Roman" w:cs="Times New Roman"/>
          <w:i w:val="0"/>
          <w:sz w:val="24"/>
          <w:szCs w:val="24"/>
        </w:rPr>
        <w:t>,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a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4F8" w:rsidRPr="006834F8">
        <w:rPr>
          <w:rFonts w:ascii="Times New Roman" w:hAnsi="Times New Roman" w:cs="Times New Roman"/>
          <w:i w:val="0"/>
          <w:sz w:val="24"/>
          <w:szCs w:val="24"/>
        </w:rPr>
        <w:t>abertura da II SerVital: Empreendedorismo, Inovação e Novas tecnologias na Enfermagem, no dia 20 de maio de 2024, às 19:30h na Associação Comercial e Empresarial de Dourados-ACED, no município de Dourados/MS</w:t>
      </w:r>
    </w:p>
    <w:p w14:paraId="2F5E145A" w14:textId="47B21720" w:rsidR="002A0436" w:rsidRPr="00EB6A02" w:rsidRDefault="00E6074D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 representante supracitado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236D5321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04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0747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D30D2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2025-02-20T15:43:00Z</cp:lastPrinted>
  <dcterms:created xsi:type="dcterms:W3CDTF">2024-04-04T18:03:00Z</dcterms:created>
  <dcterms:modified xsi:type="dcterms:W3CDTF">2025-02-20T15:43:00Z</dcterms:modified>
</cp:coreProperties>
</file>